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56" w:rsidRDefault="00622356" w:rsidP="00622356">
      <w:pPr>
        <w:spacing w:after="0"/>
        <w:jc w:val="center"/>
        <w:rPr>
          <w:rFonts w:cs="Arial"/>
          <w:b/>
        </w:rPr>
      </w:pPr>
    </w:p>
    <w:p w:rsidR="00622356" w:rsidRDefault="00622356" w:rsidP="00622356">
      <w:pPr>
        <w:spacing w:after="0"/>
        <w:jc w:val="center"/>
        <w:rPr>
          <w:rFonts w:cs="Arial"/>
          <w:b/>
        </w:rPr>
      </w:pPr>
      <w:r>
        <w:rPr>
          <w:rFonts w:cs="Arial"/>
          <w:b/>
          <w:noProof/>
          <w:lang w:eastAsia="es-CL"/>
        </w:rPr>
        <w:drawing>
          <wp:inline distT="0" distB="0" distL="0" distR="0">
            <wp:extent cx="2806700" cy="1360805"/>
            <wp:effectExtent l="0" t="0" r="0" b="0"/>
            <wp:docPr id="1" name="Imagen 1" descr="LogoKizu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izun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0" cy="1360805"/>
                    </a:xfrm>
                    <a:prstGeom prst="rect">
                      <a:avLst/>
                    </a:prstGeom>
                    <a:noFill/>
                    <a:ln>
                      <a:noFill/>
                    </a:ln>
                  </pic:spPr>
                </pic:pic>
              </a:graphicData>
            </a:graphic>
          </wp:inline>
        </w:drawing>
      </w:r>
    </w:p>
    <w:p w:rsidR="00622356" w:rsidRDefault="00622356" w:rsidP="00622356">
      <w:pPr>
        <w:spacing w:after="0"/>
        <w:jc w:val="center"/>
        <w:rPr>
          <w:rFonts w:cs="Arial"/>
        </w:rPr>
      </w:pPr>
    </w:p>
    <w:p w:rsidR="00622356" w:rsidRDefault="00622356" w:rsidP="00622356">
      <w:pPr>
        <w:spacing w:after="0"/>
        <w:jc w:val="center"/>
        <w:rPr>
          <w:rFonts w:cs="Arial"/>
        </w:rPr>
      </w:pPr>
    </w:p>
    <w:p w:rsidR="00622356" w:rsidRPr="001D146F" w:rsidRDefault="00622356" w:rsidP="00622356">
      <w:pPr>
        <w:spacing w:after="0"/>
        <w:jc w:val="center"/>
        <w:rPr>
          <w:rFonts w:cs="Arial"/>
        </w:rPr>
      </w:pPr>
      <w:r w:rsidRPr="001D146F">
        <w:rPr>
          <w:rFonts w:cs="Arial"/>
        </w:rPr>
        <w:t>Programa de Formación de Recursos Humanos para Latinoamérica y el Caribe en Reducción del Riesgo de Desastres</w:t>
      </w:r>
    </w:p>
    <w:p w:rsidR="00622356" w:rsidRDefault="00622356" w:rsidP="00622356">
      <w:pPr>
        <w:spacing w:after="0"/>
        <w:jc w:val="center"/>
        <w:rPr>
          <w:rFonts w:cs="Arial"/>
          <w:b/>
        </w:rPr>
      </w:pPr>
    </w:p>
    <w:p w:rsidR="00622356" w:rsidRDefault="00622356" w:rsidP="00622356">
      <w:pPr>
        <w:spacing w:after="0"/>
        <w:jc w:val="center"/>
        <w:rPr>
          <w:rFonts w:cs="Arial"/>
          <w:b/>
        </w:rPr>
      </w:pPr>
    </w:p>
    <w:p w:rsidR="00622356" w:rsidRDefault="00622356" w:rsidP="00622356">
      <w:pPr>
        <w:spacing w:after="0"/>
        <w:jc w:val="center"/>
        <w:rPr>
          <w:rFonts w:cs="Arial"/>
          <w:b/>
        </w:rPr>
      </w:pPr>
    </w:p>
    <w:p w:rsidR="00622356" w:rsidRDefault="00622356" w:rsidP="00622356">
      <w:pPr>
        <w:spacing w:after="0"/>
        <w:jc w:val="center"/>
        <w:rPr>
          <w:rFonts w:cs="Arial"/>
          <w:b/>
        </w:rPr>
      </w:pPr>
    </w:p>
    <w:p w:rsidR="00622356" w:rsidRDefault="00622356" w:rsidP="00622356">
      <w:pPr>
        <w:spacing w:after="0"/>
        <w:jc w:val="center"/>
        <w:rPr>
          <w:rFonts w:cs="Arial"/>
          <w:b/>
        </w:rPr>
      </w:pPr>
    </w:p>
    <w:p w:rsidR="00622356" w:rsidRDefault="00622356" w:rsidP="00622356">
      <w:pPr>
        <w:spacing w:after="0"/>
        <w:jc w:val="center"/>
        <w:rPr>
          <w:rFonts w:cs="Arial"/>
          <w:b/>
        </w:rPr>
      </w:pPr>
    </w:p>
    <w:p w:rsidR="00622356" w:rsidRDefault="00622356" w:rsidP="00622356">
      <w:pPr>
        <w:spacing w:after="0"/>
        <w:jc w:val="center"/>
        <w:rPr>
          <w:rFonts w:cs="Arial"/>
          <w:b/>
        </w:rPr>
      </w:pPr>
    </w:p>
    <w:p w:rsidR="00622356" w:rsidRDefault="00622356" w:rsidP="00622356">
      <w:pPr>
        <w:spacing w:after="0"/>
        <w:jc w:val="center"/>
        <w:rPr>
          <w:rFonts w:cs="Arial"/>
          <w:b/>
        </w:rPr>
      </w:pPr>
    </w:p>
    <w:p w:rsidR="00622356" w:rsidRDefault="00622356" w:rsidP="00622356">
      <w:pPr>
        <w:spacing w:after="0"/>
        <w:jc w:val="center"/>
        <w:rPr>
          <w:rFonts w:cs="Arial"/>
          <w:b/>
        </w:rPr>
      </w:pPr>
    </w:p>
    <w:p w:rsidR="00622356" w:rsidRDefault="00622356" w:rsidP="00622356">
      <w:pPr>
        <w:spacing w:after="0"/>
        <w:jc w:val="center"/>
        <w:rPr>
          <w:rFonts w:cs="Arial"/>
          <w:b/>
          <w:sz w:val="28"/>
          <w:szCs w:val="28"/>
        </w:rPr>
      </w:pPr>
      <w:r>
        <w:rPr>
          <w:rFonts w:cs="Arial"/>
          <w:b/>
          <w:sz w:val="28"/>
          <w:szCs w:val="28"/>
        </w:rPr>
        <w:t>III CURSO INTERNACIONAL</w:t>
      </w:r>
    </w:p>
    <w:p w:rsidR="004562E9" w:rsidRPr="00964834" w:rsidRDefault="004562E9" w:rsidP="00622356">
      <w:pPr>
        <w:spacing w:after="0"/>
        <w:jc w:val="center"/>
        <w:rPr>
          <w:rFonts w:cs="Arial"/>
          <w:b/>
          <w:sz w:val="28"/>
          <w:szCs w:val="28"/>
        </w:rPr>
      </w:pPr>
    </w:p>
    <w:p w:rsidR="004562E9" w:rsidRPr="004562E9" w:rsidRDefault="004562E9" w:rsidP="004562E9">
      <w:pPr>
        <w:spacing w:after="0"/>
        <w:jc w:val="center"/>
        <w:rPr>
          <w:rFonts w:cs="Arial"/>
          <w:b/>
          <w:sz w:val="28"/>
          <w:szCs w:val="28"/>
        </w:rPr>
      </w:pPr>
      <w:r>
        <w:rPr>
          <w:rFonts w:cs="Arial"/>
          <w:b/>
          <w:sz w:val="28"/>
          <w:szCs w:val="28"/>
        </w:rPr>
        <w:t>“Rescate Urbano I &amp; II”</w:t>
      </w:r>
    </w:p>
    <w:p w:rsidR="004562E9" w:rsidRDefault="004562E9" w:rsidP="004562E9">
      <w:pPr>
        <w:spacing w:after="0"/>
        <w:jc w:val="center"/>
        <w:rPr>
          <w:rFonts w:cs="Arial"/>
          <w:b/>
          <w:sz w:val="28"/>
          <w:szCs w:val="28"/>
        </w:rPr>
      </w:pPr>
      <w:r w:rsidRPr="004562E9">
        <w:rPr>
          <w:rFonts w:cs="Arial"/>
          <w:b/>
          <w:sz w:val="28"/>
          <w:szCs w:val="28"/>
        </w:rPr>
        <w:t>Santiago de Chile, 02 al 15 de octubre 2017</w:t>
      </w:r>
    </w:p>
    <w:p w:rsidR="004562E9" w:rsidRPr="004562E9" w:rsidRDefault="004562E9" w:rsidP="004562E9">
      <w:pPr>
        <w:spacing w:after="0"/>
        <w:jc w:val="center"/>
        <w:rPr>
          <w:rFonts w:cs="Arial"/>
          <w:b/>
          <w:sz w:val="28"/>
          <w:szCs w:val="28"/>
        </w:rPr>
      </w:pPr>
    </w:p>
    <w:tbl>
      <w:tblPr>
        <w:tblStyle w:val="Tablaconcuadrcula"/>
        <w:tblpPr w:leftFromText="141" w:rightFromText="141" w:vertAnchor="text" w:horzAnchor="margin" w:tblpY="27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93"/>
        <w:gridCol w:w="2993"/>
      </w:tblGrid>
      <w:tr w:rsidR="00120FC1" w:rsidTr="00120FC1">
        <w:tc>
          <w:tcPr>
            <w:tcW w:w="2992" w:type="dxa"/>
            <w:vAlign w:val="center"/>
          </w:tcPr>
          <w:p w:rsidR="00120FC1" w:rsidRDefault="00120FC1" w:rsidP="00120FC1">
            <w:pPr>
              <w:pStyle w:val="Piedepgina"/>
              <w:jc w:val="center"/>
            </w:pPr>
            <w:r>
              <w:rPr>
                <w:noProof/>
                <w:lang w:eastAsia="es-CL"/>
              </w:rPr>
              <w:drawing>
                <wp:inline distT="0" distB="0" distL="0" distR="0" wp14:anchorId="372FFC15" wp14:editId="46E695A8">
                  <wp:extent cx="738293" cy="830580"/>
                  <wp:effectExtent l="0" t="0" r="508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B.jpg"/>
                          <pic:cNvPicPr/>
                        </pic:nvPicPr>
                        <pic:blipFill>
                          <a:blip r:embed="rId10">
                            <a:extLst>
                              <a:ext uri="{28A0092B-C50C-407E-A947-70E740481C1C}">
                                <a14:useLocalDpi xmlns:a14="http://schemas.microsoft.com/office/drawing/2010/main" val="0"/>
                              </a:ext>
                            </a:extLst>
                          </a:blip>
                          <a:stretch>
                            <a:fillRect/>
                          </a:stretch>
                        </pic:blipFill>
                        <pic:spPr>
                          <a:xfrm>
                            <a:off x="0" y="0"/>
                            <a:ext cx="738293" cy="830580"/>
                          </a:xfrm>
                          <a:prstGeom prst="rect">
                            <a:avLst/>
                          </a:prstGeom>
                        </pic:spPr>
                      </pic:pic>
                    </a:graphicData>
                  </a:graphic>
                </wp:inline>
              </w:drawing>
            </w:r>
          </w:p>
        </w:tc>
        <w:tc>
          <w:tcPr>
            <w:tcW w:w="2993" w:type="dxa"/>
            <w:vAlign w:val="center"/>
          </w:tcPr>
          <w:p w:rsidR="00120FC1" w:rsidRDefault="00120FC1" w:rsidP="00120FC1">
            <w:pPr>
              <w:pStyle w:val="Piedepgina"/>
              <w:jc w:val="center"/>
            </w:pPr>
            <w:r>
              <w:rPr>
                <w:noProof/>
                <w:lang w:eastAsia="es-CL"/>
              </w:rPr>
              <w:drawing>
                <wp:inline distT="0" distB="0" distL="0" distR="0" wp14:anchorId="17083AAE" wp14:editId="31BFE739">
                  <wp:extent cx="915967" cy="8305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CI 20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967" cy="830580"/>
                          </a:xfrm>
                          <a:prstGeom prst="rect">
                            <a:avLst/>
                          </a:prstGeom>
                        </pic:spPr>
                      </pic:pic>
                    </a:graphicData>
                  </a:graphic>
                </wp:inline>
              </w:drawing>
            </w:r>
          </w:p>
        </w:tc>
        <w:tc>
          <w:tcPr>
            <w:tcW w:w="2993" w:type="dxa"/>
            <w:vAlign w:val="center"/>
          </w:tcPr>
          <w:p w:rsidR="00120FC1" w:rsidRDefault="00120FC1" w:rsidP="00120FC1">
            <w:pPr>
              <w:pStyle w:val="Piedepgina"/>
              <w:jc w:val="center"/>
            </w:pPr>
            <w:r>
              <w:rPr>
                <w:noProof/>
                <w:lang w:eastAsia="es-CL"/>
              </w:rPr>
              <w:drawing>
                <wp:inline distT="0" distB="0" distL="0" distR="0" wp14:anchorId="2A165086" wp14:editId="351BDDDA">
                  <wp:extent cx="1082040" cy="82201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ICA.jpg"/>
                          <pic:cNvPicPr/>
                        </pic:nvPicPr>
                        <pic:blipFill>
                          <a:blip r:embed="rId12">
                            <a:extLst>
                              <a:ext uri="{28A0092B-C50C-407E-A947-70E740481C1C}">
                                <a14:useLocalDpi xmlns:a14="http://schemas.microsoft.com/office/drawing/2010/main" val="0"/>
                              </a:ext>
                            </a:extLst>
                          </a:blip>
                          <a:stretch>
                            <a:fillRect/>
                          </a:stretch>
                        </pic:blipFill>
                        <pic:spPr>
                          <a:xfrm>
                            <a:off x="0" y="0"/>
                            <a:ext cx="1082040" cy="822015"/>
                          </a:xfrm>
                          <a:prstGeom prst="rect">
                            <a:avLst/>
                          </a:prstGeom>
                        </pic:spPr>
                      </pic:pic>
                    </a:graphicData>
                  </a:graphic>
                </wp:inline>
              </w:drawing>
            </w:r>
          </w:p>
        </w:tc>
      </w:tr>
    </w:tbl>
    <w:p w:rsidR="00120FC1" w:rsidRDefault="004562E9">
      <w:r>
        <w:br w:type="page"/>
      </w:r>
    </w:p>
    <w:p w:rsidR="004562E9" w:rsidRDefault="004562E9"/>
    <w:sdt>
      <w:sdtPr>
        <w:rPr>
          <w:rFonts w:eastAsia="MS Mincho" w:cs="Times New Roman"/>
          <w:b w:val="0"/>
          <w:bCs w:val="0"/>
          <w:sz w:val="22"/>
          <w:szCs w:val="22"/>
          <w:lang w:val="es-ES"/>
        </w:rPr>
        <w:id w:val="-2017062436"/>
        <w:docPartObj>
          <w:docPartGallery w:val="Table of Contents"/>
          <w:docPartUnique/>
        </w:docPartObj>
      </w:sdtPr>
      <w:sdtEndPr/>
      <w:sdtContent>
        <w:p w:rsidR="004562E9" w:rsidRPr="00F1012B" w:rsidRDefault="00F1012B" w:rsidP="00F1012B">
          <w:pPr>
            <w:pStyle w:val="Ttulo1"/>
            <w:rPr>
              <w:caps/>
              <w:lang w:val="es-ES"/>
            </w:rPr>
          </w:pPr>
          <w:r w:rsidRPr="00F1012B">
            <w:rPr>
              <w:caps/>
              <w:lang w:val="es-ES"/>
            </w:rPr>
            <w:t>Tabla de Contenidos</w:t>
          </w:r>
        </w:p>
        <w:p w:rsidR="00626C78" w:rsidRPr="00C71410" w:rsidRDefault="004562E9">
          <w:pPr>
            <w:pStyle w:val="TDC1"/>
            <w:tabs>
              <w:tab w:val="right" w:leader="dot" w:pos="8828"/>
            </w:tabs>
            <w:rPr>
              <w:rFonts w:eastAsiaTheme="minorEastAsia" w:cs="Arial"/>
              <w:noProof/>
              <w:lang w:eastAsia="es-CL"/>
            </w:rPr>
          </w:pPr>
          <w:r>
            <w:fldChar w:fldCharType="begin"/>
          </w:r>
          <w:r>
            <w:instrText xml:space="preserve"> TOC \o "1-3" \h \z \u </w:instrText>
          </w:r>
          <w:r>
            <w:fldChar w:fldCharType="separate"/>
          </w:r>
          <w:hyperlink w:anchor="_Toc483216587" w:history="1">
            <w:r w:rsidR="00626C78" w:rsidRPr="00C71410">
              <w:rPr>
                <w:rStyle w:val="Hipervnculo"/>
                <w:rFonts w:cs="Arial"/>
                <w:noProof/>
              </w:rPr>
              <w:t>ANTECEDENTES</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_Toc483216587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3</w:t>
            </w:r>
            <w:r w:rsidR="00626C78" w:rsidRPr="00C71410">
              <w:rPr>
                <w:rFonts w:cs="Arial"/>
                <w:noProof/>
                <w:webHidden/>
              </w:rPr>
              <w:fldChar w:fldCharType="end"/>
            </w:r>
          </w:hyperlink>
        </w:p>
        <w:p w:rsidR="00626C78" w:rsidRPr="00C71410" w:rsidRDefault="00C71410">
          <w:pPr>
            <w:pStyle w:val="TDC1"/>
            <w:tabs>
              <w:tab w:val="right" w:leader="dot" w:pos="8828"/>
            </w:tabs>
            <w:rPr>
              <w:rFonts w:eastAsiaTheme="minorEastAsia" w:cs="Arial"/>
              <w:noProof/>
              <w:lang w:eastAsia="es-CL"/>
            </w:rPr>
          </w:pPr>
          <w:hyperlink w:anchor="_Toc483216588" w:history="1">
            <w:r w:rsidR="00626C78" w:rsidRPr="00C71410">
              <w:rPr>
                <w:rStyle w:val="Hipervnculo"/>
                <w:rFonts w:cs="Arial"/>
                <w:noProof/>
              </w:rPr>
              <w:t>INFORMACIÓN GENERAL (G.I)</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_Toc483216588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4</w:t>
            </w:r>
            <w:r w:rsidR="00626C78" w:rsidRPr="00C71410">
              <w:rPr>
                <w:rFonts w:cs="Arial"/>
                <w:noProof/>
                <w:webHidden/>
              </w:rPr>
              <w:fldChar w:fldCharType="end"/>
            </w:r>
          </w:hyperlink>
        </w:p>
        <w:p w:rsidR="00626C78" w:rsidRPr="00C71410" w:rsidRDefault="00C71410">
          <w:pPr>
            <w:pStyle w:val="TDC1"/>
            <w:tabs>
              <w:tab w:val="left" w:pos="440"/>
              <w:tab w:val="right" w:leader="dot" w:pos="8828"/>
            </w:tabs>
            <w:rPr>
              <w:rFonts w:eastAsiaTheme="minorEastAsia" w:cs="Arial"/>
              <w:noProof/>
              <w:lang w:eastAsia="es-CL"/>
            </w:rPr>
          </w:pPr>
          <w:hyperlink w:anchor="_Toc483216589" w:history="1">
            <w:r w:rsidR="00626C78" w:rsidRPr="00C71410">
              <w:rPr>
                <w:rStyle w:val="Hipervnculo"/>
                <w:rFonts w:cs="Arial"/>
                <w:noProof/>
              </w:rPr>
              <w:t>I.</w:t>
            </w:r>
            <w:r w:rsidR="00626C78" w:rsidRPr="00C71410">
              <w:rPr>
                <w:rFonts w:eastAsiaTheme="minorEastAsia" w:cs="Arial"/>
                <w:noProof/>
                <w:lang w:eastAsia="es-CL"/>
              </w:rPr>
              <w:tab/>
            </w:r>
            <w:r w:rsidR="00626C78" w:rsidRPr="00C71410">
              <w:rPr>
                <w:rStyle w:val="Hipervnculo"/>
                <w:rFonts w:cs="Arial"/>
                <w:noProof/>
              </w:rPr>
              <w:t>META SUPERIOR</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_Toc483216589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4</w:t>
            </w:r>
            <w:r w:rsidR="00626C78" w:rsidRPr="00C71410">
              <w:rPr>
                <w:rFonts w:cs="Arial"/>
                <w:noProof/>
                <w:webHidden/>
              </w:rPr>
              <w:fldChar w:fldCharType="end"/>
            </w:r>
          </w:hyperlink>
        </w:p>
        <w:p w:rsidR="00626C78" w:rsidRPr="00C71410" w:rsidRDefault="00C71410">
          <w:pPr>
            <w:pStyle w:val="TDC1"/>
            <w:tabs>
              <w:tab w:val="left" w:pos="440"/>
              <w:tab w:val="right" w:leader="dot" w:pos="8828"/>
            </w:tabs>
            <w:rPr>
              <w:rFonts w:eastAsiaTheme="minorEastAsia" w:cs="Arial"/>
              <w:noProof/>
              <w:lang w:eastAsia="es-CL"/>
            </w:rPr>
          </w:pPr>
          <w:hyperlink w:anchor="_Toc483216590" w:history="1">
            <w:r w:rsidR="00626C78" w:rsidRPr="00C71410">
              <w:rPr>
                <w:rStyle w:val="Hipervnculo"/>
                <w:rFonts w:cs="Arial"/>
                <w:noProof/>
              </w:rPr>
              <w:t>II.</w:t>
            </w:r>
            <w:r w:rsidR="00626C78" w:rsidRPr="00C71410">
              <w:rPr>
                <w:rFonts w:eastAsiaTheme="minorEastAsia" w:cs="Arial"/>
                <w:noProof/>
                <w:lang w:eastAsia="es-CL"/>
              </w:rPr>
              <w:tab/>
            </w:r>
            <w:r w:rsidR="00626C78" w:rsidRPr="00C71410">
              <w:rPr>
                <w:rStyle w:val="Hipervnculo"/>
                <w:rFonts w:cs="Arial"/>
                <w:noProof/>
              </w:rPr>
              <w:t>OBJETIVO DEL CURSO</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_Toc483216590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4</w:t>
            </w:r>
            <w:r w:rsidR="00626C78" w:rsidRPr="00C71410">
              <w:rPr>
                <w:rFonts w:cs="Arial"/>
                <w:noProof/>
                <w:webHidden/>
              </w:rPr>
              <w:fldChar w:fldCharType="end"/>
            </w:r>
          </w:hyperlink>
        </w:p>
        <w:p w:rsidR="00626C78" w:rsidRPr="00C71410" w:rsidRDefault="00C71410">
          <w:pPr>
            <w:pStyle w:val="TDC1"/>
            <w:tabs>
              <w:tab w:val="left" w:pos="660"/>
              <w:tab w:val="right" w:leader="dot" w:pos="8828"/>
            </w:tabs>
            <w:rPr>
              <w:rFonts w:eastAsiaTheme="minorEastAsia" w:cs="Arial"/>
              <w:noProof/>
              <w:lang w:eastAsia="es-CL"/>
            </w:rPr>
          </w:pPr>
          <w:hyperlink w:anchor="_Toc483216591" w:history="1">
            <w:r w:rsidR="00626C78" w:rsidRPr="00C71410">
              <w:rPr>
                <w:rStyle w:val="Hipervnculo"/>
                <w:rFonts w:cs="Arial"/>
                <w:noProof/>
              </w:rPr>
              <w:t>III.</w:t>
            </w:r>
            <w:r w:rsidR="00626C78" w:rsidRPr="00C71410">
              <w:rPr>
                <w:rFonts w:eastAsiaTheme="minorEastAsia" w:cs="Arial"/>
                <w:noProof/>
                <w:lang w:eastAsia="es-CL"/>
              </w:rPr>
              <w:t xml:space="preserve">    </w:t>
            </w:r>
            <w:r w:rsidR="00626C78" w:rsidRPr="00C71410">
              <w:rPr>
                <w:rStyle w:val="Hipervnculo"/>
                <w:rFonts w:cs="Arial"/>
                <w:noProof/>
              </w:rPr>
              <w:t>RESULTADOS ESPERADOS</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_Toc483216591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4</w:t>
            </w:r>
            <w:r w:rsidR="00626C78" w:rsidRPr="00C71410">
              <w:rPr>
                <w:rFonts w:cs="Arial"/>
                <w:noProof/>
                <w:webHidden/>
              </w:rPr>
              <w:fldChar w:fldCharType="end"/>
            </w:r>
          </w:hyperlink>
        </w:p>
        <w:p w:rsidR="00626C78" w:rsidRPr="00C71410" w:rsidRDefault="00C71410">
          <w:pPr>
            <w:pStyle w:val="TDC1"/>
            <w:tabs>
              <w:tab w:val="left" w:pos="660"/>
              <w:tab w:val="right" w:leader="dot" w:pos="8828"/>
            </w:tabs>
            <w:rPr>
              <w:rFonts w:eastAsiaTheme="minorEastAsia" w:cs="Arial"/>
              <w:noProof/>
              <w:lang w:eastAsia="es-CL"/>
            </w:rPr>
          </w:pPr>
          <w:hyperlink w:anchor="_Toc483216592" w:history="1">
            <w:r w:rsidR="00626C78" w:rsidRPr="00C71410">
              <w:rPr>
                <w:rStyle w:val="Hipervnculo"/>
                <w:rFonts w:cs="Arial"/>
                <w:noProof/>
              </w:rPr>
              <w:t>IV.</w:t>
            </w:r>
            <w:r w:rsidR="00626C78" w:rsidRPr="00C71410">
              <w:rPr>
                <w:rFonts w:eastAsiaTheme="minorEastAsia" w:cs="Arial"/>
                <w:noProof/>
                <w:lang w:eastAsia="es-CL"/>
              </w:rPr>
              <w:t xml:space="preserve">    </w:t>
            </w:r>
            <w:r w:rsidR="00626C78" w:rsidRPr="00C71410">
              <w:rPr>
                <w:rStyle w:val="Hipervnculo"/>
                <w:rFonts w:cs="Arial"/>
                <w:noProof/>
              </w:rPr>
              <w:t>DURACIÓN</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_Toc483216592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5</w:t>
            </w:r>
            <w:r w:rsidR="00626C78" w:rsidRPr="00C71410">
              <w:rPr>
                <w:rFonts w:cs="Arial"/>
                <w:noProof/>
                <w:webHidden/>
              </w:rPr>
              <w:fldChar w:fldCharType="end"/>
            </w:r>
          </w:hyperlink>
        </w:p>
        <w:p w:rsidR="00626C78" w:rsidRPr="00C71410" w:rsidRDefault="00C71410">
          <w:pPr>
            <w:pStyle w:val="TDC1"/>
            <w:tabs>
              <w:tab w:val="left" w:pos="440"/>
              <w:tab w:val="right" w:leader="dot" w:pos="8828"/>
            </w:tabs>
            <w:rPr>
              <w:rFonts w:eastAsiaTheme="minorEastAsia" w:cs="Arial"/>
              <w:noProof/>
              <w:lang w:eastAsia="es-CL"/>
            </w:rPr>
          </w:pPr>
          <w:hyperlink w:anchor="_Toc483216593" w:history="1">
            <w:r w:rsidR="00626C78" w:rsidRPr="00C71410">
              <w:rPr>
                <w:rStyle w:val="Hipervnculo"/>
                <w:rFonts w:cs="Arial"/>
                <w:noProof/>
              </w:rPr>
              <w:t xml:space="preserve">V. </w:t>
            </w:r>
            <w:r w:rsidR="00626C78" w:rsidRPr="00C71410">
              <w:rPr>
                <w:rFonts w:eastAsiaTheme="minorEastAsia" w:cs="Arial"/>
                <w:noProof/>
                <w:lang w:eastAsia="es-CL"/>
              </w:rPr>
              <w:tab/>
              <w:t xml:space="preserve"> </w:t>
            </w:r>
            <w:r w:rsidR="00626C78" w:rsidRPr="00C71410">
              <w:rPr>
                <w:rStyle w:val="Hipervnculo"/>
                <w:rFonts w:cs="Arial"/>
                <w:noProof/>
              </w:rPr>
              <w:t>IDIOMA</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_Toc483216593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5</w:t>
            </w:r>
            <w:r w:rsidR="00626C78" w:rsidRPr="00C71410">
              <w:rPr>
                <w:rFonts w:cs="Arial"/>
                <w:noProof/>
                <w:webHidden/>
              </w:rPr>
              <w:fldChar w:fldCharType="end"/>
            </w:r>
          </w:hyperlink>
        </w:p>
        <w:p w:rsidR="00626C78" w:rsidRPr="00C71410" w:rsidRDefault="00C71410">
          <w:pPr>
            <w:pStyle w:val="TDC1"/>
            <w:tabs>
              <w:tab w:val="left" w:pos="660"/>
              <w:tab w:val="right" w:leader="dot" w:pos="8828"/>
            </w:tabs>
            <w:rPr>
              <w:rFonts w:eastAsiaTheme="minorEastAsia" w:cs="Arial"/>
              <w:noProof/>
              <w:lang w:eastAsia="es-CL"/>
            </w:rPr>
          </w:pPr>
          <w:hyperlink w:anchor="_Toc483216594" w:history="1">
            <w:r w:rsidR="00626C78" w:rsidRPr="00C71410">
              <w:rPr>
                <w:rStyle w:val="Hipervnculo"/>
                <w:rFonts w:cs="Arial"/>
                <w:noProof/>
              </w:rPr>
              <w:t>VI.</w:t>
            </w:r>
            <w:r w:rsidR="00626C78" w:rsidRPr="00C71410">
              <w:rPr>
                <w:rFonts w:eastAsiaTheme="minorEastAsia" w:cs="Arial"/>
                <w:noProof/>
                <w:lang w:eastAsia="es-CL"/>
              </w:rPr>
              <w:t xml:space="preserve">    </w:t>
            </w:r>
            <w:r w:rsidR="00626C78" w:rsidRPr="00C71410">
              <w:rPr>
                <w:rStyle w:val="Hipervnculo"/>
                <w:rFonts w:cs="Arial"/>
                <w:noProof/>
              </w:rPr>
              <w:t>FINANCIAMIENTO</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_Toc483216594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5</w:t>
            </w:r>
            <w:r w:rsidR="00626C78" w:rsidRPr="00C71410">
              <w:rPr>
                <w:rFonts w:cs="Arial"/>
                <w:noProof/>
                <w:webHidden/>
              </w:rPr>
              <w:fldChar w:fldCharType="end"/>
            </w:r>
          </w:hyperlink>
        </w:p>
        <w:p w:rsidR="00626C78" w:rsidRPr="00C71410" w:rsidRDefault="00C71410">
          <w:pPr>
            <w:pStyle w:val="TDC1"/>
            <w:tabs>
              <w:tab w:val="left" w:pos="660"/>
              <w:tab w:val="right" w:leader="dot" w:pos="8828"/>
            </w:tabs>
            <w:rPr>
              <w:rFonts w:eastAsiaTheme="minorEastAsia" w:cs="Arial"/>
              <w:noProof/>
              <w:lang w:eastAsia="es-CL"/>
            </w:rPr>
          </w:pPr>
          <w:hyperlink w:anchor="_Toc483216595" w:history="1">
            <w:r w:rsidR="00626C78" w:rsidRPr="00C71410">
              <w:rPr>
                <w:rStyle w:val="Hipervnculo"/>
                <w:rFonts w:cs="Arial"/>
                <w:noProof/>
              </w:rPr>
              <w:t>VII.</w:t>
            </w:r>
            <w:r w:rsidR="00626C78" w:rsidRPr="00C71410">
              <w:rPr>
                <w:rFonts w:eastAsiaTheme="minorEastAsia" w:cs="Arial"/>
                <w:noProof/>
                <w:lang w:eastAsia="es-CL"/>
              </w:rPr>
              <w:t xml:space="preserve">   </w:t>
            </w:r>
            <w:r w:rsidR="00626C78" w:rsidRPr="00C71410">
              <w:rPr>
                <w:rStyle w:val="Hipervnculo"/>
                <w:rFonts w:cs="Arial"/>
                <w:noProof/>
              </w:rPr>
              <w:t>PERFIL DEL PARTICIPANTE</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_Toc483216595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5</w:t>
            </w:r>
            <w:r w:rsidR="00626C78" w:rsidRPr="00C71410">
              <w:rPr>
                <w:rFonts w:cs="Arial"/>
                <w:noProof/>
                <w:webHidden/>
              </w:rPr>
              <w:fldChar w:fldCharType="end"/>
            </w:r>
          </w:hyperlink>
        </w:p>
        <w:p w:rsidR="00626C78" w:rsidRPr="00C71410" w:rsidRDefault="00C71410">
          <w:pPr>
            <w:pStyle w:val="TDC1"/>
            <w:tabs>
              <w:tab w:val="left" w:pos="660"/>
              <w:tab w:val="right" w:leader="dot" w:pos="8828"/>
            </w:tabs>
            <w:rPr>
              <w:rFonts w:eastAsiaTheme="minorEastAsia" w:cs="Arial"/>
              <w:noProof/>
              <w:lang w:eastAsia="es-CL"/>
            </w:rPr>
          </w:pPr>
          <w:hyperlink w:anchor="_Toc483216596" w:history="1">
            <w:r w:rsidR="00626C78" w:rsidRPr="00C71410">
              <w:rPr>
                <w:rStyle w:val="Hipervnculo"/>
                <w:rFonts w:cs="Arial"/>
                <w:noProof/>
              </w:rPr>
              <w:t>VIII.</w:t>
            </w:r>
            <w:r w:rsidR="00626C78" w:rsidRPr="00C71410">
              <w:rPr>
                <w:rFonts w:eastAsiaTheme="minorEastAsia" w:cs="Arial"/>
                <w:noProof/>
                <w:lang w:eastAsia="es-CL"/>
              </w:rPr>
              <w:t xml:space="preserve">  </w:t>
            </w:r>
            <w:r w:rsidR="00626C78" w:rsidRPr="00C71410">
              <w:rPr>
                <w:rStyle w:val="Hipervnculo"/>
                <w:rFonts w:cs="Arial"/>
                <w:noProof/>
              </w:rPr>
              <w:t>PAÍSES Y/U ORGANIZACIONES INVITADAS</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_Toc483216596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6</w:t>
            </w:r>
            <w:r w:rsidR="00626C78" w:rsidRPr="00C71410">
              <w:rPr>
                <w:rFonts w:cs="Arial"/>
                <w:noProof/>
                <w:webHidden/>
              </w:rPr>
              <w:fldChar w:fldCharType="end"/>
            </w:r>
          </w:hyperlink>
        </w:p>
        <w:p w:rsidR="00626C78" w:rsidRPr="00C71410" w:rsidRDefault="00C71410">
          <w:pPr>
            <w:pStyle w:val="TDC1"/>
            <w:tabs>
              <w:tab w:val="left" w:pos="660"/>
              <w:tab w:val="right" w:leader="dot" w:pos="8828"/>
            </w:tabs>
            <w:rPr>
              <w:rFonts w:eastAsiaTheme="minorEastAsia" w:cs="Arial"/>
              <w:noProof/>
              <w:lang w:eastAsia="es-CL"/>
            </w:rPr>
          </w:pPr>
          <w:hyperlink w:anchor="_Toc483216597" w:history="1">
            <w:r w:rsidR="00626C78" w:rsidRPr="00C71410">
              <w:rPr>
                <w:rStyle w:val="Hipervnculo"/>
                <w:rFonts w:cs="Arial"/>
                <w:noProof/>
              </w:rPr>
              <w:t>IX.</w:t>
            </w:r>
            <w:r w:rsidR="00626C78" w:rsidRPr="00C71410">
              <w:rPr>
                <w:rFonts w:eastAsiaTheme="minorEastAsia" w:cs="Arial"/>
                <w:noProof/>
                <w:lang w:eastAsia="es-CL"/>
              </w:rPr>
              <w:t xml:space="preserve">    </w:t>
            </w:r>
            <w:r w:rsidR="00626C78" w:rsidRPr="00C71410">
              <w:rPr>
                <w:rStyle w:val="Hipervnculo"/>
                <w:rFonts w:cs="Arial"/>
                <w:noProof/>
              </w:rPr>
              <w:t>NÚMERO TOTAL DE PARTICIPANTES</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_Toc483216597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6</w:t>
            </w:r>
            <w:r w:rsidR="00626C78" w:rsidRPr="00C71410">
              <w:rPr>
                <w:rFonts w:cs="Arial"/>
                <w:noProof/>
                <w:webHidden/>
              </w:rPr>
              <w:fldChar w:fldCharType="end"/>
            </w:r>
          </w:hyperlink>
        </w:p>
        <w:p w:rsidR="00626C78" w:rsidRPr="00C71410" w:rsidRDefault="00C71410">
          <w:pPr>
            <w:pStyle w:val="TDC1"/>
            <w:tabs>
              <w:tab w:val="left" w:pos="440"/>
              <w:tab w:val="right" w:leader="dot" w:pos="8828"/>
            </w:tabs>
            <w:rPr>
              <w:rFonts w:eastAsiaTheme="minorEastAsia" w:cs="Arial"/>
              <w:noProof/>
              <w:lang w:eastAsia="es-CL"/>
            </w:rPr>
          </w:pPr>
          <w:hyperlink w:anchor="_Toc483216598" w:history="1">
            <w:r w:rsidR="00626C78" w:rsidRPr="00C71410">
              <w:rPr>
                <w:rStyle w:val="Hipervnculo"/>
                <w:rFonts w:cs="Arial"/>
                <w:noProof/>
              </w:rPr>
              <w:t>X.</w:t>
            </w:r>
            <w:r w:rsidR="00626C78" w:rsidRPr="00C71410">
              <w:rPr>
                <w:rFonts w:eastAsiaTheme="minorEastAsia" w:cs="Arial"/>
                <w:noProof/>
                <w:lang w:eastAsia="es-CL"/>
              </w:rPr>
              <w:tab/>
              <w:t xml:space="preserve"> </w:t>
            </w:r>
            <w:r w:rsidR="00626C78" w:rsidRPr="00C71410">
              <w:rPr>
                <w:rStyle w:val="Hipervnculo"/>
                <w:rFonts w:cs="Arial"/>
                <w:noProof/>
              </w:rPr>
              <w:t>PROCESO DE POSTULACIÓN</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_Toc483216598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6</w:t>
            </w:r>
            <w:r w:rsidR="00626C78" w:rsidRPr="00C71410">
              <w:rPr>
                <w:rFonts w:cs="Arial"/>
                <w:noProof/>
                <w:webHidden/>
              </w:rPr>
              <w:fldChar w:fldCharType="end"/>
            </w:r>
          </w:hyperlink>
        </w:p>
        <w:p w:rsidR="00626C78" w:rsidRPr="00C71410" w:rsidRDefault="00C71410">
          <w:pPr>
            <w:pStyle w:val="TDC1"/>
            <w:tabs>
              <w:tab w:val="left" w:pos="660"/>
              <w:tab w:val="right" w:leader="dot" w:pos="8828"/>
            </w:tabs>
            <w:rPr>
              <w:rFonts w:eastAsiaTheme="minorEastAsia" w:cs="Arial"/>
              <w:noProof/>
              <w:lang w:eastAsia="es-CL"/>
            </w:rPr>
          </w:pPr>
          <w:hyperlink w:anchor="_Toc483216599" w:history="1">
            <w:r w:rsidR="00626C78" w:rsidRPr="00C71410">
              <w:rPr>
                <w:rStyle w:val="Hipervnculo"/>
                <w:rFonts w:cs="Arial"/>
                <w:noProof/>
              </w:rPr>
              <w:t>XI.</w:t>
            </w:r>
            <w:r w:rsidR="00626C78" w:rsidRPr="00C71410">
              <w:rPr>
                <w:rFonts w:eastAsiaTheme="minorEastAsia" w:cs="Arial"/>
                <w:noProof/>
                <w:lang w:eastAsia="es-CL"/>
              </w:rPr>
              <w:t xml:space="preserve">    </w:t>
            </w:r>
            <w:r w:rsidR="00626C78" w:rsidRPr="00C71410">
              <w:rPr>
                <w:rStyle w:val="Hipervnculo"/>
                <w:rFonts w:cs="Arial"/>
                <w:noProof/>
              </w:rPr>
              <w:t>SELECCIÓN</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_Toc483216599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7</w:t>
            </w:r>
            <w:r w:rsidR="00626C78" w:rsidRPr="00C71410">
              <w:rPr>
                <w:rFonts w:cs="Arial"/>
                <w:noProof/>
                <w:webHidden/>
              </w:rPr>
              <w:fldChar w:fldCharType="end"/>
            </w:r>
          </w:hyperlink>
        </w:p>
        <w:p w:rsidR="00626C78" w:rsidRPr="00C71410" w:rsidRDefault="00C71410">
          <w:pPr>
            <w:pStyle w:val="TDC1"/>
            <w:tabs>
              <w:tab w:val="left" w:pos="660"/>
              <w:tab w:val="right" w:leader="dot" w:pos="8828"/>
            </w:tabs>
            <w:rPr>
              <w:rFonts w:eastAsiaTheme="minorEastAsia" w:cs="Arial"/>
              <w:noProof/>
              <w:lang w:eastAsia="es-CL"/>
            </w:rPr>
          </w:pPr>
          <w:hyperlink w:anchor="_Toc483216600" w:history="1">
            <w:r w:rsidR="00626C78" w:rsidRPr="00C71410">
              <w:rPr>
                <w:rStyle w:val="Hipervnculo"/>
                <w:rFonts w:cs="Arial"/>
                <w:noProof/>
              </w:rPr>
              <w:t>XII.</w:t>
            </w:r>
            <w:r w:rsidR="00626C78" w:rsidRPr="00C71410">
              <w:rPr>
                <w:rFonts w:eastAsiaTheme="minorEastAsia" w:cs="Arial"/>
                <w:noProof/>
                <w:lang w:eastAsia="es-CL"/>
              </w:rPr>
              <w:t xml:space="preserve">   </w:t>
            </w:r>
            <w:r w:rsidR="00626C78" w:rsidRPr="00C71410">
              <w:rPr>
                <w:rStyle w:val="Hipervnculo"/>
                <w:rFonts w:cs="Arial"/>
                <w:noProof/>
              </w:rPr>
              <w:t>OBLIGACIONES DEL PARTICIPANTE</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_Toc483216600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8</w:t>
            </w:r>
            <w:r w:rsidR="00626C78" w:rsidRPr="00C71410">
              <w:rPr>
                <w:rFonts w:cs="Arial"/>
                <w:noProof/>
                <w:webHidden/>
              </w:rPr>
              <w:fldChar w:fldCharType="end"/>
            </w:r>
          </w:hyperlink>
        </w:p>
        <w:p w:rsidR="00626C78" w:rsidRPr="00C71410" w:rsidRDefault="00C71410">
          <w:pPr>
            <w:pStyle w:val="TDC1"/>
            <w:tabs>
              <w:tab w:val="left" w:pos="660"/>
              <w:tab w:val="right" w:leader="dot" w:pos="8828"/>
            </w:tabs>
            <w:rPr>
              <w:rFonts w:eastAsiaTheme="minorEastAsia" w:cs="Arial"/>
              <w:noProof/>
              <w:lang w:eastAsia="es-CL"/>
            </w:rPr>
          </w:pPr>
          <w:hyperlink w:anchor="_Toc483216601" w:history="1">
            <w:r w:rsidR="00626C78" w:rsidRPr="00C71410">
              <w:rPr>
                <w:rStyle w:val="Hipervnculo"/>
                <w:rFonts w:cs="Arial"/>
                <w:noProof/>
              </w:rPr>
              <w:t>XIII. OTRAS INFORMACIONES</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_Toc483216601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8</w:t>
            </w:r>
            <w:r w:rsidR="00626C78" w:rsidRPr="00C71410">
              <w:rPr>
                <w:rFonts w:cs="Arial"/>
                <w:noProof/>
                <w:webHidden/>
              </w:rPr>
              <w:fldChar w:fldCharType="end"/>
            </w:r>
          </w:hyperlink>
        </w:p>
        <w:p w:rsidR="00626C78" w:rsidRPr="00C71410" w:rsidRDefault="00C71410">
          <w:pPr>
            <w:pStyle w:val="TDC1"/>
            <w:tabs>
              <w:tab w:val="left" w:pos="660"/>
              <w:tab w:val="right" w:leader="dot" w:pos="8828"/>
            </w:tabs>
            <w:rPr>
              <w:rFonts w:eastAsiaTheme="minorEastAsia" w:cs="Arial"/>
              <w:noProof/>
              <w:lang w:eastAsia="es-CL"/>
            </w:rPr>
          </w:pPr>
          <w:hyperlink w:anchor="_Toc483216602" w:history="1">
            <w:r w:rsidR="00626C78" w:rsidRPr="00C71410">
              <w:rPr>
                <w:rStyle w:val="Hipervnculo"/>
                <w:rFonts w:cs="Arial"/>
                <w:noProof/>
              </w:rPr>
              <w:t>XIV.</w:t>
            </w:r>
            <w:r w:rsidR="00F1012B" w:rsidRPr="00C71410">
              <w:rPr>
                <w:rStyle w:val="Hipervnculo"/>
                <w:rFonts w:cs="Arial"/>
                <w:noProof/>
              </w:rPr>
              <w:t xml:space="preserve"> </w:t>
            </w:r>
            <w:r w:rsidR="00626C78" w:rsidRPr="00C71410">
              <w:rPr>
                <w:rStyle w:val="Hipervnculo"/>
                <w:rFonts w:cs="Arial"/>
                <w:noProof/>
              </w:rPr>
              <w:t>CONTACTOS</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_Toc483216602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9</w:t>
            </w:r>
            <w:r w:rsidR="00626C78" w:rsidRPr="00C71410">
              <w:rPr>
                <w:rFonts w:cs="Arial"/>
                <w:noProof/>
                <w:webHidden/>
              </w:rPr>
              <w:fldChar w:fldCharType="end"/>
            </w:r>
          </w:hyperlink>
        </w:p>
        <w:p w:rsidR="00626C78" w:rsidRDefault="00C71410">
          <w:pPr>
            <w:pStyle w:val="TDC1"/>
            <w:tabs>
              <w:tab w:val="left" w:pos="660"/>
              <w:tab w:val="right" w:leader="dot" w:pos="8828"/>
            </w:tabs>
            <w:rPr>
              <w:rFonts w:asciiTheme="minorHAnsi" w:eastAsiaTheme="minorEastAsia" w:hAnsiTheme="minorHAnsi" w:cstheme="minorBidi"/>
              <w:noProof/>
              <w:lang w:eastAsia="es-CL"/>
            </w:rPr>
          </w:pPr>
          <w:hyperlink w:anchor="_Toc483216603" w:history="1">
            <w:r w:rsidR="00626C78" w:rsidRPr="00C71410">
              <w:rPr>
                <w:rStyle w:val="Hipervnculo"/>
                <w:rFonts w:cs="Arial"/>
                <w:noProof/>
              </w:rPr>
              <w:t>XV.</w:t>
            </w:r>
            <w:r w:rsidR="00626C78" w:rsidRPr="00C71410">
              <w:rPr>
                <w:rFonts w:eastAsiaTheme="minorEastAsia" w:cs="Arial"/>
                <w:noProof/>
                <w:lang w:eastAsia="es-CL"/>
              </w:rPr>
              <w:t xml:space="preserve">  </w:t>
            </w:r>
            <w:r w:rsidR="00626C78" w:rsidRPr="00C71410">
              <w:rPr>
                <w:rStyle w:val="Hipervnculo"/>
                <w:rFonts w:cs="Arial"/>
                <w:noProof/>
              </w:rPr>
              <w:t>ANEXOS</w:t>
            </w:r>
            <w:r w:rsidR="00626C78" w:rsidRPr="00C71410">
              <w:rPr>
                <w:rFonts w:cs="Arial"/>
                <w:noProof/>
                <w:webHidden/>
              </w:rPr>
              <w:tab/>
            </w:r>
            <w:r w:rsidR="00626C78" w:rsidRPr="00C71410">
              <w:rPr>
                <w:rFonts w:cs="Arial"/>
                <w:noProof/>
                <w:webHidden/>
              </w:rPr>
              <w:fldChar w:fldCharType="begin"/>
            </w:r>
            <w:r w:rsidR="00626C78" w:rsidRPr="00C71410">
              <w:rPr>
                <w:rFonts w:cs="Arial"/>
                <w:noProof/>
                <w:webHidden/>
              </w:rPr>
              <w:instrText xml:space="preserve"> PAGEREF _Toc483216603 \h </w:instrText>
            </w:r>
            <w:r w:rsidR="00626C78" w:rsidRPr="00C71410">
              <w:rPr>
                <w:rFonts w:cs="Arial"/>
                <w:noProof/>
                <w:webHidden/>
              </w:rPr>
            </w:r>
            <w:r w:rsidR="00626C78" w:rsidRPr="00C71410">
              <w:rPr>
                <w:rFonts w:cs="Arial"/>
                <w:noProof/>
                <w:webHidden/>
              </w:rPr>
              <w:fldChar w:fldCharType="separate"/>
            </w:r>
            <w:r w:rsidR="00DE7ECB" w:rsidRPr="00C71410">
              <w:rPr>
                <w:rFonts w:cs="Arial"/>
                <w:noProof/>
                <w:webHidden/>
              </w:rPr>
              <w:t>10</w:t>
            </w:r>
            <w:r w:rsidR="00626C78" w:rsidRPr="00C71410">
              <w:rPr>
                <w:rFonts w:cs="Arial"/>
                <w:noProof/>
                <w:webHidden/>
              </w:rPr>
              <w:fldChar w:fldCharType="end"/>
            </w:r>
          </w:hyperlink>
        </w:p>
        <w:p w:rsidR="004562E9" w:rsidRDefault="004562E9">
          <w:r>
            <w:rPr>
              <w:b/>
              <w:bCs/>
              <w:lang w:val="es-ES"/>
            </w:rPr>
            <w:fldChar w:fldCharType="end"/>
          </w:r>
        </w:p>
      </w:sdtContent>
    </w:sdt>
    <w:p w:rsidR="004562E9" w:rsidRDefault="004562E9">
      <w:pPr>
        <w:rPr>
          <w:rFonts w:eastAsiaTheme="majorEastAsia" w:cstheme="majorBidi"/>
          <w:b/>
          <w:bCs/>
          <w:sz w:val="24"/>
          <w:szCs w:val="28"/>
        </w:rPr>
      </w:pPr>
      <w:r>
        <w:br w:type="page"/>
      </w:r>
    </w:p>
    <w:p w:rsidR="004562E9" w:rsidRPr="00BE6AFD" w:rsidRDefault="004562E9" w:rsidP="004562E9">
      <w:pPr>
        <w:pStyle w:val="Ttulo1"/>
      </w:pPr>
      <w:bookmarkStart w:id="0" w:name="_Toc483216587"/>
      <w:r w:rsidRPr="00BE6AFD">
        <w:lastRenderedPageBreak/>
        <w:t>ANTECEDENTES</w:t>
      </w:r>
      <w:bookmarkEnd w:id="0"/>
    </w:p>
    <w:p w:rsidR="00D23607" w:rsidRPr="008F1BA7" w:rsidRDefault="00D23607" w:rsidP="00D23607">
      <w:r w:rsidRPr="008F1BA7">
        <w:t>Los gobiernos de Chile y Japón, a través de sus Agencia de Cooperación Internacional AGCID y JICA respectivamente, acordaron llevar a cabo el Proyecto Kizuna "Programa de formación de Recursos Humanos para Latinoamérica y el Caribe en Reducción de Riesgo de Desastres" en el marco del Programa de Asociación Chile-Japón (JCPP), junto con la Oficina Nacional de Emergencia – ONEMI como gerente técnico del proyecto.</w:t>
      </w:r>
    </w:p>
    <w:p w:rsidR="00D23607" w:rsidRPr="008F1BA7" w:rsidRDefault="00D23607" w:rsidP="00D23607">
      <w:r w:rsidRPr="008F1BA7">
        <w:t xml:space="preserve">Este Programa tiene como objetivo el fortalecimiento de las capacidades de profesionales dedicados a la prevención y reducción de riesgo ante desastre. Para lograrlo, se ofrecerán programas de estudios que contemplen las distintas necesidades de formación; magíster, diplomados y cursos internacionales que se caracterizan por su alta especialización y calidad. </w:t>
      </w:r>
    </w:p>
    <w:p w:rsidR="00D23607" w:rsidRPr="008F1BA7" w:rsidRDefault="00D23607" w:rsidP="00D23607">
      <w:r w:rsidRPr="008F1BA7">
        <w:t xml:space="preserve">Asimismo, se contará la participación de expertos japoneses que aportarán en las diferentes especialidades de la gestión de riesgo, con el fin de fortalecer los conocimientos de los profesionales extranjeros, como también de los relatores e instituciones chilenas. </w:t>
      </w:r>
    </w:p>
    <w:p w:rsidR="00D23607" w:rsidRPr="008F1BA7" w:rsidRDefault="00D23607" w:rsidP="00D23607">
      <w:r w:rsidRPr="008F1BA7">
        <w:t xml:space="preserve">El Proyecto Kizuna espera desarrollar una amplia transferencia de experiencias y habilidades entre los países de la región de Latinoamérica y el Caribe, además de la creación de redes vinculadas a los temas de los programas de capacitación dictados por las instituciones académicas, privadas y públicas. </w:t>
      </w:r>
    </w:p>
    <w:p w:rsidR="00D23607" w:rsidRPr="008F1BA7" w:rsidRDefault="00D23607" w:rsidP="00D23607">
      <w:pPr>
        <w:rPr>
          <w:b/>
        </w:rPr>
      </w:pPr>
      <w:r w:rsidRPr="008F1BA7">
        <w:t>Por último, se busca dar cuenta de la amplitud del riesgo ante desastres naturales en sus diversas materias tales como: rescate urbano, alerta temprana y gestión de riesgo ante tsunami, infraestructura, manejo de incendios forestales, diseño sísmico de puentes, manejo de cuencas, plan de continuidad de negocios en puertos, sismología, entre otros. Los programas de capacitación y formación serán ejecutados por universidades y sectores nacionales que han desarrollado experticias en la materia correspondiente.</w:t>
      </w:r>
    </w:p>
    <w:p w:rsidR="00D23607" w:rsidRDefault="00D23607">
      <w:pPr>
        <w:rPr>
          <w:rFonts w:eastAsiaTheme="majorEastAsia" w:cstheme="majorBidi"/>
          <w:b/>
          <w:bCs/>
          <w:sz w:val="24"/>
          <w:szCs w:val="28"/>
        </w:rPr>
      </w:pPr>
      <w:r>
        <w:br w:type="page"/>
      </w:r>
    </w:p>
    <w:p w:rsidR="004562E9" w:rsidRDefault="004562E9" w:rsidP="004562E9">
      <w:pPr>
        <w:pStyle w:val="Ttulo1"/>
      </w:pPr>
      <w:bookmarkStart w:id="1" w:name="_Toc483216588"/>
      <w:r w:rsidRPr="00BE6AFD">
        <w:lastRenderedPageBreak/>
        <w:t>INFORMACIÓN GENERAL (G.I)</w:t>
      </w:r>
      <w:bookmarkEnd w:id="1"/>
    </w:p>
    <w:p w:rsidR="00F269D4" w:rsidRPr="008F1BA7" w:rsidRDefault="00F269D4" w:rsidP="00F269D4">
      <w:r w:rsidRPr="008F1BA7">
        <w:t>Tanto Japón como Chile sufren constantemente producto de los desastres naturales que afectan a sus territorios, por lo tanto han acumulado experiencia y conocimiento en relación a la prevención y mitigación frente a estos fenómenos. En este contexto, JICA y AGCI acordaron que Chile será, la plataforma regional para el desarrollo de competencias, en</w:t>
      </w:r>
      <w:r w:rsidR="000D1AE9">
        <w:t xml:space="preserve"> reducción de riesgo de desastre (</w:t>
      </w:r>
      <w:r w:rsidRPr="008F1BA7">
        <w:t>RRD</w:t>
      </w:r>
      <w:r w:rsidR="000D1AE9">
        <w:t>)</w:t>
      </w:r>
      <w:r w:rsidRPr="008F1BA7">
        <w:t>, particularmente sobre desastres naturales para Latinoamérica y el Caribe.</w:t>
      </w:r>
    </w:p>
    <w:p w:rsidR="00F269D4" w:rsidRPr="008F1BA7" w:rsidRDefault="00F269D4" w:rsidP="00F269D4">
      <w:r w:rsidRPr="008F1BA7">
        <w:t xml:space="preserve">El curso de “Rescate Urbano I &amp; II” busca subsanar la creciente necesidad de asistencia técnica en reducción de desastres, capacitando personal técnico y a las unidades de rescate para que fortalezcan sus conocimientos, habilidades de rescate en dos niveles. </w:t>
      </w:r>
    </w:p>
    <w:p w:rsidR="00D23607" w:rsidRPr="00D23607" w:rsidRDefault="00D23607" w:rsidP="00D23607"/>
    <w:p w:rsidR="004562E9" w:rsidRDefault="004562E9" w:rsidP="004562E9">
      <w:pPr>
        <w:pStyle w:val="Ttulo1"/>
        <w:numPr>
          <w:ilvl w:val="0"/>
          <w:numId w:val="2"/>
        </w:numPr>
      </w:pPr>
      <w:bookmarkStart w:id="2" w:name="_Toc483216589"/>
      <w:r w:rsidRPr="00BE6AFD">
        <w:t>META SUPERIOR</w:t>
      </w:r>
      <w:bookmarkEnd w:id="2"/>
    </w:p>
    <w:p w:rsidR="00F269D4" w:rsidRDefault="00F269D4" w:rsidP="00F269D4">
      <w:r w:rsidRPr="00F269D4">
        <w:t xml:space="preserve">Fortalecer a los equipos de rescate urbano de los países de Latinoamérica y el Caribe, a través del uso de diferentes tipos </w:t>
      </w:r>
      <w:r w:rsidRPr="00AC2A7E">
        <w:t>de herramientas.</w:t>
      </w:r>
    </w:p>
    <w:p w:rsidR="00F269D4" w:rsidRDefault="00F269D4" w:rsidP="00F269D4"/>
    <w:p w:rsidR="004562E9" w:rsidRDefault="004562E9" w:rsidP="004562E9">
      <w:pPr>
        <w:pStyle w:val="Ttulo1"/>
        <w:numPr>
          <w:ilvl w:val="0"/>
          <w:numId w:val="2"/>
        </w:numPr>
      </w:pPr>
      <w:bookmarkStart w:id="3" w:name="_Toc483216590"/>
      <w:r w:rsidRPr="00BE6AFD">
        <w:t>OBJETIVO DEL CURSO</w:t>
      </w:r>
      <w:bookmarkEnd w:id="3"/>
    </w:p>
    <w:p w:rsidR="00F269D4" w:rsidRPr="004D4CA8" w:rsidRDefault="00F269D4" w:rsidP="004D4CA8">
      <w:r w:rsidRPr="00F269D4">
        <w:t xml:space="preserve">Adquirir </w:t>
      </w:r>
      <w:r w:rsidRPr="004D4CA8">
        <w:t>conocimientos y técnicas de Rescate Urbano nivel 1 y 2, a través del programa de capacitación realizado en el centro de entrenamiento de Bomberos de Chile.</w:t>
      </w:r>
    </w:p>
    <w:p w:rsidR="00F269D4" w:rsidRPr="00F269D4" w:rsidRDefault="00F269D4" w:rsidP="00F269D4"/>
    <w:p w:rsidR="004562E9" w:rsidRDefault="004562E9" w:rsidP="004562E9">
      <w:pPr>
        <w:pStyle w:val="Ttulo1"/>
        <w:numPr>
          <w:ilvl w:val="0"/>
          <w:numId w:val="2"/>
        </w:numPr>
      </w:pPr>
      <w:bookmarkStart w:id="4" w:name="_Toc483216591"/>
      <w:r w:rsidRPr="00BE6AFD">
        <w:t>RESULTADOS ESPERADOS</w:t>
      </w:r>
      <w:bookmarkEnd w:id="4"/>
    </w:p>
    <w:p w:rsidR="00F269D4" w:rsidRPr="008F1BA7" w:rsidRDefault="00F269D4" w:rsidP="00F269D4">
      <w:r w:rsidRPr="008F1BA7">
        <w:t>Al final del curso, se espera que los participantes adquieran los siguientes conocimientos y habilidades:</w:t>
      </w:r>
    </w:p>
    <w:p w:rsidR="00F269D4" w:rsidRPr="00F269D4" w:rsidRDefault="00F269D4" w:rsidP="00F8043A">
      <w:pPr>
        <w:pStyle w:val="Prrafodelista"/>
        <w:numPr>
          <w:ilvl w:val="0"/>
          <w:numId w:val="5"/>
        </w:numPr>
        <w:ind w:left="714" w:hanging="357"/>
        <w:contextualSpacing w:val="0"/>
        <w:rPr>
          <w:rFonts w:ascii="Arial" w:hAnsi="Arial" w:cs="Arial"/>
        </w:rPr>
      </w:pPr>
      <w:r w:rsidRPr="00F269D4">
        <w:rPr>
          <w:rFonts w:ascii="Arial" w:hAnsi="Arial" w:cs="Arial"/>
        </w:rPr>
        <w:t xml:space="preserve">Técnicas básicas de Rescate Urbano. </w:t>
      </w:r>
    </w:p>
    <w:p w:rsidR="00F269D4" w:rsidRPr="00F269D4" w:rsidRDefault="00F269D4" w:rsidP="00F8043A">
      <w:pPr>
        <w:pStyle w:val="Prrafodelista"/>
        <w:numPr>
          <w:ilvl w:val="0"/>
          <w:numId w:val="5"/>
        </w:numPr>
        <w:ind w:left="714" w:hanging="357"/>
        <w:contextualSpacing w:val="0"/>
        <w:rPr>
          <w:rFonts w:ascii="Arial" w:hAnsi="Arial" w:cs="Arial"/>
        </w:rPr>
      </w:pPr>
      <w:r w:rsidRPr="00F269D4">
        <w:rPr>
          <w:rFonts w:ascii="Arial" w:hAnsi="Arial" w:cs="Arial"/>
        </w:rPr>
        <w:t>Normas y mecanismos para responder a distintos tipos de desastres (Nivel I).</w:t>
      </w:r>
    </w:p>
    <w:p w:rsidR="00F269D4" w:rsidRPr="00F269D4" w:rsidRDefault="00F269D4" w:rsidP="00F8043A">
      <w:pPr>
        <w:pStyle w:val="Prrafodelista"/>
        <w:numPr>
          <w:ilvl w:val="0"/>
          <w:numId w:val="5"/>
        </w:numPr>
        <w:ind w:left="714" w:hanging="357"/>
        <w:contextualSpacing w:val="0"/>
        <w:rPr>
          <w:rFonts w:ascii="Arial" w:hAnsi="Arial" w:cs="Arial"/>
        </w:rPr>
      </w:pPr>
      <w:r w:rsidRPr="00F269D4">
        <w:rPr>
          <w:rFonts w:ascii="Arial" w:hAnsi="Arial" w:cs="Arial"/>
        </w:rPr>
        <w:t>Normas y mecanismos para responder a distintos tipos de desastres (Nivel II).</w:t>
      </w:r>
    </w:p>
    <w:p w:rsidR="00F269D4" w:rsidRPr="00F269D4" w:rsidRDefault="00F269D4" w:rsidP="00F8043A">
      <w:pPr>
        <w:pStyle w:val="Prrafodelista"/>
        <w:numPr>
          <w:ilvl w:val="0"/>
          <w:numId w:val="5"/>
        </w:numPr>
        <w:ind w:left="714" w:hanging="357"/>
        <w:contextualSpacing w:val="0"/>
        <w:rPr>
          <w:rFonts w:ascii="Arial" w:hAnsi="Arial" w:cs="Arial"/>
        </w:rPr>
      </w:pPr>
      <w:r w:rsidRPr="00F269D4">
        <w:rPr>
          <w:rFonts w:ascii="Arial" w:hAnsi="Arial" w:cs="Arial"/>
        </w:rPr>
        <w:t>Formulación, preparación e implementación de los planes de acción en el campo de rescate urbano, los cuales deben ser aplicables a sus respectivos países o regiones.</w:t>
      </w:r>
    </w:p>
    <w:p w:rsidR="00F269D4" w:rsidRDefault="00F269D4" w:rsidP="00F269D4"/>
    <w:p w:rsidR="004D4CA8" w:rsidRPr="00F269D4" w:rsidRDefault="004D4CA8" w:rsidP="00F269D4"/>
    <w:p w:rsidR="004562E9" w:rsidRDefault="004562E9" w:rsidP="004562E9">
      <w:pPr>
        <w:pStyle w:val="Ttulo1"/>
        <w:numPr>
          <w:ilvl w:val="0"/>
          <w:numId w:val="2"/>
        </w:numPr>
      </w:pPr>
      <w:bookmarkStart w:id="5" w:name="_Toc483216592"/>
      <w:r w:rsidRPr="00BE6AFD">
        <w:lastRenderedPageBreak/>
        <w:t>DURACIÓN</w:t>
      </w:r>
      <w:bookmarkEnd w:id="5"/>
    </w:p>
    <w:p w:rsidR="000D1AE9" w:rsidRDefault="000D1AE9" w:rsidP="000D1AE9">
      <w:r w:rsidRPr="000D1AE9">
        <w:t xml:space="preserve">El Curso se implementará por cinco (5) años a partir de año fiscal japonés (AFJ) 2015 al 2019. El curso se realizará anualmente y cada edición tendrá una duración de dos (2) semanas. La tercera edición del Curso se llevará a cabo desde el </w:t>
      </w:r>
      <w:r w:rsidRPr="000D1AE9">
        <w:rPr>
          <w:b/>
        </w:rPr>
        <w:t>2 al 15 de octubre 2017</w:t>
      </w:r>
      <w:r w:rsidRPr="000D1AE9">
        <w:t>.</w:t>
      </w:r>
    </w:p>
    <w:p w:rsidR="004D4CA8" w:rsidRPr="000D1AE9" w:rsidRDefault="004D4CA8" w:rsidP="000D1AE9">
      <w:pPr>
        <w:rPr>
          <w:b/>
        </w:rPr>
      </w:pPr>
    </w:p>
    <w:p w:rsidR="004562E9" w:rsidRDefault="004562E9" w:rsidP="004562E9">
      <w:pPr>
        <w:pStyle w:val="Ttulo1"/>
        <w:numPr>
          <w:ilvl w:val="0"/>
          <w:numId w:val="2"/>
        </w:numPr>
      </w:pPr>
      <w:bookmarkStart w:id="6" w:name="_Toc483216593"/>
      <w:r w:rsidRPr="00BE6AFD">
        <w:t>IDIOMA</w:t>
      </w:r>
      <w:bookmarkEnd w:id="6"/>
    </w:p>
    <w:p w:rsidR="003117A6" w:rsidRPr="003117A6" w:rsidRDefault="003117A6" w:rsidP="003117A6">
      <w:r w:rsidRPr="003117A6">
        <w:t xml:space="preserve">El curso se realizará en idioma español en su totalidad, excepto los módulos que serán dictados por los expertos japoneses que contarán con interpretación al español. </w:t>
      </w:r>
    </w:p>
    <w:p w:rsidR="003117A6" w:rsidRPr="003117A6" w:rsidRDefault="003117A6" w:rsidP="003117A6"/>
    <w:p w:rsidR="004562E9" w:rsidRDefault="004562E9" w:rsidP="004562E9">
      <w:pPr>
        <w:pStyle w:val="Ttulo1"/>
        <w:numPr>
          <w:ilvl w:val="0"/>
          <w:numId w:val="2"/>
        </w:numPr>
      </w:pPr>
      <w:bookmarkStart w:id="7" w:name="_Toc483216594"/>
      <w:r w:rsidRPr="00BE6AFD">
        <w:t>FINANCIAMIENTO</w:t>
      </w:r>
      <w:bookmarkEnd w:id="7"/>
    </w:p>
    <w:p w:rsidR="003117A6" w:rsidRDefault="003117A6" w:rsidP="003117A6">
      <w:pPr>
        <w:spacing w:after="0"/>
        <w:rPr>
          <w:rFonts w:cs="Arial"/>
        </w:rPr>
      </w:pPr>
      <w:r>
        <w:rPr>
          <w:rFonts w:cs="Arial"/>
        </w:rPr>
        <w:t xml:space="preserve">El </w:t>
      </w:r>
      <w:r w:rsidRPr="008F1BA7">
        <w:rPr>
          <w:rFonts w:cs="Arial"/>
        </w:rPr>
        <w:t>curso sólo financiará</w:t>
      </w:r>
      <w:r w:rsidR="00236208">
        <w:rPr>
          <w:rStyle w:val="Refdenotaalpie"/>
          <w:rFonts w:cs="Arial"/>
        </w:rPr>
        <w:footnoteReference w:id="1"/>
      </w:r>
      <w:r w:rsidRPr="008F1BA7">
        <w:rPr>
          <w:rFonts w:cs="Arial"/>
        </w:rPr>
        <w:t xml:space="preserve">*: </w:t>
      </w:r>
    </w:p>
    <w:p w:rsidR="00A976B7" w:rsidRPr="008F1BA7" w:rsidRDefault="00A976B7" w:rsidP="003117A6">
      <w:pPr>
        <w:spacing w:after="0"/>
        <w:rPr>
          <w:rFonts w:cs="Arial"/>
        </w:rPr>
      </w:pPr>
    </w:p>
    <w:p w:rsidR="003117A6" w:rsidRPr="008F1BA7" w:rsidRDefault="003117A6" w:rsidP="003117A6">
      <w:pPr>
        <w:pStyle w:val="Prrafodelista"/>
        <w:numPr>
          <w:ilvl w:val="0"/>
          <w:numId w:val="6"/>
        </w:numPr>
        <w:spacing w:after="0"/>
        <w:rPr>
          <w:rFonts w:ascii="Arial" w:hAnsi="Arial" w:cs="Arial"/>
        </w:rPr>
      </w:pPr>
      <w:r w:rsidRPr="008F1BA7">
        <w:rPr>
          <w:rFonts w:ascii="Arial" w:hAnsi="Arial" w:cs="Arial"/>
        </w:rPr>
        <w:t>Pasajes desde el país de origen hasta Santiago de Chile.</w:t>
      </w:r>
    </w:p>
    <w:p w:rsidR="003117A6" w:rsidRPr="008F1BA7" w:rsidRDefault="003117A6" w:rsidP="003117A6">
      <w:pPr>
        <w:pStyle w:val="Prrafodelista"/>
        <w:numPr>
          <w:ilvl w:val="0"/>
          <w:numId w:val="6"/>
        </w:numPr>
        <w:spacing w:after="0"/>
        <w:rPr>
          <w:rFonts w:ascii="Arial" w:hAnsi="Arial" w:cs="Arial"/>
        </w:rPr>
      </w:pPr>
      <w:r w:rsidRPr="008F1BA7">
        <w:rPr>
          <w:rFonts w:ascii="Arial" w:hAnsi="Arial" w:cs="Arial"/>
        </w:rPr>
        <w:t xml:space="preserve">Traslado ida y vuelta desde aeropuerto al centro de entrenamiento. </w:t>
      </w:r>
    </w:p>
    <w:p w:rsidR="003117A6" w:rsidRPr="008F1BA7" w:rsidRDefault="003117A6" w:rsidP="003117A6">
      <w:pPr>
        <w:pStyle w:val="Prrafodelista"/>
        <w:numPr>
          <w:ilvl w:val="0"/>
          <w:numId w:val="6"/>
        </w:numPr>
        <w:spacing w:after="0"/>
        <w:rPr>
          <w:rFonts w:ascii="Arial" w:hAnsi="Arial" w:cs="Arial"/>
        </w:rPr>
      </w:pPr>
      <w:r w:rsidRPr="008F1BA7">
        <w:rPr>
          <w:rFonts w:ascii="Arial" w:hAnsi="Arial" w:cs="Arial"/>
        </w:rPr>
        <w:t>Alojamiento y alimentación.</w:t>
      </w:r>
    </w:p>
    <w:p w:rsidR="003117A6" w:rsidRPr="008F1BA7" w:rsidRDefault="003117A6" w:rsidP="003117A6">
      <w:pPr>
        <w:pStyle w:val="Prrafodelista"/>
        <w:numPr>
          <w:ilvl w:val="0"/>
          <w:numId w:val="6"/>
        </w:numPr>
        <w:spacing w:after="0"/>
        <w:rPr>
          <w:rFonts w:ascii="Arial" w:hAnsi="Arial" w:cs="Arial"/>
        </w:rPr>
      </w:pPr>
      <w:r w:rsidRPr="008F1BA7">
        <w:rPr>
          <w:rFonts w:ascii="Arial" w:hAnsi="Arial" w:cs="Arial"/>
        </w:rPr>
        <w:t xml:space="preserve">Seguro de salud. </w:t>
      </w:r>
    </w:p>
    <w:p w:rsidR="00A976B7" w:rsidRDefault="00A976B7" w:rsidP="003117A6">
      <w:pPr>
        <w:spacing w:after="0"/>
        <w:rPr>
          <w:rFonts w:cs="Arial"/>
        </w:rPr>
      </w:pPr>
    </w:p>
    <w:p w:rsidR="00236208" w:rsidRDefault="00236208" w:rsidP="003117A6">
      <w:pPr>
        <w:spacing w:after="0"/>
        <w:rPr>
          <w:rFonts w:cs="Arial"/>
        </w:rPr>
      </w:pPr>
    </w:p>
    <w:p w:rsidR="004562E9" w:rsidRDefault="004562E9" w:rsidP="004562E9">
      <w:pPr>
        <w:pStyle w:val="Ttulo1"/>
        <w:numPr>
          <w:ilvl w:val="0"/>
          <w:numId w:val="2"/>
        </w:numPr>
      </w:pPr>
      <w:bookmarkStart w:id="8" w:name="_Toc483216595"/>
      <w:r w:rsidRPr="00BE6AFD">
        <w:t>PERFIL DEL PARTICIPANTE</w:t>
      </w:r>
      <w:bookmarkEnd w:id="8"/>
    </w:p>
    <w:p w:rsidR="00A976B7" w:rsidRDefault="00A976B7" w:rsidP="00A976B7">
      <w:r>
        <w:t xml:space="preserve">Los participantes del curso deberán cumplir con los siguientes requisitos: </w:t>
      </w:r>
    </w:p>
    <w:p w:rsidR="00A976B7" w:rsidRPr="00A976B7" w:rsidRDefault="00A976B7" w:rsidP="00A976B7">
      <w:pPr>
        <w:pStyle w:val="Prrafodelista"/>
        <w:numPr>
          <w:ilvl w:val="0"/>
          <w:numId w:val="7"/>
        </w:numPr>
        <w:spacing w:after="120"/>
        <w:ind w:left="714" w:hanging="357"/>
        <w:contextualSpacing w:val="0"/>
        <w:rPr>
          <w:rFonts w:ascii="Arial" w:hAnsi="Arial" w:cs="Arial"/>
        </w:rPr>
      </w:pPr>
      <w:r w:rsidRPr="008F1BA7">
        <w:rPr>
          <w:rFonts w:ascii="Arial" w:hAnsi="Arial" w:cs="Arial"/>
        </w:rPr>
        <w:t xml:space="preserve">Ser designados por sus respectivos gobiernos mediante presentación formal de la candidatura ante el Punto Focal (ver </w:t>
      </w:r>
      <w:r>
        <w:rPr>
          <w:rFonts w:ascii="Arial" w:hAnsi="Arial" w:cs="Arial"/>
        </w:rPr>
        <w:t xml:space="preserve">apartado </w:t>
      </w:r>
      <w:r w:rsidR="00236208">
        <w:rPr>
          <w:rFonts w:ascii="Arial" w:hAnsi="Arial" w:cs="Arial"/>
        </w:rPr>
        <w:t>X. Proceso de Postulación</w:t>
      </w:r>
      <w:r w:rsidRPr="008F1BA7">
        <w:rPr>
          <w:rFonts w:ascii="Arial" w:hAnsi="Arial" w:cs="Arial"/>
        </w:rPr>
        <w:t>).</w:t>
      </w:r>
    </w:p>
    <w:p w:rsidR="00A976B7" w:rsidRPr="008F1BA7" w:rsidRDefault="00A976B7" w:rsidP="00A976B7">
      <w:pPr>
        <w:pStyle w:val="Prrafodelista"/>
        <w:numPr>
          <w:ilvl w:val="0"/>
          <w:numId w:val="7"/>
        </w:numPr>
        <w:spacing w:after="120"/>
        <w:ind w:left="714" w:hanging="357"/>
        <w:contextualSpacing w:val="0"/>
        <w:rPr>
          <w:rFonts w:ascii="Arial" w:hAnsi="Arial" w:cs="Arial"/>
        </w:rPr>
      </w:pPr>
      <w:r w:rsidRPr="008F1BA7">
        <w:rPr>
          <w:rFonts w:ascii="Arial" w:hAnsi="Arial" w:cs="Arial"/>
        </w:rPr>
        <w:t xml:space="preserve">Estar actualmente trabajando en áreas relacionadas en rescate urbano. </w:t>
      </w:r>
    </w:p>
    <w:p w:rsidR="00A976B7" w:rsidRPr="008F1BA7" w:rsidRDefault="00A976B7" w:rsidP="00A976B7">
      <w:pPr>
        <w:pStyle w:val="Prrafodelista"/>
        <w:numPr>
          <w:ilvl w:val="0"/>
          <w:numId w:val="7"/>
        </w:numPr>
        <w:spacing w:after="120"/>
        <w:ind w:left="714" w:hanging="357"/>
        <w:contextualSpacing w:val="0"/>
        <w:rPr>
          <w:rFonts w:ascii="Arial" w:hAnsi="Arial" w:cs="Arial"/>
        </w:rPr>
      </w:pPr>
      <w:r w:rsidRPr="008F1BA7">
        <w:rPr>
          <w:rFonts w:ascii="Arial" w:hAnsi="Arial" w:cs="Arial"/>
        </w:rPr>
        <w:t xml:space="preserve">Presentar un plan de acción institucional para ser </w:t>
      </w:r>
      <w:r>
        <w:rPr>
          <w:rFonts w:ascii="Arial" w:hAnsi="Arial" w:cs="Arial"/>
        </w:rPr>
        <w:t>retroalimentado</w:t>
      </w:r>
      <w:r w:rsidRPr="008F1BA7">
        <w:rPr>
          <w:rFonts w:ascii="Arial" w:hAnsi="Arial" w:cs="Arial"/>
        </w:rPr>
        <w:t xml:space="preserve"> durante el curso</w:t>
      </w:r>
      <w:r>
        <w:rPr>
          <w:rFonts w:ascii="Arial" w:hAnsi="Arial" w:cs="Arial"/>
        </w:rPr>
        <w:t xml:space="preserve"> y, posteriormente, implementado en el país de procedencia</w:t>
      </w:r>
      <w:r w:rsidRPr="008F1BA7">
        <w:rPr>
          <w:rFonts w:ascii="Arial" w:hAnsi="Arial" w:cs="Arial"/>
        </w:rPr>
        <w:t>;</w:t>
      </w:r>
    </w:p>
    <w:p w:rsidR="00A976B7" w:rsidRPr="008F1BA7" w:rsidRDefault="00A976B7" w:rsidP="00A976B7">
      <w:pPr>
        <w:pStyle w:val="Prrafodelista"/>
        <w:numPr>
          <w:ilvl w:val="0"/>
          <w:numId w:val="7"/>
        </w:numPr>
        <w:spacing w:after="120"/>
        <w:ind w:left="714" w:hanging="357"/>
        <w:contextualSpacing w:val="0"/>
        <w:rPr>
          <w:rFonts w:ascii="Arial" w:hAnsi="Arial" w:cs="Arial"/>
        </w:rPr>
      </w:pPr>
      <w:r w:rsidRPr="008F1BA7">
        <w:rPr>
          <w:rFonts w:ascii="Arial" w:hAnsi="Arial" w:cs="Arial"/>
        </w:rPr>
        <w:t>Tener por lo menos dos (</w:t>
      </w:r>
      <w:r>
        <w:rPr>
          <w:rFonts w:ascii="Arial" w:hAnsi="Arial" w:cs="Arial"/>
        </w:rPr>
        <w:t>0</w:t>
      </w:r>
      <w:r w:rsidRPr="008F1BA7">
        <w:rPr>
          <w:rFonts w:ascii="Arial" w:hAnsi="Arial" w:cs="Arial"/>
        </w:rPr>
        <w:t>2) años de experiencia en las áreas de rescate;</w:t>
      </w:r>
    </w:p>
    <w:p w:rsidR="00A976B7" w:rsidRPr="008F1BA7" w:rsidRDefault="00A976B7" w:rsidP="00A976B7">
      <w:pPr>
        <w:pStyle w:val="Prrafodelista"/>
        <w:numPr>
          <w:ilvl w:val="0"/>
          <w:numId w:val="7"/>
        </w:numPr>
        <w:spacing w:after="120"/>
        <w:ind w:left="714" w:hanging="357"/>
        <w:contextualSpacing w:val="0"/>
        <w:rPr>
          <w:rFonts w:ascii="Arial" w:hAnsi="Arial" w:cs="Arial"/>
        </w:rPr>
      </w:pPr>
      <w:r w:rsidRPr="008F1BA7">
        <w:rPr>
          <w:rFonts w:ascii="Arial" w:hAnsi="Arial" w:cs="Arial"/>
        </w:rPr>
        <w:t xml:space="preserve">Haber participado en alguna comisión de rescate; </w:t>
      </w:r>
    </w:p>
    <w:p w:rsidR="00A976B7" w:rsidRPr="008F1BA7" w:rsidRDefault="00A976B7" w:rsidP="00A976B7">
      <w:pPr>
        <w:pStyle w:val="Prrafodelista"/>
        <w:numPr>
          <w:ilvl w:val="0"/>
          <w:numId w:val="7"/>
        </w:numPr>
        <w:spacing w:after="120"/>
        <w:ind w:left="714" w:hanging="357"/>
        <w:contextualSpacing w:val="0"/>
        <w:jc w:val="left"/>
        <w:rPr>
          <w:rFonts w:ascii="Arial" w:hAnsi="Arial" w:cs="Arial"/>
        </w:rPr>
      </w:pPr>
      <w:r w:rsidRPr="008F1BA7">
        <w:rPr>
          <w:rFonts w:ascii="Arial" w:hAnsi="Arial" w:cs="Arial"/>
        </w:rPr>
        <w:t xml:space="preserve">Tener un nivel de conocimiento </w:t>
      </w:r>
      <w:r>
        <w:rPr>
          <w:rFonts w:ascii="Arial" w:hAnsi="Arial" w:cs="Arial"/>
        </w:rPr>
        <w:t xml:space="preserve">avanzado </w:t>
      </w:r>
      <w:r w:rsidRPr="008F1BA7">
        <w:rPr>
          <w:rFonts w:ascii="Arial" w:hAnsi="Arial" w:cs="Arial"/>
        </w:rPr>
        <w:t>del idioma español a nivel hablado y escrito;</w:t>
      </w:r>
    </w:p>
    <w:p w:rsidR="00236208" w:rsidRPr="00236208" w:rsidRDefault="00A976B7" w:rsidP="00236208">
      <w:pPr>
        <w:pStyle w:val="Prrafodelista"/>
        <w:numPr>
          <w:ilvl w:val="0"/>
          <w:numId w:val="7"/>
        </w:numPr>
        <w:spacing w:after="120"/>
        <w:ind w:left="714" w:hanging="357"/>
        <w:contextualSpacing w:val="0"/>
        <w:rPr>
          <w:rFonts w:ascii="Arial" w:hAnsi="Arial" w:cs="Arial"/>
        </w:rPr>
      </w:pPr>
      <w:r w:rsidRPr="008F1BA7">
        <w:rPr>
          <w:rFonts w:ascii="Arial" w:hAnsi="Arial" w:cs="Arial"/>
        </w:rPr>
        <w:t>Estar saludable mental y físicamente</w:t>
      </w:r>
      <w:r w:rsidR="00236208">
        <w:rPr>
          <w:rStyle w:val="Refdenotaalpie"/>
          <w:rFonts w:ascii="Arial" w:hAnsi="Arial" w:cs="Arial"/>
        </w:rPr>
        <w:footnoteReference w:id="2"/>
      </w:r>
      <w:r w:rsidRPr="008F1BA7">
        <w:rPr>
          <w:rFonts w:ascii="Arial" w:hAnsi="Arial" w:cs="Arial"/>
        </w:rPr>
        <w:t>.</w:t>
      </w:r>
      <w:r w:rsidR="00236208" w:rsidRPr="00236208">
        <w:rPr>
          <w:rFonts w:ascii="Arial" w:hAnsi="Arial" w:cs="Arial"/>
        </w:rPr>
        <w:t xml:space="preserve"> </w:t>
      </w:r>
    </w:p>
    <w:p w:rsidR="00A976B7" w:rsidRPr="008F1BA7" w:rsidRDefault="00A976B7" w:rsidP="00A976B7">
      <w:pPr>
        <w:pStyle w:val="Prrafodelista"/>
        <w:numPr>
          <w:ilvl w:val="0"/>
          <w:numId w:val="7"/>
        </w:numPr>
        <w:spacing w:after="120"/>
        <w:ind w:left="714" w:hanging="357"/>
        <w:contextualSpacing w:val="0"/>
        <w:rPr>
          <w:rFonts w:ascii="Arial" w:hAnsi="Arial" w:cs="Arial"/>
        </w:rPr>
      </w:pPr>
      <w:r w:rsidRPr="008F1BA7">
        <w:rPr>
          <w:rFonts w:ascii="Arial" w:hAnsi="Arial" w:cs="Arial"/>
        </w:rPr>
        <w:lastRenderedPageBreak/>
        <w:t>Ser ciudadano del país convocado.</w:t>
      </w:r>
    </w:p>
    <w:p w:rsidR="00A976B7" w:rsidRPr="008F1BA7" w:rsidRDefault="00A976B7" w:rsidP="00A976B7">
      <w:pPr>
        <w:pStyle w:val="Prrafodelista"/>
        <w:numPr>
          <w:ilvl w:val="0"/>
          <w:numId w:val="7"/>
        </w:numPr>
        <w:spacing w:after="120"/>
        <w:ind w:left="714" w:hanging="357"/>
        <w:contextualSpacing w:val="0"/>
        <w:rPr>
          <w:rFonts w:ascii="Arial" w:hAnsi="Arial" w:cs="Arial"/>
        </w:rPr>
      </w:pPr>
      <w:r w:rsidRPr="008F1BA7">
        <w:rPr>
          <w:rFonts w:ascii="Arial" w:hAnsi="Arial" w:cs="Arial"/>
        </w:rPr>
        <w:t>No formar parte de alguna institución militar</w:t>
      </w:r>
      <w:r w:rsidR="00236208">
        <w:rPr>
          <w:rFonts w:ascii="Arial" w:hAnsi="Arial" w:cs="Arial"/>
        </w:rPr>
        <w:t xml:space="preserve"> </w:t>
      </w:r>
      <w:r w:rsidR="00236208" w:rsidRPr="00217965">
        <w:rPr>
          <w:rFonts w:ascii="Arial" w:hAnsi="Arial" w:cs="Arial"/>
        </w:rPr>
        <w:t xml:space="preserve">y/o instituciones </w:t>
      </w:r>
      <w:r w:rsidR="00236208">
        <w:rPr>
          <w:rFonts w:ascii="Arial" w:hAnsi="Arial" w:cs="Arial"/>
        </w:rPr>
        <w:t>vinculadas a</w:t>
      </w:r>
      <w:r w:rsidR="00236208" w:rsidRPr="00217965">
        <w:rPr>
          <w:rFonts w:ascii="Arial" w:hAnsi="Arial" w:cs="Arial"/>
        </w:rPr>
        <w:t xml:space="preserve"> Ministerios de Defensa/Seguridad Nacional.</w:t>
      </w:r>
    </w:p>
    <w:p w:rsidR="00A976B7" w:rsidRPr="008F1BA7" w:rsidRDefault="00A976B7" w:rsidP="00A976B7">
      <w:pPr>
        <w:spacing w:after="0"/>
        <w:rPr>
          <w:rFonts w:cs="Arial"/>
        </w:rPr>
      </w:pPr>
    </w:p>
    <w:p w:rsidR="00A976B7" w:rsidRPr="00A976B7" w:rsidRDefault="00A976B7" w:rsidP="00A976B7"/>
    <w:p w:rsidR="004562E9" w:rsidRDefault="004562E9" w:rsidP="004562E9">
      <w:pPr>
        <w:pStyle w:val="Ttulo1"/>
        <w:numPr>
          <w:ilvl w:val="0"/>
          <w:numId w:val="2"/>
        </w:numPr>
      </w:pPr>
      <w:bookmarkStart w:id="9" w:name="_Toc483216596"/>
      <w:r w:rsidRPr="00BE6AFD">
        <w:t>PAÍSES Y/</w:t>
      </w:r>
      <w:r>
        <w:t>U ORGANIZACIONES INVITADAS</w:t>
      </w:r>
      <w:bookmarkEnd w:id="9"/>
    </w:p>
    <w:p w:rsidR="002A7FA9" w:rsidRPr="002A7FA9" w:rsidRDefault="002A7FA9" w:rsidP="002A7FA9">
      <w:r w:rsidRPr="002A7FA9">
        <w:t xml:space="preserve">Los Gobiernos de los siguientes países serán invitados a nominar postulantes para el Curso: Argentina, Bolivia, Brasil, Colombia, Ecuador, El Salvador, Guatemala, Honduras, México, Nicaragua, Panamá, Paraguay, Perú, Uruguay, Venezuela y países miembros del CARICOM. </w:t>
      </w:r>
    </w:p>
    <w:p w:rsidR="002A7FA9" w:rsidRPr="002A7FA9" w:rsidRDefault="002A7FA9" w:rsidP="002A7FA9"/>
    <w:p w:rsidR="004562E9" w:rsidRDefault="004562E9" w:rsidP="004562E9">
      <w:pPr>
        <w:pStyle w:val="Ttulo1"/>
        <w:numPr>
          <w:ilvl w:val="0"/>
          <w:numId w:val="2"/>
        </w:numPr>
      </w:pPr>
      <w:bookmarkStart w:id="10" w:name="_Toc483216597"/>
      <w:r w:rsidRPr="00BE6AFD">
        <w:t>NÚMERO TOTAL DE PARTICIPANTES</w:t>
      </w:r>
      <w:bookmarkEnd w:id="10"/>
    </w:p>
    <w:p w:rsidR="002A7FA9" w:rsidRPr="008F1BA7" w:rsidRDefault="002A7FA9" w:rsidP="002A7FA9">
      <w:r w:rsidRPr="008F1BA7">
        <w:t>Para el curso el número de participantes de los países invitados no excederá de treinta y seis (36) en total. No existe cupo preestablecido por país.</w:t>
      </w:r>
    </w:p>
    <w:p w:rsidR="002A7FA9" w:rsidRPr="002A7FA9" w:rsidRDefault="002A7FA9" w:rsidP="002A7FA9"/>
    <w:p w:rsidR="004562E9" w:rsidRDefault="004562E9" w:rsidP="004562E9">
      <w:pPr>
        <w:pStyle w:val="Ttulo1"/>
        <w:numPr>
          <w:ilvl w:val="0"/>
          <w:numId w:val="2"/>
        </w:numPr>
      </w:pPr>
      <w:bookmarkStart w:id="11" w:name="_Toc483216598"/>
      <w:r w:rsidRPr="00BE6AFD">
        <w:t>PROCESO DE POSTULACIÓN</w:t>
      </w:r>
      <w:bookmarkEnd w:id="11"/>
    </w:p>
    <w:p w:rsidR="002A7FA9" w:rsidRPr="008F1BA7" w:rsidRDefault="002A7FA9" w:rsidP="0040637C">
      <w:pPr>
        <w:rPr>
          <w:rFonts w:cs="Arial"/>
        </w:rPr>
      </w:pPr>
      <w:r w:rsidRPr="00F8043A">
        <w:t>Candidatos deben entregar su postulación con el registro de toda la información solicitada impresa en original y respaldada en CD en el Punto Focal de su país de origen (Anexo IV) para la oficialización correspondiente.</w:t>
      </w:r>
      <w:r w:rsidRPr="002A7FA9">
        <w:t xml:space="preserve"> </w:t>
      </w:r>
    </w:p>
    <w:p w:rsidR="002A7FA9" w:rsidRPr="002A7FA9" w:rsidRDefault="002A7FA9" w:rsidP="00F8043A">
      <w:pPr>
        <w:pStyle w:val="Prrafodelista"/>
        <w:numPr>
          <w:ilvl w:val="0"/>
          <w:numId w:val="9"/>
        </w:numPr>
        <w:spacing w:after="120"/>
        <w:ind w:left="714" w:hanging="357"/>
        <w:contextualSpacing w:val="0"/>
        <w:rPr>
          <w:rFonts w:ascii="Arial" w:hAnsi="Arial" w:cs="Arial"/>
          <w:b/>
        </w:rPr>
      </w:pPr>
      <w:r w:rsidRPr="008F1BA7">
        <w:rPr>
          <w:rFonts w:ascii="Arial" w:hAnsi="Arial" w:cs="Arial"/>
        </w:rPr>
        <w:t>Formulario de postulación (Anexo I)</w:t>
      </w:r>
      <w:r>
        <w:rPr>
          <w:rFonts w:ascii="Arial" w:hAnsi="Arial" w:cs="Arial"/>
        </w:rPr>
        <w:t xml:space="preserve">, </w:t>
      </w:r>
      <w:r w:rsidR="0040637C">
        <w:rPr>
          <w:rFonts w:ascii="Arial" w:hAnsi="Arial" w:cs="Arial"/>
        </w:rPr>
        <w:t>c</w:t>
      </w:r>
      <w:r>
        <w:rPr>
          <w:rFonts w:ascii="Arial" w:hAnsi="Arial" w:cs="Arial"/>
        </w:rPr>
        <w:t>on el registro de toda la información solicitada,</w:t>
      </w:r>
      <w:r w:rsidRPr="00AC070A">
        <w:rPr>
          <w:rFonts w:ascii="Arial" w:hAnsi="Arial" w:cs="Arial"/>
        </w:rPr>
        <w:t xml:space="preserve"> debidamente</w:t>
      </w:r>
      <w:r>
        <w:rPr>
          <w:rFonts w:ascii="Arial" w:hAnsi="Arial" w:cs="Arial"/>
        </w:rPr>
        <w:t xml:space="preserve"> llenado</w:t>
      </w:r>
      <w:r w:rsidRPr="00AC070A">
        <w:rPr>
          <w:rFonts w:ascii="Arial" w:hAnsi="Arial" w:cs="Arial"/>
        </w:rPr>
        <w:t xml:space="preserve"> </w:t>
      </w:r>
      <w:r w:rsidRPr="004875C7">
        <w:rPr>
          <w:rFonts w:ascii="Arial" w:hAnsi="Arial" w:cs="Arial"/>
        </w:rPr>
        <w:t xml:space="preserve">y firmado tanto por el postulante como </w:t>
      </w:r>
      <w:r>
        <w:rPr>
          <w:rFonts w:ascii="Arial" w:hAnsi="Arial" w:cs="Arial"/>
        </w:rPr>
        <w:t xml:space="preserve">por </w:t>
      </w:r>
      <w:r w:rsidRPr="008F1BA7">
        <w:rPr>
          <w:rFonts w:ascii="Arial" w:hAnsi="Arial" w:cs="Arial"/>
        </w:rPr>
        <w:t xml:space="preserve">la máxima autoridad de la institución patrocinadora. </w:t>
      </w:r>
    </w:p>
    <w:p w:rsidR="002A7FA9" w:rsidRPr="008F1BA7" w:rsidRDefault="002A7FA9" w:rsidP="00F8043A">
      <w:pPr>
        <w:pStyle w:val="Prrafodelista"/>
        <w:numPr>
          <w:ilvl w:val="0"/>
          <w:numId w:val="9"/>
        </w:numPr>
        <w:spacing w:after="120"/>
        <w:ind w:left="714" w:hanging="357"/>
        <w:contextualSpacing w:val="0"/>
        <w:rPr>
          <w:rFonts w:ascii="Arial" w:hAnsi="Arial" w:cs="Arial"/>
        </w:rPr>
      </w:pPr>
      <w:r w:rsidRPr="008F1BA7">
        <w:rPr>
          <w:rFonts w:ascii="Arial" w:hAnsi="Arial" w:cs="Arial"/>
        </w:rPr>
        <w:t>Propuesta de plan de acción (Anexo II).</w:t>
      </w:r>
    </w:p>
    <w:p w:rsidR="002A7FA9" w:rsidRPr="008F1BA7" w:rsidRDefault="002A7FA9" w:rsidP="00F8043A">
      <w:pPr>
        <w:pStyle w:val="Prrafodelista"/>
        <w:numPr>
          <w:ilvl w:val="0"/>
          <w:numId w:val="9"/>
        </w:numPr>
        <w:spacing w:after="120"/>
        <w:ind w:left="714" w:hanging="357"/>
        <w:contextualSpacing w:val="0"/>
        <w:rPr>
          <w:rFonts w:ascii="Arial" w:hAnsi="Arial" w:cs="Arial"/>
        </w:rPr>
      </w:pPr>
      <w:r w:rsidRPr="008F1BA7">
        <w:rPr>
          <w:rFonts w:ascii="Arial" w:hAnsi="Arial" w:cs="Arial"/>
        </w:rPr>
        <w:t xml:space="preserve">Carta de compromiso (Anexo III) </w:t>
      </w:r>
    </w:p>
    <w:p w:rsidR="002A7FA9" w:rsidRDefault="002A7FA9" w:rsidP="00F8043A">
      <w:pPr>
        <w:pStyle w:val="Prrafodelista"/>
        <w:numPr>
          <w:ilvl w:val="0"/>
          <w:numId w:val="9"/>
        </w:numPr>
        <w:spacing w:after="120"/>
        <w:ind w:left="714" w:hanging="357"/>
        <w:contextualSpacing w:val="0"/>
        <w:rPr>
          <w:rFonts w:ascii="Arial" w:hAnsi="Arial" w:cs="Arial"/>
        </w:rPr>
      </w:pPr>
      <w:r w:rsidRPr="008F1BA7">
        <w:rPr>
          <w:rFonts w:ascii="Arial" w:hAnsi="Arial" w:cs="Arial"/>
        </w:rPr>
        <w:t xml:space="preserve">Para postulantes que no sean de habla hispana, entregar certificado de acreditación de idioma español. </w:t>
      </w:r>
    </w:p>
    <w:p w:rsidR="0040637C" w:rsidRDefault="0040637C" w:rsidP="0040637C">
      <w:pPr>
        <w:pStyle w:val="Prrafodelista"/>
        <w:spacing w:after="0"/>
        <w:rPr>
          <w:rFonts w:ascii="Arial" w:hAnsi="Arial" w:cs="Arial"/>
        </w:rPr>
      </w:pPr>
    </w:p>
    <w:p w:rsidR="004D4CA8" w:rsidRPr="008F1BA7" w:rsidRDefault="004D4CA8" w:rsidP="0040637C">
      <w:pPr>
        <w:pStyle w:val="Prrafodelista"/>
        <w:spacing w:after="0"/>
        <w:rPr>
          <w:rFonts w:ascii="Arial" w:hAnsi="Arial" w:cs="Arial"/>
        </w:rPr>
      </w:pPr>
    </w:p>
    <w:p w:rsidR="002A7FA9" w:rsidRDefault="002A7FA9" w:rsidP="002A7FA9">
      <w:pPr>
        <w:spacing w:after="0"/>
        <w:rPr>
          <w:rFonts w:cs="Arial"/>
        </w:rPr>
      </w:pPr>
      <w:r w:rsidRPr="008F1BA7">
        <w:rPr>
          <w:rFonts w:cs="Arial"/>
        </w:rPr>
        <w:t xml:space="preserve">En paralelo, cada postulante debe remitir los documentos escaneados al coordinador del curso de la institución ejecutora </w:t>
      </w:r>
      <w:hyperlink r:id="rId13" w:history="1">
        <w:r w:rsidRPr="008F1BA7">
          <w:rPr>
            <w:rStyle w:val="Hipervnculo"/>
            <w:rFonts w:cs="Arial"/>
          </w:rPr>
          <w:t>academia@bomberos.cl</w:t>
        </w:r>
      </w:hyperlink>
      <w:r>
        <w:rPr>
          <w:rFonts w:cs="Arial"/>
        </w:rPr>
        <w:t>.</w:t>
      </w:r>
    </w:p>
    <w:p w:rsidR="004D4CA8" w:rsidRDefault="004D4CA8" w:rsidP="002A7FA9">
      <w:pPr>
        <w:spacing w:after="0"/>
        <w:rPr>
          <w:rFonts w:cs="Arial"/>
        </w:rPr>
      </w:pPr>
    </w:p>
    <w:p w:rsidR="004D4CA8" w:rsidRDefault="004D4CA8" w:rsidP="002A7FA9">
      <w:pPr>
        <w:spacing w:after="0"/>
        <w:rPr>
          <w:rFonts w:cs="Arial"/>
        </w:rPr>
      </w:pPr>
    </w:p>
    <w:p w:rsidR="0040637C" w:rsidRDefault="004D4CA8" w:rsidP="002A7FA9">
      <w:pPr>
        <w:spacing w:after="0"/>
        <w:rPr>
          <w:rFonts w:cs="Arial"/>
        </w:rPr>
      </w:pPr>
      <w:r>
        <w:rPr>
          <w:rFonts w:cs="Arial"/>
        </w:rPr>
        <w:lastRenderedPageBreak/>
        <w:t>El presente convocatoria del curso internacional se inicia el día 22 de mayo y finaliza el día 25 de agosto de 2017, de acuerdo a la siguiente programación:</w:t>
      </w:r>
    </w:p>
    <w:p w:rsidR="004D4CA8" w:rsidRDefault="004D4CA8" w:rsidP="002A7FA9">
      <w:pPr>
        <w:spacing w:after="0"/>
        <w:rPr>
          <w:rFonts w:cs="Arial"/>
        </w:rPr>
      </w:pPr>
    </w:p>
    <w:tbl>
      <w:tblPr>
        <w:tblStyle w:val="Listaclara"/>
        <w:tblW w:w="0" w:type="auto"/>
        <w:jc w:val="center"/>
        <w:tblLook w:val="04A0" w:firstRow="1" w:lastRow="0" w:firstColumn="1" w:lastColumn="0" w:noHBand="0" w:noVBand="1"/>
      </w:tblPr>
      <w:tblGrid>
        <w:gridCol w:w="5133"/>
        <w:gridCol w:w="2229"/>
      </w:tblGrid>
      <w:tr w:rsidR="0040637C" w:rsidTr="00447102">
        <w:trPr>
          <w:cnfStyle w:val="100000000000" w:firstRow="1" w:lastRow="0" w:firstColumn="0" w:lastColumn="0" w:oddVBand="0" w:evenVBand="0" w:oddHBand="0"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40637C" w:rsidRDefault="00DE2432" w:rsidP="00F63928">
            <w:pPr>
              <w:jc w:val="center"/>
              <w:rPr>
                <w:rFonts w:cs="Arial"/>
              </w:rPr>
            </w:pPr>
            <w:r>
              <w:rPr>
                <w:rFonts w:cs="Arial"/>
              </w:rPr>
              <w:t>Etapa</w:t>
            </w:r>
          </w:p>
        </w:tc>
        <w:tc>
          <w:tcPr>
            <w:tcW w:w="2229" w:type="dxa"/>
            <w:vAlign w:val="center"/>
          </w:tcPr>
          <w:p w:rsidR="0040637C" w:rsidRDefault="00447102" w:rsidP="00F63928">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Fechas</w:t>
            </w:r>
          </w:p>
        </w:tc>
      </w:tr>
      <w:tr w:rsidR="0040637C" w:rsidTr="0044710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40637C" w:rsidRPr="006A4E60" w:rsidRDefault="0040637C" w:rsidP="00F63928">
            <w:pPr>
              <w:jc w:val="left"/>
              <w:rPr>
                <w:rFonts w:cs="Arial"/>
                <w:b w:val="0"/>
              </w:rPr>
            </w:pPr>
            <w:r>
              <w:rPr>
                <w:rFonts w:cs="Arial"/>
                <w:b w:val="0"/>
              </w:rPr>
              <w:t>Apertura de la convocatoria</w:t>
            </w:r>
          </w:p>
        </w:tc>
        <w:tc>
          <w:tcPr>
            <w:tcW w:w="2229" w:type="dxa"/>
            <w:vAlign w:val="center"/>
          </w:tcPr>
          <w:p w:rsidR="0040637C" w:rsidRDefault="00447102" w:rsidP="00F63928">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22 de mayo de 2017</w:t>
            </w:r>
          </w:p>
        </w:tc>
      </w:tr>
      <w:tr w:rsidR="0040637C" w:rsidTr="00447102">
        <w:trPr>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40637C" w:rsidRPr="006A4E60" w:rsidRDefault="0040637C" w:rsidP="00F63928">
            <w:pPr>
              <w:jc w:val="left"/>
              <w:rPr>
                <w:rFonts w:cs="Arial"/>
                <w:b w:val="0"/>
              </w:rPr>
            </w:pPr>
            <w:r>
              <w:rPr>
                <w:rFonts w:cs="Arial"/>
                <w:b w:val="0"/>
              </w:rPr>
              <w:t>Cierre de la convocatoria</w:t>
            </w:r>
          </w:p>
        </w:tc>
        <w:tc>
          <w:tcPr>
            <w:tcW w:w="2229" w:type="dxa"/>
            <w:vAlign w:val="center"/>
          </w:tcPr>
          <w:p w:rsidR="0040637C" w:rsidRDefault="00447102" w:rsidP="00F63928">
            <w:pPr>
              <w:jc w:val="center"/>
              <w:cnfStyle w:val="000000000000" w:firstRow="0" w:lastRow="0" w:firstColumn="0" w:lastColumn="0" w:oddVBand="0" w:evenVBand="0" w:oddHBand="0" w:evenHBand="0" w:firstRowFirstColumn="0" w:firstRowLastColumn="0" w:lastRowFirstColumn="0" w:lastRowLastColumn="0"/>
            </w:pPr>
            <w:r>
              <w:rPr>
                <w:rFonts w:cs="Arial"/>
              </w:rPr>
              <w:t>28 de julio de 2017</w:t>
            </w:r>
          </w:p>
        </w:tc>
      </w:tr>
      <w:tr w:rsidR="0040637C" w:rsidTr="00447102">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40637C" w:rsidRPr="006A4E60" w:rsidRDefault="0040637C" w:rsidP="0040637C">
            <w:pPr>
              <w:jc w:val="left"/>
              <w:rPr>
                <w:rFonts w:cs="Arial"/>
                <w:b w:val="0"/>
              </w:rPr>
            </w:pPr>
            <w:r>
              <w:rPr>
                <w:rFonts w:cs="Arial"/>
                <w:b w:val="0"/>
              </w:rPr>
              <w:t>Preselección de candidatos por el Punto Focal e ingreso de postulación a Plataforma de Becas</w:t>
            </w:r>
          </w:p>
        </w:tc>
        <w:tc>
          <w:tcPr>
            <w:tcW w:w="2229" w:type="dxa"/>
            <w:vAlign w:val="center"/>
          </w:tcPr>
          <w:p w:rsidR="0040637C" w:rsidRDefault="00447102" w:rsidP="00F63928">
            <w:pPr>
              <w:jc w:val="center"/>
              <w:cnfStyle w:val="000000100000" w:firstRow="0" w:lastRow="0" w:firstColumn="0" w:lastColumn="0" w:oddVBand="0" w:evenVBand="0" w:oddHBand="1" w:evenHBand="0" w:firstRowFirstColumn="0" w:firstRowLastColumn="0" w:lastRowFirstColumn="0" w:lastRowLastColumn="0"/>
            </w:pPr>
            <w:r>
              <w:rPr>
                <w:rFonts w:cs="Arial"/>
              </w:rPr>
              <w:t>31 de julio al 03 de agosto de 2017</w:t>
            </w:r>
          </w:p>
        </w:tc>
      </w:tr>
      <w:tr w:rsidR="0040637C" w:rsidTr="00447102">
        <w:trPr>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40637C" w:rsidRPr="006A4E60" w:rsidRDefault="00447102" w:rsidP="00F63928">
            <w:pPr>
              <w:jc w:val="left"/>
              <w:rPr>
                <w:rFonts w:cs="Arial"/>
                <w:b w:val="0"/>
              </w:rPr>
            </w:pPr>
            <w:r>
              <w:rPr>
                <w:rFonts w:cs="Arial"/>
                <w:b w:val="0"/>
              </w:rPr>
              <w:t>Comité de Selección</w:t>
            </w:r>
          </w:p>
        </w:tc>
        <w:tc>
          <w:tcPr>
            <w:tcW w:w="2229" w:type="dxa"/>
            <w:vAlign w:val="center"/>
          </w:tcPr>
          <w:p w:rsidR="0040637C" w:rsidRDefault="00447102" w:rsidP="00F63928">
            <w:pPr>
              <w:jc w:val="center"/>
              <w:cnfStyle w:val="000000000000" w:firstRow="0" w:lastRow="0" w:firstColumn="0" w:lastColumn="0" w:oddVBand="0" w:evenVBand="0" w:oddHBand="0" w:evenHBand="0" w:firstRowFirstColumn="0" w:firstRowLastColumn="0" w:lastRowFirstColumn="0" w:lastRowLastColumn="0"/>
            </w:pPr>
            <w:r>
              <w:t>07 al 11 de agosto de 2017</w:t>
            </w:r>
          </w:p>
        </w:tc>
      </w:tr>
      <w:tr w:rsidR="00447102" w:rsidTr="0044710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447102" w:rsidRDefault="00447102" w:rsidP="00F63928">
            <w:pPr>
              <w:jc w:val="left"/>
              <w:rPr>
                <w:rFonts w:cs="Arial"/>
                <w:b w:val="0"/>
              </w:rPr>
            </w:pPr>
            <w:r>
              <w:rPr>
                <w:rFonts w:cs="Arial"/>
                <w:b w:val="0"/>
              </w:rPr>
              <w:t>Publicación de resultados y notificación a seleccionados</w:t>
            </w:r>
          </w:p>
        </w:tc>
        <w:tc>
          <w:tcPr>
            <w:tcW w:w="2229" w:type="dxa"/>
            <w:vAlign w:val="center"/>
          </w:tcPr>
          <w:p w:rsidR="00447102" w:rsidRPr="00794B79" w:rsidRDefault="00447102" w:rsidP="00F63928">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25 de agosto de 2017</w:t>
            </w:r>
          </w:p>
        </w:tc>
      </w:tr>
    </w:tbl>
    <w:p w:rsidR="0040637C" w:rsidRPr="008F1BA7" w:rsidRDefault="0040637C" w:rsidP="002A7FA9">
      <w:pPr>
        <w:spacing w:after="0"/>
        <w:rPr>
          <w:rFonts w:cs="Arial"/>
        </w:rPr>
      </w:pPr>
    </w:p>
    <w:p w:rsidR="004D4CA8" w:rsidRDefault="004D4CA8" w:rsidP="004D4CA8">
      <w:pPr>
        <w:spacing w:after="0"/>
        <w:rPr>
          <w:rFonts w:cs="Arial"/>
        </w:rPr>
      </w:pPr>
    </w:p>
    <w:p w:rsidR="004D4CA8" w:rsidRPr="00BE6AFD" w:rsidRDefault="004D4CA8" w:rsidP="004D4CA8">
      <w:pPr>
        <w:spacing w:after="0"/>
        <w:rPr>
          <w:rFonts w:cs="Arial"/>
        </w:rPr>
      </w:pPr>
      <w:r w:rsidRPr="00BE6AFD">
        <w:rPr>
          <w:rFonts w:cs="Arial"/>
        </w:rPr>
        <w:t xml:space="preserve">La fecha final de recepción de postulaciones vence </w:t>
      </w:r>
      <w:r w:rsidRPr="009534FD">
        <w:rPr>
          <w:rFonts w:cs="Arial"/>
        </w:rPr>
        <w:t>impostergablemente el</w:t>
      </w:r>
      <w:r w:rsidRPr="00866356">
        <w:rPr>
          <w:rFonts w:cs="Arial"/>
          <w:b/>
          <w:u w:val="single"/>
        </w:rPr>
        <w:t xml:space="preserve"> 28</w:t>
      </w:r>
      <w:r w:rsidRPr="009534FD">
        <w:rPr>
          <w:rFonts w:cs="Arial"/>
          <w:b/>
          <w:u w:val="single"/>
        </w:rPr>
        <w:t xml:space="preserve"> de </w:t>
      </w:r>
      <w:r>
        <w:rPr>
          <w:rFonts w:cs="Arial"/>
          <w:b/>
          <w:u w:val="single"/>
        </w:rPr>
        <w:t>julio</w:t>
      </w:r>
      <w:r w:rsidRPr="009534FD">
        <w:rPr>
          <w:rFonts w:cs="Arial"/>
          <w:b/>
          <w:u w:val="single"/>
        </w:rPr>
        <w:t xml:space="preserve"> de 2017</w:t>
      </w:r>
      <w:r w:rsidRPr="009534FD">
        <w:rPr>
          <w:rFonts w:cs="Arial"/>
          <w:u w:val="single"/>
        </w:rPr>
        <w:t>.</w:t>
      </w:r>
      <w:r w:rsidRPr="00BE6AFD">
        <w:rPr>
          <w:rFonts w:cs="Arial"/>
        </w:rPr>
        <w:t xml:space="preserve"> La fecha de presentación de los documentos ante el Punto Focal puede variar en cada país por ello, deberá ser confirmada en el país de origen por cada interesado de acuerdo a los contactos del Anexo I</w:t>
      </w:r>
      <w:r>
        <w:rPr>
          <w:rFonts w:cs="Arial"/>
        </w:rPr>
        <w:t>V</w:t>
      </w:r>
      <w:r w:rsidRPr="00BE6AFD">
        <w:rPr>
          <w:rFonts w:cs="Arial"/>
        </w:rPr>
        <w:t xml:space="preserve"> (Puntos Focales).</w:t>
      </w:r>
    </w:p>
    <w:p w:rsidR="002A7FA9" w:rsidRPr="008F1BA7" w:rsidRDefault="002A7FA9" w:rsidP="002A7FA9">
      <w:pPr>
        <w:spacing w:after="0"/>
        <w:rPr>
          <w:rFonts w:cs="Arial"/>
        </w:rPr>
      </w:pPr>
    </w:p>
    <w:p w:rsidR="002A7FA9" w:rsidRPr="008F1BA7" w:rsidRDefault="002A7FA9" w:rsidP="002A7FA9">
      <w:pPr>
        <w:spacing w:after="0"/>
        <w:rPr>
          <w:rFonts w:cs="Arial"/>
          <w:b/>
        </w:rPr>
      </w:pPr>
      <w:r w:rsidRPr="008F1BA7">
        <w:rPr>
          <w:rFonts w:cs="Arial"/>
          <w:b/>
        </w:rPr>
        <w:t xml:space="preserve">IMPORTANTE: </w:t>
      </w:r>
    </w:p>
    <w:p w:rsidR="002A7FA9" w:rsidRPr="004D4CA8" w:rsidRDefault="002A7FA9" w:rsidP="004D4CA8">
      <w:pPr>
        <w:pStyle w:val="Prrafodelista"/>
        <w:numPr>
          <w:ilvl w:val="0"/>
          <w:numId w:val="16"/>
        </w:numPr>
        <w:spacing w:after="0"/>
        <w:rPr>
          <w:rFonts w:ascii="Arial" w:hAnsi="Arial" w:cs="Arial"/>
        </w:rPr>
      </w:pPr>
      <w:r w:rsidRPr="004D4CA8">
        <w:rPr>
          <w:rFonts w:ascii="Arial" w:hAnsi="Arial" w:cs="Arial"/>
        </w:rPr>
        <w:t xml:space="preserve">No se cursará ninguna postulación incompleta, ilegible o fuera de plazo. </w:t>
      </w:r>
    </w:p>
    <w:p w:rsidR="002A7FA9" w:rsidRPr="004D4CA8" w:rsidRDefault="002A7FA9" w:rsidP="004D4CA8">
      <w:pPr>
        <w:pStyle w:val="Prrafodelista"/>
        <w:numPr>
          <w:ilvl w:val="0"/>
          <w:numId w:val="16"/>
        </w:numPr>
        <w:spacing w:after="0"/>
        <w:rPr>
          <w:rFonts w:ascii="Arial" w:hAnsi="Arial" w:cs="Arial"/>
        </w:rPr>
      </w:pPr>
      <w:r w:rsidRPr="004D4CA8">
        <w:rPr>
          <w:rFonts w:ascii="Arial" w:hAnsi="Arial" w:cs="Arial"/>
        </w:rPr>
        <w:t xml:space="preserve">Es responsabilidad los postulantes leer atentamente la convocatoria con todos sus requisitos, procedimientos de postulación y documentos en línea; así como presentar su candidatura cumpliendo con las exigencias profesionales especificadas en cada oferta. </w:t>
      </w:r>
    </w:p>
    <w:p w:rsidR="002A7FA9" w:rsidRPr="002A7FA9" w:rsidRDefault="002A7FA9" w:rsidP="002A7FA9"/>
    <w:p w:rsidR="004562E9" w:rsidRDefault="004562E9" w:rsidP="004562E9">
      <w:pPr>
        <w:pStyle w:val="Ttulo1"/>
        <w:numPr>
          <w:ilvl w:val="0"/>
          <w:numId w:val="2"/>
        </w:numPr>
      </w:pPr>
      <w:bookmarkStart w:id="12" w:name="_Toc483216599"/>
      <w:r>
        <w:t>SELECCIÓN</w:t>
      </w:r>
      <w:bookmarkEnd w:id="12"/>
    </w:p>
    <w:p w:rsidR="006A4E60" w:rsidRDefault="006A4E60" w:rsidP="006A4E60">
      <w:pPr>
        <w:spacing w:after="0"/>
        <w:rPr>
          <w:rFonts w:cs="Arial"/>
        </w:rPr>
      </w:pPr>
      <w:r w:rsidRPr="008F1BA7">
        <w:rPr>
          <w:rFonts w:cs="Arial"/>
        </w:rPr>
        <w:t xml:space="preserve">La selección será realizada por un comité técnico entre Academia Nacional de Bomberos (ANB), AGCI y JICA en base a los siguientes criterios: </w:t>
      </w:r>
    </w:p>
    <w:p w:rsidR="006A4E60" w:rsidRDefault="006A4E60" w:rsidP="006A4E60">
      <w:pPr>
        <w:spacing w:after="0"/>
        <w:rPr>
          <w:rFonts w:cs="Arial"/>
        </w:rPr>
      </w:pPr>
    </w:p>
    <w:tbl>
      <w:tblPr>
        <w:tblStyle w:val="Listaclara"/>
        <w:tblW w:w="0" w:type="auto"/>
        <w:jc w:val="center"/>
        <w:tblLook w:val="04A0" w:firstRow="1" w:lastRow="0" w:firstColumn="1" w:lastColumn="0" w:noHBand="0" w:noVBand="1"/>
      </w:tblPr>
      <w:tblGrid>
        <w:gridCol w:w="4489"/>
        <w:gridCol w:w="2423"/>
      </w:tblGrid>
      <w:tr w:rsidR="006A4E60" w:rsidTr="0040637C">
        <w:trPr>
          <w:cnfStyle w:val="100000000000" w:firstRow="1" w:lastRow="0" w:firstColumn="0" w:lastColumn="0" w:oddVBand="0" w:evenVBand="0" w:oddHBand="0"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4489" w:type="dxa"/>
            <w:vAlign w:val="center"/>
          </w:tcPr>
          <w:p w:rsidR="006A4E60" w:rsidRDefault="006A4E60" w:rsidP="006A4E60">
            <w:pPr>
              <w:jc w:val="center"/>
              <w:rPr>
                <w:rFonts w:cs="Arial"/>
              </w:rPr>
            </w:pPr>
            <w:r>
              <w:rPr>
                <w:rFonts w:cs="Arial"/>
              </w:rPr>
              <w:t>Criterio</w:t>
            </w:r>
          </w:p>
        </w:tc>
        <w:tc>
          <w:tcPr>
            <w:tcW w:w="2423" w:type="dxa"/>
            <w:vAlign w:val="center"/>
          </w:tcPr>
          <w:p w:rsidR="006A4E60" w:rsidRDefault="006A4E60" w:rsidP="006A4E60">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Ponderación</w:t>
            </w:r>
          </w:p>
        </w:tc>
      </w:tr>
      <w:tr w:rsidR="006A4E60" w:rsidTr="0040637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89" w:type="dxa"/>
            <w:vAlign w:val="center"/>
          </w:tcPr>
          <w:p w:rsidR="006A4E60" w:rsidRPr="006A4E60" w:rsidRDefault="006A4E60" w:rsidP="006A4E60">
            <w:pPr>
              <w:jc w:val="left"/>
              <w:rPr>
                <w:rFonts w:cs="Arial"/>
                <w:b w:val="0"/>
              </w:rPr>
            </w:pPr>
            <w:r>
              <w:rPr>
                <w:rFonts w:cs="Arial"/>
                <w:b w:val="0"/>
              </w:rPr>
              <w:t>Nivel de c</w:t>
            </w:r>
            <w:r w:rsidRPr="006A4E60">
              <w:rPr>
                <w:rFonts w:cs="Arial"/>
                <w:b w:val="0"/>
              </w:rPr>
              <w:t>umplimiento con el perfil</w:t>
            </w:r>
          </w:p>
        </w:tc>
        <w:tc>
          <w:tcPr>
            <w:tcW w:w="2423" w:type="dxa"/>
            <w:vAlign w:val="center"/>
          </w:tcPr>
          <w:p w:rsidR="006A4E60" w:rsidRDefault="006A4E60" w:rsidP="006A4E6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25%</w:t>
            </w:r>
          </w:p>
        </w:tc>
      </w:tr>
      <w:tr w:rsidR="006A4E60" w:rsidTr="0040637C">
        <w:trPr>
          <w:trHeight w:val="454"/>
          <w:jc w:val="center"/>
        </w:trPr>
        <w:tc>
          <w:tcPr>
            <w:cnfStyle w:val="001000000000" w:firstRow="0" w:lastRow="0" w:firstColumn="1" w:lastColumn="0" w:oddVBand="0" w:evenVBand="0" w:oddHBand="0" w:evenHBand="0" w:firstRowFirstColumn="0" w:firstRowLastColumn="0" w:lastRowFirstColumn="0" w:lastRowLastColumn="0"/>
            <w:tcW w:w="4489" w:type="dxa"/>
            <w:vAlign w:val="center"/>
          </w:tcPr>
          <w:p w:rsidR="006A4E60" w:rsidRPr="006A4E60" w:rsidRDefault="006A4E60" w:rsidP="006A4E60">
            <w:pPr>
              <w:jc w:val="left"/>
              <w:rPr>
                <w:rFonts w:cs="Arial"/>
                <w:b w:val="0"/>
              </w:rPr>
            </w:pPr>
            <w:r w:rsidRPr="006A4E60">
              <w:rPr>
                <w:rFonts w:cs="Arial"/>
                <w:b w:val="0"/>
              </w:rPr>
              <w:t>Experiencia</w:t>
            </w:r>
            <w:r>
              <w:rPr>
                <w:rFonts w:cs="Arial"/>
                <w:b w:val="0"/>
              </w:rPr>
              <w:t xml:space="preserve"> y trayectoria</w:t>
            </w:r>
            <w:r w:rsidRPr="006A4E60">
              <w:rPr>
                <w:rFonts w:cs="Arial"/>
                <w:b w:val="0"/>
              </w:rPr>
              <w:t xml:space="preserve"> laboral</w:t>
            </w:r>
            <w:r>
              <w:rPr>
                <w:rFonts w:cs="Arial"/>
                <w:b w:val="0"/>
              </w:rPr>
              <w:t xml:space="preserve"> vinculada temáticas de emergencia y rescate</w:t>
            </w:r>
          </w:p>
        </w:tc>
        <w:tc>
          <w:tcPr>
            <w:tcW w:w="2423" w:type="dxa"/>
            <w:vAlign w:val="center"/>
          </w:tcPr>
          <w:p w:rsidR="006A4E60" w:rsidRDefault="006A4E60" w:rsidP="006A4E60">
            <w:pPr>
              <w:jc w:val="center"/>
              <w:cnfStyle w:val="000000000000" w:firstRow="0" w:lastRow="0" w:firstColumn="0" w:lastColumn="0" w:oddVBand="0" w:evenVBand="0" w:oddHBand="0" w:evenHBand="0" w:firstRowFirstColumn="0" w:firstRowLastColumn="0" w:lastRowFirstColumn="0" w:lastRowLastColumn="0"/>
            </w:pPr>
            <w:r w:rsidRPr="00794B79">
              <w:rPr>
                <w:rFonts w:cs="Arial"/>
              </w:rPr>
              <w:t>25%</w:t>
            </w:r>
          </w:p>
        </w:tc>
      </w:tr>
      <w:tr w:rsidR="006A4E60" w:rsidTr="0040637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89" w:type="dxa"/>
            <w:vAlign w:val="center"/>
          </w:tcPr>
          <w:p w:rsidR="006A4E60" w:rsidRPr="006A4E60" w:rsidRDefault="006A4E60" w:rsidP="006A4E60">
            <w:pPr>
              <w:jc w:val="left"/>
              <w:rPr>
                <w:rFonts w:cs="Arial"/>
                <w:b w:val="0"/>
              </w:rPr>
            </w:pPr>
            <w:r>
              <w:rPr>
                <w:rFonts w:cs="Arial"/>
                <w:b w:val="0"/>
              </w:rPr>
              <w:t>C</w:t>
            </w:r>
            <w:r w:rsidRPr="006A4E60">
              <w:rPr>
                <w:rFonts w:cs="Arial"/>
                <w:b w:val="0"/>
              </w:rPr>
              <w:t>onsistencia curricular</w:t>
            </w:r>
          </w:p>
        </w:tc>
        <w:tc>
          <w:tcPr>
            <w:tcW w:w="2423" w:type="dxa"/>
            <w:vAlign w:val="center"/>
          </w:tcPr>
          <w:p w:rsidR="006A4E60" w:rsidRDefault="006A4E60" w:rsidP="006A4E60">
            <w:pPr>
              <w:jc w:val="center"/>
              <w:cnfStyle w:val="000000100000" w:firstRow="0" w:lastRow="0" w:firstColumn="0" w:lastColumn="0" w:oddVBand="0" w:evenVBand="0" w:oddHBand="1" w:evenHBand="0" w:firstRowFirstColumn="0" w:firstRowLastColumn="0" w:lastRowFirstColumn="0" w:lastRowLastColumn="0"/>
            </w:pPr>
            <w:r w:rsidRPr="00794B79">
              <w:rPr>
                <w:rFonts w:cs="Arial"/>
              </w:rPr>
              <w:t>25%</w:t>
            </w:r>
          </w:p>
        </w:tc>
      </w:tr>
      <w:tr w:rsidR="006A4E60" w:rsidTr="0040637C">
        <w:trPr>
          <w:trHeight w:val="454"/>
          <w:jc w:val="center"/>
        </w:trPr>
        <w:tc>
          <w:tcPr>
            <w:cnfStyle w:val="001000000000" w:firstRow="0" w:lastRow="0" w:firstColumn="1" w:lastColumn="0" w:oddVBand="0" w:evenVBand="0" w:oddHBand="0" w:evenHBand="0" w:firstRowFirstColumn="0" w:firstRowLastColumn="0" w:lastRowFirstColumn="0" w:lastRowLastColumn="0"/>
            <w:tcW w:w="4489" w:type="dxa"/>
            <w:vAlign w:val="center"/>
          </w:tcPr>
          <w:p w:rsidR="006A4E60" w:rsidRPr="006A4E60" w:rsidRDefault="006A4E60" w:rsidP="006A4E60">
            <w:pPr>
              <w:jc w:val="left"/>
              <w:rPr>
                <w:rFonts w:cs="Arial"/>
                <w:b w:val="0"/>
              </w:rPr>
            </w:pPr>
            <w:r w:rsidRPr="006A4E60">
              <w:rPr>
                <w:rFonts w:cs="Arial"/>
                <w:b w:val="0"/>
              </w:rPr>
              <w:t>Solidez del Plan de Acción y posibilidad de impacto</w:t>
            </w:r>
          </w:p>
        </w:tc>
        <w:tc>
          <w:tcPr>
            <w:tcW w:w="2423" w:type="dxa"/>
            <w:vAlign w:val="center"/>
          </w:tcPr>
          <w:p w:rsidR="006A4E60" w:rsidRDefault="006A4E60" w:rsidP="006A4E60">
            <w:pPr>
              <w:jc w:val="center"/>
              <w:cnfStyle w:val="000000000000" w:firstRow="0" w:lastRow="0" w:firstColumn="0" w:lastColumn="0" w:oddVBand="0" w:evenVBand="0" w:oddHBand="0" w:evenHBand="0" w:firstRowFirstColumn="0" w:firstRowLastColumn="0" w:lastRowFirstColumn="0" w:lastRowLastColumn="0"/>
            </w:pPr>
            <w:r w:rsidRPr="00794B79">
              <w:rPr>
                <w:rFonts w:cs="Arial"/>
              </w:rPr>
              <w:t>25%</w:t>
            </w:r>
          </w:p>
        </w:tc>
      </w:tr>
    </w:tbl>
    <w:p w:rsidR="00AC2A7E" w:rsidRDefault="006A4E60" w:rsidP="006A4E60">
      <w:pPr>
        <w:spacing w:after="0"/>
        <w:rPr>
          <w:rFonts w:asciiTheme="minorHAnsi" w:eastAsiaTheme="minorHAnsi" w:hAnsiTheme="minorHAnsi" w:cs="Arial"/>
          <w:sz w:val="20"/>
        </w:rPr>
      </w:pPr>
      <w:r>
        <w:rPr>
          <w:rFonts w:asciiTheme="minorHAnsi" w:eastAsiaTheme="minorHAnsi" w:hAnsiTheme="minorHAnsi" w:cs="Arial"/>
          <w:sz w:val="20"/>
        </w:rPr>
        <w:t xml:space="preserve">               </w:t>
      </w:r>
    </w:p>
    <w:p w:rsidR="006A4E60" w:rsidRPr="006A4E60" w:rsidRDefault="006A4E60" w:rsidP="00AC2A7E">
      <w:pPr>
        <w:spacing w:after="0"/>
        <w:jc w:val="center"/>
        <w:rPr>
          <w:rFonts w:cs="Arial"/>
          <w:sz w:val="18"/>
          <w:szCs w:val="18"/>
        </w:rPr>
      </w:pPr>
      <w:r w:rsidRPr="006A4E60">
        <w:rPr>
          <w:rFonts w:eastAsiaTheme="minorHAnsi" w:cs="Arial"/>
          <w:sz w:val="18"/>
          <w:szCs w:val="18"/>
        </w:rPr>
        <w:t>*</w:t>
      </w:r>
      <w:r w:rsidRPr="006A4E60">
        <w:rPr>
          <w:rFonts w:cs="Arial"/>
          <w:sz w:val="18"/>
          <w:szCs w:val="18"/>
        </w:rPr>
        <w:t xml:space="preserve"> </w:t>
      </w:r>
      <w:r w:rsidRPr="006A4E60">
        <w:rPr>
          <w:rFonts w:cs="Arial"/>
          <w:i/>
          <w:sz w:val="18"/>
          <w:szCs w:val="18"/>
        </w:rPr>
        <w:t>Eventualmente el comité puede considerar otros elementos considerados pertinentes</w:t>
      </w:r>
    </w:p>
    <w:p w:rsidR="006A4E60" w:rsidRDefault="006A4E60" w:rsidP="006A4E60">
      <w:pPr>
        <w:spacing w:after="0"/>
        <w:rPr>
          <w:rFonts w:cs="Arial"/>
        </w:rPr>
      </w:pPr>
      <w:r>
        <w:rPr>
          <w:rFonts w:cs="Arial"/>
        </w:rPr>
        <w:lastRenderedPageBreak/>
        <w:t xml:space="preserve">Además, el resultado de la selección será publicado en el sitio Web de AGCI, </w:t>
      </w:r>
      <w:hyperlink r:id="rId14" w:history="1">
        <w:r w:rsidRPr="00B665BE">
          <w:rPr>
            <w:rStyle w:val="Hipervnculo"/>
            <w:rFonts w:cs="Arial"/>
          </w:rPr>
          <w:t>www.agci.gob.cl</w:t>
        </w:r>
      </w:hyperlink>
      <w:r>
        <w:rPr>
          <w:rFonts w:cs="Arial"/>
        </w:rPr>
        <w:t xml:space="preserve"> para información de todos los interesados, a lo menos un mes antes del inicio del curso. </w:t>
      </w:r>
      <w:r w:rsidRPr="00A711BC">
        <w:rPr>
          <w:rFonts w:cs="Arial"/>
        </w:rPr>
        <w:t>L</w:t>
      </w:r>
      <w:r>
        <w:rPr>
          <w:rFonts w:cs="Arial"/>
        </w:rPr>
        <w:t xml:space="preserve">a institución ejecutora notificará solamente a los seleccionados. </w:t>
      </w:r>
    </w:p>
    <w:p w:rsidR="006A4E60" w:rsidRPr="008F1BA7" w:rsidRDefault="006A4E60" w:rsidP="006A4E60">
      <w:pPr>
        <w:spacing w:after="0"/>
        <w:rPr>
          <w:rFonts w:cs="Arial"/>
        </w:rPr>
      </w:pPr>
    </w:p>
    <w:p w:rsidR="006A4E60" w:rsidRDefault="006A4E60" w:rsidP="006A4E60">
      <w:pPr>
        <w:spacing w:after="0"/>
        <w:rPr>
          <w:rFonts w:cs="Arial"/>
        </w:rPr>
      </w:pPr>
      <w:r w:rsidRPr="008F1BA7">
        <w:rPr>
          <w:rFonts w:cs="Arial"/>
        </w:rPr>
        <w:t>Los ejecutores del curso ANB tomarán contacto en paralelo con cada seleccionado para coordinar las gestiones correspondientes a su participación. Además, se les solicitará las tallas de vestimenta para los equipos que se utilizarán</w:t>
      </w:r>
      <w:r w:rsidR="002D1826">
        <w:rPr>
          <w:rFonts w:cs="Arial"/>
        </w:rPr>
        <w:t xml:space="preserve"> y </w:t>
      </w:r>
      <w:r w:rsidRPr="008F1BA7">
        <w:rPr>
          <w:rFonts w:cs="Arial"/>
        </w:rPr>
        <w:t xml:space="preserve">también </w:t>
      </w:r>
      <w:r w:rsidR="002D1826">
        <w:rPr>
          <w:rFonts w:cs="Arial"/>
        </w:rPr>
        <w:t xml:space="preserve">se requerirá envío de </w:t>
      </w:r>
      <w:r w:rsidRPr="008F1BA7">
        <w:rPr>
          <w:rFonts w:cs="Arial"/>
        </w:rPr>
        <w:t>una fotografía tamaño carnet para identificaciones.</w:t>
      </w:r>
    </w:p>
    <w:p w:rsidR="002D1826" w:rsidRPr="008F1BA7" w:rsidRDefault="002D1826" w:rsidP="006A4E60">
      <w:pPr>
        <w:spacing w:after="0"/>
        <w:rPr>
          <w:rFonts w:cs="Arial"/>
        </w:rPr>
      </w:pPr>
    </w:p>
    <w:p w:rsidR="002D1826" w:rsidRPr="00244BCE" w:rsidRDefault="002D1826" w:rsidP="002D1826">
      <w:pPr>
        <w:spacing w:after="0"/>
        <w:rPr>
          <w:rFonts w:cs="Arial"/>
          <w:b/>
        </w:rPr>
      </w:pPr>
      <w:r w:rsidRPr="00244BCE">
        <w:rPr>
          <w:rFonts w:cs="Arial"/>
          <w:b/>
        </w:rPr>
        <w:t xml:space="preserve">El resultado final con respecto a quienes obtienen la beca es resolución exclusiva del Comité y esta decisión es inapelable. </w:t>
      </w:r>
    </w:p>
    <w:p w:rsidR="006A4E60" w:rsidRPr="006A4E60" w:rsidRDefault="006A4E60" w:rsidP="006A4E60"/>
    <w:p w:rsidR="004562E9" w:rsidRDefault="004562E9" w:rsidP="004562E9">
      <w:pPr>
        <w:pStyle w:val="Ttulo1"/>
        <w:numPr>
          <w:ilvl w:val="0"/>
          <w:numId w:val="2"/>
        </w:numPr>
      </w:pPr>
      <w:bookmarkStart w:id="13" w:name="_Toc483216600"/>
      <w:r w:rsidRPr="004562E9">
        <w:t>OBLIGACIONES DEL PARTICIPANTE</w:t>
      </w:r>
      <w:bookmarkEnd w:id="13"/>
    </w:p>
    <w:p w:rsidR="002D1826" w:rsidRPr="008F1BA7" w:rsidRDefault="002D1826" w:rsidP="002D1826">
      <w:pPr>
        <w:pStyle w:val="Prrafodelista"/>
        <w:numPr>
          <w:ilvl w:val="0"/>
          <w:numId w:val="12"/>
        </w:numPr>
        <w:spacing w:after="0"/>
        <w:rPr>
          <w:rFonts w:ascii="Arial" w:hAnsi="Arial" w:cs="Arial"/>
        </w:rPr>
      </w:pPr>
      <w:r w:rsidRPr="008F1BA7">
        <w:rPr>
          <w:rFonts w:ascii="Arial" w:hAnsi="Arial" w:cs="Arial"/>
        </w:rPr>
        <w:t>El curso es de carácter presencial</w:t>
      </w:r>
      <w:r w:rsidRPr="008F1BA7">
        <w:rPr>
          <w:rFonts w:ascii="Arial" w:hAnsi="Arial" w:cs="Arial"/>
          <w:b/>
        </w:rPr>
        <w:t xml:space="preserve"> </w:t>
      </w:r>
      <w:r w:rsidRPr="008F1BA7">
        <w:rPr>
          <w:rFonts w:ascii="Arial" w:hAnsi="Arial" w:cs="Arial"/>
        </w:rPr>
        <w:t>con régimen internado que requiere dedicación exclusiva, con un 90% de asistencia mínima para su aprobación.</w:t>
      </w:r>
    </w:p>
    <w:p w:rsidR="002D1826" w:rsidRPr="008F1BA7" w:rsidRDefault="002D1826" w:rsidP="002D1826">
      <w:pPr>
        <w:pStyle w:val="Prrafodelista"/>
        <w:numPr>
          <w:ilvl w:val="0"/>
          <w:numId w:val="12"/>
        </w:numPr>
        <w:spacing w:after="0"/>
        <w:rPr>
          <w:rFonts w:ascii="Arial" w:hAnsi="Arial" w:cs="Arial"/>
        </w:rPr>
      </w:pPr>
      <w:r w:rsidRPr="008F1BA7">
        <w:rPr>
          <w:rFonts w:ascii="Arial" w:hAnsi="Arial" w:cs="Arial"/>
        </w:rPr>
        <w:t>Presentación de su Plan de Acción y su implementación de regreso al país de origen.</w:t>
      </w:r>
    </w:p>
    <w:p w:rsidR="002D1826" w:rsidRPr="008F1BA7" w:rsidRDefault="002D1826" w:rsidP="002D1826">
      <w:pPr>
        <w:pStyle w:val="Prrafodelista"/>
        <w:numPr>
          <w:ilvl w:val="0"/>
          <w:numId w:val="12"/>
        </w:numPr>
        <w:spacing w:after="0"/>
        <w:rPr>
          <w:rFonts w:ascii="Arial" w:hAnsi="Arial" w:cs="Arial"/>
        </w:rPr>
      </w:pPr>
      <w:r w:rsidRPr="008F1BA7">
        <w:rPr>
          <w:rFonts w:ascii="Arial" w:hAnsi="Arial" w:cs="Arial"/>
        </w:rPr>
        <w:t>Los impuestos adicionales que no estén incluidos en el ticket aéreo será responsabilidad del becario realizar el pago correspondiente.</w:t>
      </w:r>
    </w:p>
    <w:p w:rsidR="002D1826" w:rsidRPr="008F1BA7" w:rsidRDefault="002D1826" w:rsidP="002D1826">
      <w:pPr>
        <w:pStyle w:val="Prrafodelista"/>
        <w:numPr>
          <w:ilvl w:val="0"/>
          <w:numId w:val="12"/>
        </w:numPr>
        <w:spacing w:after="0"/>
        <w:rPr>
          <w:rFonts w:ascii="Arial" w:hAnsi="Arial" w:cs="Arial"/>
        </w:rPr>
      </w:pPr>
      <w:r w:rsidRPr="008F1BA7">
        <w:rPr>
          <w:rFonts w:ascii="Arial" w:hAnsi="Arial" w:cs="Arial"/>
        </w:rPr>
        <w:t>Los participantes asumirán la responsabilidad de posibles gastos ocurridos durante el viaje entre su país o región y Santiago de Chile. (La beca no cubre gastos de paradas intermedias).</w:t>
      </w:r>
    </w:p>
    <w:p w:rsidR="002D1826" w:rsidRPr="008F1BA7" w:rsidRDefault="002D1826" w:rsidP="002D1826">
      <w:pPr>
        <w:pStyle w:val="Prrafodelista"/>
        <w:numPr>
          <w:ilvl w:val="0"/>
          <w:numId w:val="12"/>
        </w:numPr>
        <w:spacing w:after="0"/>
        <w:rPr>
          <w:rFonts w:ascii="Arial" w:hAnsi="Arial" w:cs="Arial"/>
        </w:rPr>
      </w:pPr>
      <w:r w:rsidRPr="008F1BA7">
        <w:rPr>
          <w:rFonts w:ascii="Arial" w:hAnsi="Arial" w:cs="Arial"/>
        </w:rPr>
        <w:t>Los participantes deberán solventar cualquier gasto personal durante el curso o que no se especifique en el apartado FINANCIAMIENTO.</w:t>
      </w:r>
    </w:p>
    <w:p w:rsidR="002D1826" w:rsidRPr="008F1BA7" w:rsidRDefault="002D1826" w:rsidP="002D1826">
      <w:pPr>
        <w:pStyle w:val="Prrafodelista"/>
        <w:numPr>
          <w:ilvl w:val="0"/>
          <w:numId w:val="12"/>
        </w:numPr>
        <w:spacing w:after="0"/>
        <w:rPr>
          <w:rFonts w:ascii="Arial" w:hAnsi="Arial" w:cs="Arial"/>
        </w:rPr>
      </w:pPr>
      <w:r w:rsidRPr="008F1BA7">
        <w:rPr>
          <w:rFonts w:ascii="Arial" w:hAnsi="Arial" w:cs="Arial"/>
        </w:rPr>
        <w:t>Los participantes se ceñirán rigurosamente al programa del curso. No serán aceptadas solicitudes de cambio o alteraciones del programa del curso establecido inicialmente, así como la prolongación de su estadía.</w:t>
      </w:r>
    </w:p>
    <w:p w:rsidR="002D1826" w:rsidRPr="008F1BA7" w:rsidRDefault="002D1826" w:rsidP="002D1826">
      <w:pPr>
        <w:pStyle w:val="Prrafodelista"/>
        <w:numPr>
          <w:ilvl w:val="0"/>
          <w:numId w:val="12"/>
        </w:numPr>
        <w:spacing w:after="0"/>
        <w:rPr>
          <w:rFonts w:ascii="Arial" w:hAnsi="Arial" w:cs="Arial"/>
        </w:rPr>
      </w:pPr>
      <w:r w:rsidRPr="008F1BA7">
        <w:rPr>
          <w:rFonts w:ascii="Arial" w:hAnsi="Arial" w:cs="Arial"/>
        </w:rPr>
        <w:t>Se encarece a los participantes viajar solos. En el caso de requerir el participante asistencia de un tercero por discapacidad, el curso no cubre ningún gasto generado por ese concepto.</w:t>
      </w:r>
    </w:p>
    <w:p w:rsidR="002D1826" w:rsidRPr="002D1826" w:rsidRDefault="002D1826" w:rsidP="002D1826"/>
    <w:p w:rsidR="002D1826" w:rsidRDefault="002D1826" w:rsidP="004562E9">
      <w:pPr>
        <w:pStyle w:val="Ttulo1"/>
        <w:numPr>
          <w:ilvl w:val="0"/>
          <w:numId w:val="2"/>
        </w:numPr>
      </w:pPr>
      <w:bookmarkStart w:id="14" w:name="_Toc483216601"/>
      <w:r>
        <w:t>OTRAS INFORMACIONES</w:t>
      </w:r>
      <w:bookmarkEnd w:id="14"/>
    </w:p>
    <w:p w:rsidR="002D1826" w:rsidRPr="008F1BA7" w:rsidRDefault="002D1826" w:rsidP="002D1826">
      <w:pPr>
        <w:spacing w:after="0"/>
        <w:rPr>
          <w:rFonts w:eastAsia="Calibri" w:cs="Arial"/>
          <w:b/>
        </w:rPr>
      </w:pPr>
      <w:r w:rsidRPr="008F1BA7">
        <w:rPr>
          <w:rFonts w:eastAsia="Calibri" w:cs="Arial"/>
          <w:b/>
        </w:rPr>
        <w:t>Traslados:</w:t>
      </w:r>
    </w:p>
    <w:p w:rsidR="002D1826" w:rsidRPr="008F1BA7" w:rsidRDefault="002D1826" w:rsidP="002D1826">
      <w:pPr>
        <w:spacing w:after="0"/>
        <w:rPr>
          <w:rFonts w:eastAsia="Calibri" w:cs="Arial"/>
        </w:rPr>
      </w:pPr>
      <w:r w:rsidRPr="008F1BA7">
        <w:rPr>
          <w:rFonts w:eastAsia="Calibri" w:cs="Arial"/>
        </w:rPr>
        <w:t>El proyecto cubre los traslados desde su país de origen y los traslados al arribar al Aeropuerto Internacional de Santiago, el participante extranjero encontrará una persona de la Academia Nacional de Bomberos</w:t>
      </w:r>
      <w:r>
        <w:rPr>
          <w:rFonts w:eastAsia="Calibri" w:cs="Arial"/>
        </w:rPr>
        <w:t>,</w:t>
      </w:r>
      <w:r w:rsidRPr="008F1BA7">
        <w:rPr>
          <w:rFonts w:eastAsia="Calibri" w:cs="Arial"/>
        </w:rPr>
        <w:t xml:space="preserve"> debidamente identificada</w:t>
      </w:r>
      <w:r>
        <w:rPr>
          <w:rFonts w:eastAsia="Calibri" w:cs="Arial"/>
        </w:rPr>
        <w:t>,</w:t>
      </w:r>
      <w:r w:rsidRPr="008F1BA7">
        <w:rPr>
          <w:rFonts w:eastAsia="Calibri" w:cs="Arial"/>
        </w:rPr>
        <w:t xml:space="preserve"> que lo acompañará en el traslado al Centro de Entrenamiento de Bomberos de Chile. El tiempo de traslado desde el aeropuerto a las instalaciones del Centro de Entrenamiento es de aproximadamente 50 minutos. El valor de un servicio particular de taxi corresponde aproximadamente a US$ 65 lo cual será financiado y coordinado por la organización.</w:t>
      </w:r>
    </w:p>
    <w:p w:rsidR="002D1826" w:rsidRPr="008F1BA7" w:rsidRDefault="002D1826" w:rsidP="002D1826">
      <w:pPr>
        <w:spacing w:after="0"/>
        <w:rPr>
          <w:rFonts w:eastAsia="Calibri" w:cs="Arial"/>
        </w:rPr>
      </w:pPr>
      <w:r w:rsidRPr="008F1BA7">
        <w:rPr>
          <w:rFonts w:eastAsia="Calibri" w:cs="Arial"/>
        </w:rPr>
        <w:lastRenderedPageBreak/>
        <w:t>Importante: Si el pasajero decide trasladarse por sus medios, el gasto ocasionado NO será solventado.</w:t>
      </w:r>
    </w:p>
    <w:p w:rsidR="002D1826" w:rsidRPr="008F1BA7" w:rsidRDefault="002D1826" w:rsidP="002D1826">
      <w:pPr>
        <w:spacing w:after="0"/>
        <w:rPr>
          <w:rFonts w:cs="Arial"/>
          <w:b/>
        </w:rPr>
      </w:pPr>
    </w:p>
    <w:p w:rsidR="002D1826" w:rsidRPr="008F1BA7" w:rsidRDefault="002D1826" w:rsidP="002D1826">
      <w:pPr>
        <w:spacing w:after="0"/>
        <w:rPr>
          <w:rFonts w:eastAsia="Calibri" w:cs="Arial"/>
          <w:b/>
        </w:rPr>
      </w:pPr>
      <w:r w:rsidRPr="008F1BA7">
        <w:rPr>
          <w:rFonts w:eastAsia="Calibri" w:cs="Arial"/>
          <w:b/>
        </w:rPr>
        <w:t>Alojamiento:</w:t>
      </w:r>
    </w:p>
    <w:p w:rsidR="002D1826" w:rsidRPr="008F1BA7" w:rsidRDefault="002D1826" w:rsidP="002D1826">
      <w:pPr>
        <w:spacing w:after="0"/>
        <w:rPr>
          <w:rFonts w:eastAsia="Calibri" w:cs="Arial"/>
        </w:rPr>
      </w:pPr>
      <w:r w:rsidRPr="008F1BA7">
        <w:rPr>
          <w:rFonts w:eastAsia="Calibri" w:cs="Arial"/>
        </w:rPr>
        <w:t xml:space="preserve">El Centro de Entrenamiento cuenta con un Edificio de Hospedaje, el cual está reservado para todos los </w:t>
      </w:r>
      <w:r>
        <w:rPr>
          <w:rFonts w:eastAsia="Calibri" w:cs="Arial"/>
        </w:rPr>
        <w:t>participantes</w:t>
      </w:r>
      <w:r w:rsidRPr="008F1BA7">
        <w:rPr>
          <w:rFonts w:eastAsia="Calibri" w:cs="Arial"/>
        </w:rPr>
        <w:t xml:space="preserve"> del programa de capacitación </w:t>
      </w:r>
    </w:p>
    <w:p w:rsidR="002D1826" w:rsidRPr="008F1BA7" w:rsidRDefault="002D1826" w:rsidP="002D1826">
      <w:pPr>
        <w:spacing w:after="0"/>
        <w:rPr>
          <w:rFonts w:eastAsia="Calibri" w:cs="Arial"/>
        </w:rPr>
      </w:pPr>
      <w:r w:rsidRPr="008F1BA7">
        <w:rPr>
          <w:rFonts w:eastAsia="Calibri" w:cs="Arial"/>
        </w:rPr>
        <w:t>Se brindará hospedaje una noche antes y una noche extra al finalizar el programa (Correspondientes a los días 1º y 16 de octubre). Solicitud que debe ser detallada en la ficha de postulación.</w:t>
      </w:r>
    </w:p>
    <w:p w:rsidR="002D1826" w:rsidRPr="008F1BA7" w:rsidRDefault="002D1826" w:rsidP="002D1826">
      <w:pPr>
        <w:spacing w:after="0"/>
        <w:rPr>
          <w:rFonts w:eastAsia="Calibri" w:cs="Arial"/>
        </w:rPr>
      </w:pPr>
    </w:p>
    <w:p w:rsidR="002D1826" w:rsidRPr="008F1BA7" w:rsidRDefault="002D1826" w:rsidP="002D1826">
      <w:pPr>
        <w:spacing w:after="0"/>
        <w:rPr>
          <w:rFonts w:eastAsia="Calibri" w:cs="Arial"/>
          <w:b/>
        </w:rPr>
      </w:pPr>
      <w:r w:rsidRPr="008F1BA7">
        <w:rPr>
          <w:rFonts w:eastAsia="Calibri" w:cs="Arial"/>
          <w:b/>
        </w:rPr>
        <w:t>Vestimenta:</w:t>
      </w:r>
    </w:p>
    <w:p w:rsidR="002D1826" w:rsidRPr="008F1BA7" w:rsidRDefault="002D1826" w:rsidP="002D1826">
      <w:pPr>
        <w:spacing w:after="0"/>
        <w:contextualSpacing/>
        <w:rPr>
          <w:rFonts w:eastAsia="Calibri" w:cs="Arial"/>
        </w:rPr>
      </w:pPr>
      <w:r w:rsidRPr="008F1BA7">
        <w:rPr>
          <w:rFonts w:eastAsia="Calibri" w:cs="Arial"/>
        </w:rPr>
        <w:t xml:space="preserve">Se recomienda traer tenida formal para las ceremonias de inauguración y clausura. Así mismo, traer ropa apropiada para actividades en terreno. </w:t>
      </w:r>
    </w:p>
    <w:p w:rsidR="002D1826" w:rsidRPr="008F1BA7" w:rsidRDefault="002D1826" w:rsidP="002D1826">
      <w:pPr>
        <w:spacing w:after="0"/>
        <w:rPr>
          <w:rFonts w:eastAsia="Calibri" w:cs="Arial"/>
        </w:rPr>
      </w:pPr>
    </w:p>
    <w:p w:rsidR="002D1826" w:rsidRPr="008F1BA7" w:rsidRDefault="002D1826" w:rsidP="002D1826">
      <w:pPr>
        <w:spacing w:after="0"/>
        <w:rPr>
          <w:rFonts w:eastAsia="Calibri" w:cs="Arial"/>
          <w:b/>
        </w:rPr>
      </w:pPr>
      <w:r w:rsidRPr="008F1BA7">
        <w:rPr>
          <w:rFonts w:eastAsia="Calibri" w:cs="Arial"/>
          <w:b/>
        </w:rPr>
        <w:t>Implementos de obligatoriedad</w:t>
      </w:r>
      <w:r>
        <w:rPr>
          <w:rFonts w:eastAsia="Calibri" w:cs="Arial"/>
          <w:b/>
        </w:rPr>
        <w:t xml:space="preserve"> que deben traer los participantes</w:t>
      </w:r>
      <w:r w:rsidRPr="008F1BA7">
        <w:rPr>
          <w:rFonts w:eastAsia="Calibri" w:cs="Arial"/>
          <w:b/>
        </w:rPr>
        <w:t>:</w:t>
      </w:r>
    </w:p>
    <w:p w:rsidR="002D1826" w:rsidRPr="008F1BA7" w:rsidRDefault="002D1826" w:rsidP="002D1826">
      <w:pPr>
        <w:pStyle w:val="Prrafodelista"/>
        <w:numPr>
          <w:ilvl w:val="0"/>
          <w:numId w:val="13"/>
        </w:numPr>
        <w:spacing w:after="0"/>
        <w:rPr>
          <w:rFonts w:ascii="Arial" w:eastAsia="Calibri" w:hAnsi="Arial" w:cs="Arial"/>
        </w:rPr>
      </w:pPr>
      <w:r w:rsidRPr="008F1BA7">
        <w:rPr>
          <w:rFonts w:ascii="Arial" w:eastAsia="Calibri" w:hAnsi="Arial" w:cs="Arial"/>
        </w:rPr>
        <w:t>Ropa de trabajo: Buzo u overol, pantalón de rescate y polera manga larga u otras, para el trabajo en terreno. (ropa de abrigo para las noches)</w:t>
      </w:r>
      <w:r>
        <w:rPr>
          <w:rFonts w:ascii="Arial" w:eastAsia="Calibri" w:hAnsi="Arial" w:cs="Arial"/>
        </w:rPr>
        <w:t>.</w:t>
      </w:r>
    </w:p>
    <w:p w:rsidR="002D1826" w:rsidRPr="008F1BA7" w:rsidRDefault="002D1826" w:rsidP="002D1826">
      <w:pPr>
        <w:pStyle w:val="Prrafodelista"/>
        <w:numPr>
          <w:ilvl w:val="0"/>
          <w:numId w:val="13"/>
        </w:numPr>
        <w:spacing w:after="0"/>
        <w:rPr>
          <w:rFonts w:ascii="Arial" w:eastAsia="Calibri" w:hAnsi="Arial" w:cs="Arial"/>
        </w:rPr>
      </w:pPr>
      <w:r w:rsidRPr="008F1BA7">
        <w:rPr>
          <w:rFonts w:ascii="Arial" w:eastAsia="Calibri" w:hAnsi="Arial" w:cs="Arial"/>
        </w:rPr>
        <w:t>Calzado de Seguridad (punta de fierro)</w:t>
      </w:r>
      <w:r>
        <w:rPr>
          <w:rFonts w:ascii="Arial" w:eastAsia="Calibri" w:hAnsi="Arial" w:cs="Arial"/>
        </w:rPr>
        <w:t>.</w:t>
      </w:r>
    </w:p>
    <w:p w:rsidR="002D1826" w:rsidRPr="008F1BA7" w:rsidRDefault="002D1826" w:rsidP="002D1826">
      <w:pPr>
        <w:pStyle w:val="Prrafodelista"/>
        <w:numPr>
          <w:ilvl w:val="0"/>
          <w:numId w:val="13"/>
        </w:numPr>
        <w:spacing w:after="0"/>
        <w:rPr>
          <w:rFonts w:ascii="Arial" w:eastAsia="Calibri" w:hAnsi="Arial" w:cs="Arial"/>
        </w:rPr>
      </w:pPr>
      <w:r w:rsidRPr="008F1BA7">
        <w:rPr>
          <w:rFonts w:ascii="Arial" w:eastAsia="Calibri" w:hAnsi="Arial" w:cs="Arial"/>
        </w:rPr>
        <w:t>Casco de Seguridad o de Rescate</w:t>
      </w:r>
      <w:r>
        <w:rPr>
          <w:rFonts w:ascii="Arial" w:eastAsia="Calibri" w:hAnsi="Arial" w:cs="Arial"/>
        </w:rPr>
        <w:t>.</w:t>
      </w:r>
    </w:p>
    <w:p w:rsidR="002D1826" w:rsidRPr="008F1BA7" w:rsidRDefault="002D1826" w:rsidP="002D1826">
      <w:pPr>
        <w:pStyle w:val="Prrafodelista"/>
        <w:numPr>
          <w:ilvl w:val="0"/>
          <w:numId w:val="13"/>
        </w:numPr>
        <w:spacing w:after="0"/>
        <w:rPr>
          <w:rFonts w:ascii="Arial" w:eastAsia="Calibri" w:hAnsi="Arial" w:cs="Arial"/>
        </w:rPr>
      </w:pPr>
      <w:r w:rsidRPr="008F1BA7">
        <w:rPr>
          <w:rFonts w:ascii="Arial" w:eastAsia="Calibri" w:hAnsi="Arial" w:cs="Arial"/>
        </w:rPr>
        <w:t>Guantes de trabajo</w:t>
      </w:r>
      <w:r>
        <w:rPr>
          <w:rFonts w:ascii="Arial" w:eastAsia="Calibri" w:hAnsi="Arial" w:cs="Arial"/>
        </w:rPr>
        <w:t>.</w:t>
      </w:r>
      <w:r w:rsidRPr="008F1BA7">
        <w:rPr>
          <w:rFonts w:ascii="Arial" w:eastAsia="Calibri" w:hAnsi="Arial" w:cs="Arial"/>
        </w:rPr>
        <w:t xml:space="preserve"> </w:t>
      </w:r>
    </w:p>
    <w:p w:rsidR="002D1826" w:rsidRPr="008F1BA7" w:rsidRDefault="002D1826" w:rsidP="002D1826">
      <w:pPr>
        <w:pStyle w:val="Prrafodelista"/>
        <w:numPr>
          <w:ilvl w:val="0"/>
          <w:numId w:val="13"/>
        </w:numPr>
        <w:spacing w:after="0"/>
        <w:rPr>
          <w:rFonts w:ascii="Arial" w:eastAsia="Calibri" w:hAnsi="Arial" w:cs="Arial"/>
        </w:rPr>
      </w:pPr>
      <w:r w:rsidRPr="008F1BA7">
        <w:rPr>
          <w:rFonts w:ascii="Arial" w:eastAsia="Calibri" w:hAnsi="Arial" w:cs="Arial"/>
        </w:rPr>
        <w:t>Linterna personal</w:t>
      </w:r>
      <w:r>
        <w:rPr>
          <w:rFonts w:ascii="Arial" w:eastAsia="Calibri" w:hAnsi="Arial" w:cs="Arial"/>
        </w:rPr>
        <w:t>.</w:t>
      </w:r>
    </w:p>
    <w:p w:rsidR="002D1826" w:rsidRPr="008F1BA7" w:rsidRDefault="002D1826" w:rsidP="002D1826">
      <w:pPr>
        <w:pStyle w:val="Prrafodelista"/>
        <w:numPr>
          <w:ilvl w:val="0"/>
          <w:numId w:val="13"/>
        </w:numPr>
        <w:spacing w:after="0"/>
        <w:rPr>
          <w:rFonts w:ascii="Arial" w:eastAsia="Calibri" w:hAnsi="Arial" w:cs="Arial"/>
        </w:rPr>
      </w:pPr>
      <w:r w:rsidRPr="008F1BA7">
        <w:rPr>
          <w:rFonts w:ascii="Arial" w:eastAsia="Calibri" w:hAnsi="Arial" w:cs="Arial"/>
        </w:rPr>
        <w:t>Saco de dormir (se realizará un simulacro en las mismas dependencias)</w:t>
      </w:r>
      <w:r>
        <w:rPr>
          <w:rFonts w:ascii="Arial" w:eastAsia="Calibri" w:hAnsi="Arial" w:cs="Arial"/>
        </w:rPr>
        <w:t>.</w:t>
      </w:r>
    </w:p>
    <w:p w:rsidR="002D1826" w:rsidRPr="008F1BA7" w:rsidRDefault="002D1826" w:rsidP="002D1826">
      <w:pPr>
        <w:pStyle w:val="Prrafodelista"/>
        <w:numPr>
          <w:ilvl w:val="0"/>
          <w:numId w:val="13"/>
        </w:numPr>
        <w:spacing w:after="0"/>
        <w:rPr>
          <w:rFonts w:ascii="Arial" w:eastAsia="Calibri" w:hAnsi="Arial" w:cs="Arial"/>
        </w:rPr>
      </w:pPr>
      <w:r w:rsidRPr="008F1BA7">
        <w:rPr>
          <w:rFonts w:ascii="Arial" w:eastAsia="Calibri" w:hAnsi="Arial" w:cs="Arial"/>
        </w:rPr>
        <w:t>Muda de ropa para los días de desarrollo del curso</w:t>
      </w:r>
      <w:r>
        <w:rPr>
          <w:rFonts w:ascii="Arial" w:eastAsia="Calibri" w:hAnsi="Arial" w:cs="Arial"/>
        </w:rPr>
        <w:t>.</w:t>
      </w:r>
    </w:p>
    <w:p w:rsidR="002D1826" w:rsidRPr="008F1BA7" w:rsidRDefault="002D1826" w:rsidP="002D1826">
      <w:pPr>
        <w:pStyle w:val="Prrafodelista"/>
        <w:numPr>
          <w:ilvl w:val="0"/>
          <w:numId w:val="13"/>
        </w:numPr>
        <w:spacing w:after="0"/>
        <w:rPr>
          <w:rFonts w:ascii="Arial" w:eastAsia="Calibri" w:hAnsi="Arial" w:cs="Arial"/>
        </w:rPr>
      </w:pPr>
      <w:r w:rsidRPr="008F1BA7">
        <w:rPr>
          <w:rFonts w:ascii="Arial" w:eastAsia="Calibri" w:hAnsi="Arial" w:cs="Arial"/>
        </w:rPr>
        <w:t>Opcional: rodilleras, antiparras, de lo contrario se le proporcionará a su llegada.</w:t>
      </w:r>
    </w:p>
    <w:p w:rsidR="002D1826" w:rsidRPr="008F1BA7" w:rsidRDefault="002D1826" w:rsidP="002D1826">
      <w:pPr>
        <w:spacing w:after="0"/>
        <w:ind w:left="720"/>
        <w:contextualSpacing/>
        <w:rPr>
          <w:rFonts w:eastAsia="Calibri" w:cs="Arial"/>
        </w:rPr>
      </w:pPr>
    </w:p>
    <w:p w:rsidR="002D1826" w:rsidRPr="002D1826" w:rsidRDefault="002D1826" w:rsidP="002D1826"/>
    <w:p w:rsidR="004562E9" w:rsidRPr="00BE6AFD" w:rsidRDefault="004562E9" w:rsidP="004562E9">
      <w:pPr>
        <w:pStyle w:val="Ttulo1"/>
        <w:numPr>
          <w:ilvl w:val="0"/>
          <w:numId w:val="2"/>
        </w:numPr>
      </w:pPr>
      <w:bookmarkStart w:id="15" w:name="_Toc483216602"/>
      <w:r>
        <w:t>CONTACTOS</w:t>
      </w:r>
      <w:bookmarkEnd w:id="15"/>
    </w:p>
    <w:p w:rsidR="002D1826" w:rsidRDefault="002D1826" w:rsidP="002D1826">
      <w:pPr>
        <w:spacing w:after="0"/>
        <w:rPr>
          <w:rFonts w:eastAsia="Calibri" w:cs="Arial"/>
        </w:rPr>
      </w:pPr>
      <w:r w:rsidRPr="008F1BA7">
        <w:rPr>
          <w:rFonts w:eastAsia="Calibri" w:cs="Arial"/>
        </w:rPr>
        <w:t xml:space="preserve">Bomberos de Chile, </w:t>
      </w:r>
    </w:p>
    <w:p w:rsidR="002D1826" w:rsidRDefault="002D1826" w:rsidP="002D1826">
      <w:pPr>
        <w:spacing w:after="0"/>
        <w:rPr>
          <w:rFonts w:eastAsia="Calibri" w:cs="Arial"/>
        </w:rPr>
      </w:pPr>
      <w:r w:rsidRPr="008F1BA7">
        <w:rPr>
          <w:rFonts w:eastAsia="Calibri" w:cs="Arial"/>
        </w:rPr>
        <w:t>Avenida General Bustamante 86, Comuna de Providencia.</w:t>
      </w:r>
    </w:p>
    <w:p w:rsidR="002D1826" w:rsidRPr="008F1BA7" w:rsidRDefault="002D1826" w:rsidP="002D1826">
      <w:pPr>
        <w:spacing w:after="0"/>
        <w:rPr>
          <w:rFonts w:eastAsia="Calibri" w:cs="Arial"/>
        </w:rPr>
      </w:pPr>
      <w:r>
        <w:rPr>
          <w:rFonts w:eastAsia="Calibri" w:cs="Arial"/>
        </w:rPr>
        <w:t>Región Metropolitana, Santiago de Chile</w:t>
      </w:r>
    </w:p>
    <w:p w:rsidR="002D1826" w:rsidRPr="008F1BA7" w:rsidRDefault="002D1826" w:rsidP="002D1826">
      <w:pPr>
        <w:spacing w:after="0"/>
        <w:rPr>
          <w:rFonts w:eastAsia="Calibri" w:cs="Arial"/>
        </w:rPr>
      </w:pPr>
      <w:r w:rsidRPr="008F1BA7">
        <w:rPr>
          <w:rFonts w:eastAsia="Calibri" w:cs="Arial"/>
        </w:rPr>
        <w:t xml:space="preserve">Fono: (+56 2) 28160000 – (+56 2) 28160027 </w:t>
      </w:r>
    </w:p>
    <w:p w:rsidR="002D1826" w:rsidRPr="008F1BA7" w:rsidRDefault="00C71410" w:rsidP="002D1826">
      <w:pPr>
        <w:spacing w:after="0"/>
        <w:rPr>
          <w:rFonts w:eastAsia="Calibri" w:cs="Arial"/>
        </w:rPr>
      </w:pPr>
      <w:hyperlink r:id="rId15" w:history="1">
        <w:r w:rsidR="002D1826" w:rsidRPr="008F1BA7">
          <w:rPr>
            <w:rStyle w:val="Hipervnculo"/>
            <w:rFonts w:eastAsia="Calibri" w:cs="Arial"/>
          </w:rPr>
          <w:t>operacionesanb@bomberos.cl</w:t>
        </w:r>
      </w:hyperlink>
      <w:r w:rsidR="002D1826" w:rsidRPr="008F1BA7">
        <w:rPr>
          <w:rFonts w:eastAsia="Calibri" w:cs="Arial"/>
        </w:rPr>
        <w:t xml:space="preserve"> – </w:t>
      </w:r>
      <w:hyperlink r:id="rId16" w:history="1">
        <w:r w:rsidR="002D1826" w:rsidRPr="008F1BA7">
          <w:rPr>
            <w:rStyle w:val="Hipervnculo"/>
            <w:rFonts w:eastAsia="Calibri" w:cs="Arial"/>
          </w:rPr>
          <w:t>academia@bomberos.cl</w:t>
        </w:r>
      </w:hyperlink>
    </w:p>
    <w:p w:rsidR="002D1826" w:rsidRPr="008F1BA7" w:rsidRDefault="00C71410" w:rsidP="002D1826">
      <w:pPr>
        <w:spacing w:after="0"/>
        <w:rPr>
          <w:rFonts w:eastAsia="Calibri" w:cs="Arial"/>
        </w:rPr>
      </w:pPr>
      <w:hyperlink r:id="rId17" w:history="1">
        <w:r w:rsidR="002D1826" w:rsidRPr="008F1BA7">
          <w:rPr>
            <w:rStyle w:val="Hipervnculo"/>
            <w:rFonts w:cs="Arial"/>
          </w:rPr>
          <w:t>www.bomberos.cl</w:t>
        </w:r>
      </w:hyperlink>
      <w:r w:rsidR="002D1826" w:rsidRPr="008F1BA7">
        <w:rPr>
          <w:rFonts w:cs="Arial"/>
        </w:rPr>
        <w:t xml:space="preserve">  </w:t>
      </w:r>
      <w:hyperlink r:id="rId18" w:history="1">
        <w:r w:rsidR="002D1826" w:rsidRPr="008F1BA7">
          <w:rPr>
            <w:rStyle w:val="Hipervnculo"/>
            <w:rFonts w:cs="Arial"/>
          </w:rPr>
          <w:t>www.anb.cl</w:t>
        </w:r>
      </w:hyperlink>
      <w:r w:rsidR="002D1826" w:rsidRPr="008F1BA7">
        <w:rPr>
          <w:rFonts w:cs="Arial"/>
        </w:rPr>
        <w:t xml:space="preserve"> </w:t>
      </w:r>
    </w:p>
    <w:p w:rsidR="002D1826" w:rsidRPr="008F1BA7" w:rsidRDefault="002D1826" w:rsidP="002D1826">
      <w:pPr>
        <w:spacing w:after="0"/>
        <w:rPr>
          <w:rFonts w:eastAsia="Calibri" w:cs="Arial"/>
        </w:rPr>
      </w:pPr>
    </w:p>
    <w:p w:rsidR="002D1826" w:rsidRPr="008F1BA7" w:rsidRDefault="002D1826" w:rsidP="002D1826">
      <w:pPr>
        <w:spacing w:after="0"/>
        <w:rPr>
          <w:rFonts w:eastAsia="Calibri" w:cs="Arial"/>
        </w:rPr>
      </w:pPr>
      <w:r w:rsidRPr="008F1BA7">
        <w:rPr>
          <w:rFonts w:eastAsia="Calibri" w:cs="Arial"/>
        </w:rPr>
        <w:t>Centro de Entrenamiento Bomberos de Chile</w:t>
      </w:r>
    </w:p>
    <w:p w:rsidR="002D1826" w:rsidRDefault="002D1826" w:rsidP="002D1826">
      <w:pPr>
        <w:spacing w:after="0"/>
        <w:rPr>
          <w:rFonts w:eastAsia="Calibri" w:cs="Arial"/>
        </w:rPr>
      </w:pPr>
      <w:r w:rsidRPr="008F1BA7">
        <w:rPr>
          <w:rFonts w:eastAsia="Calibri" w:cs="Arial"/>
        </w:rPr>
        <w:t>Autopista el Sol Km 47</w:t>
      </w:r>
      <w:r>
        <w:rPr>
          <w:rFonts w:eastAsia="Calibri" w:cs="Arial"/>
        </w:rPr>
        <w:t xml:space="preserve">, Comuna de </w:t>
      </w:r>
      <w:r w:rsidRPr="008F1BA7">
        <w:rPr>
          <w:rFonts w:eastAsia="Calibri" w:cs="Arial"/>
        </w:rPr>
        <w:t xml:space="preserve"> Talagante.</w:t>
      </w:r>
    </w:p>
    <w:p w:rsidR="002D1826" w:rsidRPr="008F1BA7" w:rsidRDefault="002D1826" w:rsidP="002D1826">
      <w:pPr>
        <w:spacing w:after="0"/>
        <w:rPr>
          <w:rFonts w:eastAsia="Calibri" w:cs="Arial"/>
        </w:rPr>
      </w:pPr>
      <w:r>
        <w:rPr>
          <w:rFonts w:eastAsia="Calibri" w:cs="Arial"/>
        </w:rPr>
        <w:t>Región Metropolitana</w:t>
      </w:r>
    </w:p>
    <w:p w:rsidR="002D1826" w:rsidRPr="008F1BA7" w:rsidRDefault="002D1826" w:rsidP="002D1826">
      <w:pPr>
        <w:spacing w:after="0"/>
        <w:rPr>
          <w:rFonts w:eastAsia="Calibri" w:cs="Arial"/>
        </w:rPr>
      </w:pPr>
      <w:r w:rsidRPr="008F1BA7">
        <w:rPr>
          <w:rFonts w:eastAsia="Calibri" w:cs="Arial"/>
        </w:rPr>
        <w:t>Fono: (+56 2) 8160401 – (+56 2) 8160413</w:t>
      </w:r>
    </w:p>
    <w:p w:rsidR="002D1826" w:rsidRPr="002D1826" w:rsidRDefault="00C71410" w:rsidP="002D1826">
      <w:pPr>
        <w:spacing w:after="0"/>
        <w:rPr>
          <w:rFonts w:cs="Arial"/>
        </w:rPr>
      </w:pPr>
      <w:hyperlink r:id="rId19" w:history="1">
        <w:r w:rsidR="002D1826" w:rsidRPr="008F1BA7">
          <w:rPr>
            <w:rStyle w:val="Hipervnculo"/>
            <w:rFonts w:eastAsia="Calibri" w:cs="Arial"/>
          </w:rPr>
          <w:t>www.bomberos.cl</w:t>
        </w:r>
      </w:hyperlink>
      <w:r w:rsidR="002D1826" w:rsidRPr="008F1BA7">
        <w:rPr>
          <w:rFonts w:eastAsia="Calibri" w:cs="Arial"/>
        </w:rPr>
        <w:t xml:space="preserve">  </w:t>
      </w:r>
      <w:hyperlink r:id="rId20" w:history="1">
        <w:r w:rsidR="002D1826" w:rsidRPr="008F1BA7">
          <w:rPr>
            <w:rStyle w:val="Hipervnculo"/>
            <w:rFonts w:eastAsia="Calibri" w:cs="Arial"/>
          </w:rPr>
          <w:t>www.anb.cl</w:t>
        </w:r>
      </w:hyperlink>
      <w:r w:rsidR="002D1826" w:rsidRPr="008F1BA7">
        <w:rPr>
          <w:rFonts w:eastAsia="Calibri" w:cs="Arial"/>
        </w:rPr>
        <w:t xml:space="preserve"> </w:t>
      </w:r>
    </w:p>
    <w:p w:rsidR="002D1826" w:rsidRPr="002D1826" w:rsidRDefault="002D1826" w:rsidP="002D1826">
      <w:pPr>
        <w:spacing w:after="0"/>
        <w:rPr>
          <w:rFonts w:cs="Arial"/>
        </w:rPr>
      </w:pPr>
    </w:p>
    <w:p w:rsidR="002D1826" w:rsidRDefault="002D1826" w:rsidP="002D1826">
      <w:pPr>
        <w:spacing w:after="0"/>
      </w:pPr>
    </w:p>
    <w:p w:rsidR="004D4CA8" w:rsidRPr="002D1826" w:rsidRDefault="004D4CA8" w:rsidP="002D1826">
      <w:pPr>
        <w:spacing w:after="0"/>
      </w:pPr>
    </w:p>
    <w:p w:rsidR="002D1826" w:rsidRDefault="002D1826" w:rsidP="002D1826">
      <w:pPr>
        <w:spacing w:after="0"/>
        <w:rPr>
          <w:rFonts w:cs="Arial"/>
        </w:rPr>
      </w:pPr>
      <w:r>
        <w:rPr>
          <w:rFonts w:cs="Arial"/>
        </w:rPr>
        <w:lastRenderedPageBreak/>
        <w:t>Agencia de Cooperación Internacional de Chile (AGCI)</w:t>
      </w:r>
    </w:p>
    <w:p w:rsidR="002D1826" w:rsidRDefault="002D1826" w:rsidP="002D1826">
      <w:pPr>
        <w:spacing w:after="0"/>
        <w:rPr>
          <w:rFonts w:cs="Arial"/>
        </w:rPr>
      </w:pPr>
      <w:r>
        <w:rPr>
          <w:rFonts w:cs="Arial"/>
        </w:rPr>
        <w:t>Teatinos 180, Piso 8. Santiago, Chile</w:t>
      </w:r>
    </w:p>
    <w:p w:rsidR="002D1826" w:rsidRDefault="002D1826" w:rsidP="002D1826">
      <w:pPr>
        <w:spacing w:after="0"/>
        <w:rPr>
          <w:rFonts w:cs="Arial"/>
        </w:rPr>
      </w:pPr>
      <w:r>
        <w:rPr>
          <w:rFonts w:cs="Arial"/>
        </w:rPr>
        <w:t>(+56 2) 2827 5700</w:t>
      </w:r>
    </w:p>
    <w:p w:rsidR="002D1826" w:rsidRDefault="00C71410" w:rsidP="002D1826">
      <w:pPr>
        <w:spacing w:after="0"/>
        <w:rPr>
          <w:rFonts w:cs="Arial"/>
        </w:rPr>
      </w:pPr>
      <w:hyperlink r:id="rId21" w:history="1">
        <w:r w:rsidR="002D1826">
          <w:rPr>
            <w:rStyle w:val="Hipervnculo"/>
            <w:rFonts w:cs="Arial"/>
          </w:rPr>
          <w:t>agencia@agci.gob.cl</w:t>
        </w:r>
      </w:hyperlink>
    </w:p>
    <w:p w:rsidR="002D1826" w:rsidRDefault="002D1826" w:rsidP="002D1826">
      <w:pPr>
        <w:spacing w:after="0"/>
        <w:rPr>
          <w:rFonts w:cs="Arial"/>
        </w:rPr>
      </w:pPr>
    </w:p>
    <w:p w:rsidR="002D1826" w:rsidRDefault="002D1826" w:rsidP="002D1826">
      <w:pPr>
        <w:spacing w:after="0"/>
        <w:rPr>
          <w:rFonts w:cs="Arial"/>
        </w:rPr>
      </w:pPr>
    </w:p>
    <w:p w:rsidR="002D1826" w:rsidRDefault="002D1826" w:rsidP="002D1826">
      <w:pPr>
        <w:spacing w:after="0"/>
        <w:rPr>
          <w:rFonts w:cs="Arial"/>
        </w:rPr>
      </w:pPr>
      <w:r>
        <w:rPr>
          <w:rFonts w:cs="Arial"/>
        </w:rPr>
        <w:t>Agencia de Cooperación Internacional de Japón (JICA)</w:t>
      </w:r>
    </w:p>
    <w:p w:rsidR="002D1826" w:rsidRDefault="002D1826" w:rsidP="002D1826">
      <w:pPr>
        <w:spacing w:after="0"/>
        <w:rPr>
          <w:rFonts w:cs="Arial"/>
        </w:rPr>
      </w:pPr>
      <w:r>
        <w:rPr>
          <w:rFonts w:cs="Arial"/>
        </w:rPr>
        <w:t>Apoquindo 3846 of. 201, Las Condes.</w:t>
      </w:r>
    </w:p>
    <w:p w:rsidR="002D1826" w:rsidRDefault="002D1826" w:rsidP="002D1826">
      <w:pPr>
        <w:spacing w:after="0"/>
        <w:rPr>
          <w:rFonts w:cs="Arial"/>
        </w:rPr>
      </w:pPr>
      <w:r>
        <w:rPr>
          <w:rFonts w:cs="Arial"/>
        </w:rPr>
        <w:t xml:space="preserve">(+56 2) 2905 1692 </w:t>
      </w:r>
    </w:p>
    <w:p w:rsidR="002D1826" w:rsidRDefault="00C71410" w:rsidP="002D1826">
      <w:pPr>
        <w:spacing w:after="0"/>
        <w:rPr>
          <w:rFonts w:cs="Arial"/>
        </w:rPr>
      </w:pPr>
      <w:hyperlink r:id="rId22" w:history="1">
        <w:r w:rsidR="002D1826">
          <w:rPr>
            <w:rStyle w:val="Hipervnculo"/>
            <w:rFonts w:cs="Arial"/>
          </w:rPr>
          <w:t>capacitaciondrr.jica@gmail.com</w:t>
        </w:r>
      </w:hyperlink>
      <w:r w:rsidR="002D1826">
        <w:rPr>
          <w:rFonts w:cs="Arial"/>
        </w:rPr>
        <w:t xml:space="preserve"> </w:t>
      </w:r>
    </w:p>
    <w:p w:rsidR="00254D9E" w:rsidRDefault="00254D9E"/>
    <w:p w:rsidR="002D1826" w:rsidRPr="002D1826" w:rsidRDefault="002D1826" w:rsidP="002D1826"/>
    <w:p w:rsidR="002D1826" w:rsidRPr="00BE6AFD" w:rsidRDefault="002D1826" w:rsidP="002D1826">
      <w:pPr>
        <w:pStyle w:val="Ttulo1"/>
        <w:numPr>
          <w:ilvl w:val="0"/>
          <w:numId w:val="2"/>
        </w:numPr>
      </w:pPr>
      <w:bookmarkStart w:id="16" w:name="_Toc483216603"/>
      <w:r>
        <w:t>ANEXOS</w:t>
      </w:r>
      <w:bookmarkEnd w:id="16"/>
    </w:p>
    <w:p w:rsidR="002D1826" w:rsidRPr="008F1BA7" w:rsidRDefault="002D1826" w:rsidP="002D1826">
      <w:pPr>
        <w:pStyle w:val="Prrafodelista"/>
        <w:numPr>
          <w:ilvl w:val="0"/>
          <w:numId w:val="15"/>
        </w:numPr>
        <w:spacing w:after="0"/>
        <w:rPr>
          <w:rFonts w:ascii="Arial" w:eastAsia="Calibri" w:hAnsi="Arial" w:cs="Arial"/>
        </w:rPr>
      </w:pPr>
      <w:r w:rsidRPr="008F1BA7">
        <w:rPr>
          <w:rFonts w:ascii="Arial" w:eastAsia="Calibri" w:hAnsi="Arial" w:cs="Arial"/>
        </w:rPr>
        <w:t xml:space="preserve">Anexo I: Formulario de postulación. </w:t>
      </w:r>
    </w:p>
    <w:p w:rsidR="002D1826" w:rsidRPr="008F1BA7" w:rsidRDefault="002D1826" w:rsidP="002D1826">
      <w:pPr>
        <w:pStyle w:val="Prrafodelista"/>
        <w:numPr>
          <w:ilvl w:val="0"/>
          <w:numId w:val="15"/>
        </w:numPr>
        <w:spacing w:after="0"/>
        <w:rPr>
          <w:rFonts w:ascii="Arial" w:eastAsia="Calibri" w:hAnsi="Arial" w:cs="Arial"/>
        </w:rPr>
      </w:pPr>
      <w:r w:rsidRPr="008F1BA7">
        <w:rPr>
          <w:rFonts w:ascii="Arial" w:eastAsia="Calibri" w:hAnsi="Arial" w:cs="Arial"/>
        </w:rPr>
        <w:t>Anexo II: Propuesta de Plan de Acción.</w:t>
      </w:r>
    </w:p>
    <w:p w:rsidR="002D1826" w:rsidRPr="008F1BA7" w:rsidRDefault="002D1826" w:rsidP="002D1826">
      <w:pPr>
        <w:pStyle w:val="Prrafodelista"/>
        <w:numPr>
          <w:ilvl w:val="0"/>
          <w:numId w:val="15"/>
        </w:numPr>
        <w:spacing w:after="0"/>
        <w:rPr>
          <w:rFonts w:ascii="Arial" w:eastAsia="Calibri" w:hAnsi="Arial" w:cs="Arial"/>
        </w:rPr>
      </w:pPr>
      <w:r w:rsidRPr="008F1BA7">
        <w:rPr>
          <w:rFonts w:ascii="Arial" w:eastAsia="Calibri" w:hAnsi="Arial" w:cs="Arial"/>
        </w:rPr>
        <w:t>Anexo III: Carta de compromiso</w:t>
      </w:r>
      <w:r w:rsidR="00C71410">
        <w:rPr>
          <w:rFonts w:ascii="Arial" w:eastAsia="Calibri" w:hAnsi="Arial" w:cs="Arial"/>
        </w:rPr>
        <w:t>.</w:t>
      </w:r>
      <w:r w:rsidRPr="008F1BA7">
        <w:rPr>
          <w:rFonts w:ascii="Arial" w:eastAsia="Calibri" w:hAnsi="Arial" w:cs="Arial"/>
        </w:rPr>
        <w:t xml:space="preserve"> </w:t>
      </w:r>
    </w:p>
    <w:p w:rsidR="002D1826" w:rsidRPr="008F1BA7" w:rsidRDefault="002D1826" w:rsidP="002D1826">
      <w:pPr>
        <w:pStyle w:val="Prrafodelista"/>
        <w:numPr>
          <w:ilvl w:val="0"/>
          <w:numId w:val="15"/>
        </w:numPr>
        <w:spacing w:after="0"/>
        <w:rPr>
          <w:rFonts w:ascii="Arial" w:hAnsi="Arial" w:cs="Arial"/>
        </w:rPr>
      </w:pPr>
      <w:r w:rsidRPr="008F1BA7">
        <w:rPr>
          <w:rFonts w:ascii="Arial" w:eastAsia="Calibri" w:hAnsi="Arial" w:cs="Arial"/>
        </w:rPr>
        <w:t>Anexo IV: Lista de Puntos Focales</w:t>
      </w:r>
      <w:r w:rsidR="00C71410">
        <w:rPr>
          <w:rFonts w:ascii="Arial" w:eastAsia="Calibri" w:hAnsi="Arial" w:cs="Arial"/>
        </w:rPr>
        <w:t>.</w:t>
      </w:r>
      <w:bookmarkStart w:id="17" w:name="_GoBack"/>
      <w:bookmarkEnd w:id="17"/>
      <w:r w:rsidRPr="008F1BA7">
        <w:rPr>
          <w:rFonts w:ascii="Arial" w:eastAsia="Calibri" w:hAnsi="Arial" w:cs="Arial"/>
        </w:rPr>
        <w:t xml:space="preserve"> </w:t>
      </w:r>
    </w:p>
    <w:p w:rsidR="002D1826" w:rsidRDefault="002D1826" w:rsidP="0040637C">
      <w:pPr>
        <w:pStyle w:val="Prrafodelista"/>
        <w:numPr>
          <w:ilvl w:val="0"/>
          <w:numId w:val="15"/>
        </w:numPr>
        <w:spacing w:after="0"/>
      </w:pPr>
      <w:r w:rsidRPr="0040637C">
        <w:rPr>
          <w:rFonts w:ascii="Arial" w:eastAsia="Calibri" w:hAnsi="Arial" w:cs="Arial"/>
        </w:rPr>
        <w:t>Anexo V: Programa Preliminar.</w:t>
      </w:r>
    </w:p>
    <w:sectPr w:rsidR="002D1826">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08" w:rsidRDefault="00236208" w:rsidP="00236208">
      <w:pPr>
        <w:spacing w:after="0" w:line="240" w:lineRule="auto"/>
      </w:pPr>
      <w:r>
        <w:separator/>
      </w:r>
    </w:p>
  </w:endnote>
  <w:endnote w:type="continuationSeparator" w:id="0">
    <w:p w:rsidR="00236208" w:rsidRDefault="00236208" w:rsidP="0023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100690"/>
      <w:docPartObj>
        <w:docPartGallery w:val="Page Numbers (Bottom of Page)"/>
        <w:docPartUnique/>
      </w:docPartObj>
    </w:sdtPr>
    <w:sdtEndPr/>
    <w:sdtContent>
      <w:p w:rsidR="00120FC1" w:rsidRDefault="00120FC1">
        <w:pPr>
          <w:pStyle w:val="Piedepgina"/>
          <w:jc w:val="right"/>
        </w:pPr>
        <w:r>
          <w:fldChar w:fldCharType="begin"/>
        </w:r>
        <w:r>
          <w:instrText>PAGE   \* MERGEFORMAT</w:instrText>
        </w:r>
        <w:r>
          <w:fldChar w:fldCharType="separate"/>
        </w:r>
        <w:r w:rsidR="00C71410" w:rsidRPr="00C71410">
          <w:rPr>
            <w:noProof/>
            <w:lang w:val="es-ES"/>
          </w:rPr>
          <w:t>10</w:t>
        </w:r>
        <w:r>
          <w:fldChar w:fldCharType="end"/>
        </w:r>
      </w:p>
    </w:sdtContent>
  </w:sdt>
  <w:p w:rsidR="0040637C" w:rsidRDefault="004063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08" w:rsidRDefault="00236208" w:rsidP="00236208">
      <w:pPr>
        <w:spacing w:after="0" w:line="240" w:lineRule="auto"/>
      </w:pPr>
      <w:r>
        <w:separator/>
      </w:r>
    </w:p>
  </w:footnote>
  <w:footnote w:type="continuationSeparator" w:id="0">
    <w:p w:rsidR="00236208" w:rsidRDefault="00236208" w:rsidP="00236208">
      <w:pPr>
        <w:spacing w:after="0" w:line="240" w:lineRule="auto"/>
      </w:pPr>
      <w:r>
        <w:continuationSeparator/>
      </w:r>
    </w:p>
  </w:footnote>
  <w:footnote w:id="1">
    <w:p w:rsidR="00236208" w:rsidRDefault="00236208">
      <w:pPr>
        <w:pStyle w:val="Textonotapie"/>
      </w:pPr>
      <w:r>
        <w:rPr>
          <w:rStyle w:val="Refdenotaalpie"/>
        </w:rPr>
        <w:footnoteRef/>
      </w:r>
      <w:r>
        <w:t xml:space="preserve"> </w:t>
      </w:r>
      <w:r w:rsidRPr="00236208">
        <w:t xml:space="preserve">No se financiará ningún otro ítem no especificado </w:t>
      </w:r>
      <w:r>
        <w:t>en el ítem de financiamiento.</w:t>
      </w:r>
    </w:p>
  </w:footnote>
  <w:footnote w:id="2">
    <w:p w:rsidR="00236208" w:rsidRDefault="00236208">
      <w:pPr>
        <w:pStyle w:val="Textonotapie"/>
      </w:pPr>
      <w:r>
        <w:rPr>
          <w:rStyle w:val="Refdenotaalpie"/>
        </w:rPr>
        <w:footnoteRef/>
      </w:r>
      <w:r>
        <w:t xml:space="preserve"> </w:t>
      </w:r>
      <w:r w:rsidRPr="00236208">
        <w:t xml:space="preserve">Se recomienda altamente a las postulantes embarazadas que no postulen a este Curso, ya que implica un entrenamiento demandante en términos de esfuerzo físico que </w:t>
      </w:r>
      <w:r>
        <w:t xml:space="preserve">eventualmente </w:t>
      </w:r>
      <w:r w:rsidRPr="00236208">
        <w:t>puede perjudic</w:t>
      </w:r>
      <w:r>
        <w:t>ial para</w:t>
      </w:r>
      <w:r w:rsidRPr="00236208">
        <w:t xml:space="preserve"> la salud de la participante</w:t>
      </w:r>
      <w:r>
        <w:t xml:space="preserve"> y/o su hijo en gestación</w:t>
      </w:r>
      <w:r w:rsidRPr="0023620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6CE"/>
    <w:multiLevelType w:val="hybridMultilevel"/>
    <w:tmpl w:val="C922BF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A4578D"/>
    <w:multiLevelType w:val="hybridMultilevel"/>
    <w:tmpl w:val="52BA45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C80F3A"/>
    <w:multiLevelType w:val="hybridMultilevel"/>
    <w:tmpl w:val="C97C46F4"/>
    <w:lvl w:ilvl="0" w:tplc="829E4C04">
      <w:numFmt w:val="bullet"/>
      <w:lvlText w:val="-"/>
      <w:lvlJc w:val="left"/>
      <w:pPr>
        <w:ind w:left="1413" w:hanging="705"/>
      </w:pPr>
      <w:rPr>
        <w:rFonts w:ascii="Arial" w:eastAsiaTheme="minorHAnsi"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nsid w:val="0D2318EE"/>
    <w:multiLevelType w:val="hybridMultilevel"/>
    <w:tmpl w:val="133C46D2"/>
    <w:lvl w:ilvl="0" w:tplc="15E8AFA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1163D54"/>
    <w:multiLevelType w:val="hybridMultilevel"/>
    <w:tmpl w:val="5B9CE8D0"/>
    <w:lvl w:ilvl="0" w:tplc="B14C360C">
      <w:start w:val="1"/>
      <w:numFmt w:val="decimal"/>
      <w:lvlText w:val="%1."/>
      <w:lvlJc w:val="left"/>
      <w:pPr>
        <w:ind w:left="720" w:hanging="360"/>
      </w:pPr>
      <w:rPr>
        <w:b w:val="0"/>
        <w:i w:val="0"/>
        <w:sz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145066A3"/>
    <w:multiLevelType w:val="hybridMultilevel"/>
    <w:tmpl w:val="25C2069C"/>
    <w:lvl w:ilvl="0" w:tplc="8EAC0662">
      <w:start w:val="13"/>
      <w:numFmt w:val="bullet"/>
      <w:lvlText w:val=""/>
      <w:lvlJc w:val="left"/>
      <w:pPr>
        <w:ind w:left="720" w:hanging="360"/>
      </w:pPr>
      <w:rPr>
        <w:rFonts w:ascii="Symbol" w:eastAsia="MS Mincho"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62D634D"/>
    <w:multiLevelType w:val="hybridMultilevel"/>
    <w:tmpl w:val="387E845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B8A5DBA"/>
    <w:multiLevelType w:val="hybridMultilevel"/>
    <w:tmpl w:val="9C70FDD0"/>
    <w:lvl w:ilvl="0" w:tplc="829E4C0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49707AE"/>
    <w:multiLevelType w:val="hybridMultilevel"/>
    <w:tmpl w:val="5AA2739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80C3B73"/>
    <w:multiLevelType w:val="hybridMultilevel"/>
    <w:tmpl w:val="35F2EC90"/>
    <w:lvl w:ilvl="0" w:tplc="DC38E03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A2C301C"/>
    <w:multiLevelType w:val="hybridMultilevel"/>
    <w:tmpl w:val="35740004"/>
    <w:lvl w:ilvl="0" w:tplc="AFEEC5F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FA77722"/>
    <w:multiLevelType w:val="hybridMultilevel"/>
    <w:tmpl w:val="90860B62"/>
    <w:lvl w:ilvl="0" w:tplc="7B3083C4">
      <w:start w:val="13"/>
      <w:numFmt w:val="bullet"/>
      <w:lvlText w:val=""/>
      <w:lvlJc w:val="left"/>
      <w:pPr>
        <w:ind w:left="1080" w:hanging="360"/>
      </w:pPr>
      <w:rPr>
        <w:rFonts w:ascii="Symbol" w:eastAsiaTheme="minorHAnsi"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nsid w:val="5B517C51"/>
    <w:multiLevelType w:val="hybridMultilevel"/>
    <w:tmpl w:val="67245718"/>
    <w:lvl w:ilvl="0" w:tplc="74A207B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19D5381"/>
    <w:multiLevelType w:val="hybridMultilevel"/>
    <w:tmpl w:val="BBA2E614"/>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5A68B3"/>
    <w:multiLevelType w:val="hybridMultilevel"/>
    <w:tmpl w:val="E3F25350"/>
    <w:lvl w:ilvl="0" w:tplc="15E8AFA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CE523A6"/>
    <w:multiLevelType w:val="hybridMultilevel"/>
    <w:tmpl w:val="38F441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0"/>
  </w:num>
  <w:num w:numId="5">
    <w:abstractNumId w:val="1"/>
  </w:num>
  <w:num w:numId="6">
    <w:abstractNumId w:val="2"/>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1"/>
  </w:num>
  <w:num w:numId="12">
    <w:abstractNumId w:val="10"/>
  </w:num>
  <w:num w:numId="13">
    <w:abstractNumId w:val="3"/>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56"/>
    <w:rsid w:val="000D1AE9"/>
    <w:rsid w:val="00120FC1"/>
    <w:rsid w:val="00236208"/>
    <w:rsid w:val="00254D9E"/>
    <w:rsid w:val="002A7FA9"/>
    <w:rsid w:val="002D1826"/>
    <w:rsid w:val="003117A6"/>
    <w:rsid w:val="0040637C"/>
    <w:rsid w:val="00447102"/>
    <w:rsid w:val="004562E9"/>
    <w:rsid w:val="004D4CA8"/>
    <w:rsid w:val="00622356"/>
    <w:rsid w:val="00626C78"/>
    <w:rsid w:val="006A4E60"/>
    <w:rsid w:val="007726FB"/>
    <w:rsid w:val="008241C1"/>
    <w:rsid w:val="008A13D4"/>
    <w:rsid w:val="00A04607"/>
    <w:rsid w:val="00A13A5C"/>
    <w:rsid w:val="00A976B7"/>
    <w:rsid w:val="00AC2A7E"/>
    <w:rsid w:val="00C71410"/>
    <w:rsid w:val="00D23607"/>
    <w:rsid w:val="00DE2432"/>
    <w:rsid w:val="00DE7ECB"/>
    <w:rsid w:val="00F1012B"/>
    <w:rsid w:val="00F269D4"/>
    <w:rsid w:val="00F804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07"/>
    <w:pPr>
      <w:jc w:val="both"/>
    </w:pPr>
    <w:rPr>
      <w:rFonts w:ascii="Arial" w:eastAsia="MS Mincho" w:hAnsi="Arial" w:cs="Times New Roman"/>
    </w:rPr>
  </w:style>
  <w:style w:type="paragraph" w:styleId="Ttulo1">
    <w:name w:val="heading 1"/>
    <w:basedOn w:val="Normal"/>
    <w:next w:val="Normal"/>
    <w:link w:val="Ttulo1Car"/>
    <w:uiPriority w:val="9"/>
    <w:qFormat/>
    <w:rsid w:val="004562E9"/>
    <w:pPr>
      <w:keepNext/>
      <w:keepLines/>
      <w:spacing w:after="240"/>
      <w:outlineLvl w:val="0"/>
    </w:pPr>
    <w:rPr>
      <w:rFonts w:eastAsiaTheme="majorEastAsia"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356"/>
    <w:rPr>
      <w:rFonts w:ascii="Tahoma" w:eastAsia="MS Mincho" w:hAnsi="Tahoma" w:cs="Tahoma"/>
      <w:sz w:val="16"/>
      <w:szCs w:val="16"/>
    </w:rPr>
  </w:style>
  <w:style w:type="paragraph" w:styleId="Prrafodelista">
    <w:name w:val="List Paragraph"/>
    <w:basedOn w:val="Normal"/>
    <w:uiPriority w:val="34"/>
    <w:qFormat/>
    <w:rsid w:val="004562E9"/>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sid w:val="004562E9"/>
    <w:rPr>
      <w:rFonts w:ascii="Arial" w:eastAsiaTheme="majorEastAsia" w:hAnsi="Arial" w:cstheme="majorBidi"/>
      <w:b/>
      <w:bCs/>
      <w:sz w:val="24"/>
      <w:szCs w:val="28"/>
    </w:rPr>
  </w:style>
  <w:style w:type="paragraph" w:styleId="TtulodeTDC">
    <w:name w:val="TOC Heading"/>
    <w:basedOn w:val="Ttulo1"/>
    <w:next w:val="Normal"/>
    <w:uiPriority w:val="39"/>
    <w:semiHidden/>
    <w:unhideWhenUsed/>
    <w:qFormat/>
    <w:rsid w:val="004562E9"/>
    <w:pPr>
      <w:spacing w:before="480" w:after="0"/>
      <w:outlineLvl w:val="9"/>
    </w:pPr>
    <w:rPr>
      <w:rFonts w:asciiTheme="majorHAnsi" w:hAnsiTheme="majorHAnsi"/>
      <w:color w:val="365F91" w:themeColor="accent1" w:themeShade="BF"/>
      <w:sz w:val="28"/>
      <w:lang w:eastAsia="es-CL"/>
    </w:rPr>
  </w:style>
  <w:style w:type="paragraph" w:styleId="TDC1">
    <w:name w:val="toc 1"/>
    <w:basedOn w:val="Normal"/>
    <w:next w:val="Normal"/>
    <w:autoRedefine/>
    <w:uiPriority w:val="39"/>
    <w:unhideWhenUsed/>
    <w:rsid w:val="004562E9"/>
    <w:pPr>
      <w:spacing w:after="100"/>
    </w:pPr>
  </w:style>
  <w:style w:type="character" w:styleId="Hipervnculo">
    <w:name w:val="Hyperlink"/>
    <w:basedOn w:val="Fuentedeprrafopredeter"/>
    <w:uiPriority w:val="99"/>
    <w:unhideWhenUsed/>
    <w:rsid w:val="004562E9"/>
    <w:rPr>
      <w:color w:val="0000FF" w:themeColor="hyperlink"/>
      <w:u w:val="single"/>
    </w:rPr>
  </w:style>
  <w:style w:type="paragraph" w:styleId="Textonotapie">
    <w:name w:val="footnote text"/>
    <w:basedOn w:val="Normal"/>
    <w:link w:val="TextonotapieCar"/>
    <w:uiPriority w:val="99"/>
    <w:unhideWhenUsed/>
    <w:rsid w:val="00236208"/>
    <w:pPr>
      <w:spacing w:after="0" w:line="240" w:lineRule="auto"/>
    </w:pPr>
    <w:rPr>
      <w:sz w:val="20"/>
      <w:szCs w:val="20"/>
    </w:rPr>
  </w:style>
  <w:style w:type="character" w:customStyle="1" w:styleId="TextonotapieCar">
    <w:name w:val="Texto nota pie Car"/>
    <w:basedOn w:val="Fuentedeprrafopredeter"/>
    <w:link w:val="Textonotapie"/>
    <w:uiPriority w:val="99"/>
    <w:rsid w:val="00236208"/>
    <w:rPr>
      <w:rFonts w:ascii="Arial" w:eastAsia="MS Mincho" w:hAnsi="Arial" w:cs="Times New Roman"/>
      <w:sz w:val="20"/>
      <w:szCs w:val="20"/>
    </w:rPr>
  </w:style>
  <w:style w:type="character" w:styleId="Refdenotaalpie">
    <w:name w:val="footnote reference"/>
    <w:basedOn w:val="Fuentedeprrafopredeter"/>
    <w:uiPriority w:val="99"/>
    <w:semiHidden/>
    <w:unhideWhenUsed/>
    <w:rsid w:val="00236208"/>
    <w:rPr>
      <w:vertAlign w:val="superscript"/>
    </w:rPr>
  </w:style>
  <w:style w:type="table" w:styleId="Tablaconcuadrcula">
    <w:name w:val="Table Grid"/>
    <w:basedOn w:val="Tablanormal"/>
    <w:uiPriority w:val="59"/>
    <w:rsid w:val="006A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6A4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406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37C"/>
    <w:rPr>
      <w:rFonts w:ascii="Arial" w:eastAsia="MS Mincho" w:hAnsi="Arial" w:cs="Times New Roman"/>
    </w:rPr>
  </w:style>
  <w:style w:type="paragraph" w:styleId="Piedepgina">
    <w:name w:val="footer"/>
    <w:basedOn w:val="Normal"/>
    <w:link w:val="PiedepginaCar"/>
    <w:uiPriority w:val="99"/>
    <w:unhideWhenUsed/>
    <w:rsid w:val="00406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37C"/>
    <w:rPr>
      <w:rFonts w:ascii="Arial" w:eastAsia="MS Mincho"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07"/>
    <w:pPr>
      <w:jc w:val="both"/>
    </w:pPr>
    <w:rPr>
      <w:rFonts w:ascii="Arial" w:eastAsia="MS Mincho" w:hAnsi="Arial" w:cs="Times New Roman"/>
    </w:rPr>
  </w:style>
  <w:style w:type="paragraph" w:styleId="Ttulo1">
    <w:name w:val="heading 1"/>
    <w:basedOn w:val="Normal"/>
    <w:next w:val="Normal"/>
    <w:link w:val="Ttulo1Car"/>
    <w:uiPriority w:val="9"/>
    <w:qFormat/>
    <w:rsid w:val="004562E9"/>
    <w:pPr>
      <w:keepNext/>
      <w:keepLines/>
      <w:spacing w:after="240"/>
      <w:outlineLvl w:val="0"/>
    </w:pPr>
    <w:rPr>
      <w:rFonts w:eastAsiaTheme="majorEastAsia"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356"/>
    <w:rPr>
      <w:rFonts w:ascii="Tahoma" w:eastAsia="MS Mincho" w:hAnsi="Tahoma" w:cs="Tahoma"/>
      <w:sz w:val="16"/>
      <w:szCs w:val="16"/>
    </w:rPr>
  </w:style>
  <w:style w:type="paragraph" w:styleId="Prrafodelista">
    <w:name w:val="List Paragraph"/>
    <w:basedOn w:val="Normal"/>
    <w:uiPriority w:val="34"/>
    <w:qFormat/>
    <w:rsid w:val="004562E9"/>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sid w:val="004562E9"/>
    <w:rPr>
      <w:rFonts w:ascii="Arial" w:eastAsiaTheme="majorEastAsia" w:hAnsi="Arial" w:cstheme="majorBidi"/>
      <w:b/>
      <w:bCs/>
      <w:sz w:val="24"/>
      <w:szCs w:val="28"/>
    </w:rPr>
  </w:style>
  <w:style w:type="paragraph" w:styleId="TtulodeTDC">
    <w:name w:val="TOC Heading"/>
    <w:basedOn w:val="Ttulo1"/>
    <w:next w:val="Normal"/>
    <w:uiPriority w:val="39"/>
    <w:semiHidden/>
    <w:unhideWhenUsed/>
    <w:qFormat/>
    <w:rsid w:val="004562E9"/>
    <w:pPr>
      <w:spacing w:before="480" w:after="0"/>
      <w:outlineLvl w:val="9"/>
    </w:pPr>
    <w:rPr>
      <w:rFonts w:asciiTheme="majorHAnsi" w:hAnsiTheme="majorHAnsi"/>
      <w:color w:val="365F91" w:themeColor="accent1" w:themeShade="BF"/>
      <w:sz w:val="28"/>
      <w:lang w:eastAsia="es-CL"/>
    </w:rPr>
  </w:style>
  <w:style w:type="paragraph" w:styleId="TDC1">
    <w:name w:val="toc 1"/>
    <w:basedOn w:val="Normal"/>
    <w:next w:val="Normal"/>
    <w:autoRedefine/>
    <w:uiPriority w:val="39"/>
    <w:unhideWhenUsed/>
    <w:rsid w:val="004562E9"/>
    <w:pPr>
      <w:spacing w:after="100"/>
    </w:pPr>
  </w:style>
  <w:style w:type="character" w:styleId="Hipervnculo">
    <w:name w:val="Hyperlink"/>
    <w:basedOn w:val="Fuentedeprrafopredeter"/>
    <w:uiPriority w:val="99"/>
    <w:unhideWhenUsed/>
    <w:rsid w:val="004562E9"/>
    <w:rPr>
      <w:color w:val="0000FF" w:themeColor="hyperlink"/>
      <w:u w:val="single"/>
    </w:rPr>
  </w:style>
  <w:style w:type="paragraph" w:styleId="Textonotapie">
    <w:name w:val="footnote text"/>
    <w:basedOn w:val="Normal"/>
    <w:link w:val="TextonotapieCar"/>
    <w:uiPriority w:val="99"/>
    <w:unhideWhenUsed/>
    <w:rsid w:val="00236208"/>
    <w:pPr>
      <w:spacing w:after="0" w:line="240" w:lineRule="auto"/>
    </w:pPr>
    <w:rPr>
      <w:sz w:val="20"/>
      <w:szCs w:val="20"/>
    </w:rPr>
  </w:style>
  <w:style w:type="character" w:customStyle="1" w:styleId="TextonotapieCar">
    <w:name w:val="Texto nota pie Car"/>
    <w:basedOn w:val="Fuentedeprrafopredeter"/>
    <w:link w:val="Textonotapie"/>
    <w:uiPriority w:val="99"/>
    <w:rsid w:val="00236208"/>
    <w:rPr>
      <w:rFonts w:ascii="Arial" w:eastAsia="MS Mincho" w:hAnsi="Arial" w:cs="Times New Roman"/>
      <w:sz w:val="20"/>
      <w:szCs w:val="20"/>
    </w:rPr>
  </w:style>
  <w:style w:type="character" w:styleId="Refdenotaalpie">
    <w:name w:val="footnote reference"/>
    <w:basedOn w:val="Fuentedeprrafopredeter"/>
    <w:uiPriority w:val="99"/>
    <w:semiHidden/>
    <w:unhideWhenUsed/>
    <w:rsid w:val="00236208"/>
    <w:rPr>
      <w:vertAlign w:val="superscript"/>
    </w:rPr>
  </w:style>
  <w:style w:type="table" w:styleId="Tablaconcuadrcula">
    <w:name w:val="Table Grid"/>
    <w:basedOn w:val="Tablanormal"/>
    <w:uiPriority w:val="59"/>
    <w:rsid w:val="006A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6A4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406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37C"/>
    <w:rPr>
      <w:rFonts w:ascii="Arial" w:eastAsia="MS Mincho" w:hAnsi="Arial" w:cs="Times New Roman"/>
    </w:rPr>
  </w:style>
  <w:style w:type="paragraph" w:styleId="Piedepgina">
    <w:name w:val="footer"/>
    <w:basedOn w:val="Normal"/>
    <w:link w:val="PiedepginaCar"/>
    <w:uiPriority w:val="99"/>
    <w:unhideWhenUsed/>
    <w:rsid w:val="00406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37C"/>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ademia@bomberos.cl" TargetMode="External"/><Relationship Id="rId18" Type="http://schemas.openxmlformats.org/officeDocument/2006/relationships/hyperlink" Target="http://www.anb.cl" TargetMode="External"/><Relationship Id="rId3" Type="http://schemas.openxmlformats.org/officeDocument/2006/relationships/styles" Target="styles.xml"/><Relationship Id="rId21" Type="http://schemas.openxmlformats.org/officeDocument/2006/relationships/hyperlink" Target="mailto:agencia@agci.gob.cl"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bomberos.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cademia@bomberos.cl" TargetMode="External"/><Relationship Id="rId20" Type="http://schemas.openxmlformats.org/officeDocument/2006/relationships/hyperlink" Target="http://www.an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peracionesanb@bomberos.cl"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www.bombero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gci.gob.cl" TargetMode="External"/><Relationship Id="rId22" Type="http://schemas.openxmlformats.org/officeDocument/2006/relationships/hyperlink" Target="mailto:capacitaciondrr.jic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E500-64FB-439C-9F8C-6B97569B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2242</Words>
  <Characters>12334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Troncoso Medina</dc:creator>
  <cp:lastModifiedBy>Maria Paz Troncoso Medina</cp:lastModifiedBy>
  <cp:revision>6</cp:revision>
  <cp:lastPrinted>2017-05-22T18:16:00Z</cp:lastPrinted>
  <dcterms:created xsi:type="dcterms:W3CDTF">2017-05-22T17:13:00Z</dcterms:created>
  <dcterms:modified xsi:type="dcterms:W3CDTF">2017-06-09T20:18:00Z</dcterms:modified>
</cp:coreProperties>
</file>