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eastAsiaTheme="minorEastAsia" w:hAnsi="Arial" w:cs="Arial"/>
          <w:color w:val="auto"/>
          <w:sz w:val="24"/>
          <w:szCs w:val="24"/>
          <w:lang w:val="es-CO" w:eastAsia="en-US"/>
        </w:rPr>
        <w:id w:val="-1431882933"/>
        <w:docPartObj>
          <w:docPartGallery w:val="Table of Contents"/>
          <w:docPartUnique/>
        </w:docPartObj>
      </w:sdtPr>
      <w:sdtEndPr>
        <w:rPr>
          <w:lang w:eastAsia="es-CO"/>
        </w:rPr>
      </w:sdtEndPr>
      <w:sdtContent>
        <w:p w14:paraId="7470F3DE" w14:textId="77777777" w:rsidR="00236DDC" w:rsidRPr="006B7D6F" w:rsidRDefault="00AD4E98" w:rsidP="006B7D6F">
          <w:pPr>
            <w:pStyle w:val="TtuloTDC"/>
            <w:tabs>
              <w:tab w:val="left" w:pos="2100"/>
            </w:tabs>
            <w:spacing w:before="0" w:line="360" w:lineRule="auto"/>
            <w:rPr>
              <w:rFonts w:ascii="Arial" w:eastAsia="Calibri" w:hAnsi="Arial" w:cs="Arial"/>
              <w:b/>
              <w:bCs/>
              <w:color w:val="auto"/>
              <w:sz w:val="24"/>
              <w:szCs w:val="24"/>
              <w:lang w:val="es-CO" w:eastAsia="en-US"/>
            </w:rPr>
          </w:pPr>
          <w:r w:rsidRPr="006B7D6F">
            <w:rPr>
              <w:rFonts w:ascii="Arial" w:eastAsiaTheme="minorEastAsia" w:hAnsi="Arial" w:cs="Arial"/>
              <w:b/>
              <w:bCs/>
              <w:color w:val="auto"/>
              <w:sz w:val="24"/>
              <w:szCs w:val="24"/>
              <w:lang w:val="es-CO" w:eastAsia="en-US"/>
            </w:rPr>
            <w:t>TABLA DE CONTEN</w:t>
          </w:r>
          <w:r w:rsidR="001D1AC0" w:rsidRPr="006B7D6F">
            <w:rPr>
              <w:rFonts w:ascii="Arial" w:eastAsiaTheme="minorEastAsia" w:hAnsi="Arial" w:cs="Arial"/>
              <w:b/>
              <w:bCs/>
              <w:color w:val="auto"/>
              <w:sz w:val="24"/>
              <w:szCs w:val="24"/>
              <w:lang w:val="es-CO" w:eastAsia="en-US"/>
            </w:rPr>
            <w:t>I</w:t>
          </w:r>
          <w:r w:rsidRPr="006B7D6F">
            <w:rPr>
              <w:rFonts w:ascii="Arial" w:eastAsiaTheme="minorEastAsia" w:hAnsi="Arial" w:cs="Arial"/>
              <w:b/>
              <w:bCs/>
              <w:color w:val="auto"/>
              <w:sz w:val="24"/>
              <w:szCs w:val="24"/>
              <w:lang w:val="es-CO" w:eastAsia="en-US"/>
            </w:rPr>
            <w:t>DO</w:t>
          </w:r>
        </w:p>
        <w:p w14:paraId="6ECBBE27" w14:textId="5B3DFF1D" w:rsidR="00AD4E98" w:rsidRPr="006B7D6F" w:rsidRDefault="00AD4E98" w:rsidP="006B7D6F">
          <w:pPr>
            <w:pStyle w:val="TtuloTDC"/>
            <w:tabs>
              <w:tab w:val="left" w:pos="2100"/>
            </w:tabs>
            <w:spacing w:before="0" w:line="360" w:lineRule="auto"/>
            <w:rPr>
              <w:rFonts w:ascii="Arial" w:eastAsia="Calibri" w:hAnsi="Arial" w:cs="Arial"/>
              <w:color w:val="auto"/>
              <w:sz w:val="24"/>
              <w:szCs w:val="24"/>
              <w:lang w:val="es-CO" w:eastAsia="en-US"/>
            </w:rPr>
          </w:pPr>
          <w:r w:rsidRPr="006B7D6F">
            <w:rPr>
              <w:rFonts w:ascii="Arial" w:eastAsia="Calibri" w:hAnsi="Arial" w:cs="Arial"/>
              <w:color w:val="auto"/>
              <w:sz w:val="24"/>
              <w:szCs w:val="24"/>
              <w:lang w:val="es-CO" w:eastAsia="en-US"/>
            </w:rPr>
            <w:tab/>
          </w:r>
        </w:p>
        <w:p w14:paraId="2BED7788" w14:textId="66D29B97" w:rsidR="000E5F7C" w:rsidRPr="006B7D6F" w:rsidRDefault="00AD4E98" w:rsidP="006B7D6F">
          <w:pPr>
            <w:pStyle w:val="TDC1"/>
            <w:rPr>
              <w:rFonts w:eastAsiaTheme="minorEastAsia" w:cs="Arial"/>
              <w:noProof/>
              <w:kern w:val="2"/>
              <w:szCs w:val="24"/>
              <w:lang w:val="es-CO" w:eastAsia="es-CO"/>
              <w14:ligatures w14:val="standardContextual"/>
            </w:rPr>
          </w:pPr>
          <w:r w:rsidRPr="006B7D6F">
            <w:rPr>
              <w:rFonts w:cs="Arial"/>
              <w:szCs w:val="24"/>
              <w:lang w:val="es-CO"/>
            </w:rPr>
            <w:fldChar w:fldCharType="begin"/>
          </w:r>
          <w:r w:rsidRPr="006B7D6F">
            <w:rPr>
              <w:rFonts w:cs="Arial"/>
              <w:szCs w:val="24"/>
              <w:lang w:val="es-CO"/>
            </w:rPr>
            <w:instrText xml:space="preserve"> TOC \o "1-3" \h \z \u </w:instrText>
          </w:r>
          <w:r w:rsidRPr="006B7D6F">
            <w:rPr>
              <w:rFonts w:cs="Arial"/>
              <w:szCs w:val="24"/>
              <w:lang w:val="es-CO"/>
            </w:rPr>
            <w:fldChar w:fldCharType="separate"/>
          </w:r>
          <w:hyperlink w:anchor="_Toc240884208" w:history="1">
            <w:r w:rsidR="000E5F7C" w:rsidRPr="006B7D6F">
              <w:rPr>
                <w:rStyle w:val="Hipervnculo"/>
                <w:rFonts w:cs="Arial"/>
                <w:noProof/>
                <w:szCs w:val="24"/>
                <w:lang w:val="es-CO"/>
              </w:rPr>
              <w:t>1.</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INTRODUCCIÓN</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_Toc240884208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3</w:t>
            </w:r>
            <w:r w:rsidR="000E5F7C" w:rsidRPr="006B7D6F">
              <w:rPr>
                <w:rFonts w:cs="Arial"/>
                <w:noProof/>
                <w:webHidden/>
                <w:szCs w:val="24"/>
                <w:lang w:val="es-CO"/>
              </w:rPr>
              <w:fldChar w:fldCharType="end"/>
            </w:r>
          </w:hyperlink>
        </w:p>
        <w:p w14:paraId="500F6F5A" w14:textId="61DCDD6A" w:rsidR="000E5F7C" w:rsidRPr="006B7D6F" w:rsidRDefault="005E4E23" w:rsidP="006B7D6F">
          <w:pPr>
            <w:pStyle w:val="TDC1"/>
            <w:rPr>
              <w:rFonts w:cs="Arial"/>
              <w:noProof/>
              <w:szCs w:val="24"/>
              <w:lang w:val="es-CO"/>
            </w:rPr>
          </w:pPr>
          <w:hyperlink w:anchor="_Toc240884209" w:history="1">
            <w:r w:rsidR="000E5F7C" w:rsidRPr="006B7D6F">
              <w:rPr>
                <w:rStyle w:val="Hipervnculo"/>
                <w:rFonts w:cs="Arial"/>
                <w:noProof/>
                <w:szCs w:val="24"/>
                <w:lang w:val="es-CO"/>
              </w:rPr>
              <w:t>2.</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OBJETIVOS</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_Toc240884209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4</w:t>
            </w:r>
            <w:r w:rsidR="000E5F7C" w:rsidRPr="006B7D6F">
              <w:rPr>
                <w:rFonts w:cs="Arial"/>
                <w:noProof/>
                <w:webHidden/>
                <w:szCs w:val="24"/>
                <w:lang w:val="es-CO"/>
              </w:rPr>
              <w:fldChar w:fldCharType="end"/>
            </w:r>
          </w:hyperlink>
        </w:p>
        <w:p w14:paraId="7127100F" w14:textId="5D2027CD" w:rsidR="00474634" w:rsidRPr="006B7D6F" w:rsidRDefault="00474634" w:rsidP="006B7D6F">
          <w:pPr>
            <w:spacing w:after="0" w:line="360" w:lineRule="auto"/>
            <w:ind w:left="284"/>
            <w:rPr>
              <w:rFonts w:ascii="Arial" w:hAnsi="Arial" w:cs="Arial"/>
              <w:sz w:val="24"/>
              <w:szCs w:val="24"/>
              <w:lang w:val="es-CO" w:eastAsia="en-US"/>
            </w:rPr>
          </w:pPr>
          <w:r w:rsidRPr="006B7D6F">
            <w:rPr>
              <w:rFonts w:ascii="Arial" w:hAnsi="Arial" w:cs="Arial"/>
              <w:sz w:val="24"/>
              <w:szCs w:val="24"/>
              <w:lang w:val="es-CO" w:eastAsia="en-US"/>
            </w:rPr>
            <w:t>2.1. Objetivo general………………………………………………………………………………..4</w:t>
          </w:r>
        </w:p>
        <w:p w14:paraId="49EAB601" w14:textId="415DB395" w:rsidR="00474634" w:rsidRPr="006B7D6F" w:rsidRDefault="00474634" w:rsidP="006B7D6F">
          <w:pPr>
            <w:spacing w:after="0" w:line="360" w:lineRule="auto"/>
            <w:ind w:left="284"/>
            <w:rPr>
              <w:rFonts w:ascii="Arial" w:hAnsi="Arial" w:cs="Arial"/>
              <w:sz w:val="24"/>
              <w:szCs w:val="24"/>
              <w:lang w:val="es-CO" w:eastAsia="en-US"/>
            </w:rPr>
          </w:pPr>
          <w:r w:rsidRPr="006B7D6F">
            <w:rPr>
              <w:rFonts w:ascii="Arial" w:hAnsi="Arial" w:cs="Arial"/>
              <w:sz w:val="24"/>
              <w:szCs w:val="24"/>
              <w:lang w:val="es-CO" w:eastAsia="en-US"/>
            </w:rPr>
            <w:t xml:space="preserve">2.2. Objetivos </w:t>
          </w:r>
          <w:r w:rsidR="00E70EBD" w:rsidRPr="006B7D6F">
            <w:rPr>
              <w:rFonts w:ascii="Arial" w:hAnsi="Arial" w:cs="Arial"/>
              <w:sz w:val="24"/>
              <w:szCs w:val="24"/>
              <w:lang w:val="es-CO" w:eastAsia="en-US"/>
            </w:rPr>
            <w:t>específicos…</w:t>
          </w:r>
          <w:r w:rsidRPr="006B7D6F">
            <w:rPr>
              <w:rFonts w:ascii="Arial" w:hAnsi="Arial" w:cs="Arial"/>
              <w:sz w:val="24"/>
              <w:szCs w:val="24"/>
              <w:lang w:val="es-CO" w:eastAsia="en-US"/>
            </w:rPr>
            <w:t>………………………………………………………………….</w:t>
          </w:r>
          <w:r w:rsidR="0029005A" w:rsidRPr="006B7D6F">
            <w:rPr>
              <w:rFonts w:ascii="Arial" w:hAnsi="Arial" w:cs="Arial"/>
              <w:sz w:val="24"/>
              <w:szCs w:val="24"/>
              <w:lang w:val="es-CO" w:eastAsia="en-US"/>
            </w:rPr>
            <w:t>.</w:t>
          </w:r>
          <w:r w:rsidRPr="006B7D6F">
            <w:rPr>
              <w:rFonts w:ascii="Arial" w:hAnsi="Arial" w:cs="Arial"/>
              <w:sz w:val="24"/>
              <w:szCs w:val="24"/>
              <w:lang w:val="es-CO" w:eastAsia="en-US"/>
            </w:rPr>
            <w:t>…..4</w:t>
          </w:r>
        </w:p>
        <w:p w14:paraId="7B2FAC74" w14:textId="1F298B85"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10" w:history="1">
            <w:r w:rsidR="000E5F7C" w:rsidRPr="006B7D6F">
              <w:rPr>
                <w:rStyle w:val="Hipervnculo"/>
                <w:rFonts w:cs="Arial"/>
                <w:noProof/>
                <w:szCs w:val="24"/>
                <w:lang w:val="es-CO"/>
              </w:rPr>
              <w:t>3.</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ALCANCE</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_Toc240884210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5</w:t>
            </w:r>
            <w:r w:rsidR="000E5F7C" w:rsidRPr="006B7D6F">
              <w:rPr>
                <w:rFonts w:cs="Arial"/>
                <w:noProof/>
                <w:webHidden/>
                <w:szCs w:val="24"/>
                <w:lang w:val="es-CO"/>
              </w:rPr>
              <w:fldChar w:fldCharType="end"/>
            </w:r>
          </w:hyperlink>
        </w:p>
        <w:p w14:paraId="6EF7D965" w14:textId="33D9EDAC"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11" w:history="1">
            <w:r w:rsidR="000E5F7C" w:rsidRPr="006B7D6F">
              <w:rPr>
                <w:rStyle w:val="Hipervnculo"/>
                <w:rFonts w:cs="Arial"/>
                <w:noProof/>
                <w:szCs w:val="24"/>
                <w:lang w:val="es-CO"/>
              </w:rPr>
              <w:t>4.</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TÉRMINOS Y DEFINICIONES</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_Toc240884211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5</w:t>
            </w:r>
            <w:r w:rsidR="000E5F7C" w:rsidRPr="006B7D6F">
              <w:rPr>
                <w:rFonts w:cs="Arial"/>
                <w:noProof/>
                <w:webHidden/>
                <w:szCs w:val="24"/>
                <w:lang w:val="es-CO"/>
              </w:rPr>
              <w:fldChar w:fldCharType="end"/>
            </w:r>
          </w:hyperlink>
        </w:p>
        <w:p w14:paraId="355BF041" w14:textId="23C5F231"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12" w:history="1">
            <w:r w:rsidR="000E5F7C" w:rsidRPr="006B7D6F">
              <w:rPr>
                <w:rStyle w:val="Hipervnculo"/>
                <w:rFonts w:cs="Arial"/>
                <w:noProof/>
                <w:szCs w:val="24"/>
                <w:lang w:val="es-CO"/>
              </w:rPr>
              <w:t>5.</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SIGLAS</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_Toc240884212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6</w:t>
            </w:r>
            <w:r w:rsidR="000E5F7C" w:rsidRPr="006B7D6F">
              <w:rPr>
                <w:rFonts w:cs="Arial"/>
                <w:noProof/>
                <w:webHidden/>
                <w:szCs w:val="24"/>
                <w:lang w:val="es-CO"/>
              </w:rPr>
              <w:fldChar w:fldCharType="end"/>
            </w:r>
          </w:hyperlink>
        </w:p>
        <w:p w14:paraId="231CAB22" w14:textId="688FC1E1"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13" w:history="1">
            <w:r w:rsidR="000E5F7C" w:rsidRPr="006B7D6F">
              <w:rPr>
                <w:rStyle w:val="Hipervnculo"/>
                <w:rFonts w:cs="Arial"/>
                <w:noProof/>
                <w:szCs w:val="24"/>
                <w:lang w:val="es-CO"/>
              </w:rPr>
              <w:t>6.</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MARCO NORMATIVO</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_Toc240884213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7</w:t>
            </w:r>
            <w:r w:rsidR="000E5F7C" w:rsidRPr="006B7D6F">
              <w:rPr>
                <w:rFonts w:cs="Arial"/>
                <w:noProof/>
                <w:webHidden/>
                <w:szCs w:val="24"/>
                <w:lang w:val="es-CO"/>
              </w:rPr>
              <w:fldChar w:fldCharType="end"/>
            </w:r>
          </w:hyperlink>
        </w:p>
        <w:p w14:paraId="1DDDEFB3" w14:textId="3629DD4E"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14" w:history="1">
            <w:r w:rsidR="000E5F7C" w:rsidRPr="006B7D6F">
              <w:rPr>
                <w:rStyle w:val="Hipervnculo"/>
                <w:rFonts w:cs="Arial"/>
                <w:noProof/>
                <w:szCs w:val="24"/>
                <w:lang w:val="es-CO"/>
              </w:rPr>
              <w:t>7.</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TIPO DE OPERACIONES DE COOPERACIÓN TÉCNICA Y/O FINANCIERA, QUE NO REQUIEREN SURTIR PROCESO DE NO OBJECIÓN:</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_Toc240884214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7</w:t>
            </w:r>
            <w:r w:rsidR="000E5F7C" w:rsidRPr="006B7D6F">
              <w:rPr>
                <w:rFonts w:cs="Arial"/>
                <w:noProof/>
                <w:webHidden/>
                <w:szCs w:val="24"/>
                <w:lang w:val="es-CO"/>
              </w:rPr>
              <w:fldChar w:fldCharType="end"/>
            </w:r>
          </w:hyperlink>
        </w:p>
        <w:p w14:paraId="66417047" w14:textId="6C81F141"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15" w:history="1">
            <w:r w:rsidR="000E5F7C" w:rsidRPr="006B7D6F">
              <w:rPr>
                <w:rStyle w:val="Hipervnculo"/>
                <w:rFonts w:ascii="Arial" w:eastAsia="Arial" w:hAnsi="Arial" w:cs="Arial"/>
                <w:noProof/>
                <w:sz w:val="24"/>
                <w:szCs w:val="24"/>
              </w:rPr>
              <w:t>7.1.</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para la atención de emergencias y/o desastres naturales</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_Toc240884215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7</w:t>
            </w:r>
            <w:r w:rsidR="000E5F7C" w:rsidRPr="006B7D6F">
              <w:rPr>
                <w:rFonts w:ascii="Arial" w:hAnsi="Arial" w:cs="Arial"/>
                <w:noProof/>
                <w:webHidden/>
                <w:sz w:val="24"/>
                <w:szCs w:val="24"/>
              </w:rPr>
              <w:fldChar w:fldCharType="end"/>
            </w:r>
          </w:hyperlink>
        </w:p>
        <w:p w14:paraId="777D5438" w14:textId="41423354"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16" w:history="1">
            <w:r w:rsidR="000E5F7C" w:rsidRPr="006B7D6F">
              <w:rPr>
                <w:rStyle w:val="Hipervnculo"/>
                <w:rFonts w:ascii="Arial" w:eastAsia="Arial" w:hAnsi="Arial" w:cs="Arial"/>
                <w:noProof/>
                <w:sz w:val="24"/>
                <w:szCs w:val="24"/>
              </w:rPr>
              <w:t>7.2.</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con recursos aportados por Colombia, en el marco de un convenio de aportación suscrito con el BID</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_Toc240884216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8</w:t>
            </w:r>
            <w:r w:rsidR="000E5F7C" w:rsidRPr="006B7D6F">
              <w:rPr>
                <w:rFonts w:ascii="Arial" w:hAnsi="Arial" w:cs="Arial"/>
                <w:noProof/>
                <w:webHidden/>
                <w:sz w:val="24"/>
                <w:szCs w:val="24"/>
              </w:rPr>
              <w:fldChar w:fldCharType="end"/>
            </w:r>
          </w:hyperlink>
        </w:p>
        <w:p w14:paraId="1E14CEEC" w14:textId="6179E82C"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17" w:history="1">
            <w:r w:rsidR="000E5F7C" w:rsidRPr="006B7D6F">
              <w:rPr>
                <w:rStyle w:val="Hipervnculo"/>
                <w:rFonts w:ascii="Arial" w:eastAsia="Arial" w:hAnsi="Arial" w:cs="Arial"/>
                <w:noProof/>
                <w:sz w:val="24"/>
                <w:szCs w:val="24"/>
              </w:rPr>
              <w:t>7.3.</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con el BID Lab y BID Invest</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_Toc240884217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8</w:t>
            </w:r>
            <w:r w:rsidR="000E5F7C" w:rsidRPr="006B7D6F">
              <w:rPr>
                <w:rFonts w:ascii="Arial" w:hAnsi="Arial" w:cs="Arial"/>
                <w:noProof/>
                <w:webHidden/>
                <w:sz w:val="24"/>
                <w:szCs w:val="24"/>
              </w:rPr>
              <w:fldChar w:fldCharType="end"/>
            </w:r>
          </w:hyperlink>
        </w:p>
        <w:p w14:paraId="1F5300D7" w14:textId="76ADF20D"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18" w:history="1">
            <w:r w:rsidR="000E5F7C" w:rsidRPr="006B7D6F">
              <w:rPr>
                <w:rStyle w:val="Hipervnculo"/>
                <w:rFonts w:ascii="Arial" w:eastAsia="Arial" w:hAnsi="Arial" w:cs="Arial"/>
                <w:noProof/>
                <w:sz w:val="24"/>
                <w:szCs w:val="24"/>
              </w:rPr>
              <w:t>7.4.</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atadas a la aprobación de una operación de préstamo y/o en reformulación</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_Toc240884218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8</w:t>
            </w:r>
            <w:r w:rsidR="000E5F7C" w:rsidRPr="006B7D6F">
              <w:rPr>
                <w:rFonts w:ascii="Arial" w:hAnsi="Arial" w:cs="Arial"/>
                <w:noProof/>
                <w:webHidden/>
                <w:sz w:val="24"/>
                <w:szCs w:val="24"/>
              </w:rPr>
              <w:fldChar w:fldCharType="end"/>
            </w:r>
          </w:hyperlink>
        </w:p>
        <w:p w14:paraId="4E53E80F" w14:textId="3FD6B630"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19" w:history="1">
            <w:r w:rsidR="000E5F7C" w:rsidRPr="006B7D6F">
              <w:rPr>
                <w:rStyle w:val="Hipervnculo"/>
                <w:rFonts w:ascii="Arial" w:eastAsia="Arial" w:hAnsi="Arial" w:cs="Arial"/>
                <w:noProof/>
                <w:sz w:val="24"/>
                <w:szCs w:val="24"/>
              </w:rPr>
              <w:t>7.5.</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de investigación y generación de conocimiento</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_Toc240884219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8</w:t>
            </w:r>
            <w:r w:rsidR="000E5F7C" w:rsidRPr="006B7D6F">
              <w:rPr>
                <w:rFonts w:ascii="Arial" w:hAnsi="Arial" w:cs="Arial"/>
                <w:noProof/>
                <w:webHidden/>
                <w:sz w:val="24"/>
                <w:szCs w:val="24"/>
              </w:rPr>
              <w:fldChar w:fldCharType="end"/>
            </w:r>
          </w:hyperlink>
        </w:p>
        <w:p w14:paraId="03FA6AE2" w14:textId="0DBC8280"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20" w:history="1">
            <w:r w:rsidR="000E5F7C" w:rsidRPr="006B7D6F">
              <w:rPr>
                <w:rStyle w:val="Hipervnculo"/>
                <w:rFonts w:eastAsia="Aptos" w:cs="Arial"/>
                <w:noProof/>
                <w:szCs w:val="24"/>
                <w:lang w:val="es-CO"/>
              </w:rPr>
              <w:t>8.</w:t>
            </w:r>
            <w:r w:rsidR="000E5F7C" w:rsidRPr="006B7D6F">
              <w:rPr>
                <w:rFonts w:eastAsiaTheme="minorEastAsia" w:cs="Arial"/>
                <w:noProof/>
                <w:kern w:val="2"/>
                <w:szCs w:val="24"/>
                <w:lang w:val="es-CO" w:eastAsia="es-CO"/>
                <w14:ligatures w14:val="standardContextual"/>
              </w:rPr>
              <w:tab/>
            </w:r>
            <w:r w:rsidR="000E5F7C" w:rsidRPr="006B7D6F">
              <w:rPr>
                <w:rStyle w:val="Hipervnculo"/>
                <w:rFonts w:eastAsia="Aptos" w:cs="Arial"/>
                <w:noProof/>
                <w:szCs w:val="24"/>
                <w:lang w:val="es-CO"/>
              </w:rPr>
              <w:t>TIPO DE OPERACIONES DE COOPERACIÓN TÉCNICA Y/O FINANCIERA, QUE SÍ REQUIEREN SURTIR PROCESO DE NO OBJECIÓN</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_Toc240884220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9</w:t>
            </w:r>
            <w:r w:rsidR="000E5F7C" w:rsidRPr="006B7D6F">
              <w:rPr>
                <w:rFonts w:cs="Arial"/>
                <w:noProof/>
                <w:webHidden/>
                <w:szCs w:val="24"/>
                <w:lang w:val="es-CO"/>
              </w:rPr>
              <w:fldChar w:fldCharType="end"/>
            </w:r>
          </w:hyperlink>
        </w:p>
        <w:p w14:paraId="38E31500" w14:textId="55F4DCFE"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1" w:history="1">
            <w:r w:rsidR="000E5F7C" w:rsidRPr="006B7D6F">
              <w:rPr>
                <w:rStyle w:val="Hipervnculo"/>
                <w:rFonts w:ascii="Arial" w:eastAsia="Arial" w:hAnsi="Arial" w:cs="Arial"/>
                <w:noProof/>
                <w:sz w:val="24"/>
                <w:szCs w:val="24"/>
              </w:rPr>
              <w:t>8.1.</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de apoyo al cliente (entidades públicas)</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_Toc240884221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9</w:t>
            </w:r>
            <w:r w:rsidR="000E5F7C" w:rsidRPr="006B7D6F">
              <w:rPr>
                <w:rFonts w:ascii="Arial" w:hAnsi="Arial" w:cs="Arial"/>
                <w:noProof/>
                <w:webHidden/>
                <w:sz w:val="24"/>
                <w:szCs w:val="24"/>
              </w:rPr>
              <w:fldChar w:fldCharType="end"/>
            </w:r>
          </w:hyperlink>
        </w:p>
        <w:p w14:paraId="7AA983FA" w14:textId="76D2DBD8"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2" w:history="1">
            <w:r w:rsidR="000E5F7C" w:rsidRPr="006B7D6F">
              <w:rPr>
                <w:rStyle w:val="Hipervnculo"/>
                <w:rFonts w:ascii="Arial" w:eastAsia="Arial" w:hAnsi="Arial" w:cs="Arial"/>
                <w:noProof/>
                <w:sz w:val="24"/>
                <w:szCs w:val="24"/>
              </w:rPr>
              <w:t>8.2.</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de apoyo a préstamos (OPS)</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_Toc240884222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10</w:t>
            </w:r>
            <w:r w:rsidR="000E5F7C" w:rsidRPr="006B7D6F">
              <w:rPr>
                <w:rFonts w:ascii="Arial" w:hAnsi="Arial" w:cs="Arial"/>
                <w:noProof/>
                <w:webHidden/>
                <w:sz w:val="24"/>
                <w:szCs w:val="24"/>
              </w:rPr>
              <w:fldChar w:fldCharType="end"/>
            </w:r>
          </w:hyperlink>
        </w:p>
        <w:p w14:paraId="54390C00" w14:textId="13A487B8"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3" w:history="1">
            <w:r w:rsidR="000E5F7C" w:rsidRPr="006B7D6F">
              <w:rPr>
                <w:rStyle w:val="Hipervnculo"/>
                <w:rFonts w:ascii="Arial" w:eastAsia="Arial" w:hAnsi="Arial" w:cs="Arial"/>
                <w:noProof/>
                <w:sz w:val="24"/>
                <w:szCs w:val="24"/>
              </w:rPr>
              <w:t>8.3.</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regionales</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_Toc240884223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11</w:t>
            </w:r>
            <w:r w:rsidR="000E5F7C" w:rsidRPr="006B7D6F">
              <w:rPr>
                <w:rFonts w:ascii="Arial" w:hAnsi="Arial" w:cs="Arial"/>
                <w:noProof/>
                <w:webHidden/>
                <w:sz w:val="24"/>
                <w:szCs w:val="24"/>
              </w:rPr>
              <w:fldChar w:fldCharType="end"/>
            </w:r>
          </w:hyperlink>
        </w:p>
        <w:p w14:paraId="2B8E3158" w14:textId="10CF1EC4"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4" w:history="1">
            <w:r w:rsidR="000E5F7C" w:rsidRPr="006B7D6F">
              <w:rPr>
                <w:rStyle w:val="Hipervnculo"/>
                <w:rFonts w:ascii="Arial" w:hAnsi="Arial" w:cs="Arial"/>
                <w:noProof/>
                <w:sz w:val="24"/>
                <w:szCs w:val="24"/>
              </w:rPr>
              <w:t>8.4.</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Operaciones no reembolsables provenientes de la convocatoria de bienes públicos regionales y otras convocatorias internas del BID</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_Toc240884224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11</w:t>
            </w:r>
            <w:r w:rsidR="000E5F7C" w:rsidRPr="006B7D6F">
              <w:rPr>
                <w:rFonts w:ascii="Arial" w:hAnsi="Arial" w:cs="Arial"/>
                <w:noProof/>
                <w:webHidden/>
                <w:sz w:val="24"/>
                <w:szCs w:val="24"/>
              </w:rPr>
              <w:fldChar w:fldCharType="end"/>
            </w:r>
          </w:hyperlink>
        </w:p>
        <w:p w14:paraId="0907D28A" w14:textId="357B6169"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5" w:history="1">
            <w:r w:rsidR="000E5F7C" w:rsidRPr="006B7D6F">
              <w:rPr>
                <w:rStyle w:val="Hipervnculo"/>
                <w:rFonts w:ascii="Arial" w:eastAsia="Arial" w:hAnsi="Arial" w:cs="Arial"/>
                <w:noProof/>
                <w:sz w:val="24"/>
                <w:szCs w:val="24"/>
              </w:rPr>
              <w:t>8.5.</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eastAsia="Arial" w:hAnsi="Arial" w:cs="Arial"/>
                <w:noProof/>
                <w:sz w:val="24"/>
                <w:szCs w:val="24"/>
              </w:rPr>
              <w:t>Operaciones no reembolsables de intercambio de conocimiento entre países</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_Toc240884225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12</w:t>
            </w:r>
            <w:r w:rsidR="000E5F7C" w:rsidRPr="006B7D6F">
              <w:rPr>
                <w:rFonts w:ascii="Arial" w:hAnsi="Arial" w:cs="Arial"/>
                <w:noProof/>
                <w:webHidden/>
                <w:sz w:val="24"/>
                <w:szCs w:val="24"/>
              </w:rPr>
              <w:fldChar w:fldCharType="end"/>
            </w:r>
          </w:hyperlink>
        </w:p>
        <w:p w14:paraId="0C24BC3F" w14:textId="36DD4D99"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26" w:history="1">
            <w:r w:rsidR="000E5F7C" w:rsidRPr="006B7D6F">
              <w:rPr>
                <w:rStyle w:val="Hipervnculo"/>
                <w:rFonts w:eastAsia="Aptos" w:cs="Arial"/>
                <w:noProof/>
                <w:szCs w:val="24"/>
                <w:lang w:val="es-CO"/>
              </w:rPr>
              <w:t>9.</w:t>
            </w:r>
            <w:r w:rsidR="000E5F7C" w:rsidRPr="006B7D6F">
              <w:rPr>
                <w:rFonts w:eastAsiaTheme="minorEastAsia" w:cs="Arial"/>
                <w:noProof/>
                <w:kern w:val="2"/>
                <w:szCs w:val="24"/>
                <w:lang w:val="es-CO" w:eastAsia="es-CO"/>
                <w14:ligatures w14:val="standardContextual"/>
              </w:rPr>
              <w:tab/>
            </w:r>
            <w:r w:rsidR="000E5F7C" w:rsidRPr="006B7D6F">
              <w:rPr>
                <w:rStyle w:val="Hipervnculo"/>
                <w:rFonts w:eastAsia="Aptos" w:cs="Arial"/>
                <w:noProof/>
                <w:szCs w:val="24"/>
                <w:lang w:val="es-CO"/>
              </w:rPr>
              <w:t>ETAPAS PARA LA SOLICITUD</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_Toc240884226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13</w:t>
            </w:r>
            <w:r w:rsidR="000E5F7C" w:rsidRPr="006B7D6F">
              <w:rPr>
                <w:rFonts w:cs="Arial"/>
                <w:noProof/>
                <w:webHidden/>
                <w:szCs w:val="24"/>
                <w:lang w:val="es-CO"/>
              </w:rPr>
              <w:fldChar w:fldCharType="end"/>
            </w:r>
          </w:hyperlink>
        </w:p>
        <w:p w14:paraId="785674A1" w14:textId="24BEEFC6"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7" w:history="1">
            <w:r w:rsidR="000E5F7C" w:rsidRPr="006B7D6F">
              <w:rPr>
                <w:rStyle w:val="Hipervnculo"/>
                <w:rFonts w:ascii="Arial" w:hAnsi="Arial" w:cs="Arial"/>
                <w:noProof/>
                <w:sz w:val="24"/>
                <w:szCs w:val="24"/>
              </w:rPr>
              <w:t>9.1.</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Recepción y revisión de la documentación</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_Toc240884227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13</w:t>
            </w:r>
            <w:r w:rsidR="000E5F7C" w:rsidRPr="006B7D6F">
              <w:rPr>
                <w:rFonts w:ascii="Arial" w:hAnsi="Arial" w:cs="Arial"/>
                <w:noProof/>
                <w:webHidden/>
                <w:sz w:val="24"/>
                <w:szCs w:val="24"/>
              </w:rPr>
              <w:fldChar w:fldCharType="end"/>
            </w:r>
          </w:hyperlink>
        </w:p>
        <w:p w14:paraId="27C54A16" w14:textId="0B25E80B"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8" w:history="1">
            <w:r w:rsidR="000E5F7C" w:rsidRPr="006B7D6F">
              <w:rPr>
                <w:rStyle w:val="Hipervnculo"/>
                <w:rFonts w:ascii="Arial" w:hAnsi="Arial" w:cs="Arial"/>
                <w:noProof/>
                <w:sz w:val="24"/>
                <w:szCs w:val="24"/>
              </w:rPr>
              <w:t>9.1.1.</w:t>
            </w:r>
            <w:r w:rsidR="00474634"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Remisión por parte del solicitante a la APC Colombia</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_Toc240884228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13</w:t>
            </w:r>
            <w:r w:rsidR="000E5F7C" w:rsidRPr="006B7D6F">
              <w:rPr>
                <w:rFonts w:ascii="Arial" w:hAnsi="Arial" w:cs="Arial"/>
                <w:noProof/>
                <w:webHidden/>
                <w:sz w:val="24"/>
                <w:szCs w:val="24"/>
              </w:rPr>
              <w:fldChar w:fldCharType="end"/>
            </w:r>
          </w:hyperlink>
        </w:p>
        <w:p w14:paraId="56B802BC" w14:textId="66822606"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29" w:history="1">
            <w:r w:rsidR="000E5F7C" w:rsidRPr="006B7D6F">
              <w:rPr>
                <w:rStyle w:val="Hipervnculo"/>
                <w:rFonts w:ascii="Arial" w:hAnsi="Arial" w:cs="Arial"/>
                <w:noProof/>
                <w:sz w:val="24"/>
                <w:szCs w:val="24"/>
              </w:rPr>
              <w:t>9.1.2.</w:t>
            </w:r>
            <w:r w:rsidR="00474634" w:rsidRPr="006B7D6F">
              <w:rPr>
                <w:rFonts w:ascii="Arial" w:eastAsiaTheme="minorEastAsia" w:hAnsi="Arial" w:cs="Arial"/>
                <w:kern w:val="2"/>
                <w:sz w:val="24"/>
                <w:szCs w:val="24"/>
                <w:lang w:eastAsia="es-CO"/>
                <w14:ligatures w14:val="standardContextual"/>
              </w:rPr>
              <w:t xml:space="preserve"> </w:t>
            </w:r>
            <w:r w:rsidR="000E5F7C" w:rsidRPr="006B7D6F">
              <w:rPr>
                <w:rStyle w:val="Hipervnculo"/>
                <w:rFonts w:ascii="Arial" w:hAnsi="Arial" w:cs="Arial"/>
                <w:noProof/>
                <w:sz w:val="24"/>
                <w:szCs w:val="24"/>
              </w:rPr>
              <w:t>Revisión de documentos y remisión al DNP</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_Toc240884229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14</w:t>
            </w:r>
            <w:r w:rsidR="000E5F7C" w:rsidRPr="006B7D6F">
              <w:rPr>
                <w:rFonts w:ascii="Arial" w:hAnsi="Arial" w:cs="Arial"/>
                <w:noProof/>
                <w:webHidden/>
                <w:sz w:val="24"/>
                <w:szCs w:val="24"/>
              </w:rPr>
              <w:fldChar w:fldCharType="end"/>
            </w:r>
          </w:hyperlink>
        </w:p>
        <w:p w14:paraId="6C4DD0D8" w14:textId="69362091"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30" w:history="1">
            <w:r w:rsidR="000E5F7C" w:rsidRPr="006B7D6F">
              <w:rPr>
                <w:rStyle w:val="Hipervnculo"/>
                <w:rFonts w:ascii="Arial" w:hAnsi="Arial" w:cs="Arial"/>
                <w:noProof/>
                <w:sz w:val="24"/>
                <w:szCs w:val="24"/>
              </w:rPr>
              <w:t>9.2.</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Valoración de la solicitud recibida</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_Toc240884230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14</w:t>
            </w:r>
            <w:r w:rsidR="000E5F7C" w:rsidRPr="006B7D6F">
              <w:rPr>
                <w:rFonts w:ascii="Arial" w:hAnsi="Arial" w:cs="Arial"/>
                <w:noProof/>
                <w:webHidden/>
                <w:sz w:val="24"/>
                <w:szCs w:val="24"/>
              </w:rPr>
              <w:fldChar w:fldCharType="end"/>
            </w:r>
          </w:hyperlink>
        </w:p>
        <w:p w14:paraId="0051D38D" w14:textId="0BFAE448"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31" w:history="1">
            <w:r w:rsidR="000E5F7C" w:rsidRPr="006B7D6F">
              <w:rPr>
                <w:rStyle w:val="Hipervnculo"/>
                <w:rFonts w:ascii="Arial" w:hAnsi="Arial" w:cs="Arial"/>
                <w:noProof/>
                <w:sz w:val="24"/>
                <w:szCs w:val="24"/>
              </w:rPr>
              <w:t>9.3.</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Emisión de concepto del DNP</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_Toc240884231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15</w:t>
            </w:r>
            <w:r w:rsidR="000E5F7C" w:rsidRPr="006B7D6F">
              <w:rPr>
                <w:rFonts w:ascii="Arial" w:hAnsi="Arial" w:cs="Arial"/>
                <w:noProof/>
                <w:webHidden/>
                <w:sz w:val="24"/>
                <w:szCs w:val="24"/>
              </w:rPr>
              <w:fldChar w:fldCharType="end"/>
            </w:r>
          </w:hyperlink>
        </w:p>
        <w:p w14:paraId="5E2D7D0C" w14:textId="2D2AC9EC"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32" w:history="1">
            <w:r w:rsidR="000E5F7C" w:rsidRPr="006B7D6F">
              <w:rPr>
                <w:rStyle w:val="Hipervnculo"/>
                <w:rFonts w:ascii="Arial" w:hAnsi="Arial" w:cs="Arial"/>
                <w:noProof/>
                <w:sz w:val="24"/>
                <w:szCs w:val="24"/>
              </w:rPr>
              <w:t>9.4.</w:t>
            </w:r>
            <w:r w:rsidR="00E70EBD"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Emisión carta de no objeción</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_Toc240884232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16</w:t>
            </w:r>
            <w:r w:rsidR="000E5F7C" w:rsidRPr="006B7D6F">
              <w:rPr>
                <w:rFonts w:ascii="Arial" w:hAnsi="Arial" w:cs="Arial"/>
                <w:noProof/>
                <w:webHidden/>
                <w:sz w:val="24"/>
                <w:szCs w:val="24"/>
              </w:rPr>
              <w:fldChar w:fldCharType="end"/>
            </w:r>
          </w:hyperlink>
        </w:p>
        <w:p w14:paraId="12231160" w14:textId="07EE38FF"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33" w:history="1">
            <w:r w:rsidR="000E5F7C" w:rsidRPr="006B7D6F">
              <w:rPr>
                <w:rStyle w:val="Hipervnculo"/>
                <w:rFonts w:eastAsia="Aptos" w:cs="Arial"/>
                <w:noProof/>
                <w:szCs w:val="24"/>
                <w:lang w:val="es-CO"/>
              </w:rPr>
              <w:t>10.</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eastAsia="Aptos" w:cs="Arial"/>
                <w:noProof/>
                <w:szCs w:val="24"/>
                <w:lang w:val="es-CO"/>
              </w:rPr>
              <w:t>REGISTRO DEL PROYECTO EN EL SISTEMA DE INFORMACIÓN DE COOPERACIÓN INTERNACIONAL CÍCLOPE</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_Toc240884233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17</w:t>
            </w:r>
            <w:r w:rsidR="000E5F7C" w:rsidRPr="006B7D6F">
              <w:rPr>
                <w:rFonts w:cs="Arial"/>
                <w:noProof/>
                <w:webHidden/>
                <w:szCs w:val="24"/>
                <w:lang w:val="es-CO"/>
              </w:rPr>
              <w:fldChar w:fldCharType="end"/>
            </w:r>
          </w:hyperlink>
        </w:p>
        <w:p w14:paraId="665E53D5" w14:textId="2020FAE3"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34" w:history="1">
            <w:r w:rsidR="000E5F7C" w:rsidRPr="006B7D6F">
              <w:rPr>
                <w:rStyle w:val="Hipervnculo"/>
                <w:rFonts w:eastAsia="Aptos" w:cs="Arial"/>
                <w:noProof/>
                <w:szCs w:val="24"/>
                <w:lang w:val="es-CO"/>
              </w:rPr>
              <w:t>11.</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eastAsia="Aptos" w:cs="Arial"/>
                <w:noProof/>
                <w:szCs w:val="24"/>
                <w:lang w:val="es-CO"/>
              </w:rPr>
              <w:t>COMO SOLICITAR UN CUC</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_Toc240884234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19</w:t>
            </w:r>
            <w:r w:rsidR="000E5F7C" w:rsidRPr="006B7D6F">
              <w:rPr>
                <w:rFonts w:cs="Arial"/>
                <w:noProof/>
                <w:webHidden/>
                <w:szCs w:val="24"/>
                <w:lang w:val="es-CO"/>
              </w:rPr>
              <w:fldChar w:fldCharType="end"/>
            </w:r>
          </w:hyperlink>
        </w:p>
        <w:p w14:paraId="4BC308EA" w14:textId="341F9311"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35" w:history="1">
            <w:r w:rsidR="000E5F7C" w:rsidRPr="006B7D6F">
              <w:rPr>
                <w:rStyle w:val="Hipervnculo"/>
                <w:rFonts w:cs="Arial"/>
                <w:noProof/>
                <w:szCs w:val="24"/>
                <w:lang w:val="es-CO"/>
              </w:rPr>
              <w:t>12.</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FORMATOS PARA EL TRÁMITE DE SOLICITUD</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_Toc240884235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20</w:t>
            </w:r>
            <w:r w:rsidR="000E5F7C" w:rsidRPr="006B7D6F">
              <w:rPr>
                <w:rFonts w:cs="Arial"/>
                <w:noProof/>
                <w:webHidden/>
                <w:szCs w:val="24"/>
                <w:lang w:val="es-CO"/>
              </w:rPr>
              <w:fldChar w:fldCharType="end"/>
            </w:r>
          </w:hyperlink>
        </w:p>
        <w:p w14:paraId="1439E07D" w14:textId="31F5F94F"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36" w:history="1">
            <w:r w:rsidR="000E5F7C" w:rsidRPr="006B7D6F">
              <w:rPr>
                <w:rStyle w:val="Hipervnculo"/>
                <w:rFonts w:ascii="Arial" w:hAnsi="Arial" w:cs="Arial"/>
                <w:noProof/>
                <w:sz w:val="24"/>
                <w:szCs w:val="24"/>
              </w:rPr>
              <w:t>12.1.</w:t>
            </w:r>
            <w:r w:rsidR="00474634"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Formato 1. Modelo de oficio operaciones de apoyo al cliente y apoyo a operaciones de préstamo</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_Toc240884236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2</w:t>
            </w:r>
            <w:r w:rsidR="00663FC3">
              <w:rPr>
                <w:rFonts w:ascii="Arial" w:hAnsi="Arial" w:cs="Arial"/>
                <w:noProof/>
                <w:webHidden/>
                <w:sz w:val="24"/>
                <w:szCs w:val="24"/>
              </w:rPr>
              <w:t>1</w:t>
            </w:r>
            <w:r w:rsidR="000E5F7C" w:rsidRPr="006B7D6F">
              <w:rPr>
                <w:rFonts w:ascii="Arial" w:hAnsi="Arial" w:cs="Arial"/>
                <w:noProof/>
                <w:webHidden/>
                <w:sz w:val="24"/>
                <w:szCs w:val="24"/>
              </w:rPr>
              <w:fldChar w:fldCharType="end"/>
            </w:r>
          </w:hyperlink>
        </w:p>
        <w:p w14:paraId="0B65C8F8" w14:textId="4D883B80" w:rsidR="000E5F7C" w:rsidRPr="006B7D6F" w:rsidRDefault="005E4E23" w:rsidP="006B7D6F">
          <w:pPr>
            <w:pStyle w:val="TDC2"/>
            <w:rPr>
              <w:rFonts w:ascii="Arial" w:eastAsiaTheme="minorEastAsia" w:hAnsi="Arial" w:cs="Arial"/>
              <w:noProof/>
              <w:kern w:val="2"/>
              <w:sz w:val="24"/>
              <w:szCs w:val="24"/>
              <w:lang w:eastAsia="es-CO"/>
              <w14:ligatures w14:val="standardContextual"/>
            </w:rPr>
          </w:pPr>
          <w:hyperlink w:anchor="_Toc240884237" w:history="1">
            <w:r w:rsidR="000E5F7C" w:rsidRPr="006B7D6F">
              <w:rPr>
                <w:rStyle w:val="Hipervnculo"/>
                <w:rFonts w:ascii="Arial" w:hAnsi="Arial" w:cs="Arial"/>
                <w:noProof/>
                <w:sz w:val="24"/>
                <w:szCs w:val="24"/>
              </w:rPr>
              <w:t>12.2.</w:t>
            </w:r>
            <w:r w:rsidR="00474634" w:rsidRPr="006B7D6F">
              <w:rPr>
                <w:rFonts w:ascii="Arial" w:eastAsiaTheme="minorEastAsia" w:hAnsi="Arial" w:cs="Arial"/>
                <w:noProof/>
                <w:kern w:val="2"/>
                <w:sz w:val="24"/>
                <w:szCs w:val="24"/>
                <w:lang w:eastAsia="es-CO"/>
                <w14:ligatures w14:val="standardContextual"/>
              </w:rPr>
              <w:t xml:space="preserve"> </w:t>
            </w:r>
            <w:r w:rsidR="000E5F7C" w:rsidRPr="006B7D6F">
              <w:rPr>
                <w:rStyle w:val="Hipervnculo"/>
                <w:rFonts w:ascii="Arial" w:hAnsi="Arial" w:cs="Arial"/>
                <w:noProof/>
                <w:sz w:val="24"/>
                <w:szCs w:val="24"/>
              </w:rPr>
              <w:t>Formato 2. Modelo de Oficio Adhesión a Operaciones Regionales</w:t>
            </w:r>
            <w:r w:rsidR="000E5F7C" w:rsidRPr="006B7D6F">
              <w:rPr>
                <w:rFonts w:ascii="Arial" w:hAnsi="Arial" w:cs="Arial"/>
                <w:noProof/>
                <w:webHidden/>
                <w:sz w:val="24"/>
                <w:szCs w:val="24"/>
              </w:rPr>
              <w:tab/>
            </w:r>
            <w:r w:rsidR="000E5F7C" w:rsidRPr="006B7D6F">
              <w:rPr>
                <w:rFonts w:ascii="Arial" w:hAnsi="Arial" w:cs="Arial"/>
                <w:noProof/>
                <w:webHidden/>
                <w:sz w:val="24"/>
                <w:szCs w:val="24"/>
              </w:rPr>
              <w:fldChar w:fldCharType="begin"/>
            </w:r>
            <w:r w:rsidR="000E5F7C" w:rsidRPr="006B7D6F">
              <w:rPr>
                <w:rFonts w:ascii="Arial" w:hAnsi="Arial" w:cs="Arial"/>
                <w:noProof/>
                <w:webHidden/>
                <w:sz w:val="24"/>
                <w:szCs w:val="24"/>
              </w:rPr>
              <w:instrText xml:space="preserve"> PAGEREF _Toc240884237 \h </w:instrText>
            </w:r>
            <w:r w:rsidR="000E5F7C" w:rsidRPr="006B7D6F">
              <w:rPr>
                <w:rFonts w:ascii="Arial" w:hAnsi="Arial" w:cs="Arial"/>
                <w:noProof/>
                <w:webHidden/>
                <w:sz w:val="24"/>
                <w:szCs w:val="24"/>
              </w:rPr>
            </w:r>
            <w:r w:rsidR="000E5F7C" w:rsidRPr="006B7D6F">
              <w:rPr>
                <w:rFonts w:ascii="Arial" w:hAnsi="Arial" w:cs="Arial"/>
                <w:noProof/>
                <w:webHidden/>
                <w:sz w:val="24"/>
                <w:szCs w:val="24"/>
              </w:rPr>
              <w:fldChar w:fldCharType="separate"/>
            </w:r>
            <w:r w:rsidR="000E5F7C" w:rsidRPr="006B7D6F">
              <w:rPr>
                <w:rFonts w:ascii="Arial" w:hAnsi="Arial" w:cs="Arial"/>
                <w:noProof/>
                <w:webHidden/>
                <w:sz w:val="24"/>
                <w:szCs w:val="24"/>
              </w:rPr>
              <w:t>2</w:t>
            </w:r>
            <w:r w:rsidR="00663FC3">
              <w:rPr>
                <w:rFonts w:ascii="Arial" w:hAnsi="Arial" w:cs="Arial"/>
                <w:noProof/>
                <w:webHidden/>
                <w:sz w:val="24"/>
                <w:szCs w:val="24"/>
              </w:rPr>
              <w:t>5</w:t>
            </w:r>
            <w:r w:rsidR="000E5F7C" w:rsidRPr="006B7D6F">
              <w:rPr>
                <w:rFonts w:ascii="Arial" w:hAnsi="Arial" w:cs="Arial"/>
                <w:noProof/>
                <w:webHidden/>
                <w:sz w:val="24"/>
                <w:szCs w:val="24"/>
              </w:rPr>
              <w:fldChar w:fldCharType="end"/>
            </w:r>
          </w:hyperlink>
        </w:p>
        <w:p w14:paraId="5ADB965A" w14:textId="10C6C3CC" w:rsidR="000E5F7C" w:rsidRPr="006B7D6F" w:rsidRDefault="005E4E23" w:rsidP="006B7D6F">
          <w:pPr>
            <w:pStyle w:val="TDC1"/>
            <w:rPr>
              <w:rFonts w:eastAsiaTheme="minorEastAsia" w:cs="Arial"/>
              <w:noProof/>
              <w:kern w:val="2"/>
              <w:szCs w:val="24"/>
              <w:lang w:val="es-CO" w:eastAsia="es-CO"/>
              <w14:ligatures w14:val="standardContextual"/>
            </w:rPr>
          </w:pPr>
          <w:hyperlink w:anchor="_Toc240884238" w:history="1">
            <w:r w:rsidR="000E5F7C" w:rsidRPr="006B7D6F">
              <w:rPr>
                <w:rStyle w:val="Hipervnculo"/>
                <w:rFonts w:cs="Arial"/>
                <w:noProof/>
                <w:szCs w:val="24"/>
                <w:lang w:val="es-CO"/>
              </w:rPr>
              <w:t>13.</w:t>
            </w:r>
            <w:r w:rsidR="00474634" w:rsidRPr="006B7D6F">
              <w:rPr>
                <w:rFonts w:eastAsiaTheme="minorEastAsia" w:cs="Arial"/>
                <w:noProof/>
                <w:kern w:val="2"/>
                <w:szCs w:val="24"/>
                <w:lang w:val="es-CO" w:eastAsia="es-CO"/>
                <w14:ligatures w14:val="standardContextual"/>
              </w:rPr>
              <w:t xml:space="preserve"> </w:t>
            </w:r>
            <w:r w:rsidR="000E5F7C" w:rsidRPr="006B7D6F">
              <w:rPr>
                <w:rStyle w:val="Hipervnculo"/>
                <w:rFonts w:cs="Arial"/>
                <w:noProof/>
                <w:szCs w:val="24"/>
                <w:lang w:val="es-CO"/>
              </w:rPr>
              <w:t>CONTROL DE CAMBIOS</w:t>
            </w:r>
            <w:r w:rsidR="000E5F7C" w:rsidRPr="006B7D6F">
              <w:rPr>
                <w:rFonts w:cs="Arial"/>
                <w:noProof/>
                <w:webHidden/>
                <w:szCs w:val="24"/>
                <w:lang w:val="es-CO"/>
              </w:rPr>
              <w:tab/>
            </w:r>
            <w:r w:rsidR="000E5F7C" w:rsidRPr="006B7D6F">
              <w:rPr>
                <w:rFonts w:cs="Arial"/>
                <w:noProof/>
                <w:webHidden/>
                <w:szCs w:val="24"/>
                <w:lang w:val="es-CO"/>
              </w:rPr>
              <w:fldChar w:fldCharType="begin"/>
            </w:r>
            <w:r w:rsidR="000E5F7C" w:rsidRPr="006B7D6F">
              <w:rPr>
                <w:rFonts w:cs="Arial"/>
                <w:noProof/>
                <w:webHidden/>
                <w:szCs w:val="24"/>
                <w:lang w:val="es-CO"/>
              </w:rPr>
              <w:instrText xml:space="preserve"> PAGEREF _Toc240884238 \h </w:instrText>
            </w:r>
            <w:r w:rsidR="000E5F7C" w:rsidRPr="006B7D6F">
              <w:rPr>
                <w:rFonts w:cs="Arial"/>
                <w:noProof/>
                <w:webHidden/>
                <w:szCs w:val="24"/>
                <w:lang w:val="es-CO"/>
              </w:rPr>
            </w:r>
            <w:r w:rsidR="000E5F7C" w:rsidRPr="006B7D6F">
              <w:rPr>
                <w:rFonts w:cs="Arial"/>
                <w:noProof/>
                <w:webHidden/>
                <w:szCs w:val="24"/>
                <w:lang w:val="es-CO"/>
              </w:rPr>
              <w:fldChar w:fldCharType="separate"/>
            </w:r>
            <w:r w:rsidR="000E5F7C" w:rsidRPr="006B7D6F">
              <w:rPr>
                <w:rFonts w:cs="Arial"/>
                <w:noProof/>
                <w:webHidden/>
                <w:szCs w:val="24"/>
                <w:lang w:val="es-CO"/>
              </w:rPr>
              <w:t>2</w:t>
            </w:r>
            <w:r w:rsidR="006B7D6F">
              <w:rPr>
                <w:rFonts w:cs="Arial"/>
                <w:noProof/>
                <w:webHidden/>
                <w:szCs w:val="24"/>
                <w:lang w:val="es-CO"/>
              </w:rPr>
              <w:t>7</w:t>
            </w:r>
            <w:r w:rsidR="000E5F7C" w:rsidRPr="006B7D6F">
              <w:rPr>
                <w:rFonts w:cs="Arial"/>
                <w:noProof/>
                <w:webHidden/>
                <w:szCs w:val="24"/>
                <w:lang w:val="es-CO"/>
              </w:rPr>
              <w:fldChar w:fldCharType="end"/>
            </w:r>
          </w:hyperlink>
        </w:p>
        <w:p w14:paraId="39D4B1A6" w14:textId="3523E6BE" w:rsidR="00AD4E98"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fldChar w:fldCharType="end"/>
          </w:r>
        </w:p>
      </w:sdtContent>
    </w:sdt>
    <w:p w14:paraId="6B3765FD" w14:textId="54FEFD98" w:rsidR="00AD4E98" w:rsidRPr="006B7D6F" w:rsidRDefault="00AD4E98" w:rsidP="006B7D6F">
      <w:pPr>
        <w:spacing w:after="0" w:line="360" w:lineRule="auto"/>
        <w:rPr>
          <w:rFonts w:ascii="Arial" w:hAnsi="Arial" w:cs="Arial"/>
          <w:sz w:val="24"/>
          <w:szCs w:val="24"/>
          <w:lang w:val="es-CO"/>
        </w:rPr>
      </w:pPr>
    </w:p>
    <w:p w14:paraId="7DB954CB" w14:textId="77777777" w:rsidR="00685186" w:rsidRPr="006B7D6F" w:rsidRDefault="00685186" w:rsidP="006B7D6F">
      <w:pPr>
        <w:spacing w:after="0" w:line="360" w:lineRule="auto"/>
        <w:rPr>
          <w:rFonts w:ascii="Arial" w:eastAsia="Play" w:hAnsi="Arial" w:cs="Arial"/>
          <w:b/>
          <w:bCs/>
          <w:sz w:val="24"/>
          <w:szCs w:val="24"/>
          <w:lang w:val="es-CO"/>
        </w:rPr>
      </w:pPr>
      <w:r w:rsidRPr="006B7D6F">
        <w:rPr>
          <w:rFonts w:ascii="Arial" w:hAnsi="Arial" w:cs="Arial"/>
          <w:b/>
          <w:bCs/>
          <w:sz w:val="24"/>
          <w:szCs w:val="24"/>
          <w:lang w:val="es-CO"/>
        </w:rPr>
        <w:br w:type="page"/>
      </w:r>
    </w:p>
    <w:p w14:paraId="763BB9FA" w14:textId="34EAA8E3" w:rsidR="00685186" w:rsidRPr="006B7D6F" w:rsidRDefault="00AD4E98" w:rsidP="006B7D6F">
      <w:pPr>
        <w:pStyle w:val="Ttulo1"/>
        <w:numPr>
          <w:ilvl w:val="0"/>
          <w:numId w:val="1"/>
        </w:numPr>
        <w:spacing w:before="0" w:after="0" w:line="360" w:lineRule="auto"/>
        <w:ind w:left="284" w:hanging="284"/>
        <w:rPr>
          <w:rFonts w:ascii="Arial" w:hAnsi="Arial" w:cs="Arial"/>
          <w:b/>
          <w:bCs/>
          <w:color w:val="auto"/>
          <w:sz w:val="24"/>
          <w:szCs w:val="24"/>
          <w:lang w:val="es-CO"/>
        </w:rPr>
      </w:pPr>
      <w:bookmarkStart w:id="0" w:name="_Toc240884208"/>
      <w:r w:rsidRPr="006B7D6F">
        <w:rPr>
          <w:rFonts w:ascii="Arial" w:hAnsi="Arial" w:cs="Arial"/>
          <w:b/>
          <w:bCs/>
          <w:color w:val="auto"/>
          <w:sz w:val="24"/>
          <w:szCs w:val="24"/>
          <w:lang w:val="es-CO"/>
        </w:rPr>
        <w:lastRenderedPageBreak/>
        <w:t>INTRODUCCIÓN</w:t>
      </w:r>
      <w:bookmarkEnd w:id="0"/>
    </w:p>
    <w:p w14:paraId="06A86464" w14:textId="64038615" w:rsidR="00D9317E"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 xml:space="preserve">La Agencia Presidencial de Cooperación Internacional de Colombia, APC Colombia tiene como objetivo gestionar, orientar y coordinar técnicamente la cooperación internacional pública, privada, técnica y financiera no reembolsable que el país recibe y otorga. </w:t>
      </w:r>
    </w:p>
    <w:p w14:paraId="39587AD6" w14:textId="77777777" w:rsidR="00D9317E" w:rsidRPr="006B7D6F" w:rsidRDefault="00D9317E" w:rsidP="006B7D6F">
      <w:pPr>
        <w:spacing w:after="0" w:line="360" w:lineRule="auto"/>
        <w:rPr>
          <w:rFonts w:ascii="Arial" w:eastAsia="Franklin Gothic Book" w:hAnsi="Arial" w:cs="Arial"/>
          <w:sz w:val="24"/>
          <w:szCs w:val="24"/>
          <w:lang w:val="es-CO"/>
        </w:rPr>
      </w:pPr>
    </w:p>
    <w:p w14:paraId="3C150DD0" w14:textId="023EE142"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Adicionalmente, administra</w:t>
      </w:r>
      <w:r w:rsidR="00D9317E" w:rsidRPr="006B7D6F">
        <w:rPr>
          <w:rFonts w:ascii="Arial" w:eastAsia="Franklin Gothic Book" w:hAnsi="Arial" w:cs="Arial"/>
          <w:sz w:val="24"/>
          <w:szCs w:val="24"/>
          <w:lang w:val="es-CO"/>
        </w:rPr>
        <w:t xml:space="preserve"> y</w:t>
      </w:r>
      <w:r w:rsidRPr="006B7D6F">
        <w:rPr>
          <w:rFonts w:ascii="Arial" w:eastAsia="Franklin Gothic Book" w:hAnsi="Arial" w:cs="Arial"/>
          <w:sz w:val="24"/>
          <w:szCs w:val="24"/>
          <w:lang w:val="es-CO"/>
        </w:rPr>
        <w:t xml:space="preserve"> apoya la canalización y ejecución de recursos, programas y proyectos de cooperación internacional, en línea con los objetivos del Plan Nacional de Desarrollo</w:t>
      </w:r>
      <w:r w:rsidR="00D9317E" w:rsidRPr="006B7D6F">
        <w:rPr>
          <w:rFonts w:ascii="Arial" w:eastAsia="Franklin Gothic Book" w:hAnsi="Arial" w:cs="Arial"/>
          <w:sz w:val="24"/>
          <w:szCs w:val="24"/>
          <w:lang w:val="es-CO"/>
        </w:rPr>
        <w:t xml:space="preserve"> (PND)</w:t>
      </w:r>
      <w:r w:rsidRPr="006B7D6F">
        <w:rPr>
          <w:rFonts w:ascii="Arial" w:eastAsia="Franklin Gothic Book" w:hAnsi="Arial" w:cs="Arial"/>
          <w:sz w:val="24"/>
          <w:szCs w:val="24"/>
          <w:lang w:val="es-CO"/>
        </w:rPr>
        <w:t xml:space="preserve">, la Estrategia Nacional de Cooperación Internacional </w:t>
      </w:r>
      <w:r w:rsidR="00D9317E" w:rsidRPr="006B7D6F">
        <w:rPr>
          <w:rFonts w:ascii="Arial" w:eastAsia="Franklin Gothic Book" w:hAnsi="Arial" w:cs="Arial"/>
          <w:sz w:val="24"/>
          <w:szCs w:val="24"/>
          <w:lang w:val="es-CO"/>
        </w:rPr>
        <w:t xml:space="preserve">(ENCI) </w:t>
      </w:r>
      <w:r w:rsidRPr="006B7D6F">
        <w:rPr>
          <w:rFonts w:ascii="Arial" w:eastAsia="Franklin Gothic Book" w:hAnsi="Arial" w:cs="Arial"/>
          <w:sz w:val="24"/>
          <w:szCs w:val="24"/>
          <w:lang w:val="es-CO"/>
        </w:rPr>
        <w:t xml:space="preserve">y los compromisos internacionales. </w:t>
      </w:r>
    </w:p>
    <w:p w14:paraId="2AC99872" w14:textId="77777777" w:rsidR="00AD4E98" w:rsidRPr="006B7D6F" w:rsidRDefault="00AD4E98" w:rsidP="006B7D6F">
      <w:pPr>
        <w:spacing w:after="0" w:line="360" w:lineRule="auto"/>
        <w:rPr>
          <w:rFonts w:ascii="Arial" w:hAnsi="Arial" w:cs="Arial"/>
          <w:sz w:val="24"/>
          <w:szCs w:val="24"/>
          <w:lang w:val="es-CO"/>
        </w:rPr>
      </w:pPr>
    </w:p>
    <w:p w14:paraId="0EBFC692" w14:textId="5BD5BFEE"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Para alcanzar este objetivo, la APC Colombia trabaja en conjunto con la Banca Multilateral de Desarrollo</w:t>
      </w:r>
      <w:r w:rsidR="00D9317E" w:rsidRPr="006B7D6F">
        <w:rPr>
          <w:rFonts w:ascii="Arial" w:eastAsia="Franklin Gothic Book" w:hAnsi="Arial" w:cs="Arial"/>
          <w:sz w:val="24"/>
          <w:szCs w:val="24"/>
          <w:lang w:val="es-CO"/>
        </w:rPr>
        <w:t xml:space="preserve"> (BMD)</w:t>
      </w:r>
      <w:r w:rsidRPr="006B7D6F">
        <w:rPr>
          <w:rFonts w:ascii="Arial" w:eastAsia="Franklin Gothic Book" w:hAnsi="Arial" w:cs="Arial"/>
          <w:sz w:val="24"/>
          <w:szCs w:val="24"/>
          <w:lang w:val="es-CO"/>
        </w:rPr>
        <w:t xml:space="preserve">, la cual apoya a Colombia en su avance hacia el desarrollo sostenible, a través de operaciones técnicas y/o financieras no reembolsables. </w:t>
      </w:r>
    </w:p>
    <w:p w14:paraId="3997F551" w14:textId="77777777" w:rsidR="00AD4E98" w:rsidRPr="006B7D6F" w:rsidRDefault="00AD4E98" w:rsidP="006B7D6F">
      <w:pPr>
        <w:spacing w:after="0" w:line="360" w:lineRule="auto"/>
        <w:rPr>
          <w:rFonts w:ascii="Arial" w:hAnsi="Arial" w:cs="Arial"/>
          <w:sz w:val="24"/>
          <w:szCs w:val="24"/>
          <w:lang w:val="es-CO"/>
        </w:rPr>
      </w:pPr>
    </w:p>
    <w:p w14:paraId="6E3198FE" w14:textId="0E111EBF"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 xml:space="preserve">Es así como, la APC Colombia junto con el Departamento Nacional de Planeación </w:t>
      </w:r>
      <w:r w:rsidR="00D9317E" w:rsidRPr="006B7D6F">
        <w:rPr>
          <w:rFonts w:ascii="Arial" w:eastAsia="Franklin Gothic Book" w:hAnsi="Arial" w:cs="Arial"/>
          <w:sz w:val="24"/>
          <w:szCs w:val="24"/>
          <w:lang w:val="es-CO"/>
        </w:rPr>
        <w:t xml:space="preserve">(DNP) </w:t>
      </w:r>
      <w:r w:rsidRPr="006B7D6F">
        <w:rPr>
          <w:rFonts w:ascii="Arial" w:eastAsia="Franklin Gothic Book" w:hAnsi="Arial" w:cs="Arial"/>
          <w:sz w:val="24"/>
          <w:szCs w:val="24"/>
          <w:lang w:val="es-CO"/>
        </w:rPr>
        <w:t>y el Banco Interamericano de Desarrollo (BID), desarrollaron el presente manual que define el procedimiento que las entidades públicas</w:t>
      </w:r>
      <w:r w:rsidRPr="006B7D6F">
        <w:rPr>
          <w:rStyle w:val="Refdenotaalpie"/>
          <w:rFonts w:ascii="Arial" w:eastAsia="Franklin Gothic Book" w:hAnsi="Arial" w:cs="Arial"/>
          <w:sz w:val="24"/>
          <w:szCs w:val="24"/>
          <w:lang w:val="es-CO"/>
        </w:rPr>
        <w:footnoteReference w:id="1"/>
      </w:r>
      <w:r w:rsidRPr="006B7D6F">
        <w:rPr>
          <w:rFonts w:ascii="Arial" w:eastAsia="Franklin Gothic Book" w:hAnsi="Arial" w:cs="Arial"/>
          <w:sz w:val="24"/>
          <w:szCs w:val="24"/>
          <w:lang w:val="es-CO"/>
        </w:rPr>
        <w:t xml:space="preserve"> colombianas deben surtir para ser beneficiarias de una cooperación financiera y/o técnica no reembolsable otorgada por el Banco. </w:t>
      </w:r>
    </w:p>
    <w:p w14:paraId="18B8F65C" w14:textId="77777777" w:rsidR="00AD4E98" w:rsidRPr="006B7D6F" w:rsidRDefault="00AD4E98" w:rsidP="006B7D6F">
      <w:pPr>
        <w:spacing w:after="0" w:line="360" w:lineRule="auto"/>
        <w:rPr>
          <w:rFonts w:ascii="Arial" w:hAnsi="Arial" w:cs="Arial"/>
          <w:sz w:val="24"/>
          <w:szCs w:val="24"/>
          <w:lang w:val="es-CO"/>
        </w:rPr>
      </w:pPr>
    </w:p>
    <w:p w14:paraId="7FC72CD3" w14:textId="77777777" w:rsidR="00AD4E98" w:rsidRPr="006B7D6F" w:rsidRDefault="00AD4E98" w:rsidP="006B7D6F">
      <w:pPr>
        <w:spacing w:after="0" w:line="360" w:lineRule="auto"/>
        <w:rPr>
          <w:rFonts w:ascii="Arial" w:hAnsi="Arial" w:cs="Arial"/>
          <w:sz w:val="24"/>
          <w:szCs w:val="24"/>
          <w:lang w:val="es-CO"/>
        </w:rPr>
      </w:pPr>
      <w:r w:rsidRPr="006B7D6F">
        <w:rPr>
          <w:rFonts w:ascii="Arial" w:eastAsia="Franklin Gothic Book" w:hAnsi="Arial" w:cs="Arial"/>
          <w:sz w:val="24"/>
          <w:szCs w:val="24"/>
          <w:lang w:val="es-CO"/>
        </w:rPr>
        <w:t xml:space="preserve">El presente procedimiento busca entonces organizar de manera eficiente las solicitudes de cooperación técnica y/o financiera dirigidas al BID, fomentando la alineación, pertinencia, armonización y articulación de actores para evitar la duplicidad de iniciativas, desarticulación y dispersión de la cooperación internacional con las instituciones financieras internacionales </w:t>
      </w:r>
    </w:p>
    <w:p w14:paraId="076E0900" w14:textId="77777777" w:rsidR="003230B6"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 xml:space="preserve">Bajo este marco, el presente documento contiene tres </w:t>
      </w:r>
      <w:r w:rsidR="00D9317E" w:rsidRPr="006B7D6F">
        <w:rPr>
          <w:rFonts w:ascii="Arial" w:eastAsia="Franklin Gothic Book" w:hAnsi="Arial" w:cs="Arial"/>
          <w:sz w:val="24"/>
          <w:szCs w:val="24"/>
          <w:lang w:val="es-CO"/>
        </w:rPr>
        <w:t xml:space="preserve">(3) </w:t>
      </w:r>
      <w:r w:rsidRPr="006B7D6F">
        <w:rPr>
          <w:rFonts w:ascii="Arial" w:eastAsia="Franklin Gothic Book" w:hAnsi="Arial" w:cs="Arial"/>
          <w:sz w:val="24"/>
          <w:szCs w:val="24"/>
          <w:lang w:val="es-CO"/>
        </w:rPr>
        <w:t>apartados</w:t>
      </w:r>
      <w:r w:rsidR="003230B6" w:rsidRPr="006B7D6F">
        <w:rPr>
          <w:rFonts w:ascii="Arial" w:eastAsia="Franklin Gothic Book" w:hAnsi="Arial" w:cs="Arial"/>
          <w:sz w:val="24"/>
          <w:szCs w:val="24"/>
          <w:lang w:val="es-CO"/>
        </w:rPr>
        <w:t>, así:</w:t>
      </w:r>
    </w:p>
    <w:p w14:paraId="096623CB" w14:textId="77777777" w:rsidR="003230B6" w:rsidRPr="006B7D6F" w:rsidRDefault="00AD4E98" w:rsidP="006B7D6F">
      <w:pPr>
        <w:pStyle w:val="Prrafodelista"/>
        <w:numPr>
          <w:ilvl w:val="0"/>
          <w:numId w:val="9"/>
        </w:numPr>
        <w:rPr>
          <w:rFonts w:cs="Arial"/>
          <w:szCs w:val="24"/>
          <w:lang w:val="es-CO"/>
        </w:rPr>
      </w:pPr>
      <w:r w:rsidRPr="006B7D6F">
        <w:rPr>
          <w:rFonts w:eastAsia="Franklin Gothic Book" w:cs="Arial"/>
          <w:szCs w:val="24"/>
          <w:lang w:val="es-CO"/>
        </w:rPr>
        <w:lastRenderedPageBreak/>
        <w:t>El primero, comprende el objetivo y las diferentes tipologías de cooperaciones técnicas y/o financieras no reembolsables, con sus respectivas definiciones</w:t>
      </w:r>
      <w:r w:rsidR="003230B6" w:rsidRPr="006B7D6F">
        <w:rPr>
          <w:rFonts w:eastAsia="Franklin Gothic Book" w:cs="Arial"/>
          <w:szCs w:val="24"/>
          <w:lang w:val="es-CO"/>
        </w:rPr>
        <w:t>.</w:t>
      </w:r>
    </w:p>
    <w:p w14:paraId="07457FCB" w14:textId="77777777" w:rsidR="003230B6" w:rsidRPr="006B7D6F" w:rsidRDefault="003230B6" w:rsidP="006B7D6F">
      <w:pPr>
        <w:pStyle w:val="Prrafodelista"/>
        <w:numPr>
          <w:ilvl w:val="0"/>
          <w:numId w:val="9"/>
        </w:numPr>
        <w:rPr>
          <w:rFonts w:cs="Arial"/>
          <w:szCs w:val="24"/>
          <w:lang w:val="es-CO"/>
        </w:rPr>
      </w:pPr>
      <w:r w:rsidRPr="006B7D6F">
        <w:rPr>
          <w:rFonts w:eastAsia="Franklin Gothic Book" w:cs="Arial"/>
          <w:szCs w:val="24"/>
          <w:lang w:val="es-CO"/>
        </w:rPr>
        <w:t>E</w:t>
      </w:r>
      <w:r w:rsidR="00AD4E98" w:rsidRPr="006B7D6F">
        <w:rPr>
          <w:rFonts w:eastAsia="Franklin Gothic Book" w:cs="Arial"/>
          <w:szCs w:val="24"/>
          <w:lang w:val="es-CO"/>
        </w:rPr>
        <w:t>l segundo, hace referencia a las etapas que se deben surtir para la solicitud de priorizaciones y/o no objeciones de dichas cooperaciones técnicas y/o financieras no reembolsables según cada tipología</w:t>
      </w:r>
      <w:r w:rsidRPr="006B7D6F">
        <w:rPr>
          <w:rFonts w:eastAsia="Franklin Gothic Book" w:cs="Arial"/>
          <w:szCs w:val="24"/>
          <w:lang w:val="es-CO"/>
        </w:rPr>
        <w:t>.</w:t>
      </w:r>
    </w:p>
    <w:p w14:paraId="170F91DE" w14:textId="07D37179" w:rsidR="00AD4E98" w:rsidRPr="006B7D6F" w:rsidRDefault="003230B6" w:rsidP="006B7D6F">
      <w:pPr>
        <w:pStyle w:val="Prrafodelista"/>
        <w:numPr>
          <w:ilvl w:val="0"/>
          <w:numId w:val="9"/>
        </w:numPr>
        <w:rPr>
          <w:rFonts w:cs="Arial"/>
          <w:szCs w:val="24"/>
          <w:lang w:val="es-CO"/>
        </w:rPr>
      </w:pPr>
      <w:r w:rsidRPr="006B7D6F">
        <w:rPr>
          <w:rFonts w:eastAsia="Franklin Gothic Book" w:cs="Arial"/>
          <w:szCs w:val="24"/>
          <w:lang w:val="es-CO"/>
        </w:rPr>
        <w:t>El tercero y</w:t>
      </w:r>
      <w:r w:rsidR="00AD4E98" w:rsidRPr="006B7D6F">
        <w:rPr>
          <w:rFonts w:eastAsia="Franklin Gothic Book" w:cs="Arial"/>
          <w:szCs w:val="24"/>
          <w:lang w:val="es-CO"/>
        </w:rPr>
        <w:t xml:space="preserve"> último apartado recoge los formatos diseñados</w:t>
      </w:r>
      <w:r w:rsidR="00D9317E" w:rsidRPr="006B7D6F">
        <w:rPr>
          <w:rFonts w:eastAsia="Franklin Gothic Book" w:cs="Arial"/>
          <w:szCs w:val="24"/>
          <w:lang w:val="es-CO"/>
        </w:rPr>
        <w:t>,</w:t>
      </w:r>
      <w:r w:rsidR="00AD4E98" w:rsidRPr="006B7D6F">
        <w:rPr>
          <w:rFonts w:eastAsia="Franklin Gothic Book" w:cs="Arial"/>
          <w:szCs w:val="24"/>
          <w:lang w:val="es-CO"/>
        </w:rPr>
        <w:t xml:space="preserve"> tanto para elaborar la solicitud por parte de las entidades públicas colombianas y los formatos que deben acompañar dicha solicitud.</w:t>
      </w:r>
    </w:p>
    <w:p w14:paraId="2675CB65" w14:textId="77777777" w:rsidR="00C601EA" w:rsidRPr="006B7D6F" w:rsidRDefault="00C601EA" w:rsidP="006B7D6F">
      <w:pPr>
        <w:spacing w:after="0" w:line="360" w:lineRule="auto"/>
        <w:rPr>
          <w:rFonts w:ascii="Arial" w:eastAsia="Franklin Gothic Book" w:hAnsi="Arial" w:cs="Arial"/>
          <w:sz w:val="24"/>
          <w:szCs w:val="24"/>
          <w:lang w:val="es-CO"/>
        </w:rPr>
      </w:pPr>
    </w:p>
    <w:p w14:paraId="4B5BA4D3" w14:textId="26547637"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 xml:space="preserve">Desde la APC Colombia, el DNP y el BID, esperamos que este manual sea de gran utilidad y brinde herramientas para aprovechar y hacer más efectiva las oportunidades que brinda el Banco otorga al país por medio de las </w:t>
      </w:r>
      <w:r w:rsidR="00C601EA" w:rsidRPr="006B7D6F">
        <w:rPr>
          <w:rFonts w:ascii="Arial" w:eastAsia="Franklin Gothic Book" w:hAnsi="Arial" w:cs="Arial"/>
          <w:sz w:val="24"/>
          <w:szCs w:val="24"/>
          <w:lang w:val="es-CO"/>
        </w:rPr>
        <w:t>c</w:t>
      </w:r>
      <w:r w:rsidRPr="006B7D6F">
        <w:rPr>
          <w:rFonts w:ascii="Arial" w:eastAsia="Franklin Gothic Book" w:hAnsi="Arial" w:cs="Arial"/>
          <w:sz w:val="24"/>
          <w:szCs w:val="24"/>
          <w:lang w:val="es-CO"/>
        </w:rPr>
        <w:t xml:space="preserve">ooperaciones </w:t>
      </w:r>
      <w:r w:rsidR="00C601EA" w:rsidRPr="006B7D6F">
        <w:rPr>
          <w:rFonts w:ascii="Arial" w:eastAsia="Franklin Gothic Book" w:hAnsi="Arial" w:cs="Arial"/>
          <w:sz w:val="24"/>
          <w:szCs w:val="24"/>
          <w:lang w:val="es-CO"/>
        </w:rPr>
        <w:t>t</w:t>
      </w:r>
      <w:r w:rsidRPr="006B7D6F">
        <w:rPr>
          <w:rFonts w:ascii="Arial" w:eastAsia="Franklin Gothic Book" w:hAnsi="Arial" w:cs="Arial"/>
          <w:sz w:val="24"/>
          <w:szCs w:val="24"/>
          <w:lang w:val="es-CO"/>
        </w:rPr>
        <w:t xml:space="preserve">écnicas y/o </w:t>
      </w:r>
      <w:r w:rsidR="00C601EA" w:rsidRPr="006B7D6F">
        <w:rPr>
          <w:rFonts w:ascii="Arial" w:eastAsia="Franklin Gothic Book" w:hAnsi="Arial" w:cs="Arial"/>
          <w:sz w:val="24"/>
          <w:szCs w:val="24"/>
          <w:lang w:val="es-CO"/>
        </w:rPr>
        <w:t>f</w:t>
      </w:r>
      <w:r w:rsidRPr="006B7D6F">
        <w:rPr>
          <w:rFonts w:ascii="Arial" w:eastAsia="Franklin Gothic Book" w:hAnsi="Arial" w:cs="Arial"/>
          <w:sz w:val="24"/>
          <w:szCs w:val="24"/>
          <w:lang w:val="es-CO"/>
        </w:rPr>
        <w:t xml:space="preserve">inancieras </w:t>
      </w:r>
      <w:r w:rsidR="00C601EA" w:rsidRPr="006B7D6F">
        <w:rPr>
          <w:rFonts w:ascii="Arial" w:eastAsia="Franklin Gothic Book" w:hAnsi="Arial" w:cs="Arial"/>
          <w:sz w:val="24"/>
          <w:szCs w:val="24"/>
          <w:lang w:val="es-CO"/>
        </w:rPr>
        <w:t>n</w:t>
      </w:r>
      <w:r w:rsidRPr="006B7D6F">
        <w:rPr>
          <w:rFonts w:ascii="Arial" w:eastAsia="Franklin Gothic Book" w:hAnsi="Arial" w:cs="Arial"/>
          <w:sz w:val="24"/>
          <w:szCs w:val="24"/>
          <w:lang w:val="es-CO"/>
        </w:rPr>
        <w:t xml:space="preserve">o </w:t>
      </w:r>
      <w:r w:rsidR="00C601EA" w:rsidRPr="006B7D6F">
        <w:rPr>
          <w:rFonts w:ascii="Arial" w:eastAsia="Franklin Gothic Book" w:hAnsi="Arial" w:cs="Arial"/>
          <w:sz w:val="24"/>
          <w:szCs w:val="24"/>
          <w:lang w:val="es-CO"/>
        </w:rPr>
        <w:t>r</w:t>
      </w:r>
      <w:r w:rsidRPr="006B7D6F">
        <w:rPr>
          <w:rFonts w:ascii="Arial" w:eastAsia="Franklin Gothic Book" w:hAnsi="Arial" w:cs="Arial"/>
          <w:sz w:val="24"/>
          <w:szCs w:val="24"/>
          <w:lang w:val="es-CO"/>
        </w:rPr>
        <w:t>eembolsables.</w:t>
      </w:r>
    </w:p>
    <w:p w14:paraId="163EEB7A" w14:textId="58BBB80E" w:rsidR="0086767B" w:rsidRPr="006B7D6F" w:rsidRDefault="0086767B" w:rsidP="006B7D6F">
      <w:pPr>
        <w:spacing w:after="0" w:line="360" w:lineRule="auto"/>
        <w:rPr>
          <w:rFonts w:ascii="Arial" w:hAnsi="Arial" w:cs="Arial"/>
          <w:b/>
          <w:bCs/>
          <w:color w:val="00B0F0"/>
          <w:sz w:val="24"/>
          <w:szCs w:val="24"/>
          <w:lang w:val="es-CO"/>
        </w:rPr>
      </w:pPr>
    </w:p>
    <w:p w14:paraId="3490DB2F" w14:textId="688620C4" w:rsidR="0086767B" w:rsidRPr="006B7D6F" w:rsidRDefault="0086767B" w:rsidP="006B7D6F">
      <w:pPr>
        <w:pStyle w:val="Ttulo1"/>
        <w:numPr>
          <w:ilvl w:val="0"/>
          <w:numId w:val="1"/>
        </w:numPr>
        <w:spacing w:before="0" w:after="0" w:line="360" w:lineRule="auto"/>
        <w:ind w:left="284" w:hanging="284"/>
        <w:rPr>
          <w:rFonts w:ascii="Arial" w:hAnsi="Arial" w:cs="Arial"/>
          <w:b/>
          <w:bCs/>
          <w:color w:val="auto"/>
          <w:sz w:val="24"/>
          <w:szCs w:val="24"/>
          <w:lang w:val="es-CO"/>
        </w:rPr>
      </w:pPr>
      <w:bookmarkStart w:id="1" w:name="_Toc240884209"/>
      <w:r w:rsidRPr="006B7D6F">
        <w:rPr>
          <w:rFonts w:ascii="Arial" w:hAnsi="Arial" w:cs="Arial"/>
          <w:b/>
          <w:bCs/>
          <w:color w:val="auto"/>
          <w:sz w:val="24"/>
          <w:szCs w:val="24"/>
          <w:lang w:val="es-CO"/>
        </w:rPr>
        <w:t>OBJETIVOS</w:t>
      </w:r>
      <w:bookmarkEnd w:id="1"/>
    </w:p>
    <w:p w14:paraId="7CA3E148" w14:textId="61CDBB4F" w:rsidR="0086767B" w:rsidRPr="006B7D6F" w:rsidRDefault="0086767B" w:rsidP="006B7D6F">
      <w:pPr>
        <w:tabs>
          <w:tab w:val="left" w:pos="284"/>
        </w:tabs>
        <w:spacing w:after="0" w:line="360" w:lineRule="auto"/>
        <w:rPr>
          <w:rFonts w:ascii="Arial" w:hAnsi="Arial" w:cs="Arial"/>
          <w:b/>
          <w:bCs/>
          <w:sz w:val="24"/>
          <w:szCs w:val="24"/>
          <w:lang w:val="es-CO"/>
        </w:rPr>
      </w:pPr>
    </w:p>
    <w:p w14:paraId="558FF496" w14:textId="743B84D5" w:rsidR="0086767B" w:rsidRPr="006B7D6F" w:rsidRDefault="0086767B" w:rsidP="006B7D6F">
      <w:pPr>
        <w:pStyle w:val="Prrafodelista"/>
        <w:numPr>
          <w:ilvl w:val="1"/>
          <w:numId w:val="1"/>
        </w:numPr>
        <w:tabs>
          <w:tab w:val="left" w:pos="284"/>
          <w:tab w:val="left" w:pos="851"/>
        </w:tabs>
        <w:rPr>
          <w:rFonts w:cs="Arial"/>
          <w:b/>
          <w:bCs/>
          <w:szCs w:val="24"/>
          <w:lang w:val="es-CO"/>
        </w:rPr>
      </w:pPr>
      <w:r w:rsidRPr="006B7D6F">
        <w:rPr>
          <w:rFonts w:cs="Arial"/>
          <w:b/>
          <w:bCs/>
          <w:szCs w:val="24"/>
          <w:lang w:val="es-CO"/>
        </w:rPr>
        <w:t>Objetivo general</w:t>
      </w:r>
    </w:p>
    <w:p w14:paraId="1D457F00" w14:textId="22EDF111" w:rsidR="0086767B" w:rsidRPr="006B7D6F" w:rsidRDefault="0086767B" w:rsidP="006B7D6F">
      <w:pPr>
        <w:spacing w:after="0" w:line="360" w:lineRule="auto"/>
        <w:rPr>
          <w:rFonts w:ascii="Arial" w:hAnsi="Arial" w:cs="Arial"/>
          <w:sz w:val="24"/>
          <w:szCs w:val="24"/>
          <w:lang w:val="es-CO"/>
        </w:rPr>
      </w:pPr>
      <w:r w:rsidRPr="006B7D6F">
        <w:rPr>
          <w:rFonts w:ascii="Arial" w:hAnsi="Arial" w:cs="Arial"/>
          <w:sz w:val="24"/>
          <w:szCs w:val="24"/>
          <w:lang w:val="es-CO"/>
        </w:rPr>
        <w:t>Establecer el procedimiento</w:t>
      </w:r>
      <w:r w:rsidR="00E467D7" w:rsidRPr="006B7D6F">
        <w:rPr>
          <w:rFonts w:ascii="Arial" w:hAnsi="Arial" w:cs="Arial"/>
          <w:sz w:val="24"/>
          <w:szCs w:val="24"/>
          <w:lang w:val="es-CO"/>
        </w:rPr>
        <w:t>,</w:t>
      </w:r>
      <w:r w:rsidRPr="006B7D6F">
        <w:rPr>
          <w:rFonts w:ascii="Arial" w:hAnsi="Arial" w:cs="Arial"/>
          <w:sz w:val="24"/>
          <w:szCs w:val="24"/>
          <w:lang w:val="es-CO"/>
        </w:rPr>
        <w:t xml:space="preserve"> que deben seguir las entidades públicas colombianas para presentar propuestas de cooperación financiera y/o técnica no reembolsable al </w:t>
      </w:r>
      <w:bookmarkStart w:id="2" w:name="_Hlk196300401"/>
      <w:r w:rsidR="00E467D7" w:rsidRPr="006B7D6F">
        <w:rPr>
          <w:rFonts w:ascii="Arial" w:hAnsi="Arial" w:cs="Arial"/>
          <w:sz w:val="24"/>
          <w:szCs w:val="24"/>
          <w:lang w:val="es-CO"/>
        </w:rPr>
        <w:t>BID</w:t>
      </w:r>
      <w:r w:rsidRPr="006B7D6F">
        <w:rPr>
          <w:rFonts w:ascii="Arial" w:hAnsi="Arial" w:cs="Arial"/>
          <w:sz w:val="24"/>
          <w:szCs w:val="24"/>
          <w:lang w:val="es-CO"/>
        </w:rPr>
        <w:t xml:space="preserve">. </w:t>
      </w:r>
    </w:p>
    <w:bookmarkEnd w:id="2"/>
    <w:p w14:paraId="34BA34AE" w14:textId="77777777" w:rsidR="0086767B" w:rsidRPr="006B7D6F" w:rsidRDefault="0086767B" w:rsidP="006B7D6F">
      <w:pPr>
        <w:tabs>
          <w:tab w:val="left" w:pos="284"/>
          <w:tab w:val="left" w:pos="851"/>
        </w:tabs>
        <w:spacing w:after="0" w:line="360" w:lineRule="auto"/>
        <w:rPr>
          <w:rFonts w:ascii="Arial" w:hAnsi="Arial" w:cs="Arial"/>
          <w:sz w:val="24"/>
          <w:szCs w:val="24"/>
          <w:lang w:val="es-CO"/>
        </w:rPr>
      </w:pPr>
    </w:p>
    <w:p w14:paraId="572F28F3" w14:textId="35D8B8FA" w:rsidR="0086767B" w:rsidRPr="006B7D6F" w:rsidRDefault="0086767B" w:rsidP="006B7D6F">
      <w:pPr>
        <w:pStyle w:val="Prrafodelista"/>
        <w:numPr>
          <w:ilvl w:val="1"/>
          <w:numId w:val="1"/>
        </w:numPr>
        <w:tabs>
          <w:tab w:val="left" w:pos="284"/>
          <w:tab w:val="left" w:pos="851"/>
        </w:tabs>
        <w:rPr>
          <w:rFonts w:cs="Arial"/>
          <w:b/>
          <w:bCs/>
          <w:szCs w:val="24"/>
          <w:lang w:val="es-CO"/>
        </w:rPr>
      </w:pPr>
      <w:r w:rsidRPr="006B7D6F">
        <w:rPr>
          <w:rFonts w:cs="Arial"/>
          <w:b/>
          <w:bCs/>
          <w:szCs w:val="24"/>
          <w:lang w:val="es-CO"/>
        </w:rPr>
        <w:t xml:space="preserve">Objetivos específicos </w:t>
      </w:r>
    </w:p>
    <w:p w14:paraId="5636ABFD" w14:textId="77777777" w:rsidR="002A57FE" w:rsidRPr="006B7D6F" w:rsidRDefault="002A57FE" w:rsidP="006B7D6F">
      <w:pPr>
        <w:pStyle w:val="Prrafodelista"/>
        <w:tabs>
          <w:tab w:val="left" w:pos="284"/>
          <w:tab w:val="left" w:pos="851"/>
        </w:tabs>
        <w:rPr>
          <w:rFonts w:cs="Arial"/>
          <w:b/>
          <w:bCs/>
          <w:szCs w:val="24"/>
          <w:lang w:val="es-CO"/>
        </w:rPr>
      </w:pPr>
    </w:p>
    <w:p w14:paraId="0C2C687B" w14:textId="7D13C465" w:rsidR="0086767B" w:rsidRPr="006B7D6F" w:rsidRDefault="00C76A09" w:rsidP="006B7D6F">
      <w:pPr>
        <w:pStyle w:val="Prrafodelista"/>
        <w:numPr>
          <w:ilvl w:val="0"/>
          <w:numId w:val="2"/>
        </w:numPr>
        <w:tabs>
          <w:tab w:val="left" w:pos="284"/>
          <w:tab w:val="left" w:pos="851"/>
        </w:tabs>
        <w:rPr>
          <w:rFonts w:cs="Arial"/>
          <w:szCs w:val="24"/>
          <w:lang w:val="es-CO"/>
        </w:rPr>
      </w:pPr>
      <w:r w:rsidRPr="006B7D6F">
        <w:rPr>
          <w:rFonts w:cs="Arial"/>
          <w:szCs w:val="24"/>
          <w:lang w:val="es-CO"/>
        </w:rPr>
        <w:t xml:space="preserve">Proporcionar </w:t>
      </w:r>
      <w:r w:rsidR="008737A2" w:rsidRPr="006B7D6F">
        <w:rPr>
          <w:rFonts w:cs="Arial"/>
          <w:szCs w:val="24"/>
          <w:lang w:val="es-CO"/>
        </w:rPr>
        <w:t xml:space="preserve">herramientas </w:t>
      </w:r>
      <w:r w:rsidR="00EC2B21" w:rsidRPr="006B7D6F">
        <w:rPr>
          <w:rFonts w:cs="Arial"/>
          <w:szCs w:val="24"/>
          <w:lang w:val="es-CO"/>
        </w:rPr>
        <w:t xml:space="preserve">a las entidades involucradas en </w:t>
      </w:r>
      <w:r w:rsidR="0063274B" w:rsidRPr="006B7D6F">
        <w:rPr>
          <w:rFonts w:cs="Arial"/>
          <w:szCs w:val="24"/>
          <w:lang w:val="es-CO"/>
        </w:rPr>
        <w:t>la gestión de cooperación técnica y/o financiera no reembolsable que recibe el país</w:t>
      </w:r>
      <w:r w:rsidR="00E467D7" w:rsidRPr="006B7D6F">
        <w:rPr>
          <w:rFonts w:cs="Arial"/>
          <w:szCs w:val="24"/>
          <w:lang w:val="es-CO"/>
        </w:rPr>
        <w:t>,</w:t>
      </w:r>
      <w:r w:rsidR="0063274B" w:rsidRPr="006B7D6F">
        <w:rPr>
          <w:rFonts w:cs="Arial"/>
          <w:szCs w:val="24"/>
          <w:lang w:val="es-CO"/>
        </w:rPr>
        <w:t xml:space="preserve"> por parte de</w:t>
      </w:r>
      <w:r w:rsidR="0083784E" w:rsidRPr="006B7D6F">
        <w:rPr>
          <w:rFonts w:cs="Arial"/>
          <w:szCs w:val="24"/>
          <w:lang w:val="es-CO"/>
        </w:rPr>
        <w:t xml:space="preserve">l </w:t>
      </w:r>
      <w:r w:rsidR="00E467D7" w:rsidRPr="006B7D6F">
        <w:rPr>
          <w:rFonts w:cs="Arial"/>
          <w:szCs w:val="24"/>
          <w:lang w:val="es-CO"/>
        </w:rPr>
        <w:t>BID</w:t>
      </w:r>
      <w:r w:rsidR="0083784E" w:rsidRPr="006B7D6F">
        <w:rPr>
          <w:rFonts w:cs="Arial"/>
          <w:szCs w:val="24"/>
          <w:lang w:val="es-CO"/>
        </w:rPr>
        <w:t>.</w:t>
      </w:r>
    </w:p>
    <w:p w14:paraId="70CD608B" w14:textId="1CB7A27E" w:rsidR="002A57FE" w:rsidRPr="006B7D6F" w:rsidRDefault="00CD2B60" w:rsidP="006B7D6F">
      <w:pPr>
        <w:pStyle w:val="Prrafodelista"/>
        <w:numPr>
          <w:ilvl w:val="0"/>
          <w:numId w:val="2"/>
        </w:numPr>
        <w:tabs>
          <w:tab w:val="left" w:pos="284"/>
          <w:tab w:val="left" w:pos="851"/>
        </w:tabs>
        <w:rPr>
          <w:rFonts w:cs="Arial"/>
          <w:b/>
          <w:bCs/>
          <w:szCs w:val="24"/>
          <w:lang w:val="es-CO"/>
        </w:rPr>
      </w:pPr>
      <w:r w:rsidRPr="006B7D6F">
        <w:rPr>
          <w:rFonts w:cs="Arial"/>
          <w:szCs w:val="24"/>
          <w:lang w:val="es-CO"/>
        </w:rPr>
        <w:lastRenderedPageBreak/>
        <w:t xml:space="preserve">Orientar a las entidades públicas colombianas en cada una de las etapas necesarias para la formulación y presentación de las propuestas </w:t>
      </w:r>
      <w:r w:rsidR="005B7017" w:rsidRPr="006B7D6F">
        <w:rPr>
          <w:rFonts w:cs="Arial"/>
          <w:szCs w:val="24"/>
          <w:lang w:val="es-CO"/>
        </w:rPr>
        <w:t xml:space="preserve">de cooperación técnica y/o financiera no reembolsable ante el </w:t>
      </w:r>
      <w:r w:rsidR="0083784E" w:rsidRPr="006B7D6F">
        <w:rPr>
          <w:rFonts w:cs="Arial"/>
          <w:szCs w:val="24"/>
          <w:lang w:val="es-CO"/>
        </w:rPr>
        <w:t>B</w:t>
      </w:r>
      <w:r w:rsidR="00E467D7" w:rsidRPr="006B7D6F">
        <w:rPr>
          <w:rFonts w:cs="Arial"/>
          <w:szCs w:val="24"/>
          <w:lang w:val="es-CO"/>
        </w:rPr>
        <w:t>ID</w:t>
      </w:r>
      <w:r w:rsidR="0083784E" w:rsidRPr="006B7D6F">
        <w:rPr>
          <w:rFonts w:cs="Arial"/>
          <w:szCs w:val="24"/>
          <w:lang w:val="es-CO"/>
        </w:rPr>
        <w:t>.</w:t>
      </w:r>
    </w:p>
    <w:p w14:paraId="72D28A03" w14:textId="2F557026" w:rsidR="005B7017" w:rsidRPr="006B7D6F" w:rsidRDefault="00F7664B" w:rsidP="006B7D6F">
      <w:pPr>
        <w:pStyle w:val="Prrafodelista"/>
        <w:numPr>
          <w:ilvl w:val="0"/>
          <w:numId w:val="2"/>
        </w:numPr>
        <w:tabs>
          <w:tab w:val="left" w:pos="284"/>
          <w:tab w:val="left" w:pos="851"/>
        </w:tabs>
        <w:rPr>
          <w:rFonts w:cs="Arial"/>
          <w:szCs w:val="24"/>
          <w:lang w:val="es-CO"/>
        </w:rPr>
      </w:pPr>
      <w:r w:rsidRPr="006B7D6F">
        <w:rPr>
          <w:rFonts w:cs="Arial"/>
          <w:szCs w:val="24"/>
          <w:lang w:val="es-CO"/>
        </w:rPr>
        <w:t>Fortalecer una coordinación</w:t>
      </w:r>
      <w:r w:rsidR="00A7588A" w:rsidRPr="006B7D6F">
        <w:rPr>
          <w:rFonts w:cs="Arial"/>
          <w:szCs w:val="24"/>
          <w:lang w:val="es-CO"/>
        </w:rPr>
        <w:t xml:space="preserve"> y comunicación clara y</w:t>
      </w:r>
      <w:r w:rsidRPr="006B7D6F">
        <w:rPr>
          <w:rFonts w:cs="Arial"/>
          <w:szCs w:val="24"/>
          <w:lang w:val="es-CO"/>
        </w:rPr>
        <w:t xml:space="preserve"> eficiente entre las </w:t>
      </w:r>
      <w:r w:rsidR="00A7588A" w:rsidRPr="006B7D6F">
        <w:rPr>
          <w:rFonts w:cs="Arial"/>
          <w:szCs w:val="24"/>
          <w:lang w:val="es-CO"/>
        </w:rPr>
        <w:t xml:space="preserve">entidades públicas colombianas </w:t>
      </w:r>
      <w:r w:rsidR="007F2AF4" w:rsidRPr="006B7D6F">
        <w:rPr>
          <w:rFonts w:cs="Arial"/>
          <w:szCs w:val="24"/>
          <w:lang w:val="es-CO"/>
        </w:rPr>
        <w:t xml:space="preserve">que permita </w:t>
      </w:r>
      <w:r w:rsidR="00A7588A" w:rsidRPr="006B7D6F">
        <w:rPr>
          <w:rFonts w:cs="Arial"/>
          <w:szCs w:val="24"/>
          <w:lang w:val="es-CO"/>
        </w:rPr>
        <w:t xml:space="preserve">acceder </w:t>
      </w:r>
      <w:r w:rsidR="007F2AF4" w:rsidRPr="006B7D6F">
        <w:rPr>
          <w:rFonts w:cs="Arial"/>
          <w:szCs w:val="24"/>
          <w:lang w:val="es-CO"/>
        </w:rPr>
        <w:t xml:space="preserve">y gestionar de manera oportuna </w:t>
      </w:r>
      <w:r w:rsidR="00A7588A" w:rsidRPr="006B7D6F">
        <w:rPr>
          <w:rFonts w:cs="Arial"/>
          <w:szCs w:val="24"/>
          <w:lang w:val="es-CO"/>
        </w:rPr>
        <w:t>recur</w:t>
      </w:r>
      <w:r w:rsidR="007F2AF4" w:rsidRPr="006B7D6F">
        <w:rPr>
          <w:rFonts w:cs="Arial"/>
          <w:szCs w:val="24"/>
          <w:lang w:val="es-CO"/>
        </w:rPr>
        <w:t>sos</w:t>
      </w:r>
      <w:r w:rsidR="00A7588A" w:rsidRPr="006B7D6F">
        <w:rPr>
          <w:rFonts w:cs="Arial"/>
          <w:szCs w:val="24"/>
          <w:lang w:val="es-CO"/>
        </w:rPr>
        <w:t xml:space="preserve"> </w:t>
      </w:r>
      <w:r w:rsidR="007F2AF4" w:rsidRPr="006B7D6F">
        <w:rPr>
          <w:rFonts w:cs="Arial"/>
          <w:szCs w:val="24"/>
          <w:lang w:val="es-CO"/>
        </w:rPr>
        <w:t xml:space="preserve">técnicos y/o financieros del </w:t>
      </w:r>
      <w:r w:rsidR="0083784E" w:rsidRPr="006B7D6F">
        <w:rPr>
          <w:rFonts w:cs="Arial"/>
          <w:szCs w:val="24"/>
          <w:lang w:val="es-CO"/>
        </w:rPr>
        <w:t>B</w:t>
      </w:r>
      <w:r w:rsidR="00E467D7" w:rsidRPr="006B7D6F">
        <w:rPr>
          <w:rFonts w:cs="Arial"/>
          <w:szCs w:val="24"/>
          <w:lang w:val="es-CO"/>
        </w:rPr>
        <w:t>ID</w:t>
      </w:r>
      <w:r w:rsidR="0083784E" w:rsidRPr="006B7D6F">
        <w:rPr>
          <w:rFonts w:cs="Arial"/>
          <w:szCs w:val="24"/>
          <w:lang w:val="es-CO"/>
        </w:rPr>
        <w:t>.</w:t>
      </w:r>
    </w:p>
    <w:p w14:paraId="49DC8B60" w14:textId="77777777" w:rsidR="007F2AF4" w:rsidRPr="006B7D6F" w:rsidRDefault="007F2AF4" w:rsidP="006B7D6F">
      <w:pPr>
        <w:pStyle w:val="Prrafodelista"/>
        <w:tabs>
          <w:tab w:val="left" w:pos="284"/>
          <w:tab w:val="left" w:pos="851"/>
        </w:tabs>
        <w:rPr>
          <w:rFonts w:cs="Arial"/>
          <w:b/>
          <w:bCs/>
          <w:szCs w:val="24"/>
          <w:lang w:val="es-CO"/>
        </w:rPr>
      </w:pPr>
    </w:p>
    <w:p w14:paraId="60DC35E4" w14:textId="340DF6D7" w:rsidR="0086767B" w:rsidRPr="006B7D6F" w:rsidRDefault="0086767B" w:rsidP="006B7D6F">
      <w:pPr>
        <w:pStyle w:val="Ttulo1"/>
        <w:numPr>
          <w:ilvl w:val="0"/>
          <w:numId w:val="1"/>
        </w:numPr>
        <w:spacing w:before="0" w:after="0" w:line="360" w:lineRule="auto"/>
        <w:ind w:left="284" w:hanging="284"/>
        <w:rPr>
          <w:rFonts w:ascii="Arial" w:hAnsi="Arial" w:cs="Arial"/>
          <w:b/>
          <w:bCs/>
          <w:color w:val="auto"/>
          <w:sz w:val="24"/>
          <w:szCs w:val="24"/>
          <w:lang w:val="es-CO"/>
        </w:rPr>
      </w:pPr>
      <w:bookmarkStart w:id="3" w:name="_Toc237270181"/>
      <w:bookmarkStart w:id="4" w:name="_Toc240884210"/>
      <w:r w:rsidRPr="006B7D6F">
        <w:rPr>
          <w:rFonts w:ascii="Arial" w:hAnsi="Arial" w:cs="Arial"/>
          <w:b/>
          <w:bCs/>
          <w:color w:val="auto"/>
          <w:sz w:val="24"/>
          <w:szCs w:val="24"/>
          <w:lang w:val="es-CO"/>
        </w:rPr>
        <w:t>ALCANCE</w:t>
      </w:r>
      <w:bookmarkEnd w:id="3"/>
      <w:bookmarkEnd w:id="4"/>
    </w:p>
    <w:p w14:paraId="43782B70" w14:textId="6FAEF204" w:rsidR="00AD4E98" w:rsidRPr="006B7D6F" w:rsidRDefault="0086767B" w:rsidP="006B7D6F">
      <w:pPr>
        <w:spacing w:after="0" w:line="360" w:lineRule="auto"/>
        <w:rPr>
          <w:rFonts w:ascii="Arial" w:eastAsia="Arial" w:hAnsi="Arial" w:cs="Arial"/>
          <w:sz w:val="24"/>
          <w:szCs w:val="24"/>
          <w:lang w:val="es-CO"/>
        </w:rPr>
      </w:pPr>
      <w:r w:rsidRPr="006B7D6F">
        <w:rPr>
          <w:rFonts w:ascii="Arial" w:eastAsia="Arial" w:hAnsi="Arial" w:cs="Arial"/>
          <w:sz w:val="24"/>
          <w:szCs w:val="24"/>
          <w:lang w:val="es-CO"/>
        </w:rPr>
        <w:t xml:space="preserve">Aplica para </w:t>
      </w:r>
      <w:r w:rsidR="00802642" w:rsidRPr="006B7D6F">
        <w:rPr>
          <w:rFonts w:ascii="Arial" w:eastAsia="Arial" w:hAnsi="Arial" w:cs="Arial"/>
          <w:sz w:val="24"/>
          <w:szCs w:val="24"/>
          <w:lang w:val="es-CO"/>
        </w:rPr>
        <w:t>las entidades públicas colombianas interesadas en acceder a recursos de cooperación técnica y/o financiera no reembolsable d</w:t>
      </w:r>
      <w:r w:rsidR="008943EB" w:rsidRPr="006B7D6F">
        <w:rPr>
          <w:rFonts w:ascii="Arial" w:eastAsia="Arial" w:hAnsi="Arial" w:cs="Arial"/>
          <w:sz w:val="24"/>
          <w:szCs w:val="24"/>
          <w:lang w:val="es-CO"/>
        </w:rPr>
        <w:t xml:space="preserve">el </w:t>
      </w:r>
      <w:r w:rsidR="006127C9" w:rsidRPr="006B7D6F">
        <w:rPr>
          <w:rFonts w:ascii="Arial" w:eastAsia="Arial" w:hAnsi="Arial" w:cs="Arial"/>
          <w:sz w:val="24"/>
          <w:szCs w:val="24"/>
          <w:lang w:val="es-CO"/>
        </w:rPr>
        <w:t>BID.</w:t>
      </w:r>
    </w:p>
    <w:p w14:paraId="275B33AE" w14:textId="6933FE86" w:rsidR="0086767B" w:rsidRPr="006B7D6F" w:rsidRDefault="0086767B" w:rsidP="006B7D6F">
      <w:pPr>
        <w:spacing w:after="0" w:line="360" w:lineRule="auto"/>
        <w:rPr>
          <w:rFonts w:ascii="Arial" w:eastAsia="Arial" w:hAnsi="Arial" w:cs="Arial"/>
          <w:sz w:val="24"/>
          <w:szCs w:val="24"/>
          <w:lang w:val="es-CO"/>
        </w:rPr>
      </w:pPr>
    </w:p>
    <w:p w14:paraId="48637331" w14:textId="7ADB7188" w:rsidR="0086767B" w:rsidRPr="006B7D6F" w:rsidRDefault="0086767B" w:rsidP="006B7D6F">
      <w:pPr>
        <w:pStyle w:val="Ttulo1"/>
        <w:numPr>
          <w:ilvl w:val="0"/>
          <w:numId w:val="1"/>
        </w:numPr>
        <w:spacing w:before="0" w:after="0" w:line="360" w:lineRule="auto"/>
        <w:ind w:left="284" w:hanging="284"/>
        <w:rPr>
          <w:rFonts w:ascii="Arial" w:hAnsi="Arial" w:cs="Arial"/>
          <w:b/>
          <w:bCs/>
          <w:color w:val="auto"/>
          <w:sz w:val="24"/>
          <w:szCs w:val="24"/>
          <w:lang w:val="es-CO"/>
        </w:rPr>
      </w:pPr>
      <w:bookmarkStart w:id="5" w:name="_Toc123132594"/>
      <w:bookmarkStart w:id="6" w:name="_Toc240884211"/>
      <w:r w:rsidRPr="006B7D6F">
        <w:rPr>
          <w:rFonts w:ascii="Arial" w:hAnsi="Arial" w:cs="Arial"/>
          <w:b/>
          <w:bCs/>
          <w:color w:val="auto"/>
          <w:sz w:val="24"/>
          <w:szCs w:val="24"/>
          <w:lang w:val="es-CO"/>
        </w:rPr>
        <w:t>TÉRMINOS Y DEFINICIONE</w:t>
      </w:r>
      <w:bookmarkEnd w:id="5"/>
      <w:r w:rsidRPr="006B7D6F">
        <w:rPr>
          <w:rFonts w:ascii="Arial" w:hAnsi="Arial" w:cs="Arial"/>
          <w:b/>
          <w:bCs/>
          <w:color w:val="auto"/>
          <w:sz w:val="24"/>
          <w:szCs w:val="24"/>
          <w:lang w:val="es-CO"/>
        </w:rPr>
        <w:t>S</w:t>
      </w:r>
      <w:bookmarkEnd w:id="6"/>
    </w:p>
    <w:p w14:paraId="64126A72" w14:textId="77777777" w:rsidR="00685186" w:rsidRPr="006B7D6F" w:rsidRDefault="00685186" w:rsidP="006B7D6F">
      <w:pPr>
        <w:spacing w:after="0" w:line="360" w:lineRule="auto"/>
        <w:rPr>
          <w:rFonts w:ascii="Arial" w:hAnsi="Arial" w:cs="Arial"/>
          <w:sz w:val="24"/>
          <w:szCs w:val="24"/>
          <w:lang w:val="es-CO"/>
        </w:rPr>
      </w:pPr>
    </w:p>
    <w:p w14:paraId="4AAB2E77" w14:textId="3B159691" w:rsidR="00E40B68" w:rsidRPr="006B7D6F" w:rsidRDefault="002A57FE" w:rsidP="006B7D6F">
      <w:pPr>
        <w:pStyle w:val="Prrafodelista"/>
        <w:numPr>
          <w:ilvl w:val="0"/>
          <w:numId w:val="3"/>
        </w:numPr>
        <w:rPr>
          <w:rFonts w:cs="Arial"/>
          <w:szCs w:val="24"/>
          <w:lang w:val="es-CO"/>
        </w:rPr>
      </w:pPr>
      <w:r w:rsidRPr="006B7D6F">
        <w:rPr>
          <w:rFonts w:cs="Arial"/>
          <w:b/>
          <w:bCs/>
          <w:szCs w:val="24"/>
          <w:lang w:val="es-CO"/>
        </w:rPr>
        <w:t>Banco Interamericano de Desarrollo</w:t>
      </w:r>
      <w:r w:rsidR="006127C9" w:rsidRPr="006B7D6F">
        <w:rPr>
          <w:rFonts w:cs="Arial"/>
          <w:b/>
          <w:bCs/>
          <w:szCs w:val="24"/>
          <w:lang w:val="es-CO"/>
        </w:rPr>
        <w:t xml:space="preserve"> (</w:t>
      </w:r>
      <w:r w:rsidRPr="006B7D6F">
        <w:rPr>
          <w:rFonts w:cs="Arial"/>
          <w:b/>
          <w:bCs/>
          <w:szCs w:val="24"/>
          <w:lang w:val="es-CO"/>
        </w:rPr>
        <w:t>BID</w:t>
      </w:r>
      <w:r w:rsidR="006127C9" w:rsidRPr="006B7D6F">
        <w:rPr>
          <w:rFonts w:cs="Arial"/>
          <w:b/>
          <w:bCs/>
          <w:szCs w:val="24"/>
          <w:lang w:val="es-CO"/>
        </w:rPr>
        <w:t>)</w:t>
      </w:r>
      <w:r w:rsidRPr="006B7D6F">
        <w:rPr>
          <w:rFonts w:cs="Arial"/>
          <w:b/>
          <w:bCs/>
          <w:szCs w:val="24"/>
          <w:lang w:val="es-CO"/>
        </w:rPr>
        <w:t>:</w:t>
      </w:r>
      <w:r w:rsidRPr="006B7D6F">
        <w:rPr>
          <w:rFonts w:cs="Arial"/>
          <w:szCs w:val="24"/>
          <w:lang w:val="es-CO"/>
        </w:rPr>
        <w:t xml:space="preserve"> </w:t>
      </w:r>
      <w:r w:rsidR="00812932" w:rsidRPr="006B7D6F">
        <w:rPr>
          <w:rFonts w:cs="Arial"/>
          <w:szCs w:val="24"/>
          <w:lang w:val="es-CO"/>
        </w:rPr>
        <w:t>E</w:t>
      </w:r>
      <w:r w:rsidRPr="006B7D6F">
        <w:rPr>
          <w:rFonts w:cs="Arial"/>
          <w:szCs w:val="24"/>
          <w:lang w:val="es-CO"/>
        </w:rPr>
        <w:t>s una organización financiera internacional, que tiene como objeto contribuir a acelerar el proceso de desarrollo económico y social, individual y colectivo, de los países miembros regionales en vías de desarrollo.</w:t>
      </w:r>
    </w:p>
    <w:p w14:paraId="11CD3C51" w14:textId="5F3547E5" w:rsidR="00120408" w:rsidRPr="006B7D6F" w:rsidRDefault="00120408" w:rsidP="006B7D6F">
      <w:pPr>
        <w:pStyle w:val="Prrafodelista"/>
        <w:numPr>
          <w:ilvl w:val="0"/>
          <w:numId w:val="3"/>
        </w:numPr>
        <w:rPr>
          <w:rFonts w:cs="Arial"/>
          <w:szCs w:val="24"/>
          <w:lang w:val="es-CO"/>
        </w:rPr>
      </w:pPr>
      <w:r w:rsidRPr="006B7D6F">
        <w:rPr>
          <w:rFonts w:cs="Arial"/>
          <w:b/>
          <w:bCs/>
          <w:szCs w:val="24"/>
          <w:lang w:val="es-CO"/>
        </w:rPr>
        <w:t xml:space="preserve">BID </w:t>
      </w:r>
      <w:proofErr w:type="spellStart"/>
      <w:r w:rsidRPr="006B7D6F">
        <w:rPr>
          <w:rFonts w:cs="Arial"/>
          <w:b/>
          <w:bCs/>
          <w:szCs w:val="24"/>
          <w:lang w:val="es-CO"/>
        </w:rPr>
        <w:t>Lab</w:t>
      </w:r>
      <w:proofErr w:type="spellEnd"/>
      <w:r w:rsidRPr="006B7D6F">
        <w:rPr>
          <w:rFonts w:cs="Arial"/>
          <w:b/>
          <w:bCs/>
          <w:szCs w:val="24"/>
          <w:lang w:val="es-CO"/>
        </w:rPr>
        <w:t>:</w:t>
      </w:r>
      <w:r w:rsidRPr="006B7D6F">
        <w:rPr>
          <w:rFonts w:cs="Arial"/>
          <w:szCs w:val="24"/>
          <w:lang w:val="es-CO"/>
        </w:rPr>
        <w:t xml:space="preserve"> </w:t>
      </w:r>
      <w:r w:rsidR="006127C9" w:rsidRPr="006B7D6F">
        <w:rPr>
          <w:rFonts w:cs="Arial"/>
          <w:szCs w:val="24"/>
          <w:lang w:val="es-CO"/>
        </w:rPr>
        <w:t>E</w:t>
      </w:r>
      <w:r w:rsidRPr="006B7D6F">
        <w:rPr>
          <w:rFonts w:cs="Arial"/>
          <w:szCs w:val="24"/>
          <w:lang w:val="es-CO"/>
        </w:rPr>
        <w:t xml:space="preserve">s el brazo de innovación y </w:t>
      </w:r>
      <w:proofErr w:type="spellStart"/>
      <w:r w:rsidRPr="006B7D6F">
        <w:rPr>
          <w:rFonts w:cs="Arial"/>
          <w:szCs w:val="24"/>
          <w:lang w:val="es-CO"/>
        </w:rPr>
        <w:t>venture</w:t>
      </w:r>
      <w:proofErr w:type="spellEnd"/>
      <w:r w:rsidRPr="006B7D6F">
        <w:rPr>
          <w:rFonts w:cs="Arial"/>
          <w:szCs w:val="24"/>
          <w:lang w:val="es-CO"/>
        </w:rPr>
        <w:t xml:space="preserve"> capital del Grupo Banco Interamericano de Desarrollo. Tiene como </w:t>
      </w:r>
      <w:r w:rsidR="00CF3870" w:rsidRPr="006B7D6F">
        <w:rPr>
          <w:rFonts w:cs="Arial"/>
          <w:szCs w:val="24"/>
          <w:lang w:val="es-CO"/>
        </w:rPr>
        <w:t>objetivo</w:t>
      </w:r>
      <w:r w:rsidRPr="006B7D6F">
        <w:rPr>
          <w:rFonts w:cs="Arial"/>
          <w:szCs w:val="24"/>
          <w:lang w:val="es-CO"/>
        </w:rPr>
        <w:t xml:space="preserve"> impulsar la innovación emprendedora y tecnologías disruptivas para beneficiar a poblaciones en situación de pobreza y vulnerabilidad, y activar nuevas industrias para un crecimiento sostenible en el futuro</w:t>
      </w:r>
      <w:r w:rsidR="006127C9" w:rsidRPr="006B7D6F">
        <w:rPr>
          <w:rFonts w:cs="Arial"/>
          <w:szCs w:val="24"/>
          <w:lang w:val="es-CO"/>
        </w:rPr>
        <w:t>.</w:t>
      </w:r>
    </w:p>
    <w:p w14:paraId="55390478" w14:textId="322187A9" w:rsidR="00E40B68" w:rsidRPr="006B7D6F" w:rsidRDefault="00120408" w:rsidP="006B7D6F">
      <w:pPr>
        <w:pStyle w:val="Prrafodelista"/>
        <w:numPr>
          <w:ilvl w:val="0"/>
          <w:numId w:val="3"/>
        </w:numPr>
        <w:rPr>
          <w:rFonts w:cs="Arial"/>
          <w:szCs w:val="24"/>
          <w:lang w:val="es-CO"/>
        </w:rPr>
      </w:pPr>
      <w:r w:rsidRPr="006B7D6F">
        <w:rPr>
          <w:rFonts w:cs="Arial"/>
          <w:b/>
          <w:bCs/>
          <w:szCs w:val="24"/>
          <w:lang w:val="es-CO"/>
        </w:rPr>
        <w:t xml:space="preserve">BID </w:t>
      </w:r>
      <w:proofErr w:type="spellStart"/>
      <w:r w:rsidRPr="006B7D6F">
        <w:rPr>
          <w:rFonts w:cs="Arial"/>
          <w:b/>
          <w:bCs/>
          <w:szCs w:val="24"/>
          <w:lang w:val="es-CO"/>
        </w:rPr>
        <w:t>Invest</w:t>
      </w:r>
      <w:proofErr w:type="spellEnd"/>
      <w:r w:rsidRPr="006B7D6F">
        <w:rPr>
          <w:rFonts w:cs="Arial"/>
          <w:b/>
          <w:bCs/>
          <w:szCs w:val="24"/>
          <w:lang w:val="es-CO"/>
        </w:rPr>
        <w:t>:</w:t>
      </w:r>
      <w:r w:rsidRPr="006B7D6F">
        <w:rPr>
          <w:rFonts w:cs="Arial"/>
          <w:szCs w:val="24"/>
          <w:lang w:val="es-CO"/>
        </w:rPr>
        <w:t xml:space="preserve"> ID </w:t>
      </w:r>
      <w:proofErr w:type="spellStart"/>
      <w:r w:rsidRPr="006B7D6F">
        <w:rPr>
          <w:rFonts w:cs="Arial"/>
          <w:szCs w:val="24"/>
          <w:lang w:val="es-CO"/>
        </w:rPr>
        <w:t>Invest</w:t>
      </w:r>
      <w:proofErr w:type="spellEnd"/>
      <w:r w:rsidRPr="006B7D6F">
        <w:rPr>
          <w:rFonts w:cs="Arial"/>
          <w:szCs w:val="24"/>
          <w:lang w:val="es-CO"/>
        </w:rPr>
        <w:t xml:space="preserve"> busca ser el banco de soluciones del sector privado de América Latina y el Caribe. Apoyan proyectos para avanzar con la energía limpia, modernizar la agricultura, fortalecer los sistemas de transporte y expandir el acceso al financiamiento.</w:t>
      </w:r>
    </w:p>
    <w:p w14:paraId="442FCADA" w14:textId="7E294F68" w:rsidR="00E40B68" w:rsidRPr="006B7D6F" w:rsidRDefault="0086767B" w:rsidP="006B7D6F">
      <w:pPr>
        <w:pStyle w:val="Prrafodelista"/>
        <w:numPr>
          <w:ilvl w:val="0"/>
          <w:numId w:val="3"/>
        </w:numPr>
        <w:rPr>
          <w:rFonts w:cs="Arial"/>
          <w:szCs w:val="24"/>
          <w:lang w:val="es-CO"/>
        </w:rPr>
      </w:pPr>
      <w:r w:rsidRPr="006B7D6F">
        <w:rPr>
          <w:rFonts w:cs="Arial"/>
          <w:b/>
          <w:bCs/>
          <w:szCs w:val="24"/>
          <w:lang w:val="es-CO"/>
        </w:rPr>
        <w:lastRenderedPageBreak/>
        <w:t>C</w:t>
      </w:r>
      <w:r w:rsidR="002F270A" w:rsidRPr="006B7D6F">
        <w:rPr>
          <w:rFonts w:cs="Arial"/>
          <w:b/>
          <w:bCs/>
          <w:szCs w:val="24"/>
          <w:lang w:val="es-CO"/>
        </w:rPr>
        <w:t xml:space="preserve">íclope: </w:t>
      </w:r>
      <w:r w:rsidR="006127C9" w:rsidRPr="006B7D6F">
        <w:rPr>
          <w:rFonts w:cs="Arial"/>
          <w:szCs w:val="24"/>
          <w:lang w:val="es-CO"/>
        </w:rPr>
        <w:t xml:space="preserve">Sistema de Información Oficial de Cooperación Internacional de la APC Colombia, en el </w:t>
      </w:r>
      <w:r w:rsidR="00CF3870" w:rsidRPr="006B7D6F">
        <w:rPr>
          <w:rFonts w:cs="Arial"/>
          <w:szCs w:val="24"/>
          <w:lang w:val="es-CO"/>
        </w:rPr>
        <w:t xml:space="preserve">que se registran recursos de cooperación internacional no reembolsable ejecutados en Colombia. </w:t>
      </w:r>
    </w:p>
    <w:p w14:paraId="02B81A37" w14:textId="4B238BC3" w:rsidR="00922A92" w:rsidRPr="006B7D6F" w:rsidRDefault="00E05DAF" w:rsidP="006B7D6F">
      <w:pPr>
        <w:pStyle w:val="Prrafodelista"/>
        <w:numPr>
          <w:ilvl w:val="0"/>
          <w:numId w:val="3"/>
        </w:numPr>
        <w:rPr>
          <w:rFonts w:cs="Arial"/>
          <w:szCs w:val="24"/>
          <w:lang w:val="es-CO"/>
        </w:rPr>
      </w:pPr>
      <w:r w:rsidRPr="006B7D6F">
        <w:rPr>
          <w:rFonts w:cs="Arial"/>
          <w:b/>
          <w:bCs/>
          <w:szCs w:val="24"/>
          <w:lang w:val="es-CO"/>
        </w:rPr>
        <w:t xml:space="preserve">Cooperación </w:t>
      </w:r>
      <w:r w:rsidR="006127C9" w:rsidRPr="006B7D6F">
        <w:rPr>
          <w:rFonts w:cs="Arial"/>
          <w:b/>
          <w:bCs/>
          <w:szCs w:val="24"/>
          <w:lang w:val="es-CO"/>
        </w:rPr>
        <w:t>t</w:t>
      </w:r>
      <w:r w:rsidRPr="006B7D6F">
        <w:rPr>
          <w:rFonts w:cs="Arial"/>
          <w:b/>
          <w:bCs/>
          <w:szCs w:val="24"/>
          <w:lang w:val="es-CO"/>
        </w:rPr>
        <w:t>écnica y/o financiera no reembolsable:</w:t>
      </w:r>
      <w:r w:rsidR="00922A92" w:rsidRPr="006B7D6F">
        <w:rPr>
          <w:rFonts w:cs="Arial"/>
          <w:b/>
          <w:bCs/>
          <w:szCs w:val="24"/>
          <w:lang w:val="es-CO"/>
        </w:rPr>
        <w:t xml:space="preserve"> </w:t>
      </w:r>
      <w:r w:rsidR="0091727F" w:rsidRPr="006B7D6F">
        <w:rPr>
          <w:rFonts w:cs="Arial"/>
          <w:szCs w:val="24"/>
          <w:lang w:val="es-CO"/>
        </w:rPr>
        <w:t>De acuerdo con</w:t>
      </w:r>
      <w:r w:rsidR="00922A92" w:rsidRPr="006B7D6F">
        <w:rPr>
          <w:rFonts w:cs="Arial"/>
          <w:szCs w:val="24"/>
          <w:lang w:val="es-CO"/>
        </w:rPr>
        <w:t xml:space="preserve"> lo establecidos por el B</w:t>
      </w:r>
      <w:r w:rsidR="006127C9" w:rsidRPr="006B7D6F">
        <w:rPr>
          <w:rFonts w:cs="Arial"/>
          <w:szCs w:val="24"/>
          <w:lang w:val="es-CO"/>
        </w:rPr>
        <w:t>ID</w:t>
      </w:r>
      <w:r w:rsidR="00922A92" w:rsidRPr="006B7D6F">
        <w:rPr>
          <w:rFonts w:cs="Arial"/>
          <w:szCs w:val="24"/>
          <w:lang w:val="es-CO"/>
        </w:rPr>
        <w:t xml:space="preserve">, </w:t>
      </w:r>
      <w:r w:rsidR="0091727F" w:rsidRPr="006B7D6F">
        <w:rPr>
          <w:rFonts w:cs="Arial"/>
          <w:szCs w:val="24"/>
          <w:lang w:val="es-CO"/>
        </w:rPr>
        <w:t>l</w:t>
      </w:r>
      <w:r w:rsidR="00922A92" w:rsidRPr="006B7D6F">
        <w:rPr>
          <w:rFonts w:cs="Arial"/>
          <w:szCs w:val="24"/>
          <w:lang w:val="es-CO"/>
        </w:rPr>
        <w:t>a cooperación técnica con financiamiento no reembolsable</w:t>
      </w:r>
      <w:r w:rsidR="006127C9" w:rsidRPr="006B7D6F">
        <w:rPr>
          <w:rFonts w:cs="Arial"/>
          <w:szCs w:val="24"/>
          <w:lang w:val="es-CO"/>
        </w:rPr>
        <w:t>,</w:t>
      </w:r>
      <w:r w:rsidR="00922A92" w:rsidRPr="006B7D6F">
        <w:rPr>
          <w:rFonts w:cs="Arial"/>
          <w:szCs w:val="24"/>
          <w:lang w:val="es-CO"/>
        </w:rPr>
        <w:t> es un subsidio que el Banco otorga a un país para sus actividades de cooperación técnica. </w:t>
      </w:r>
    </w:p>
    <w:p w14:paraId="44C8E795" w14:textId="3BB520C5" w:rsidR="0086767B" w:rsidRPr="006B7D6F" w:rsidRDefault="0086767B" w:rsidP="006B7D6F">
      <w:pPr>
        <w:pStyle w:val="Prrafodelista"/>
        <w:rPr>
          <w:rFonts w:cs="Arial"/>
          <w:color w:val="FF0000"/>
          <w:szCs w:val="24"/>
          <w:lang w:val="es-CO"/>
        </w:rPr>
      </w:pPr>
    </w:p>
    <w:p w14:paraId="0AB84A54" w14:textId="30B45CA5" w:rsidR="0086767B" w:rsidRPr="006B7D6F" w:rsidRDefault="0086767B" w:rsidP="006B7D6F">
      <w:pPr>
        <w:pStyle w:val="Ttulo1"/>
        <w:numPr>
          <w:ilvl w:val="0"/>
          <w:numId w:val="1"/>
        </w:numPr>
        <w:spacing w:before="0" w:after="0" w:line="360" w:lineRule="auto"/>
        <w:ind w:left="284" w:hanging="284"/>
        <w:rPr>
          <w:rFonts w:ascii="Arial" w:hAnsi="Arial" w:cs="Arial"/>
          <w:b/>
          <w:bCs/>
          <w:color w:val="auto"/>
          <w:sz w:val="24"/>
          <w:szCs w:val="24"/>
          <w:lang w:val="es-CO"/>
        </w:rPr>
      </w:pPr>
      <w:bookmarkStart w:id="7" w:name="_Toc123132595"/>
      <w:bookmarkStart w:id="8" w:name="_Toc240884212"/>
      <w:r w:rsidRPr="006B7D6F">
        <w:rPr>
          <w:rFonts w:ascii="Arial" w:hAnsi="Arial" w:cs="Arial"/>
          <w:b/>
          <w:bCs/>
          <w:color w:val="auto"/>
          <w:sz w:val="24"/>
          <w:szCs w:val="24"/>
          <w:lang w:val="es-CO"/>
        </w:rPr>
        <w:t>SIGLAS</w:t>
      </w:r>
      <w:bookmarkEnd w:id="7"/>
      <w:bookmarkEnd w:id="8"/>
    </w:p>
    <w:p w14:paraId="11565BA6" w14:textId="77777777" w:rsidR="00685186" w:rsidRPr="006B7D6F" w:rsidRDefault="00685186" w:rsidP="006B7D6F">
      <w:pPr>
        <w:spacing w:after="0" w:line="360" w:lineRule="auto"/>
        <w:rPr>
          <w:rFonts w:ascii="Arial" w:hAnsi="Arial" w:cs="Arial"/>
          <w:sz w:val="24"/>
          <w:szCs w:val="24"/>
          <w:lang w:val="es-CO"/>
        </w:rPr>
      </w:pPr>
    </w:p>
    <w:p w14:paraId="19C774EC" w14:textId="77777777" w:rsidR="0086767B" w:rsidRPr="006B7D6F" w:rsidRDefault="0086767B" w:rsidP="006B7D6F">
      <w:pPr>
        <w:pStyle w:val="Prrafodelista"/>
        <w:numPr>
          <w:ilvl w:val="0"/>
          <w:numId w:val="3"/>
        </w:numPr>
        <w:rPr>
          <w:rFonts w:cs="Arial"/>
          <w:szCs w:val="24"/>
          <w:lang w:val="es-CO"/>
        </w:rPr>
      </w:pPr>
      <w:r w:rsidRPr="006B7D6F">
        <w:rPr>
          <w:rFonts w:cs="Arial"/>
          <w:b/>
          <w:bCs/>
          <w:szCs w:val="24"/>
          <w:lang w:val="es-CO"/>
        </w:rPr>
        <w:t>APC Colombia:</w:t>
      </w:r>
      <w:r w:rsidRPr="006B7D6F">
        <w:rPr>
          <w:rFonts w:cs="Arial"/>
          <w:szCs w:val="24"/>
          <w:lang w:val="es-CO"/>
        </w:rPr>
        <w:t xml:space="preserve"> Agencia Presidencial de Cooperación Internacional de Colombia.</w:t>
      </w:r>
    </w:p>
    <w:p w14:paraId="2EDE53CB" w14:textId="6405C092" w:rsidR="0086767B" w:rsidRPr="006B7D6F" w:rsidRDefault="0086767B" w:rsidP="006B7D6F">
      <w:pPr>
        <w:pStyle w:val="Prrafodelista"/>
        <w:numPr>
          <w:ilvl w:val="0"/>
          <w:numId w:val="3"/>
        </w:numPr>
        <w:rPr>
          <w:rFonts w:cs="Arial"/>
          <w:szCs w:val="24"/>
          <w:lang w:val="es-CO"/>
        </w:rPr>
      </w:pPr>
      <w:r w:rsidRPr="006B7D6F">
        <w:rPr>
          <w:rFonts w:eastAsia="Arial" w:cs="Arial"/>
          <w:b/>
          <w:bCs/>
          <w:szCs w:val="24"/>
          <w:lang w:val="es-CO"/>
        </w:rPr>
        <w:t xml:space="preserve">BID: </w:t>
      </w:r>
      <w:r w:rsidRPr="006B7D6F">
        <w:rPr>
          <w:rFonts w:eastAsia="Arial" w:cs="Arial"/>
          <w:szCs w:val="24"/>
          <w:lang w:val="es-CO"/>
        </w:rPr>
        <w:t>Banco Interamericano de Desarrollo.</w:t>
      </w:r>
    </w:p>
    <w:p w14:paraId="56780C44" w14:textId="37F9A88E" w:rsidR="00EB5921" w:rsidRPr="006B7D6F" w:rsidRDefault="00EB5921" w:rsidP="006B7D6F">
      <w:pPr>
        <w:pStyle w:val="Prrafodelista"/>
        <w:numPr>
          <w:ilvl w:val="0"/>
          <w:numId w:val="3"/>
        </w:numPr>
        <w:rPr>
          <w:rFonts w:cs="Arial"/>
          <w:szCs w:val="24"/>
          <w:lang w:val="es-CO"/>
        </w:rPr>
      </w:pPr>
      <w:r w:rsidRPr="006B7D6F">
        <w:rPr>
          <w:rFonts w:eastAsia="Arial" w:cs="Arial"/>
          <w:b/>
          <w:bCs/>
          <w:szCs w:val="24"/>
          <w:lang w:val="es-CO"/>
        </w:rPr>
        <w:t xml:space="preserve">BMD: </w:t>
      </w:r>
      <w:r w:rsidRPr="006B7D6F">
        <w:rPr>
          <w:rFonts w:eastAsia="Franklin Gothic Book" w:cs="Arial"/>
          <w:szCs w:val="24"/>
          <w:lang w:val="es-CO"/>
        </w:rPr>
        <w:t>Banca Multilateral de Desarrollo.</w:t>
      </w:r>
    </w:p>
    <w:p w14:paraId="750A1E87" w14:textId="2EAB141E" w:rsidR="00C80682" w:rsidRPr="006B7D6F" w:rsidRDefault="0086767B" w:rsidP="006B7D6F">
      <w:pPr>
        <w:pStyle w:val="Prrafodelista"/>
        <w:numPr>
          <w:ilvl w:val="0"/>
          <w:numId w:val="3"/>
        </w:numPr>
        <w:rPr>
          <w:rFonts w:cs="Arial"/>
          <w:szCs w:val="24"/>
          <w:lang w:val="es-CO"/>
        </w:rPr>
      </w:pPr>
      <w:r w:rsidRPr="006B7D6F">
        <w:rPr>
          <w:rFonts w:eastAsia="Arial" w:cs="Arial"/>
          <w:b/>
          <w:bCs/>
          <w:szCs w:val="24"/>
          <w:lang w:val="es-CO"/>
        </w:rPr>
        <w:t xml:space="preserve">CLS: </w:t>
      </w:r>
      <w:r w:rsidRPr="006B7D6F">
        <w:rPr>
          <w:rFonts w:eastAsia="Arial" w:cs="Arial"/>
          <w:szCs w:val="24"/>
          <w:lang w:val="es-CO"/>
        </w:rPr>
        <w:t>Operaciones No Reembolsables de Apoyo al Cliente (Entidades Públicas).</w:t>
      </w:r>
    </w:p>
    <w:p w14:paraId="1C0403E2" w14:textId="77777777" w:rsidR="0003464A" w:rsidRPr="006B7D6F" w:rsidRDefault="007D77A5" w:rsidP="006B7D6F">
      <w:pPr>
        <w:pStyle w:val="Prrafodelista"/>
        <w:numPr>
          <w:ilvl w:val="0"/>
          <w:numId w:val="3"/>
        </w:numPr>
        <w:rPr>
          <w:rFonts w:cs="Arial"/>
          <w:szCs w:val="24"/>
          <w:lang w:val="es-CO"/>
        </w:rPr>
      </w:pPr>
      <w:r w:rsidRPr="006B7D6F">
        <w:rPr>
          <w:rFonts w:eastAsia="Arial" w:cs="Arial"/>
          <w:b/>
          <w:bCs/>
          <w:szCs w:val="24"/>
          <w:lang w:val="es-CO"/>
        </w:rPr>
        <w:t>CONPES:</w:t>
      </w:r>
      <w:r w:rsidRPr="006B7D6F">
        <w:rPr>
          <w:rFonts w:cs="Arial"/>
          <w:szCs w:val="24"/>
          <w:lang w:val="es-CO"/>
        </w:rPr>
        <w:t xml:space="preserve"> </w:t>
      </w:r>
      <w:r w:rsidR="0003464A" w:rsidRPr="006B7D6F">
        <w:rPr>
          <w:rFonts w:cs="Arial"/>
          <w:szCs w:val="24"/>
          <w:lang w:val="es-CO"/>
        </w:rPr>
        <w:t>Consejo Nacional de Política Económica y Social</w:t>
      </w:r>
    </w:p>
    <w:p w14:paraId="25E7153C" w14:textId="334FEB56" w:rsidR="003C5541" w:rsidRPr="006B7D6F" w:rsidRDefault="003C5541" w:rsidP="006B7D6F">
      <w:pPr>
        <w:pStyle w:val="Prrafodelista"/>
        <w:numPr>
          <w:ilvl w:val="0"/>
          <w:numId w:val="3"/>
        </w:numPr>
        <w:rPr>
          <w:rFonts w:cs="Arial"/>
          <w:szCs w:val="24"/>
          <w:lang w:val="es-CO"/>
        </w:rPr>
      </w:pPr>
      <w:r w:rsidRPr="006B7D6F">
        <w:rPr>
          <w:rFonts w:eastAsia="Arial" w:cs="Arial"/>
          <w:b/>
          <w:bCs/>
          <w:szCs w:val="24"/>
          <w:lang w:val="es-CO"/>
        </w:rPr>
        <w:t>CUC:</w:t>
      </w:r>
      <w:r w:rsidRPr="006B7D6F">
        <w:rPr>
          <w:rFonts w:cs="Arial"/>
          <w:szCs w:val="24"/>
          <w:lang w:val="es-CO"/>
        </w:rPr>
        <w:t xml:space="preserve"> Certificado de Utilidad Común.</w:t>
      </w:r>
    </w:p>
    <w:p w14:paraId="26508553" w14:textId="65E732B2" w:rsidR="00C80682" w:rsidRPr="006B7D6F" w:rsidRDefault="00C80682" w:rsidP="006B7D6F">
      <w:pPr>
        <w:pStyle w:val="Prrafodelista"/>
        <w:numPr>
          <w:ilvl w:val="0"/>
          <w:numId w:val="3"/>
        </w:numPr>
        <w:rPr>
          <w:rFonts w:cs="Arial"/>
          <w:szCs w:val="24"/>
          <w:lang w:val="es-CO"/>
        </w:rPr>
      </w:pPr>
      <w:r w:rsidRPr="006B7D6F">
        <w:rPr>
          <w:rFonts w:eastAsia="Arial" w:cs="Arial"/>
          <w:b/>
          <w:bCs/>
          <w:szCs w:val="24"/>
          <w:lang w:val="es-CO"/>
        </w:rPr>
        <w:t>CT:</w:t>
      </w:r>
      <w:r w:rsidRPr="006B7D6F">
        <w:rPr>
          <w:rFonts w:cs="Arial"/>
          <w:szCs w:val="24"/>
          <w:lang w:val="es-CO"/>
        </w:rPr>
        <w:t xml:space="preserve"> Cooperación Técnica.</w:t>
      </w:r>
    </w:p>
    <w:p w14:paraId="7BE63F15" w14:textId="77777777" w:rsidR="00EB5921" w:rsidRPr="006B7D6F" w:rsidRDefault="00EB5921" w:rsidP="006B7D6F">
      <w:pPr>
        <w:pStyle w:val="Prrafodelista"/>
        <w:numPr>
          <w:ilvl w:val="0"/>
          <w:numId w:val="3"/>
        </w:numPr>
        <w:rPr>
          <w:rFonts w:cs="Arial"/>
          <w:szCs w:val="24"/>
          <w:lang w:val="es-CO"/>
        </w:rPr>
      </w:pPr>
      <w:r w:rsidRPr="006B7D6F">
        <w:rPr>
          <w:rFonts w:eastAsia="Arial" w:cs="Arial"/>
          <w:b/>
          <w:bCs/>
          <w:szCs w:val="24"/>
          <w:lang w:val="es-CO"/>
        </w:rPr>
        <w:t xml:space="preserve">DNP: </w:t>
      </w:r>
      <w:r w:rsidRPr="006B7D6F">
        <w:rPr>
          <w:rFonts w:eastAsia="Arial" w:cs="Arial"/>
          <w:szCs w:val="24"/>
          <w:lang w:val="es-CO"/>
        </w:rPr>
        <w:t>Departamento Nacional de Desarrollo.</w:t>
      </w:r>
    </w:p>
    <w:p w14:paraId="27BD5342" w14:textId="437C368F" w:rsidR="00EB5921" w:rsidRPr="006B7D6F" w:rsidRDefault="00EB5921" w:rsidP="006B7D6F">
      <w:pPr>
        <w:pStyle w:val="Prrafodelista"/>
        <w:numPr>
          <w:ilvl w:val="0"/>
          <w:numId w:val="3"/>
        </w:numPr>
        <w:rPr>
          <w:rFonts w:eastAsia="Franklin Gothic Book" w:cs="Arial"/>
          <w:szCs w:val="24"/>
          <w:lang w:val="es-CO"/>
        </w:rPr>
      </w:pPr>
      <w:r w:rsidRPr="006B7D6F">
        <w:rPr>
          <w:rFonts w:eastAsia="Franklin Gothic Book" w:cs="Arial"/>
          <w:b/>
          <w:bCs/>
          <w:szCs w:val="24"/>
          <w:lang w:val="es-CO"/>
        </w:rPr>
        <w:t xml:space="preserve">ENCI: </w:t>
      </w:r>
      <w:r w:rsidRPr="006B7D6F">
        <w:rPr>
          <w:rFonts w:eastAsia="Franklin Gothic Book" w:cs="Arial"/>
          <w:szCs w:val="24"/>
          <w:lang w:val="es-CO"/>
        </w:rPr>
        <w:t xml:space="preserve">Estrategia Nacional de Cooperación Internacional.  </w:t>
      </w:r>
    </w:p>
    <w:p w14:paraId="0F45F347" w14:textId="2DB5A071" w:rsidR="00343824" w:rsidRPr="006B7D6F" w:rsidRDefault="00343824" w:rsidP="006B7D6F">
      <w:pPr>
        <w:pStyle w:val="Prrafodelista"/>
        <w:numPr>
          <w:ilvl w:val="0"/>
          <w:numId w:val="3"/>
        </w:numPr>
        <w:rPr>
          <w:rFonts w:eastAsia="Franklin Gothic Book" w:cs="Arial"/>
          <w:szCs w:val="24"/>
          <w:lang w:val="es-CO"/>
        </w:rPr>
      </w:pPr>
      <w:r w:rsidRPr="006B7D6F">
        <w:rPr>
          <w:rFonts w:eastAsia="Franklin Gothic Book" w:cs="Arial"/>
          <w:b/>
          <w:bCs/>
          <w:szCs w:val="24"/>
          <w:lang w:val="es-CO"/>
        </w:rPr>
        <w:t>IVA:</w:t>
      </w:r>
      <w:r w:rsidRPr="006B7D6F">
        <w:rPr>
          <w:rFonts w:eastAsia="Franklin Gothic Book" w:cs="Arial"/>
          <w:szCs w:val="24"/>
          <w:lang w:val="es-CO"/>
        </w:rPr>
        <w:t xml:space="preserve"> </w:t>
      </w:r>
      <w:r w:rsidR="0003464A" w:rsidRPr="006B7D6F">
        <w:rPr>
          <w:rFonts w:eastAsia="Franklin Gothic Book" w:cs="Arial"/>
          <w:szCs w:val="24"/>
          <w:lang w:val="es-CO"/>
        </w:rPr>
        <w:t>Impuesto sobre el Valor Añadido</w:t>
      </w:r>
    </w:p>
    <w:p w14:paraId="656B2EAC" w14:textId="65145012" w:rsidR="002C21E6" w:rsidRPr="006B7D6F" w:rsidRDefault="002C21E6" w:rsidP="006B7D6F">
      <w:pPr>
        <w:pStyle w:val="Prrafodelista"/>
        <w:numPr>
          <w:ilvl w:val="0"/>
          <w:numId w:val="3"/>
        </w:numPr>
        <w:rPr>
          <w:rFonts w:eastAsia="Franklin Gothic Book" w:cs="Arial"/>
          <w:szCs w:val="24"/>
          <w:lang w:val="es-CO"/>
        </w:rPr>
      </w:pPr>
      <w:r w:rsidRPr="006B7D6F">
        <w:rPr>
          <w:rFonts w:eastAsia="Franklin Gothic Book" w:cs="Arial"/>
          <w:b/>
          <w:bCs/>
          <w:szCs w:val="24"/>
          <w:lang w:val="es-CO"/>
        </w:rPr>
        <w:t>ODS:</w:t>
      </w:r>
      <w:r w:rsidRPr="006B7D6F">
        <w:rPr>
          <w:rFonts w:eastAsia="Franklin Gothic Book" w:cs="Arial"/>
          <w:szCs w:val="24"/>
          <w:lang w:val="es-CO"/>
        </w:rPr>
        <w:t xml:space="preserve"> Objetivos de </w:t>
      </w:r>
      <w:r w:rsidR="0003464A" w:rsidRPr="006B7D6F">
        <w:rPr>
          <w:rFonts w:eastAsia="Franklin Gothic Book" w:cs="Arial"/>
          <w:szCs w:val="24"/>
          <w:lang w:val="es-CO"/>
        </w:rPr>
        <w:t>Desarrollo</w:t>
      </w:r>
      <w:r w:rsidRPr="006B7D6F">
        <w:rPr>
          <w:rFonts w:eastAsia="Franklin Gothic Book" w:cs="Arial"/>
          <w:szCs w:val="24"/>
          <w:lang w:val="es-CO"/>
        </w:rPr>
        <w:t xml:space="preserve"> Sostenible.</w:t>
      </w:r>
    </w:p>
    <w:p w14:paraId="577B3EB9" w14:textId="57E80A76" w:rsidR="0086767B" w:rsidRPr="006B7D6F" w:rsidRDefault="0086767B" w:rsidP="006B7D6F">
      <w:pPr>
        <w:pStyle w:val="Prrafodelista"/>
        <w:numPr>
          <w:ilvl w:val="0"/>
          <w:numId w:val="3"/>
        </w:numPr>
        <w:rPr>
          <w:rFonts w:cs="Arial"/>
          <w:szCs w:val="24"/>
          <w:lang w:val="es-CO"/>
        </w:rPr>
      </w:pPr>
      <w:r w:rsidRPr="006B7D6F">
        <w:rPr>
          <w:rFonts w:eastAsia="Arial" w:cs="Arial"/>
          <w:b/>
          <w:bCs/>
          <w:szCs w:val="24"/>
          <w:lang w:val="es-CO"/>
        </w:rPr>
        <w:t xml:space="preserve">OPS: </w:t>
      </w:r>
      <w:r w:rsidRPr="006B7D6F">
        <w:rPr>
          <w:rFonts w:eastAsia="Arial" w:cs="Arial"/>
          <w:szCs w:val="24"/>
          <w:lang w:val="es-CO"/>
        </w:rPr>
        <w:t>Operaciones No Reembolsables de Apoyo a Préstamos.</w:t>
      </w:r>
    </w:p>
    <w:p w14:paraId="263E74D1" w14:textId="798655F8" w:rsidR="0086767B" w:rsidRPr="006B7D6F" w:rsidRDefault="0086767B" w:rsidP="006B7D6F">
      <w:pPr>
        <w:pStyle w:val="Prrafodelista"/>
        <w:numPr>
          <w:ilvl w:val="0"/>
          <w:numId w:val="3"/>
        </w:numPr>
        <w:rPr>
          <w:rFonts w:cs="Arial"/>
          <w:szCs w:val="24"/>
          <w:lang w:val="es-CO"/>
        </w:rPr>
      </w:pPr>
      <w:r w:rsidRPr="006B7D6F">
        <w:rPr>
          <w:rFonts w:eastAsia="Arial" w:cs="Arial"/>
          <w:b/>
          <w:bCs/>
          <w:szCs w:val="24"/>
          <w:lang w:val="es-CO"/>
        </w:rPr>
        <w:t>PND:</w:t>
      </w:r>
      <w:r w:rsidRPr="006B7D6F">
        <w:rPr>
          <w:rFonts w:cs="Arial"/>
          <w:szCs w:val="24"/>
          <w:lang w:val="es-CO"/>
        </w:rPr>
        <w:t xml:space="preserve"> Plan Nacional de Desarrollo.</w:t>
      </w:r>
    </w:p>
    <w:p w14:paraId="526578E0" w14:textId="76F8122B" w:rsidR="00685186" w:rsidRPr="006B7D6F" w:rsidRDefault="003C5541" w:rsidP="006B7D6F">
      <w:pPr>
        <w:pStyle w:val="Prrafodelista"/>
        <w:numPr>
          <w:ilvl w:val="0"/>
          <w:numId w:val="3"/>
        </w:numPr>
        <w:rPr>
          <w:rFonts w:cs="Arial"/>
          <w:szCs w:val="24"/>
          <w:lang w:val="es-CO"/>
        </w:rPr>
      </w:pPr>
      <w:r w:rsidRPr="006B7D6F">
        <w:rPr>
          <w:rFonts w:cs="Arial"/>
          <w:b/>
          <w:bCs/>
          <w:szCs w:val="24"/>
          <w:lang w:val="es-CO"/>
        </w:rPr>
        <w:t xml:space="preserve">SCCI: </w:t>
      </w:r>
      <w:r w:rsidRPr="006B7D6F">
        <w:rPr>
          <w:rFonts w:cs="Arial"/>
          <w:szCs w:val="24"/>
          <w:lang w:val="es-CO"/>
        </w:rPr>
        <w:t>Subdirección de Crédito y Cooperación Internacional</w:t>
      </w:r>
      <w:r w:rsidR="00AF008E" w:rsidRPr="006B7D6F">
        <w:rPr>
          <w:rFonts w:cs="Arial"/>
          <w:szCs w:val="24"/>
          <w:lang w:val="es-CO"/>
        </w:rPr>
        <w:t xml:space="preserve"> del Departamento Nacional de Planeación.</w:t>
      </w:r>
    </w:p>
    <w:p w14:paraId="3A0618C0" w14:textId="0B0E49F6" w:rsidR="00EB5921" w:rsidRPr="006B7D6F" w:rsidRDefault="00EB5921" w:rsidP="006B7D6F">
      <w:pPr>
        <w:pStyle w:val="Ttulo1"/>
        <w:numPr>
          <w:ilvl w:val="0"/>
          <w:numId w:val="1"/>
        </w:numPr>
        <w:spacing w:before="0" w:after="0" w:line="360" w:lineRule="auto"/>
        <w:ind w:left="284" w:hanging="284"/>
        <w:rPr>
          <w:rFonts w:ascii="Arial" w:hAnsi="Arial" w:cs="Arial"/>
          <w:b/>
          <w:bCs/>
          <w:color w:val="auto"/>
          <w:sz w:val="24"/>
          <w:szCs w:val="24"/>
          <w:lang w:val="es-CO"/>
        </w:rPr>
      </w:pPr>
      <w:bookmarkStart w:id="9" w:name="_Toc240884213"/>
      <w:r w:rsidRPr="006B7D6F">
        <w:rPr>
          <w:rFonts w:ascii="Arial" w:hAnsi="Arial" w:cs="Arial"/>
          <w:b/>
          <w:bCs/>
          <w:color w:val="auto"/>
          <w:sz w:val="24"/>
          <w:szCs w:val="24"/>
          <w:lang w:val="es-CO"/>
        </w:rPr>
        <w:lastRenderedPageBreak/>
        <w:t>MARCO NORMATIVO</w:t>
      </w:r>
      <w:bookmarkEnd w:id="9"/>
    </w:p>
    <w:p w14:paraId="06B98785" w14:textId="77777777" w:rsidR="00685186" w:rsidRPr="006B7D6F" w:rsidRDefault="00685186" w:rsidP="006B7D6F">
      <w:pPr>
        <w:spacing w:after="0" w:line="360" w:lineRule="auto"/>
        <w:rPr>
          <w:rFonts w:ascii="Arial" w:hAnsi="Arial" w:cs="Arial"/>
          <w:sz w:val="24"/>
          <w:szCs w:val="24"/>
          <w:lang w:val="es-CO"/>
        </w:rPr>
      </w:pPr>
    </w:p>
    <w:p w14:paraId="48D02DA9" w14:textId="7C607B70" w:rsidR="00685186" w:rsidRPr="006B7D6F" w:rsidRDefault="00812932" w:rsidP="006B7D6F">
      <w:pPr>
        <w:pStyle w:val="Prrafodelista"/>
        <w:numPr>
          <w:ilvl w:val="0"/>
          <w:numId w:val="3"/>
        </w:numPr>
        <w:rPr>
          <w:rFonts w:cs="Arial"/>
          <w:szCs w:val="24"/>
          <w:lang w:val="es-CO"/>
        </w:rPr>
      </w:pPr>
      <w:r w:rsidRPr="006B7D6F">
        <w:rPr>
          <w:rFonts w:cs="Arial"/>
          <w:b/>
          <w:bCs/>
          <w:szCs w:val="24"/>
          <w:lang w:val="es-CO"/>
        </w:rPr>
        <w:t>Ley 1755 de 2015</w:t>
      </w:r>
      <w:r w:rsidR="006127C9" w:rsidRPr="006B7D6F">
        <w:rPr>
          <w:rFonts w:cs="Arial"/>
          <w:b/>
          <w:bCs/>
          <w:szCs w:val="24"/>
          <w:lang w:val="es-CO"/>
        </w:rPr>
        <w:t>:</w:t>
      </w:r>
      <w:r w:rsidRPr="006B7D6F">
        <w:rPr>
          <w:rFonts w:cs="Arial"/>
          <w:szCs w:val="24"/>
          <w:lang w:val="es-CO"/>
        </w:rPr>
        <w:t xml:space="preserve"> </w:t>
      </w:r>
      <w:r w:rsidRPr="006B7D6F">
        <w:rPr>
          <w:rFonts w:cs="Arial"/>
          <w:i/>
          <w:iCs/>
          <w:szCs w:val="24"/>
          <w:lang w:val="es-CO"/>
        </w:rPr>
        <w:t>“Por medio de la cual se regula el Derecho Fundamental de Petición y se sustituye un título del Código de Procedimiento Administrativo y de lo Contencioso Administrativo”.</w:t>
      </w:r>
    </w:p>
    <w:p w14:paraId="14C6E105" w14:textId="1684B842" w:rsidR="00685186" w:rsidRPr="006B7D6F" w:rsidRDefault="00EB5921" w:rsidP="006B7D6F">
      <w:pPr>
        <w:pStyle w:val="Prrafodelista"/>
        <w:numPr>
          <w:ilvl w:val="0"/>
          <w:numId w:val="3"/>
        </w:numPr>
        <w:rPr>
          <w:rFonts w:cs="Arial"/>
          <w:i/>
          <w:iCs/>
          <w:szCs w:val="24"/>
          <w:lang w:val="es-CO"/>
        </w:rPr>
      </w:pPr>
      <w:r w:rsidRPr="006B7D6F">
        <w:rPr>
          <w:rFonts w:cs="Arial"/>
          <w:b/>
          <w:bCs/>
          <w:szCs w:val="24"/>
          <w:lang w:val="es-CO"/>
        </w:rPr>
        <w:t>Decreto 4152 de 2011</w:t>
      </w:r>
      <w:r w:rsidR="006127C9" w:rsidRPr="006B7D6F">
        <w:rPr>
          <w:rFonts w:cs="Arial"/>
          <w:b/>
          <w:bCs/>
          <w:szCs w:val="24"/>
          <w:lang w:val="es-CO"/>
        </w:rPr>
        <w:t>:</w:t>
      </w:r>
      <w:r w:rsidRPr="006B7D6F">
        <w:rPr>
          <w:rFonts w:cs="Arial"/>
          <w:szCs w:val="24"/>
          <w:lang w:val="es-CO"/>
        </w:rPr>
        <w:t xml:space="preserve"> </w:t>
      </w:r>
      <w:r w:rsidRPr="006B7D6F">
        <w:rPr>
          <w:rFonts w:cs="Arial"/>
          <w:i/>
          <w:iCs/>
          <w:szCs w:val="24"/>
          <w:shd w:val="clear" w:color="auto" w:fill="FFFFFF"/>
          <w:lang w:val="es-CO"/>
        </w:rPr>
        <w:t>Por el cual se escinden unas funciones de la Agencia Presidencial para la Acción Social y la Cooperación Internacional – Acción Social y se crea la Agencia Presidencial de Cooperación Internacional de Colombia, APC Colombia.</w:t>
      </w:r>
    </w:p>
    <w:p w14:paraId="289F3BD1" w14:textId="77777777" w:rsidR="0029005A" w:rsidRPr="006B7D6F" w:rsidRDefault="0029005A" w:rsidP="006B7D6F">
      <w:pPr>
        <w:pStyle w:val="Prrafodelista"/>
        <w:numPr>
          <w:ilvl w:val="0"/>
          <w:numId w:val="3"/>
        </w:numPr>
        <w:rPr>
          <w:rFonts w:cs="Arial"/>
          <w:i/>
          <w:iCs/>
          <w:szCs w:val="24"/>
          <w:lang w:val="es-CO"/>
        </w:rPr>
      </w:pPr>
      <w:r w:rsidRPr="006B7D6F">
        <w:rPr>
          <w:rFonts w:cs="Arial"/>
          <w:b/>
          <w:bCs/>
          <w:szCs w:val="24"/>
          <w:lang w:val="es-CO"/>
        </w:rPr>
        <w:t>Decreto 1651 de 2021:</w:t>
      </w:r>
      <w:r w:rsidRPr="006B7D6F">
        <w:rPr>
          <w:rFonts w:cs="Arial"/>
          <w:szCs w:val="24"/>
          <w:lang w:val="es-CO"/>
        </w:rPr>
        <w:t xml:space="preserve"> “</w:t>
      </w:r>
      <w:r w:rsidRPr="006B7D6F">
        <w:rPr>
          <w:rFonts w:cs="Arial"/>
          <w:i/>
          <w:iCs/>
          <w:szCs w:val="24"/>
          <w:lang w:val="es-CO"/>
        </w:rPr>
        <w:t>Por el cual se reglamenta el artículo 96 de la Ley 788 de 2002, modificado por el artículo 138 de la Ley 2010 de 2019, se sustituyen los artículos 1.3.1.9.2. al 1.3.1.9.5., se renumera el artículo 1.3.1.9.6. y se adicionan los artículos 1.3.1.9.6. al 1.3.1.9.13., del Capítulo 9 del Título 1 de la Parte 3 del Libro 1, del Decreto 1625 de 2016, Único Reglamentario en Materia Tributaria”.</w:t>
      </w:r>
    </w:p>
    <w:p w14:paraId="7361671F" w14:textId="7C9D6FD3" w:rsidR="00685186" w:rsidRPr="006B7D6F" w:rsidRDefault="00692799" w:rsidP="006B7D6F">
      <w:pPr>
        <w:pStyle w:val="Prrafodelista"/>
        <w:numPr>
          <w:ilvl w:val="0"/>
          <w:numId w:val="3"/>
        </w:numPr>
        <w:rPr>
          <w:rFonts w:cs="Arial"/>
          <w:szCs w:val="24"/>
          <w:lang w:val="es-CO"/>
        </w:rPr>
      </w:pPr>
      <w:r w:rsidRPr="006B7D6F">
        <w:rPr>
          <w:rFonts w:cs="Arial"/>
          <w:b/>
          <w:bCs/>
          <w:szCs w:val="24"/>
          <w:lang w:val="es-CO"/>
        </w:rPr>
        <w:t>Decreto 1893 de 2021</w:t>
      </w:r>
      <w:r w:rsidR="006127C9" w:rsidRPr="006B7D6F">
        <w:rPr>
          <w:rFonts w:cs="Arial"/>
          <w:b/>
          <w:bCs/>
          <w:szCs w:val="24"/>
          <w:lang w:val="es-CO"/>
        </w:rPr>
        <w:t>:</w:t>
      </w:r>
      <w:r w:rsidRPr="006B7D6F">
        <w:rPr>
          <w:rFonts w:cs="Arial"/>
          <w:szCs w:val="24"/>
          <w:lang w:val="es-CO"/>
        </w:rPr>
        <w:t xml:space="preserve">​​​ </w:t>
      </w:r>
      <w:r w:rsidRPr="006B7D6F">
        <w:rPr>
          <w:rFonts w:cs="Arial"/>
          <w:i/>
          <w:iCs/>
          <w:szCs w:val="24"/>
          <w:lang w:val="es-CO"/>
        </w:rPr>
        <w:t>"Por el cual se modifica la estructura del Departamento Nacional de Planeación".</w:t>
      </w:r>
      <w:r w:rsidR="00CF442B" w:rsidRPr="006B7D6F">
        <w:rPr>
          <w:rFonts w:cs="Arial"/>
          <w:szCs w:val="24"/>
          <w:lang w:val="es-CO"/>
        </w:rPr>
        <w:t xml:space="preserve"> Artículo 61. Funciones de la Subdirección de Crédito y Cooperación Internacional.</w:t>
      </w:r>
    </w:p>
    <w:p w14:paraId="0BD6648E" w14:textId="77777777" w:rsidR="00D26187" w:rsidRPr="006B7D6F" w:rsidRDefault="00D26187" w:rsidP="006B7D6F">
      <w:pPr>
        <w:pStyle w:val="Prrafodelista"/>
        <w:rPr>
          <w:rFonts w:cs="Arial"/>
          <w:i/>
          <w:iCs/>
          <w:szCs w:val="24"/>
          <w:lang w:val="es-CO"/>
        </w:rPr>
      </w:pPr>
    </w:p>
    <w:p w14:paraId="0327EFF6" w14:textId="128855B2" w:rsidR="00EB5921" w:rsidRPr="006B7D6F" w:rsidRDefault="00AD4E98" w:rsidP="006B7D6F">
      <w:pPr>
        <w:pStyle w:val="Ttulo1"/>
        <w:numPr>
          <w:ilvl w:val="0"/>
          <w:numId w:val="1"/>
        </w:numPr>
        <w:spacing w:before="0" w:after="0" w:line="360" w:lineRule="auto"/>
        <w:ind w:left="284" w:hanging="284"/>
        <w:rPr>
          <w:rFonts w:ascii="Arial" w:hAnsi="Arial" w:cs="Arial"/>
          <w:b/>
          <w:bCs/>
          <w:color w:val="auto"/>
          <w:sz w:val="24"/>
          <w:szCs w:val="24"/>
          <w:lang w:val="es-CO"/>
        </w:rPr>
      </w:pPr>
      <w:bookmarkStart w:id="10" w:name="_Toc240884214"/>
      <w:r w:rsidRPr="006B7D6F">
        <w:rPr>
          <w:rFonts w:ascii="Arial" w:hAnsi="Arial" w:cs="Arial"/>
          <w:b/>
          <w:bCs/>
          <w:color w:val="auto"/>
          <w:sz w:val="24"/>
          <w:szCs w:val="24"/>
          <w:lang w:val="es-CO"/>
        </w:rPr>
        <w:t>TIPO DE OPERACIONES DE COOPERACIÓN TÉCNICA Y/O FINANCIERA</w:t>
      </w:r>
      <w:r w:rsidR="006127C9" w:rsidRPr="006B7D6F">
        <w:rPr>
          <w:rFonts w:ascii="Arial" w:hAnsi="Arial" w:cs="Arial"/>
          <w:b/>
          <w:bCs/>
          <w:color w:val="auto"/>
          <w:sz w:val="24"/>
          <w:szCs w:val="24"/>
          <w:lang w:val="es-CO"/>
        </w:rPr>
        <w:t>,</w:t>
      </w:r>
      <w:r w:rsidR="003A31D5" w:rsidRPr="006B7D6F">
        <w:rPr>
          <w:rFonts w:ascii="Arial" w:hAnsi="Arial" w:cs="Arial"/>
          <w:b/>
          <w:bCs/>
          <w:color w:val="auto"/>
          <w:sz w:val="24"/>
          <w:szCs w:val="24"/>
          <w:lang w:val="es-CO"/>
        </w:rPr>
        <w:t xml:space="preserve"> QUE</w:t>
      </w:r>
      <w:r w:rsidRPr="006B7D6F">
        <w:rPr>
          <w:rFonts w:ascii="Arial" w:hAnsi="Arial" w:cs="Arial"/>
          <w:b/>
          <w:bCs/>
          <w:color w:val="auto"/>
          <w:sz w:val="24"/>
          <w:szCs w:val="24"/>
          <w:lang w:val="es-CO"/>
        </w:rPr>
        <w:t xml:space="preserve"> NO </w:t>
      </w:r>
      <w:r w:rsidR="003A31D5" w:rsidRPr="006B7D6F">
        <w:rPr>
          <w:rFonts w:ascii="Arial" w:hAnsi="Arial" w:cs="Arial"/>
          <w:b/>
          <w:bCs/>
          <w:color w:val="auto"/>
          <w:sz w:val="24"/>
          <w:szCs w:val="24"/>
          <w:lang w:val="es-CO"/>
        </w:rPr>
        <w:t>REQUIEREN SURTIR PROCESO DE NO OBJECIÓN:</w:t>
      </w:r>
      <w:bookmarkEnd w:id="10"/>
    </w:p>
    <w:p w14:paraId="44CC35BE" w14:textId="77777777" w:rsidR="00685186" w:rsidRPr="006B7D6F" w:rsidRDefault="00685186" w:rsidP="006B7D6F">
      <w:pPr>
        <w:spacing w:after="0" w:line="360" w:lineRule="auto"/>
        <w:rPr>
          <w:rFonts w:ascii="Arial" w:hAnsi="Arial" w:cs="Arial"/>
          <w:sz w:val="24"/>
          <w:szCs w:val="24"/>
          <w:lang w:val="es-CO"/>
        </w:rPr>
      </w:pPr>
    </w:p>
    <w:p w14:paraId="28BCE2B6" w14:textId="2D03822F" w:rsidR="003A31D5" w:rsidRPr="006B7D6F" w:rsidRDefault="003A31D5" w:rsidP="006B7D6F">
      <w:pPr>
        <w:pStyle w:val="Ttulo2"/>
        <w:numPr>
          <w:ilvl w:val="1"/>
          <w:numId w:val="4"/>
        </w:numPr>
        <w:spacing w:before="0" w:after="0" w:line="360" w:lineRule="auto"/>
        <w:ind w:left="851" w:hanging="567"/>
        <w:rPr>
          <w:rFonts w:ascii="Arial" w:eastAsia="Arial" w:hAnsi="Arial" w:cs="Arial"/>
          <w:b/>
          <w:bCs/>
          <w:color w:val="auto"/>
          <w:sz w:val="24"/>
          <w:szCs w:val="24"/>
          <w:lang w:val="es-CO"/>
        </w:rPr>
      </w:pPr>
      <w:bookmarkStart w:id="11" w:name="_Toc240884215"/>
      <w:r w:rsidRPr="006B7D6F">
        <w:rPr>
          <w:rFonts w:ascii="Arial" w:eastAsia="Arial" w:hAnsi="Arial" w:cs="Arial"/>
          <w:b/>
          <w:bCs/>
          <w:color w:val="auto"/>
          <w:sz w:val="24"/>
          <w:szCs w:val="24"/>
          <w:lang w:val="es-CO"/>
        </w:rPr>
        <w:t>Operaciones no reembolsables para la atención de emergencias y/o desastres naturales</w:t>
      </w:r>
      <w:bookmarkEnd w:id="11"/>
    </w:p>
    <w:p w14:paraId="2DC0DA01" w14:textId="25FD10CE" w:rsidR="003A31D5" w:rsidRPr="006B7D6F" w:rsidRDefault="003A31D5" w:rsidP="006B7D6F">
      <w:pPr>
        <w:pStyle w:val="Prrafodelista"/>
        <w:ind w:left="0"/>
        <w:rPr>
          <w:rFonts w:eastAsia="Franklin Gothic Book" w:cs="Arial"/>
          <w:szCs w:val="24"/>
          <w:lang w:val="es-CO"/>
        </w:rPr>
      </w:pPr>
      <w:r w:rsidRPr="006B7D6F">
        <w:rPr>
          <w:rFonts w:cs="Arial"/>
          <w:szCs w:val="24"/>
          <w:lang w:val="es-CO"/>
        </w:rPr>
        <w:t>Pa</w:t>
      </w:r>
      <w:r w:rsidRPr="006B7D6F">
        <w:rPr>
          <w:rFonts w:eastAsia="Franklin Gothic Book" w:cs="Arial"/>
          <w:szCs w:val="24"/>
          <w:lang w:val="es-CO"/>
        </w:rPr>
        <w:t>ra que una operación sea catalogada</w:t>
      </w:r>
      <w:r w:rsidR="006127C9" w:rsidRPr="006B7D6F">
        <w:rPr>
          <w:rFonts w:eastAsia="Franklin Gothic Book" w:cs="Arial"/>
          <w:szCs w:val="24"/>
          <w:lang w:val="es-CO"/>
        </w:rPr>
        <w:t>,</w:t>
      </w:r>
      <w:r w:rsidRPr="006B7D6F">
        <w:rPr>
          <w:rFonts w:eastAsia="Franklin Gothic Book" w:cs="Arial"/>
          <w:szCs w:val="24"/>
          <w:lang w:val="es-CO"/>
        </w:rPr>
        <w:t xml:space="preserve"> como atención a emergencias y/o desastres, y atendiendo a los lineamientos establecidos en la Ley 1523 de 2012</w:t>
      </w:r>
      <w:r w:rsidR="006127C9" w:rsidRPr="006B7D6F">
        <w:rPr>
          <w:rFonts w:eastAsia="Franklin Gothic Book" w:cs="Arial"/>
          <w:szCs w:val="24"/>
          <w:lang w:val="es-CO"/>
        </w:rPr>
        <w:t>,</w:t>
      </w:r>
      <w:r w:rsidRPr="006B7D6F">
        <w:rPr>
          <w:rFonts w:eastAsia="Franklin Gothic Book" w:cs="Arial"/>
          <w:szCs w:val="24"/>
          <w:lang w:val="es-CO"/>
        </w:rPr>
        <w:t xml:space="preserve"> se debe contar con un </w:t>
      </w:r>
      <w:r w:rsidRPr="006B7D6F">
        <w:rPr>
          <w:rFonts w:eastAsia="Franklin Gothic Book" w:cs="Arial"/>
          <w:szCs w:val="24"/>
          <w:lang w:val="es-CO"/>
        </w:rPr>
        <w:lastRenderedPageBreak/>
        <w:t xml:space="preserve">decreto que declare la emergencia económica, social y ecológica expedida por el Gobierno Nacional o de calamidad pública emitida por el Gobernador o </w:t>
      </w:r>
      <w:bookmarkStart w:id="12" w:name="_Int_XjbCoOWb"/>
      <w:proofErr w:type="gramStart"/>
      <w:r w:rsidRPr="006B7D6F">
        <w:rPr>
          <w:rFonts w:eastAsia="Franklin Gothic Book" w:cs="Arial"/>
          <w:szCs w:val="24"/>
          <w:lang w:val="es-CO"/>
        </w:rPr>
        <w:t>Alcalde</w:t>
      </w:r>
      <w:proofErr w:type="gramEnd"/>
      <w:r w:rsidRPr="006B7D6F">
        <w:rPr>
          <w:rFonts w:eastAsia="Franklin Gothic Book" w:cs="Arial"/>
          <w:szCs w:val="24"/>
          <w:lang w:val="es-CO"/>
        </w:rPr>
        <w:t>.</w:t>
      </w:r>
      <w:bookmarkEnd w:id="12"/>
    </w:p>
    <w:p w14:paraId="6B079728" w14:textId="77777777" w:rsidR="00685186" w:rsidRPr="006B7D6F" w:rsidRDefault="00685186" w:rsidP="006B7D6F">
      <w:pPr>
        <w:pStyle w:val="Prrafodelista"/>
        <w:ind w:left="567"/>
        <w:rPr>
          <w:rFonts w:eastAsia="Franklin Gothic Book" w:cs="Arial"/>
          <w:szCs w:val="24"/>
          <w:lang w:val="es-CO"/>
        </w:rPr>
      </w:pPr>
    </w:p>
    <w:p w14:paraId="4E5270CD" w14:textId="754FD129" w:rsidR="003A31D5" w:rsidRPr="006B7D6F" w:rsidRDefault="003A31D5" w:rsidP="006B7D6F">
      <w:pPr>
        <w:pStyle w:val="Ttulo2"/>
        <w:numPr>
          <w:ilvl w:val="1"/>
          <w:numId w:val="4"/>
        </w:numPr>
        <w:spacing w:before="0" w:after="0" w:line="360" w:lineRule="auto"/>
        <w:ind w:left="851" w:hanging="567"/>
        <w:rPr>
          <w:rFonts w:ascii="Arial" w:eastAsia="Arial" w:hAnsi="Arial" w:cs="Arial"/>
          <w:b/>
          <w:bCs/>
          <w:color w:val="auto"/>
          <w:sz w:val="24"/>
          <w:szCs w:val="24"/>
          <w:lang w:val="es-CO"/>
        </w:rPr>
      </w:pPr>
      <w:bookmarkStart w:id="13" w:name="_Toc240884216"/>
      <w:r w:rsidRPr="006B7D6F">
        <w:rPr>
          <w:rFonts w:ascii="Arial" w:eastAsia="Arial" w:hAnsi="Arial" w:cs="Arial"/>
          <w:b/>
          <w:bCs/>
          <w:color w:val="auto"/>
          <w:sz w:val="24"/>
          <w:szCs w:val="24"/>
          <w:lang w:val="es-CO"/>
        </w:rPr>
        <w:t>Operaciones no reembolsables con recursos aportados por Colombia</w:t>
      </w:r>
      <w:r w:rsidR="006127C9" w:rsidRPr="006B7D6F">
        <w:rPr>
          <w:rFonts w:ascii="Arial" w:eastAsia="Arial" w:hAnsi="Arial" w:cs="Arial"/>
          <w:b/>
          <w:bCs/>
          <w:color w:val="auto"/>
          <w:sz w:val="24"/>
          <w:szCs w:val="24"/>
          <w:lang w:val="es-CO"/>
        </w:rPr>
        <w:t>,</w:t>
      </w:r>
      <w:r w:rsidRPr="006B7D6F">
        <w:rPr>
          <w:rFonts w:ascii="Arial" w:eastAsia="Arial" w:hAnsi="Arial" w:cs="Arial"/>
          <w:b/>
          <w:bCs/>
          <w:color w:val="auto"/>
          <w:sz w:val="24"/>
          <w:szCs w:val="24"/>
          <w:lang w:val="es-CO"/>
        </w:rPr>
        <w:t xml:space="preserve"> en el marco de un </w:t>
      </w:r>
      <w:r w:rsidR="006127C9" w:rsidRPr="006B7D6F">
        <w:rPr>
          <w:rFonts w:ascii="Arial" w:eastAsia="Arial" w:hAnsi="Arial" w:cs="Arial"/>
          <w:b/>
          <w:bCs/>
          <w:color w:val="auto"/>
          <w:sz w:val="24"/>
          <w:szCs w:val="24"/>
          <w:lang w:val="es-CO"/>
        </w:rPr>
        <w:t>convenio de aportación su</w:t>
      </w:r>
      <w:r w:rsidRPr="006B7D6F">
        <w:rPr>
          <w:rFonts w:ascii="Arial" w:eastAsia="Arial" w:hAnsi="Arial" w:cs="Arial"/>
          <w:b/>
          <w:bCs/>
          <w:color w:val="auto"/>
          <w:sz w:val="24"/>
          <w:szCs w:val="24"/>
          <w:lang w:val="es-CO"/>
        </w:rPr>
        <w:t>scrito con el BID</w:t>
      </w:r>
      <w:bookmarkEnd w:id="13"/>
    </w:p>
    <w:p w14:paraId="0DAFC46E" w14:textId="362C36C0" w:rsidR="00685186" w:rsidRPr="006B7D6F" w:rsidRDefault="003A31D5" w:rsidP="006B7D6F">
      <w:pPr>
        <w:spacing w:after="0" w:line="360" w:lineRule="auto"/>
        <w:rPr>
          <w:rFonts w:ascii="Arial" w:eastAsia="Franklin Gothic Book" w:hAnsi="Arial" w:cs="Arial"/>
          <w:sz w:val="24"/>
          <w:szCs w:val="24"/>
          <w:lang w:val="es-CO" w:eastAsia="en-US"/>
        </w:rPr>
      </w:pPr>
      <w:r w:rsidRPr="006B7D6F">
        <w:rPr>
          <w:rFonts w:ascii="Arial" w:eastAsia="Franklin Gothic Book" w:hAnsi="Arial" w:cs="Arial"/>
          <w:sz w:val="24"/>
          <w:szCs w:val="24"/>
          <w:lang w:val="es-CO" w:eastAsia="en-US"/>
        </w:rPr>
        <w:t xml:space="preserve">En el caso de las </w:t>
      </w:r>
      <w:r w:rsidR="006127C9" w:rsidRPr="006B7D6F">
        <w:rPr>
          <w:rFonts w:ascii="Arial" w:eastAsia="Franklin Gothic Book" w:hAnsi="Arial" w:cs="Arial"/>
          <w:sz w:val="24"/>
          <w:szCs w:val="24"/>
          <w:lang w:val="es-CO" w:eastAsia="en-US"/>
        </w:rPr>
        <w:t>operaciones no reembolsables con r</w:t>
      </w:r>
      <w:r w:rsidRPr="006B7D6F">
        <w:rPr>
          <w:rFonts w:ascii="Arial" w:eastAsia="Franklin Gothic Book" w:hAnsi="Arial" w:cs="Arial"/>
          <w:sz w:val="24"/>
          <w:szCs w:val="24"/>
          <w:lang w:val="es-CO" w:eastAsia="en-US"/>
        </w:rPr>
        <w:t>ecursos aportados</w:t>
      </w:r>
      <w:r w:rsidR="006127C9" w:rsidRPr="006B7D6F">
        <w:rPr>
          <w:rFonts w:ascii="Arial" w:eastAsia="Franklin Gothic Book" w:hAnsi="Arial" w:cs="Arial"/>
          <w:sz w:val="24"/>
          <w:szCs w:val="24"/>
          <w:lang w:val="es-CO" w:eastAsia="en-US"/>
        </w:rPr>
        <w:t xml:space="preserve">, </w:t>
      </w:r>
      <w:r w:rsidRPr="006B7D6F">
        <w:rPr>
          <w:rFonts w:ascii="Arial" w:eastAsia="Franklin Gothic Book" w:hAnsi="Arial" w:cs="Arial"/>
          <w:sz w:val="24"/>
          <w:szCs w:val="24"/>
          <w:lang w:val="es-CO" w:eastAsia="en-US"/>
        </w:rPr>
        <w:t xml:space="preserve">en el marco de un </w:t>
      </w:r>
      <w:r w:rsidR="006127C9" w:rsidRPr="006B7D6F">
        <w:rPr>
          <w:rFonts w:ascii="Arial" w:eastAsia="Franklin Gothic Book" w:hAnsi="Arial" w:cs="Arial"/>
          <w:sz w:val="24"/>
          <w:szCs w:val="24"/>
          <w:lang w:val="es-CO" w:eastAsia="en-US"/>
        </w:rPr>
        <w:t>convenio de apo</w:t>
      </w:r>
      <w:r w:rsidRPr="006B7D6F">
        <w:rPr>
          <w:rFonts w:ascii="Arial" w:eastAsia="Franklin Gothic Book" w:hAnsi="Arial" w:cs="Arial"/>
          <w:sz w:val="24"/>
          <w:szCs w:val="24"/>
          <w:lang w:val="es-CO" w:eastAsia="en-US"/>
        </w:rPr>
        <w:t>rtación suscrito</w:t>
      </w:r>
      <w:r w:rsidR="006127C9" w:rsidRPr="006B7D6F">
        <w:rPr>
          <w:rFonts w:ascii="Arial" w:eastAsia="Franklin Gothic Book" w:hAnsi="Arial" w:cs="Arial"/>
          <w:sz w:val="24"/>
          <w:szCs w:val="24"/>
          <w:lang w:val="es-CO" w:eastAsia="en-US"/>
        </w:rPr>
        <w:t>,</w:t>
      </w:r>
      <w:r w:rsidRPr="006B7D6F">
        <w:rPr>
          <w:rFonts w:ascii="Arial" w:eastAsia="Franklin Gothic Book" w:hAnsi="Arial" w:cs="Arial"/>
          <w:sz w:val="24"/>
          <w:szCs w:val="24"/>
          <w:lang w:val="es-CO" w:eastAsia="en-US"/>
        </w:rPr>
        <w:t xml:space="preserve"> entre </w:t>
      </w:r>
      <w:r w:rsidR="006127C9" w:rsidRPr="006B7D6F">
        <w:rPr>
          <w:rFonts w:ascii="Arial" w:eastAsia="Franklin Gothic Book" w:hAnsi="Arial" w:cs="Arial"/>
          <w:sz w:val="24"/>
          <w:szCs w:val="24"/>
          <w:lang w:val="es-CO" w:eastAsia="en-US"/>
        </w:rPr>
        <w:t xml:space="preserve">la </w:t>
      </w:r>
      <w:r w:rsidRPr="006B7D6F">
        <w:rPr>
          <w:rFonts w:ascii="Arial" w:eastAsia="Franklin Gothic Book" w:hAnsi="Arial" w:cs="Arial"/>
          <w:sz w:val="24"/>
          <w:szCs w:val="24"/>
          <w:lang w:val="es-CO" w:eastAsia="en-US"/>
        </w:rPr>
        <w:t>APC</w:t>
      </w:r>
      <w:r w:rsidR="006127C9" w:rsidRPr="006B7D6F">
        <w:rPr>
          <w:rFonts w:ascii="Arial" w:eastAsia="Franklin Gothic Book" w:hAnsi="Arial" w:cs="Arial"/>
          <w:sz w:val="24"/>
          <w:szCs w:val="24"/>
          <w:lang w:val="es-CO" w:eastAsia="en-US"/>
        </w:rPr>
        <w:t xml:space="preserve"> </w:t>
      </w:r>
      <w:r w:rsidRPr="006B7D6F">
        <w:rPr>
          <w:rFonts w:ascii="Arial" w:eastAsia="Franklin Gothic Book" w:hAnsi="Arial" w:cs="Arial"/>
          <w:sz w:val="24"/>
          <w:szCs w:val="24"/>
          <w:lang w:val="es-CO" w:eastAsia="en-US"/>
        </w:rPr>
        <w:t xml:space="preserve">Colombia y el BID, no se requiere de un proceso </w:t>
      </w:r>
      <w:r w:rsidR="006127C9" w:rsidRPr="006B7D6F">
        <w:rPr>
          <w:rFonts w:ascii="Arial" w:eastAsia="Franklin Gothic Book" w:hAnsi="Arial" w:cs="Arial"/>
          <w:sz w:val="24"/>
          <w:szCs w:val="24"/>
          <w:lang w:val="es-CO" w:eastAsia="en-US"/>
        </w:rPr>
        <w:t>de no obj</w:t>
      </w:r>
      <w:r w:rsidRPr="006B7D6F">
        <w:rPr>
          <w:rFonts w:ascii="Arial" w:eastAsia="Franklin Gothic Book" w:hAnsi="Arial" w:cs="Arial"/>
          <w:sz w:val="24"/>
          <w:szCs w:val="24"/>
          <w:lang w:val="es-CO" w:eastAsia="en-US"/>
        </w:rPr>
        <w:t>eción.</w:t>
      </w:r>
    </w:p>
    <w:p w14:paraId="643262D2" w14:textId="77777777" w:rsidR="006127C9" w:rsidRPr="006B7D6F" w:rsidRDefault="006127C9" w:rsidP="006B7D6F">
      <w:pPr>
        <w:spacing w:after="0" w:line="360" w:lineRule="auto"/>
        <w:rPr>
          <w:rFonts w:ascii="Arial" w:eastAsia="Franklin Gothic Book" w:hAnsi="Arial" w:cs="Arial"/>
          <w:sz w:val="24"/>
          <w:szCs w:val="24"/>
          <w:lang w:val="es-CO" w:eastAsia="en-US"/>
        </w:rPr>
      </w:pPr>
    </w:p>
    <w:p w14:paraId="622A6BDD" w14:textId="6088209C" w:rsidR="003A31D5" w:rsidRPr="006B7D6F" w:rsidRDefault="003A31D5" w:rsidP="006B7D6F">
      <w:pPr>
        <w:pStyle w:val="Ttulo2"/>
        <w:numPr>
          <w:ilvl w:val="1"/>
          <w:numId w:val="4"/>
        </w:numPr>
        <w:spacing w:before="0" w:after="0" w:line="360" w:lineRule="auto"/>
        <w:ind w:left="567" w:hanging="283"/>
        <w:rPr>
          <w:rFonts w:ascii="Arial" w:eastAsia="Arial" w:hAnsi="Arial" w:cs="Arial"/>
          <w:b/>
          <w:bCs/>
          <w:color w:val="auto"/>
          <w:sz w:val="24"/>
          <w:szCs w:val="24"/>
          <w:lang w:val="es-CO"/>
        </w:rPr>
      </w:pPr>
      <w:r w:rsidRPr="006B7D6F">
        <w:rPr>
          <w:rFonts w:ascii="Arial" w:eastAsia="Arial" w:hAnsi="Arial" w:cs="Arial"/>
          <w:b/>
          <w:bCs/>
          <w:color w:val="auto"/>
          <w:sz w:val="24"/>
          <w:szCs w:val="24"/>
          <w:lang w:val="es-CO"/>
        </w:rPr>
        <w:t xml:space="preserve"> </w:t>
      </w:r>
      <w:bookmarkStart w:id="14" w:name="_Toc240884217"/>
      <w:r w:rsidRPr="006B7D6F">
        <w:rPr>
          <w:rFonts w:ascii="Arial" w:eastAsia="Arial" w:hAnsi="Arial" w:cs="Arial"/>
          <w:b/>
          <w:bCs/>
          <w:color w:val="auto"/>
          <w:sz w:val="24"/>
          <w:szCs w:val="24"/>
          <w:lang w:val="es-CO"/>
        </w:rPr>
        <w:t xml:space="preserve">Operaciones </w:t>
      </w:r>
      <w:r w:rsidR="006127C9" w:rsidRPr="006B7D6F">
        <w:rPr>
          <w:rFonts w:ascii="Arial" w:eastAsia="Arial" w:hAnsi="Arial" w:cs="Arial"/>
          <w:b/>
          <w:bCs/>
          <w:color w:val="auto"/>
          <w:sz w:val="24"/>
          <w:szCs w:val="24"/>
          <w:lang w:val="es-CO"/>
        </w:rPr>
        <w:t>no reemb</w:t>
      </w:r>
      <w:r w:rsidRPr="006B7D6F">
        <w:rPr>
          <w:rFonts w:ascii="Arial" w:eastAsia="Arial" w:hAnsi="Arial" w:cs="Arial"/>
          <w:b/>
          <w:bCs/>
          <w:color w:val="auto"/>
          <w:sz w:val="24"/>
          <w:szCs w:val="24"/>
          <w:lang w:val="es-CO"/>
        </w:rPr>
        <w:t xml:space="preserve">olsables con el BID </w:t>
      </w:r>
      <w:proofErr w:type="spellStart"/>
      <w:r w:rsidRPr="006B7D6F">
        <w:rPr>
          <w:rFonts w:ascii="Arial" w:eastAsia="Arial" w:hAnsi="Arial" w:cs="Arial"/>
          <w:b/>
          <w:bCs/>
          <w:color w:val="auto"/>
          <w:sz w:val="24"/>
          <w:szCs w:val="24"/>
          <w:lang w:val="es-CO"/>
        </w:rPr>
        <w:t>Lab</w:t>
      </w:r>
      <w:proofErr w:type="spellEnd"/>
      <w:r w:rsidRPr="006B7D6F">
        <w:rPr>
          <w:rFonts w:ascii="Arial" w:eastAsia="Arial" w:hAnsi="Arial" w:cs="Arial"/>
          <w:b/>
          <w:bCs/>
          <w:color w:val="auto"/>
          <w:sz w:val="24"/>
          <w:szCs w:val="24"/>
          <w:lang w:val="es-CO"/>
        </w:rPr>
        <w:t xml:space="preserve"> y BID </w:t>
      </w:r>
      <w:proofErr w:type="spellStart"/>
      <w:r w:rsidRPr="006B7D6F">
        <w:rPr>
          <w:rFonts w:ascii="Arial" w:eastAsia="Arial" w:hAnsi="Arial" w:cs="Arial"/>
          <w:b/>
          <w:bCs/>
          <w:color w:val="auto"/>
          <w:sz w:val="24"/>
          <w:szCs w:val="24"/>
          <w:lang w:val="es-CO"/>
        </w:rPr>
        <w:t>Invest</w:t>
      </w:r>
      <w:bookmarkEnd w:id="14"/>
      <w:proofErr w:type="spellEnd"/>
    </w:p>
    <w:p w14:paraId="2239796F" w14:textId="593D241D" w:rsidR="003A31D5" w:rsidRPr="006B7D6F" w:rsidRDefault="003A31D5" w:rsidP="006B7D6F">
      <w:pPr>
        <w:pStyle w:val="Prrafodelista"/>
        <w:ind w:left="0"/>
        <w:rPr>
          <w:rFonts w:cs="Arial"/>
          <w:szCs w:val="24"/>
          <w:lang w:val="es-CO"/>
        </w:rPr>
      </w:pPr>
      <w:r w:rsidRPr="006B7D6F">
        <w:rPr>
          <w:rFonts w:cs="Arial"/>
          <w:szCs w:val="24"/>
          <w:lang w:val="es-CO"/>
        </w:rPr>
        <w:t>Son operaciones cuyo beneficiario</w:t>
      </w:r>
      <w:r w:rsidR="006127C9" w:rsidRPr="006B7D6F">
        <w:rPr>
          <w:rFonts w:cs="Arial"/>
          <w:szCs w:val="24"/>
          <w:lang w:val="es-CO"/>
        </w:rPr>
        <w:t>,</w:t>
      </w:r>
      <w:r w:rsidRPr="006B7D6F">
        <w:rPr>
          <w:rFonts w:cs="Arial"/>
          <w:szCs w:val="24"/>
          <w:lang w:val="es-CO"/>
        </w:rPr>
        <w:t xml:space="preserve"> es una entidad de naturaleza privada y es financiada por recursos no reembolsables provenientes del BID </w:t>
      </w:r>
      <w:proofErr w:type="spellStart"/>
      <w:r w:rsidRPr="006B7D6F">
        <w:rPr>
          <w:rFonts w:cs="Arial"/>
          <w:szCs w:val="24"/>
          <w:lang w:val="es-CO"/>
        </w:rPr>
        <w:t>Lab</w:t>
      </w:r>
      <w:proofErr w:type="spellEnd"/>
      <w:r w:rsidRPr="006B7D6F">
        <w:rPr>
          <w:rFonts w:cs="Arial"/>
          <w:szCs w:val="24"/>
          <w:lang w:val="es-CO"/>
        </w:rPr>
        <w:t xml:space="preserve"> o del BID </w:t>
      </w:r>
      <w:proofErr w:type="spellStart"/>
      <w:r w:rsidRPr="006B7D6F">
        <w:rPr>
          <w:rFonts w:cs="Arial"/>
          <w:szCs w:val="24"/>
          <w:lang w:val="es-CO"/>
        </w:rPr>
        <w:t>Invest</w:t>
      </w:r>
      <w:proofErr w:type="spellEnd"/>
      <w:r w:rsidRPr="006B7D6F">
        <w:rPr>
          <w:rFonts w:cs="Arial"/>
          <w:szCs w:val="24"/>
          <w:lang w:val="es-CO"/>
        </w:rPr>
        <w:t xml:space="preserve">. </w:t>
      </w:r>
    </w:p>
    <w:p w14:paraId="05EA59DA" w14:textId="77777777" w:rsidR="003A31D5" w:rsidRPr="006B7D6F" w:rsidRDefault="003A31D5" w:rsidP="006B7D6F">
      <w:pPr>
        <w:pStyle w:val="Prrafodelista"/>
        <w:ind w:left="390"/>
        <w:rPr>
          <w:rFonts w:cs="Arial"/>
          <w:szCs w:val="24"/>
          <w:lang w:val="es-CO"/>
        </w:rPr>
      </w:pPr>
    </w:p>
    <w:p w14:paraId="47BD6E79" w14:textId="74808F13" w:rsidR="003A31D5" w:rsidRPr="006B7D6F" w:rsidRDefault="003A31D5" w:rsidP="006B7D6F">
      <w:pPr>
        <w:pStyle w:val="Ttulo2"/>
        <w:numPr>
          <w:ilvl w:val="1"/>
          <w:numId w:val="4"/>
        </w:numPr>
        <w:spacing w:before="0" w:after="0" w:line="360" w:lineRule="auto"/>
        <w:ind w:left="851" w:hanging="567"/>
        <w:rPr>
          <w:rFonts w:ascii="Arial" w:eastAsia="Arial" w:hAnsi="Arial" w:cs="Arial"/>
          <w:b/>
          <w:bCs/>
          <w:color w:val="auto"/>
          <w:sz w:val="24"/>
          <w:szCs w:val="24"/>
          <w:lang w:val="es-CO"/>
        </w:rPr>
      </w:pPr>
      <w:bookmarkStart w:id="15" w:name="_Toc240884218"/>
      <w:r w:rsidRPr="006B7D6F">
        <w:rPr>
          <w:rFonts w:ascii="Arial" w:eastAsia="Arial" w:hAnsi="Arial" w:cs="Arial"/>
          <w:b/>
          <w:bCs/>
          <w:color w:val="auto"/>
          <w:sz w:val="24"/>
          <w:szCs w:val="24"/>
          <w:lang w:val="es-CO"/>
        </w:rPr>
        <w:t>Operaciones No Reembolsables atadas a la aprobación de una operación de préstamo y/o en reformulación</w:t>
      </w:r>
      <w:bookmarkEnd w:id="15"/>
    </w:p>
    <w:p w14:paraId="19068B47" w14:textId="6443B0D9" w:rsidR="003A31D5" w:rsidRPr="006B7D6F" w:rsidRDefault="003A31D5" w:rsidP="006B7D6F">
      <w:pPr>
        <w:pStyle w:val="Prrafodelista"/>
        <w:ind w:left="0"/>
        <w:rPr>
          <w:rFonts w:cs="Arial"/>
          <w:szCs w:val="24"/>
          <w:lang w:val="es-CO"/>
        </w:rPr>
      </w:pPr>
      <w:r w:rsidRPr="006B7D6F">
        <w:rPr>
          <w:rFonts w:cs="Arial"/>
          <w:szCs w:val="24"/>
          <w:lang w:val="es-CO"/>
        </w:rPr>
        <w:t xml:space="preserve">En el caso de </w:t>
      </w:r>
      <w:r w:rsidR="006127C9" w:rsidRPr="006B7D6F">
        <w:rPr>
          <w:rFonts w:cs="Arial"/>
          <w:szCs w:val="24"/>
          <w:lang w:val="es-CO"/>
        </w:rPr>
        <w:t xml:space="preserve">operaciones no reembolsables, que se </w:t>
      </w:r>
      <w:r w:rsidRPr="006B7D6F">
        <w:rPr>
          <w:rFonts w:cs="Arial"/>
          <w:szCs w:val="24"/>
          <w:lang w:val="es-CO"/>
        </w:rPr>
        <w:t>aprueben junto con una operación de préstamo y estén vinculadas o asociadas directamente, y ambas se aprueben de manera simultánea para asegurar</w:t>
      </w:r>
      <w:r w:rsidR="006127C9" w:rsidRPr="006B7D6F">
        <w:rPr>
          <w:rFonts w:cs="Arial"/>
          <w:szCs w:val="24"/>
          <w:lang w:val="es-CO"/>
        </w:rPr>
        <w:t xml:space="preserve">, </w:t>
      </w:r>
      <w:r w:rsidRPr="006B7D6F">
        <w:rPr>
          <w:rFonts w:cs="Arial"/>
          <w:szCs w:val="24"/>
          <w:lang w:val="es-CO"/>
        </w:rPr>
        <w:t>que el apoyo técnico esté disponible</w:t>
      </w:r>
      <w:r w:rsidR="006127C9" w:rsidRPr="006B7D6F">
        <w:rPr>
          <w:rFonts w:cs="Arial"/>
          <w:szCs w:val="24"/>
          <w:lang w:val="es-CO"/>
        </w:rPr>
        <w:t>,</w:t>
      </w:r>
      <w:r w:rsidRPr="006B7D6F">
        <w:rPr>
          <w:rFonts w:cs="Arial"/>
          <w:szCs w:val="24"/>
          <w:lang w:val="es-CO"/>
        </w:rPr>
        <w:t xml:space="preserve"> desde el inicio de la ejecución del préstamo, en dicho caso no se requiere de un proceso de </w:t>
      </w:r>
      <w:r w:rsidR="006127C9" w:rsidRPr="006B7D6F">
        <w:rPr>
          <w:rFonts w:cs="Arial"/>
          <w:szCs w:val="24"/>
          <w:lang w:val="es-CO"/>
        </w:rPr>
        <w:t>no objeción</w:t>
      </w:r>
      <w:r w:rsidRPr="006B7D6F">
        <w:rPr>
          <w:rFonts w:cs="Arial"/>
          <w:szCs w:val="24"/>
          <w:lang w:val="es-CO"/>
        </w:rPr>
        <w:t xml:space="preserve">. Asimismo, en caso de que estas operaciones se reformulen, tampoco requerirán trámites adicionales.   </w:t>
      </w:r>
    </w:p>
    <w:p w14:paraId="53EF290C" w14:textId="77777777" w:rsidR="003A31D5" w:rsidRPr="006B7D6F" w:rsidRDefault="003A31D5" w:rsidP="006B7D6F">
      <w:pPr>
        <w:spacing w:after="0" w:line="360" w:lineRule="auto"/>
        <w:rPr>
          <w:rFonts w:ascii="Arial" w:hAnsi="Arial" w:cs="Arial"/>
          <w:sz w:val="24"/>
          <w:szCs w:val="24"/>
          <w:lang w:val="es-CO"/>
        </w:rPr>
      </w:pPr>
    </w:p>
    <w:p w14:paraId="790D0650" w14:textId="1E668334" w:rsidR="003A31D5" w:rsidRPr="006B7D6F" w:rsidRDefault="003A31D5" w:rsidP="006B7D6F">
      <w:pPr>
        <w:pStyle w:val="Ttulo2"/>
        <w:numPr>
          <w:ilvl w:val="1"/>
          <w:numId w:val="4"/>
        </w:numPr>
        <w:spacing w:before="0" w:after="0" w:line="360" w:lineRule="auto"/>
        <w:ind w:left="567" w:hanging="283"/>
        <w:rPr>
          <w:rFonts w:ascii="Arial" w:eastAsia="Arial" w:hAnsi="Arial" w:cs="Arial"/>
          <w:b/>
          <w:bCs/>
          <w:color w:val="auto"/>
          <w:sz w:val="24"/>
          <w:szCs w:val="24"/>
          <w:lang w:val="es-CO"/>
        </w:rPr>
      </w:pPr>
      <w:r w:rsidRPr="006B7D6F">
        <w:rPr>
          <w:rFonts w:ascii="Arial" w:eastAsia="Arial" w:hAnsi="Arial" w:cs="Arial"/>
          <w:b/>
          <w:bCs/>
          <w:color w:val="auto"/>
          <w:sz w:val="24"/>
          <w:szCs w:val="24"/>
          <w:lang w:val="es-CO"/>
        </w:rPr>
        <w:t xml:space="preserve"> </w:t>
      </w:r>
      <w:bookmarkStart w:id="16" w:name="_Toc240884219"/>
      <w:r w:rsidRPr="006B7D6F">
        <w:rPr>
          <w:rFonts w:ascii="Arial" w:eastAsia="Arial" w:hAnsi="Arial" w:cs="Arial"/>
          <w:b/>
          <w:bCs/>
          <w:color w:val="auto"/>
          <w:sz w:val="24"/>
          <w:szCs w:val="24"/>
          <w:lang w:val="es-CO"/>
        </w:rPr>
        <w:t>Operaciones de investigación y generación de conocimiento</w:t>
      </w:r>
      <w:bookmarkEnd w:id="16"/>
    </w:p>
    <w:p w14:paraId="350A07E1" w14:textId="68EE0559" w:rsidR="003A31D5" w:rsidRPr="006B7D6F" w:rsidRDefault="003A31D5" w:rsidP="006B7D6F">
      <w:pPr>
        <w:pStyle w:val="Prrafodelista"/>
        <w:tabs>
          <w:tab w:val="left" w:pos="284"/>
        </w:tabs>
        <w:ind w:left="0"/>
        <w:rPr>
          <w:rFonts w:cs="Arial"/>
          <w:szCs w:val="24"/>
          <w:lang w:val="es-CO"/>
        </w:rPr>
      </w:pPr>
      <w:r w:rsidRPr="006B7D6F">
        <w:rPr>
          <w:rFonts w:eastAsiaTheme="minorEastAsia" w:cs="Arial"/>
          <w:szCs w:val="24"/>
          <w:lang w:val="es-CO"/>
        </w:rPr>
        <w:t xml:space="preserve">Son </w:t>
      </w:r>
      <w:r w:rsidR="006127C9" w:rsidRPr="006B7D6F">
        <w:rPr>
          <w:rFonts w:eastAsiaTheme="minorEastAsia" w:cs="Arial"/>
          <w:szCs w:val="24"/>
          <w:lang w:val="es-CO"/>
        </w:rPr>
        <w:t xml:space="preserve">operaciones no reembolsables </w:t>
      </w:r>
      <w:r w:rsidRPr="006B7D6F">
        <w:rPr>
          <w:rFonts w:eastAsiaTheme="minorEastAsia" w:cs="Arial"/>
          <w:szCs w:val="24"/>
          <w:lang w:val="es-CO"/>
        </w:rPr>
        <w:t>enfocadas en la generación de productos de conocimiento e investigación</w:t>
      </w:r>
      <w:r w:rsidR="006127C9" w:rsidRPr="006B7D6F">
        <w:rPr>
          <w:rFonts w:eastAsiaTheme="minorEastAsia" w:cs="Arial"/>
          <w:szCs w:val="24"/>
          <w:lang w:val="es-CO"/>
        </w:rPr>
        <w:t>,</w:t>
      </w:r>
      <w:r w:rsidRPr="006B7D6F">
        <w:rPr>
          <w:rFonts w:eastAsiaTheme="minorEastAsia" w:cs="Arial"/>
          <w:szCs w:val="24"/>
          <w:lang w:val="es-CO"/>
        </w:rPr>
        <w:t xml:space="preserve"> que pueden estar dirigidos a un sector específico, y podrán ser apropiados, transferidos y utilizados por las entidades del Gobierno nacional o subnacional</w:t>
      </w:r>
      <w:r w:rsidR="006127C9" w:rsidRPr="006B7D6F">
        <w:rPr>
          <w:rFonts w:eastAsiaTheme="minorEastAsia" w:cs="Arial"/>
          <w:szCs w:val="24"/>
          <w:lang w:val="es-CO"/>
        </w:rPr>
        <w:t xml:space="preserve">, </w:t>
      </w:r>
      <w:r w:rsidRPr="006B7D6F">
        <w:rPr>
          <w:rFonts w:eastAsiaTheme="minorEastAsia" w:cs="Arial"/>
          <w:szCs w:val="24"/>
          <w:lang w:val="es-CO"/>
        </w:rPr>
        <w:lastRenderedPageBreak/>
        <w:t>que lo requieran, pero no vinculan de manera directa a una entidad de gobierno</w:t>
      </w:r>
      <w:r w:rsidR="009F79DC" w:rsidRPr="006B7D6F">
        <w:rPr>
          <w:rFonts w:eastAsiaTheme="minorEastAsia" w:cs="Arial"/>
          <w:szCs w:val="24"/>
          <w:lang w:val="es-CO"/>
        </w:rPr>
        <w:t>,</w:t>
      </w:r>
      <w:r w:rsidRPr="006B7D6F">
        <w:rPr>
          <w:rFonts w:eastAsiaTheme="minorEastAsia" w:cs="Arial"/>
          <w:szCs w:val="24"/>
          <w:lang w:val="es-CO"/>
        </w:rPr>
        <w:t xml:space="preserve"> como solicitante y/o beneficiaria de la operación.  En este caso, no será necesario tramitar la carta de </w:t>
      </w:r>
      <w:r w:rsidR="00125C26" w:rsidRPr="006B7D6F">
        <w:rPr>
          <w:rFonts w:eastAsiaTheme="minorEastAsia" w:cs="Arial"/>
          <w:szCs w:val="24"/>
          <w:lang w:val="es-CO"/>
        </w:rPr>
        <w:t>N</w:t>
      </w:r>
      <w:r w:rsidR="009F79DC" w:rsidRPr="006B7D6F">
        <w:rPr>
          <w:rFonts w:eastAsiaTheme="minorEastAsia" w:cs="Arial"/>
          <w:szCs w:val="24"/>
          <w:lang w:val="es-CO"/>
        </w:rPr>
        <w:t>o objeció</w:t>
      </w:r>
      <w:r w:rsidRPr="006B7D6F">
        <w:rPr>
          <w:rFonts w:eastAsiaTheme="minorEastAsia" w:cs="Arial"/>
          <w:szCs w:val="24"/>
          <w:lang w:val="es-CO"/>
        </w:rPr>
        <w:t>n</w:t>
      </w:r>
      <w:r w:rsidRPr="006B7D6F">
        <w:rPr>
          <w:rFonts w:cs="Arial"/>
          <w:szCs w:val="24"/>
          <w:lang w:val="es-CO"/>
        </w:rPr>
        <w:t>.</w:t>
      </w:r>
    </w:p>
    <w:p w14:paraId="3099EC04" w14:textId="77777777" w:rsidR="00125C26" w:rsidRPr="006B7D6F" w:rsidRDefault="00125C26" w:rsidP="006B7D6F">
      <w:pPr>
        <w:pStyle w:val="Prrafodelista"/>
        <w:tabs>
          <w:tab w:val="left" w:pos="284"/>
        </w:tabs>
        <w:ind w:left="0"/>
        <w:rPr>
          <w:rFonts w:cs="Arial"/>
          <w:szCs w:val="24"/>
          <w:lang w:val="es-CO"/>
        </w:rPr>
      </w:pPr>
    </w:p>
    <w:p w14:paraId="310B45A2" w14:textId="063D77CF" w:rsidR="00125C26" w:rsidRPr="006B7D6F" w:rsidRDefault="00125C26" w:rsidP="006B7D6F">
      <w:pPr>
        <w:spacing w:after="0" w:line="360" w:lineRule="auto"/>
        <w:jc w:val="both"/>
        <w:rPr>
          <w:rFonts w:ascii="Arial" w:eastAsia="Franklin Gothic Book" w:hAnsi="Arial" w:cs="Arial"/>
          <w:sz w:val="24"/>
          <w:szCs w:val="24"/>
          <w:lang w:val="es-CO"/>
        </w:rPr>
      </w:pPr>
      <w:bookmarkStart w:id="17" w:name="_Hlk240880332"/>
      <w:r w:rsidRPr="006B7D6F">
        <w:rPr>
          <w:rFonts w:ascii="Arial" w:eastAsia="Franklin Gothic Book" w:hAnsi="Arial" w:cs="Arial"/>
          <w:b/>
          <w:bCs/>
          <w:sz w:val="24"/>
          <w:szCs w:val="24"/>
          <w:lang w:val="es-CO"/>
        </w:rPr>
        <w:t>Nota:</w:t>
      </w:r>
      <w:r w:rsidRPr="006B7D6F">
        <w:rPr>
          <w:rFonts w:ascii="Arial" w:eastAsia="Franklin Gothic Book" w:hAnsi="Arial" w:cs="Arial"/>
          <w:sz w:val="24"/>
          <w:szCs w:val="24"/>
          <w:lang w:val="es-CO"/>
        </w:rPr>
        <w:t xml:space="preserve"> Si bien para las operaciones anteriormente señaladas</w:t>
      </w:r>
      <w:r w:rsidR="0029005A"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no se requiere la </w:t>
      </w:r>
      <w:r w:rsidR="0029005A" w:rsidRPr="006B7D6F">
        <w:rPr>
          <w:rFonts w:ascii="Arial" w:eastAsia="Franklin Gothic Book" w:hAnsi="Arial" w:cs="Arial"/>
          <w:sz w:val="24"/>
          <w:szCs w:val="24"/>
          <w:lang w:val="es-CO"/>
        </w:rPr>
        <w:t>n</w:t>
      </w:r>
      <w:r w:rsidRPr="006B7D6F">
        <w:rPr>
          <w:rFonts w:ascii="Arial" w:eastAsia="Franklin Gothic Book" w:hAnsi="Arial" w:cs="Arial"/>
          <w:sz w:val="24"/>
          <w:szCs w:val="24"/>
          <w:lang w:val="es-CO"/>
        </w:rPr>
        <w:t xml:space="preserve">o </w:t>
      </w:r>
      <w:r w:rsidR="0029005A" w:rsidRPr="006B7D6F">
        <w:rPr>
          <w:rFonts w:ascii="Arial" w:eastAsia="Franklin Gothic Book" w:hAnsi="Arial" w:cs="Arial"/>
          <w:sz w:val="24"/>
          <w:szCs w:val="24"/>
          <w:lang w:val="es-CO"/>
        </w:rPr>
        <w:t>o</w:t>
      </w:r>
      <w:r w:rsidRPr="006B7D6F">
        <w:rPr>
          <w:rFonts w:ascii="Arial" w:eastAsia="Franklin Gothic Book" w:hAnsi="Arial" w:cs="Arial"/>
          <w:sz w:val="24"/>
          <w:szCs w:val="24"/>
          <w:lang w:val="es-CO"/>
        </w:rPr>
        <w:t xml:space="preserve">bjeción de </w:t>
      </w:r>
      <w:r w:rsidR="0029005A" w:rsidRPr="006B7D6F">
        <w:rPr>
          <w:rFonts w:ascii="Arial" w:eastAsia="Franklin Gothic Book" w:hAnsi="Arial" w:cs="Arial"/>
          <w:sz w:val="24"/>
          <w:szCs w:val="24"/>
          <w:lang w:val="es-CO"/>
        </w:rPr>
        <w:t xml:space="preserve">la </w:t>
      </w:r>
      <w:r w:rsidRPr="006B7D6F">
        <w:rPr>
          <w:rFonts w:ascii="Arial" w:eastAsia="Franklin Gothic Book" w:hAnsi="Arial" w:cs="Arial"/>
          <w:sz w:val="24"/>
          <w:szCs w:val="24"/>
          <w:lang w:val="es-CO"/>
        </w:rPr>
        <w:t>APC Colombia</w:t>
      </w:r>
      <w:r w:rsidR="0029005A"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ni el concepto técnico del DNP, es importante informar a </w:t>
      </w:r>
      <w:r w:rsidR="0029005A" w:rsidRPr="006B7D6F">
        <w:rPr>
          <w:rFonts w:ascii="Arial" w:eastAsia="Franklin Gothic Book" w:hAnsi="Arial" w:cs="Arial"/>
          <w:sz w:val="24"/>
          <w:szCs w:val="24"/>
          <w:lang w:val="es-CO"/>
        </w:rPr>
        <w:t xml:space="preserve">la </w:t>
      </w:r>
      <w:r w:rsidRPr="006B7D6F">
        <w:rPr>
          <w:rFonts w:ascii="Arial" w:eastAsia="Franklin Gothic Book" w:hAnsi="Arial" w:cs="Arial"/>
          <w:sz w:val="24"/>
          <w:szCs w:val="24"/>
          <w:lang w:val="es-CO"/>
        </w:rPr>
        <w:t>APC Colombia</w:t>
      </w:r>
      <w:r w:rsidR="0029005A"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sobre la gestión adelantada, así como</w:t>
      </w:r>
      <w:r w:rsidR="0029005A"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remitir las comunicaciones que se deriven del proceso</w:t>
      </w:r>
      <w:r w:rsidR="0029005A"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entre el Banco y la entidad beneficiaria. Esta información deberá enviarse al correo electrónico </w:t>
      </w:r>
      <w:hyperlink r:id="rId8" w:history="1">
        <w:r w:rsidRPr="006B7D6F">
          <w:rPr>
            <w:rStyle w:val="Hipervnculo"/>
            <w:rFonts w:ascii="Arial" w:eastAsia="Franklin Gothic Book" w:hAnsi="Arial" w:cs="Arial"/>
            <w:sz w:val="24"/>
            <w:szCs w:val="24"/>
            <w:lang w:val="es-CO"/>
          </w:rPr>
          <w:t>convocatorias@apccolombia.gov.co</w:t>
        </w:r>
      </w:hyperlink>
      <w:r w:rsidRPr="006B7D6F">
        <w:rPr>
          <w:rFonts w:ascii="Arial" w:eastAsia="Franklin Gothic Book" w:hAnsi="Arial" w:cs="Arial"/>
          <w:sz w:val="24"/>
          <w:szCs w:val="24"/>
          <w:lang w:val="es-CO"/>
        </w:rPr>
        <w:t xml:space="preserve"> </w:t>
      </w:r>
    </w:p>
    <w:bookmarkEnd w:id="17"/>
    <w:p w14:paraId="4D542B3B" w14:textId="77777777" w:rsidR="00125C26" w:rsidRPr="006B7D6F" w:rsidRDefault="00125C26" w:rsidP="006B7D6F">
      <w:pPr>
        <w:pStyle w:val="Prrafodelista"/>
        <w:tabs>
          <w:tab w:val="left" w:pos="284"/>
        </w:tabs>
        <w:ind w:left="0"/>
        <w:rPr>
          <w:rFonts w:cs="Arial"/>
          <w:szCs w:val="24"/>
          <w:lang w:val="es-CO"/>
        </w:rPr>
      </w:pPr>
    </w:p>
    <w:p w14:paraId="17FF37BD" w14:textId="0F36420D" w:rsidR="003A31D5" w:rsidRPr="006B7D6F" w:rsidRDefault="003A31D5" w:rsidP="006B7D6F">
      <w:pPr>
        <w:pStyle w:val="Ttulo1"/>
        <w:numPr>
          <w:ilvl w:val="0"/>
          <w:numId w:val="4"/>
        </w:numPr>
        <w:spacing w:before="0" w:after="0" w:line="360" w:lineRule="auto"/>
        <w:ind w:left="284" w:hanging="284"/>
        <w:rPr>
          <w:rFonts w:ascii="Arial" w:eastAsia="Aptos" w:hAnsi="Arial" w:cs="Arial"/>
          <w:b/>
          <w:bCs/>
          <w:color w:val="auto"/>
          <w:sz w:val="24"/>
          <w:szCs w:val="24"/>
          <w:lang w:val="es-CO"/>
        </w:rPr>
      </w:pPr>
      <w:bookmarkStart w:id="18" w:name="_Toc240884220"/>
      <w:r w:rsidRPr="006B7D6F">
        <w:rPr>
          <w:rFonts w:ascii="Arial" w:eastAsia="Aptos" w:hAnsi="Arial" w:cs="Arial"/>
          <w:b/>
          <w:bCs/>
          <w:color w:val="auto"/>
          <w:sz w:val="24"/>
          <w:szCs w:val="24"/>
          <w:lang w:val="es-CO"/>
        </w:rPr>
        <w:t>TIPO DE OPERACIONES DE COOPERACIÓN TÉCNICA Y/O FINANCIERA</w:t>
      </w:r>
      <w:r w:rsidR="009F79DC" w:rsidRPr="006B7D6F">
        <w:rPr>
          <w:rFonts w:ascii="Arial" w:eastAsia="Aptos" w:hAnsi="Arial" w:cs="Arial"/>
          <w:b/>
          <w:bCs/>
          <w:color w:val="auto"/>
          <w:sz w:val="24"/>
          <w:szCs w:val="24"/>
          <w:lang w:val="es-CO"/>
        </w:rPr>
        <w:t>,</w:t>
      </w:r>
      <w:r w:rsidRPr="006B7D6F">
        <w:rPr>
          <w:rFonts w:ascii="Arial" w:eastAsia="Aptos" w:hAnsi="Arial" w:cs="Arial"/>
          <w:b/>
          <w:bCs/>
          <w:color w:val="auto"/>
          <w:sz w:val="24"/>
          <w:szCs w:val="24"/>
          <w:lang w:val="es-CO"/>
        </w:rPr>
        <w:t xml:space="preserve"> QUE SÍ REQUIEREN SURTIR PROCESO DE NO OBJECIÓN</w:t>
      </w:r>
      <w:bookmarkEnd w:id="18"/>
    </w:p>
    <w:p w14:paraId="75B8AF95" w14:textId="77777777" w:rsidR="0073252D" w:rsidRPr="006B7D6F" w:rsidRDefault="0073252D" w:rsidP="006B7D6F">
      <w:pPr>
        <w:pStyle w:val="Prrafodelista"/>
        <w:ind w:left="390"/>
        <w:rPr>
          <w:rFonts w:eastAsia="Play" w:cs="Arial"/>
          <w:b/>
          <w:bCs/>
          <w:szCs w:val="24"/>
          <w:lang w:val="es-CO" w:eastAsia="es-CO"/>
        </w:rPr>
      </w:pPr>
    </w:p>
    <w:p w14:paraId="47C7F739" w14:textId="05DB73AA" w:rsidR="00AD4E98" w:rsidRPr="006B7D6F" w:rsidRDefault="00AD4E98" w:rsidP="006B7D6F">
      <w:pPr>
        <w:pStyle w:val="Ttulo2"/>
        <w:numPr>
          <w:ilvl w:val="1"/>
          <w:numId w:val="4"/>
        </w:numPr>
        <w:spacing w:before="0" w:after="0" w:line="360" w:lineRule="auto"/>
        <w:ind w:left="567" w:hanging="283"/>
        <w:rPr>
          <w:rFonts w:ascii="Arial" w:eastAsia="Arial" w:hAnsi="Arial" w:cs="Arial"/>
          <w:b/>
          <w:bCs/>
          <w:color w:val="auto"/>
          <w:sz w:val="24"/>
          <w:szCs w:val="24"/>
          <w:lang w:val="es-CO"/>
        </w:rPr>
      </w:pPr>
      <w:bookmarkStart w:id="19" w:name="_Toc240884221"/>
      <w:r w:rsidRPr="006B7D6F">
        <w:rPr>
          <w:rFonts w:ascii="Arial" w:eastAsia="Arial" w:hAnsi="Arial" w:cs="Arial"/>
          <w:b/>
          <w:bCs/>
          <w:color w:val="auto"/>
          <w:sz w:val="24"/>
          <w:szCs w:val="24"/>
          <w:lang w:val="es-CO"/>
        </w:rPr>
        <w:t xml:space="preserve">Operaciones </w:t>
      </w:r>
      <w:r w:rsidR="00A6371A" w:rsidRPr="006B7D6F">
        <w:rPr>
          <w:rFonts w:ascii="Arial" w:eastAsia="Arial" w:hAnsi="Arial" w:cs="Arial"/>
          <w:b/>
          <w:bCs/>
          <w:color w:val="auto"/>
          <w:sz w:val="24"/>
          <w:szCs w:val="24"/>
          <w:lang w:val="es-CO"/>
        </w:rPr>
        <w:t>n</w:t>
      </w:r>
      <w:r w:rsidRPr="006B7D6F">
        <w:rPr>
          <w:rFonts w:ascii="Arial" w:eastAsia="Arial" w:hAnsi="Arial" w:cs="Arial"/>
          <w:b/>
          <w:bCs/>
          <w:color w:val="auto"/>
          <w:sz w:val="24"/>
          <w:szCs w:val="24"/>
          <w:lang w:val="es-CO"/>
        </w:rPr>
        <w:t xml:space="preserve">o </w:t>
      </w:r>
      <w:r w:rsidR="00A6371A" w:rsidRPr="006B7D6F">
        <w:rPr>
          <w:rFonts w:ascii="Arial" w:eastAsia="Arial" w:hAnsi="Arial" w:cs="Arial"/>
          <w:b/>
          <w:bCs/>
          <w:color w:val="auto"/>
          <w:sz w:val="24"/>
          <w:szCs w:val="24"/>
          <w:lang w:val="es-CO"/>
        </w:rPr>
        <w:t>r</w:t>
      </w:r>
      <w:r w:rsidRPr="006B7D6F">
        <w:rPr>
          <w:rFonts w:ascii="Arial" w:eastAsia="Arial" w:hAnsi="Arial" w:cs="Arial"/>
          <w:b/>
          <w:bCs/>
          <w:color w:val="auto"/>
          <w:sz w:val="24"/>
          <w:szCs w:val="24"/>
          <w:lang w:val="es-CO"/>
        </w:rPr>
        <w:t xml:space="preserve">eembolsables de </w:t>
      </w:r>
      <w:r w:rsidR="00A6371A" w:rsidRPr="006B7D6F">
        <w:rPr>
          <w:rFonts w:ascii="Arial" w:eastAsia="Arial" w:hAnsi="Arial" w:cs="Arial"/>
          <w:b/>
          <w:bCs/>
          <w:color w:val="auto"/>
          <w:sz w:val="24"/>
          <w:szCs w:val="24"/>
          <w:lang w:val="es-CO"/>
        </w:rPr>
        <w:t>a</w:t>
      </w:r>
      <w:r w:rsidRPr="006B7D6F">
        <w:rPr>
          <w:rFonts w:ascii="Arial" w:eastAsia="Arial" w:hAnsi="Arial" w:cs="Arial"/>
          <w:b/>
          <w:bCs/>
          <w:color w:val="auto"/>
          <w:sz w:val="24"/>
          <w:szCs w:val="24"/>
          <w:lang w:val="es-CO"/>
        </w:rPr>
        <w:t xml:space="preserve">poyo al </w:t>
      </w:r>
      <w:r w:rsidR="00A6371A" w:rsidRPr="006B7D6F">
        <w:rPr>
          <w:rFonts w:ascii="Arial" w:eastAsia="Arial" w:hAnsi="Arial" w:cs="Arial"/>
          <w:b/>
          <w:bCs/>
          <w:color w:val="auto"/>
          <w:sz w:val="24"/>
          <w:szCs w:val="24"/>
          <w:lang w:val="es-CO"/>
        </w:rPr>
        <w:t>c</w:t>
      </w:r>
      <w:r w:rsidRPr="006B7D6F">
        <w:rPr>
          <w:rFonts w:ascii="Arial" w:eastAsia="Arial" w:hAnsi="Arial" w:cs="Arial"/>
          <w:b/>
          <w:bCs/>
          <w:color w:val="auto"/>
          <w:sz w:val="24"/>
          <w:szCs w:val="24"/>
          <w:lang w:val="es-CO"/>
        </w:rPr>
        <w:t>liente (</w:t>
      </w:r>
      <w:r w:rsidR="00812932" w:rsidRPr="006B7D6F">
        <w:rPr>
          <w:rFonts w:ascii="Arial" w:eastAsia="Arial" w:hAnsi="Arial" w:cs="Arial"/>
          <w:b/>
          <w:bCs/>
          <w:color w:val="auto"/>
          <w:sz w:val="24"/>
          <w:szCs w:val="24"/>
          <w:lang w:val="es-CO"/>
        </w:rPr>
        <w:t>e</w:t>
      </w:r>
      <w:r w:rsidRPr="006B7D6F">
        <w:rPr>
          <w:rFonts w:ascii="Arial" w:eastAsia="Arial" w:hAnsi="Arial" w:cs="Arial"/>
          <w:b/>
          <w:bCs/>
          <w:color w:val="auto"/>
          <w:sz w:val="24"/>
          <w:szCs w:val="24"/>
          <w:lang w:val="es-CO"/>
        </w:rPr>
        <w:t xml:space="preserve">ntidades </w:t>
      </w:r>
      <w:r w:rsidR="00812932" w:rsidRPr="006B7D6F">
        <w:rPr>
          <w:rFonts w:ascii="Arial" w:eastAsia="Arial" w:hAnsi="Arial" w:cs="Arial"/>
          <w:b/>
          <w:bCs/>
          <w:color w:val="auto"/>
          <w:sz w:val="24"/>
          <w:szCs w:val="24"/>
          <w:lang w:val="es-CO"/>
        </w:rPr>
        <w:t>p</w:t>
      </w:r>
      <w:r w:rsidRPr="006B7D6F">
        <w:rPr>
          <w:rFonts w:ascii="Arial" w:eastAsia="Arial" w:hAnsi="Arial" w:cs="Arial"/>
          <w:b/>
          <w:bCs/>
          <w:color w:val="auto"/>
          <w:sz w:val="24"/>
          <w:szCs w:val="24"/>
          <w:lang w:val="es-CO"/>
        </w:rPr>
        <w:t>úblicas)</w:t>
      </w:r>
      <w:bookmarkEnd w:id="19"/>
      <w:r w:rsidRPr="006B7D6F">
        <w:rPr>
          <w:rFonts w:ascii="Arial" w:eastAsia="Arial" w:hAnsi="Arial" w:cs="Arial"/>
          <w:b/>
          <w:bCs/>
          <w:color w:val="auto"/>
          <w:sz w:val="24"/>
          <w:szCs w:val="24"/>
          <w:lang w:val="es-CO"/>
        </w:rPr>
        <w:t xml:space="preserve"> </w:t>
      </w:r>
    </w:p>
    <w:p w14:paraId="64EFF178" w14:textId="0E8FD98C" w:rsidR="00AD4E98" w:rsidRPr="006B7D6F" w:rsidRDefault="00AD4E98" w:rsidP="006B7D6F">
      <w:pPr>
        <w:pStyle w:val="Prrafodelista"/>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Arial"/>
          <w:szCs w:val="24"/>
          <w:lang w:val="es-CO"/>
        </w:rPr>
      </w:pPr>
      <w:r w:rsidRPr="006B7D6F">
        <w:rPr>
          <w:rFonts w:cs="Arial"/>
          <w:szCs w:val="24"/>
          <w:lang w:val="es-CO"/>
        </w:rPr>
        <w:t xml:space="preserve">Son </w:t>
      </w:r>
      <w:r w:rsidR="009F79DC" w:rsidRPr="006B7D6F">
        <w:rPr>
          <w:rFonts w:cs="Arial"/>
          <w:szCs w:val="24"/>
          <w:lang w:val="es-CO"/>
        </w:rPr>
        <w:t>operaciones no reembo</w:t>
      </w:r>
      <w:r w:rsidR="003A31D5" w:rsidRPr="006B7D6F">
        <w:rPr>
          <w:rFonts w:cs="Arial"/>
          <w:szCs w:val="24"/>
          <w:lang w:val="es-CO"/>
        </w:rPr>
        <w:t xml:space="preserve">lsables, </w:t>
      </w:r>
      <w:r w:rsidRPr="006B7D6F">
        <w:rPr>
          <w:rFonts w:cs="Arial"/>
          <w:szCs w:val="24"/>
          <w:lang w:val="es-CO"/>
        </w:rPr>
        <w:t>cuya aprobación busca atender la necesidad del cliente, pero que no está vinculada con la preparación, ejecución o evaluación de un préstamo o garantía.</w:t>
      </w:r>
    </w:p>
    <w:p w14:paraId="0E94146F" w14:textId="77777777" w:rsidR="00D912F6" w:rsidRPr="006B7D6F" w:rsidRDefault="00D912F6"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cs="Arial"/>
          <w:szCs w:val="24"/>
          <w:lang w:val="es-CO"/>
        </w:rPr>
      </w:pPr>
    </w:p>
    <w:p w14:paraId="40B2864B" w14:textId="0FB3E6D1" w:rsidR="00AD4E98" w:rsidRPr="006B7D6F" w:rsidRDefault="00AD4E98"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Franklin Gothic Book" w:cs="Arial"/>
          <w:szCs w:val="24"/>
          <w:lang w:val="es-CO"/>
        </w:rPr>
      </w:pPr>
      <w:r w:rsidRPr="006B7D6F">
        <w:rPr>
          <w:rFonts w:eastAsia="Franklin Gothic Book" w:cs="Arial"/>
          <w:szCs w:val="24"/>
          <w:lang w:val="es-CO"/>
        </w:rPr>
        <w:t>Es relevante destacar</w:t>
      </w:r>
      <w:r w:rsidR="009F79DC" w:rsidRPr="006B7D6F">
        <w:rPr>
          <w:rFonts w:eastAsia="Franklin Gothic Book" w:cs="Arial"/>
          <w:szCs w:val="24"/>
          <w:lang w:val="es-CO"/>
        </w:rPr>
        <w:t>,</w:t>
      </w:r>
      <w:r w:rsidRPr="006B7D6F">
        <w:rPr>
          <w:rFonts w:eastAsia="Franklin Gothic Book" w:cs="Arial"/>
          <w:szCs w:val="24"/>
          <w:lang w:val="es-CO"/>
        </w:rPr>
        <w:t xml:space="preserve"> que el procedimiento para la solicitud, gestión y ejecución de dichas operaciones se regirá por lo establecido en el apartado "Etapas para la Solicitud", el cual se encuentra detallado en el presente documento.</w:t>
      </w:r>
    </w:p>
    <w:p w14:paraId="1A616A6B" w14:textId="77777777" w:rsidR="003A31D5" w:rsidRPr="006B7D6F" w:rsidRDefault="003A31D5"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Franklin Gothic Book" w:cs="Arial"/>
          <w:szCs w:val="24"/>
          <w:lang w:val="es-CO"/>
        </w:rPr>
      </w:pPr>
    </w:p>
    <w:p w14:paraId="41DD8B3F" w14:textId="0DC6CAE3" w:rsidR="003A31D5" w:rsidRPr="006B7D6F" w:rsidRDefault="003A31D5"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r w:rsidRPr="006B7D6F">
        <w:rPr>
          <w:rFonts w:eastAsia="Franklin Gothic Book" w:cs="Arial"/>
          <w:b/>
          <w:bCs/>
          <w:szCs w:val="24"/>
          <w:lang w:val="es-CO"/>
        </w:rPr>
        <w:t>Nota 1</w:t>
      </w:r>
      <w:r w:rsidR="00E70EBD" w:rsidRPr="006B7D6F">
        <w:rPr>
          <w:rFonts w:eastAsia="Franklin Gothic Book" w:cs="Arial"/>
          <w:b/>
          <w:bCs/>
          <w:szCs w:val="24"/>
          <w:lang w:val="es-CO"/>
        </w:rPr>
        <w:t>:</w:t>
      </w:r>
      <w:r w:rsidRPr="006B7D6F">
        <w:rPr>
          <w:rFonts w:eastAsia="Franklin Gothic Book" w:cs="Arial"/>
          <w:szCs w:val="24"/>
          <w:lang w:val="es-CO"/>
        </w:rPr>
        <w:t xml:space="preserve"> En caso de que una entidad pública</w:t>
      </w:r>
      <w:r w:rsidR="009F79DC" w:rsidRPr="006B7D6F">
        <w:rPr>
          <w:rFonts w:eastAsia="Franklin Gothic Book" w:cs="Arial"/>
          <w:szCs w:val="24"/>
          <w:lang w:val="es-CO"/>
        </w:rPr>
        <w:t>,</w:t>
      </w:r>
      <w:r w:rsidRPr="006B7D6F">
        <w:rPr>
          <w:rFonts w:eastAsia="Franklin Gothic Book" w:cs="Arial"/>
          <w:szCs w:val="24"/>
          <w:lang w:val="es-CO"/>
        </w:rPr>
        <w:t xml:space="preserve"> esté interesada en solicitar más de una </w:t>
      </w:r>
      <w:r w:rsidR="009F79DC" w:rsidRPr="006B7D6F">
        <w:rPr>
          <w:rFonts w:eastAsia="Franklin Gothic Book" w:cs="Arial"/>
          <w:szCs w:val="24"/>
          <w:lang w:val="es-CO"/>
        </w:rPr>
        <w:t>operación no reembolsables, a</w:t>
      </w:r>
      <w:r w:rsidRPr="006B7D6F">
        <w:rPr>
          <w:rFonts w:eastAsia="Franklin Gothic Book" w:cs="Arial"/>
          <w:szCs w:val="24"/>
          <w:lang w:val="es-CO"/>
        </w:rPr>
        <w:t>sociadas con proyectos de diferente objeto al B</w:t>
      </w:r>
      <w:r w:rsidR="009F79DC" w:rsidRPr="006B7D6F">
        <w:rPr>
          <w:rFonts w:eastAsia="Franklin Gothic Book" w:cs="Arial"/>
          <w:szCs w:val="24"/>
          <w:lang w:val="es-CO"/>
        </w:rPr>
        <w:t>ID</w:t>
      </w:r>
      <w:r w:rsidRPr="006B7D6F">
        <w:rPr>
          <w:rFonts w:eastAsia="Franklin Gothic Book" w:cs="Arial"/>
          <w:szCs w:val="24"/>
          <w:lang w:val="es-CO"/>
        </w:rPr>
        <w:t>, deberá presentar una solicitud individual e independiente por cada operación.</w:t>
      </w:r>
    </w:p>
    <w:p w14:paraId="5F1C2CCA" w14:textId="77777777" w:rsidR="00821D9B" w:rsidRPr="006B7D6F" w:rsidRDefault="00821D9B"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p>
    <w:p w14:paraId="5C50AA6B" w14:textId="1659F236" w:rsidR="009F79DC" w:rsidRPr="006B7D6F" w:rsidRDefault="003A31D5"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r w:rsidRPr="006B7D6F">
        <w:rPr>
          <w:rFonts w:eastAsia="Franklin Gothic Book" w:cs="Arial"/>
          <w:b/>
          <w:bCs/>
          <w:szCs w:val="24"/>
          <w:lang w:val="es-CO"/>
        </w:rPr>
        <w:lastRenderedPageBreak/>
        <w:t>Nota 2</w:t>
      </w:r>
      <w:r w:rsidR="00E70EBD" w:rsidRPr="006B7D6F">
        <w:rPr>
          <w:rFonts w:eastAsia="Franklin Gothic Book" w:cs="Arial"/>
          <w:b/>
          <w:bCs/>
          <w:szCs w:val="24"/>
          <w:lang w:val="es-CO"/>
        </w:rPr>
        <w:t>:</w:t>
      </w:r>
      <w:r w:rsidRPr="006B7D6F">
        <w:rPr>
          <w:rFonts w:eastAsia="Franklin Gothic Book" w:cs="Arial"/>
          <w:szCs w:val="24"/>
          <w:lang w:val="es-CO"/>
        </w:rPr>
        <w:t xml:space="preserve"> En caso de que haya dos </w:t>
      </w:r>
      <w:r w:rsidR="009F79DC" w:rsidRPr="006B7D6F">
        <w:rPr>
          <w:rFonts w:eastAsia="Franklin Gothic Book" w:cs="Arial"/>
          <w:szCs w:val="24"/>
          <w:lang w:val="es-CO"/>
        </w:rPr>
        <w:t xml:space="preserve">(2) </w:t>
      </w:r>
      <w:r w:rsidRPr="006B7D6F">
        <w:rPr>
          <w:rFonts w:eastAsia="Franklin Gothic Book" w:cs="Arial"/>
          <w:szCs w:val="24"/>
          <w:lang w:val="es-CO"/>
        </w:rPr>
        <w:t>o más entidades públicas interesadas</w:t>
      </w:r>
      <w:r w:rsidR="009F79DC" w:rsidRPr="006B7D6F">
        <w:rPr>
          <w:rFonts w:eastAsia="Franklin Gothic Book" w:cs="Arial"/>
          <w:szCs w:val="24"/>
          <w:lang w:val="es-CO"/>
        </w:rPr>
        <w:t>,</w:t>
      </w:r>
      <w:r w:rsidRPr="006B7D6F">
        <w:rPr>
          <w:rFonts w:eastAsia="Franklin Gothic Book" w:cs="Arial"/>
          <w:szCs w:val="24"/>
          <w:lang w:val="es-CO"/>
        </w:rPr>
        <w:t xml:space="preserve"> en solicitar una</w:t>
      </w:r>
      <w:r w:rsidR="009F79DC" w:rsidRPr="006B7D6F">
        <w:rPr>
          <w:rFonts w:eastAsia="Franklin Gothic Book" w:cs="Arial"/>
          <w:szCs w:val="24"/>
          <w:lang w:val="es-CO"/>
        </w:rPr>
        <w:t xml:space="preserve"> </w:t>
      </w:r>
      <w:r w:rsidR="00125C26" w:rsidRPr="006B7D6F">
        <w:rPr>
          <w:rFonts w:eastAsia="Franklin Gothic Book" w:cs="Arial"/>
          <w:szCs w:val="24"/>
          <w:lang w:val="es-CO"/>
        </w:rPr>
        <w:t>N</w:t>
      </w:r>
      <w:r w:rsidR="009F79DC" w:rsidRPr="006B7D6F">
        <w:rPr>
          <w:rFonts w:eastAsia="Franklin Gothic Book" w:cs="Arial"/>
          <w:szCs w:val="24"/>
          <w:lang w:val="es-CO"/>
        </w:rPr>
        <w:t>o obj</w:t>
      </w:r>
      <w:r w:rsidRPr="006B7D6F">
        <w:rPr>
          <w:rFonts w:eastAsia="Franklin Gothic Book" w:cs="Arial"/>
          <w:szCs w:val="24"/>
          <w:lang w:val="es-CO"/>
        </w:rPr>
        <w:t>eción para una misma operación</w:t>
      </w:r>
      <w:r w:rsidR="009F79DC" w:rsidRPr="006B7D6F">
        <w:rPr>
          <w:rFonts w:eastAsia="Franklin Gothic Book" w:cs="Arial"/>
          <w:szCs w:val="24"/>
          <w:lang w:val="es-CO"/>
        </w:rPr>
        <w:t>,</w:t>
      </w:r>
      <w:r w:rsidRPr="006B7D6F">
        <w:rPr>
          <w:rFonts w:eastAsia="Franklin Gothic Book" w:cs="Arial"/>
          <w:szCs w:val="24"/>
          <w:lang w:val="es-CO"/>
        </w:rPr>
        <w:t xml:space="preserve"> se deberán remitir la solicitud en alguna de las dos </w:t>
      </w:r>
      <w:r w:rsidR="009F79DC" w:rsidRPr="006B7D6F">
        <w:rPr>
          <w:rFonts w:eastAsia="Franklin Gothic Book" w:cs="Arial"/>
          <w:szCs w:val="24"/>
          <w:lang w:val="es-CO"/>
        </w:rPr>
        <w:t xml:space="preserve">(2) </w:t>
      </w:r>
      <w:r w:rsidRPr="006B7D6F">
        <w:rPr>
          <w:rFonts w:eastAsia="Franklin Gothic Book" w:cs="Arial"/>
          <w:szCs w:val="24"/>
          <w:lang w:val="es-CO"/>
        </w:rPr>
        <w:t>siguientes opciones:</w:t>
      </w:r>
    </w:p>
    <w:p w14:paraId="7545C2D7" w14:textId="77777777" w:rsidR="009F79DC" w:rsidRPr="006B7D6F" w:rsidRDefault="009F79DC"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p>
    <w:p w14:paraId="4EBBF6C2" w14:textId="77777777" w:rsidR="009F79DC" w:rsidRPr="006B7D6F" w:rsidRDefault="003A31D5" w:rsidP="006B7D6F">
      <w:pPr>
        <w:pStyle w:val="Prrafodelista"/>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Franklin Gothic Book" w:cs="Arial"/>
          <w:szCs w:val="24"/>
          <w:lang w:val="es-CO"/>
        </w:rPr>
      </w:pPr>
      <w:r w:rsidRPr="006B7D6F">
        <w:rPr>
          <w:rFonts w:eastAsia="Franklin Gothic Book" w:cs="Arial"/>
          <w:szCs w:val="24"/>
          <w:lang w:val="es-CO"/>
        </w:rPr>
        <w:t>Solicitudes de no objeción por cada entidad</w:t>
      </w:r>
      <w:r w:rsidR="009F79DC" w:rsidRPr="006B7D6F">
        <w:rPr>
          <w:rFonts w:eastAsia="Franklin Gothic Book" w:cs="Arial"/>
          <w:szCs w:val="24"/>
          <w:lang w:val="es-CO"/>
        </w:rPr>
        <w:t>,</w:t>
      </w:r>
      <w:r w:rsidRPr="006B7D6F">
        <w:rPr>
          <w:rFonts w:eastAsia="Franklin Gothic Book" w:cs="Arial"/>
          <w:szCs w:val="24"/>
          <w:lang w:val="es-CO"/>
        </w:rPr>
        <w:t xml:space="preserve"> indicando claramente los componentes</w:t>
      </w:r>
      <w:r w:rsidR="009F79DC" w:rsidRPr="006B7D6F">
        <w:rPr>
          <w:rFonts w:eastAsia="Franklin Gothic Book" w:cs="Arial"/>
          <w:szCs w:val="24"/>
          <w:lang w:val="es-CO"/>
        </w:rPr>
        <w:t>,</w:t>
      </w:r>
      <w:r w:rsidRPr="006B7D6F">
        <w:rPr>
          <w:rFonts w:eastAsia="Franklin Gothic Book" w:cs="Arial"/>
          <w:szCs w:val="24"/>
          <w:lang w:val="es-CO"/>
        </w:rPr>
        <w:t xml:space="preserve"> que liderará cada una de las entidades beneficiarias</w:t>
      </w:r>
      <w:r w:rsidR="009F79DC" w:rsidRPr="006B7D6F">
        <w:rPr>
          <w:rFonts w:eastAsia="Franklin Gothic Book" w:cs="Arial"/>
          <w:szCs w:val="24"/>
          <w:lang w:val="es-CO"/>
        </w:rPr>
        <w:t>.</w:t>
      </w:r>
    </w:p>
    <w:p w14:paraId="412DB50D" w14:textId="74F74FC4" w:rsidR="003A31D5" w:rsidRPr="006B7D6F" w:rsidRDefault="003A31D5" w:rsidP="006B7D6F">
      <w:pPr>
        <w:pStyle w:val="Prrafodelista"/>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Franklin Gothic Book" w:cs="Arial"/>
          <w:szCs w:val="24"/>
          <w:lang w:val="es-CO"/>
        </w:rPr>
      </w:pPr>
      <w:r w:rsidRPr="006B7D6F">
        <w:rPr>
          <w:rFonts w:eastAsia="Franklin Gothic Book" w:cs="Arial"/>
          <w:szCs w:val="24"/>
          <w:lang w:val="es-CO"/>
        </w:rPr>
        <w:t>Una solicitud firmada por la entidad líder y listando las entidades involucradas, sólo en caso</w:t>
      </w:r>
      <w:r w:rsidR="00821D9B" w:rsidRPr="006B7D6F">
        <w:rPr>
          <w:rFonts w:eastAsia="Franklin Gothic Book" w:cs="Arial"/>
          <w:szCs w:val="24"/>
          <w:lang w:val="es-CO"/>
        </w:rPr>
        <w:t xml:space="preserve"> </w:t>
      </w:r>
      <w:r w:rsidRPr="006B7D6F">
        <w:rPr>
          <w:rFonts w:eastAsia="Franklin Gothic Book" w:cs="Arial"/>
          <w:szCs w:val="24"/>
          <w:lang w:val="es-CO"/>
        </w:rPr>
        <w:t xml:space="preserve">de que no sean responsables de componentes de la iniciativa y mantengan un rol de participantes. </w:t>
      </w:r>
    </w:p>
    <w:p w14:paraId="2EA3837E" w14:textId="77777777" w:rsidR="00821D9B" w:rsidRPr="006B7D6F" w:rsidRDefault="00821D9B" w:rsidP="006B7D6F">
      <w:pPr>
        <w:pStyle w:val="Prrafodelista"/>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contextualSpacing w:val="0"/>
        <w:rPr>
          <w:rFonts w:eastAsia="Franklin Gothic Book" w:cs="Arial"/>
          <w:szCs w:val="24"/>
          <w:lang w:val="es-CO"/>
        </w:rPr>
      </w:pPr>
    </w:p>
    <w:p w14:paraId="18F2779E" w14:textId="36E702B1" w:rsidR="003A31D5" w:rsidRPr="006B7D6F" w:rsidRDefault="003A31D5"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r w:rsidRPr="006B7D6F">
        <w:rPr>
          <w:rFonts w:eastAsia="Franklin Gothic Book" w:cs="Arial"/>
          <w:b/>
          <w:bCs/>
          <w:szCs w:val="24"/>
          <w:lang w:val="es-CO"/>
        </w:rPr>
        <w:t>Nota 3</w:t>
      </w:r>
      <w:r w:rsidR="00E70EBD" w:rsidRPr="006B7D6F">
        <w:rPr>
          <w:rFonts w:eastAsia="Franklin Gothic Book" w:cs="Arial"/>
          <w:b/>
          <w:bCs/>
          <w:szCs w:val="24"/>
          <w:lang w:val="es-CO"/>
        </w:rPr>
        <w:t>:</w:t>
      </w:r>
      <w:r w:rsidRPr="006B7D6F">
        <w:rPr>
          <w:rFonts w:eastAsia="Franklin Gothic Book" w:cs="Arial"/>
          <w:szCs w:val="24"/>
          <w:lang w:val="es-CO"/>
        </w:rPr>
        <w:t xml:space="preserve"> Tener en cuenta</w:t>
      </w:r>
      <w:r w:rsidR="009F79DC" w:rsidRPr="006B7D6F">
        <w:rPr>
          <w:rFonts w:eastAsia="Franklin Gothic Book" w:cs="Arial"/>
          <w:szCs w:val="24"/>
          <w:lang w:val="es-CO"/>
        </w:rPr>
        <w:t xml:space="preserve">, </w:t>
      </w:r>
      <w:r w:rsidRPr="006B7D6F">
        <w:rPr>
          <w:rFonts w:eastAsia="Franklin Gothic Book" w:cs="Arial"/>
          <w:szCs w:val="24"/>
          <w:lang w:val="es-CO"/>
        </w:rPr>
        <w:t>que una no objeción para este tipo de operaciones</w:t>
      </w:r>
      <w:r w:rsidR="009F79DC" w:rsidRPr="006B7D6F">
        <w:rPr>
          <w:rFonts w:eastAsia="Franklin Gothic Book" w:cs="Arial"/>
          <w:szCs w:val="24"/>
          <w:lang w:val="es-CO"/>
        </w:rPr>
        <w:t>,</w:t>
      </w:r>
      <w:r w:rsidRPr="006B7D6F">
        <w:rPr>
          <w:rFonts w:eastAsia="Franklin Gothic Book" w:cs="Arial"/>
          <w:szCs w:val="24"/>
          <w:lang w:val="es-CO"/>
        </w:rPr>
        <w:t xml:space="preserve"> se emite una sola vez</w:t>
      </w:r>
      <w:r w:rsidR="009F79DC" w:rsidRPr="006B7D6F">
        <w:rPr>
          <w:rFonts w:eastAsia="Franklin Gothic Book" w:cs="Arial"/>
          <w:szCs w:val="24"/>
          <w:lang w:val="es-CO"/>
        </w:rPr>
        <w:t>. P</w:t>
      </w:r>
      <w:r w:rsidRPr="006B7D6F">
        <w:rPr>
          <w:rFonts w:eastAsia="Franklin Gothic Book" w:cs="Arial"/>
          <w:szCs w:val="24"/>
          <w:lang w:val="es-CO"/>
        </w:rPr>
        <w:t>or lo cual, si durante la ejecución de la operación, la misma es sujeta a prórroga, adiciones y/o modificaciones</w:t>
      </w:r>
      <w:r w:rsidR="009F79DC" w:rsidRPr="006B7D6F">
        <w:rPr>
          <w:rFonts w:eastAsia="Franklin Gothic Book" w:cs="Arial"/>
          <w:szCs w:val="24"/>
          <w:lang w:val="es-CO"/>
        </w:rPr>
        <w:t>,</w:t>
      </w:r>
      <w:r w:rsidRPr="006B7D6F">
        <w:rPr>
          <w:rFonts w:eastAsia="Franklin Gothic Book" w:cs="Arial"/>
          <w:szCs w:val="24"/>
          <w:lang w:val="es-CO"/>
        </w:rPr>
        <w:t xml:space="preserve"> que no impacten de forma sustancial el objeto y los resultados del proyecto, no será necesario solicitar una nueva no objeción o una extensión a la ya expedida únicamente</w:t>
      </w:r>
      <w:r w:rsidR="009F79DC" w:rsidRPr="006B7D6F">
        <w:rPr>
          <w:rFonts w:eastAsia="Franklin Gothic Book" w:cs="Arial"/>
          <w:szCs w:val="24"/>
          <w:lang w:val="es-CO"/>
        </w:rPr>
        <w:t>,</w:t>
      </w:r>
      <w:r w:rsidRPr="006B7D6F">
        <w:rPr>
          <w:rFonts w:eastAsia="Franklin Gothic Book" w:cs="Arial"/>
          <w:szCs w:val="24"/>
          <w:lang w:val="es-CO"/>
        </w:rPr>
        <w:t xml:space="preserve"> deberá informarse a </w:t>
      </w:r>
      <w:r w:rsidR="009F79DC" w:rsidRPr="006B7D6F">
        <w:rPr>
          <w:rFonts w:eastAsia="Franklin Gothic Book" w:cs="Arial"/>
          <w:szCs w:val="24"/>
          <w:lang w:val="es-CO"/>
        </w:rPr>
        <w:t xml:space="preserve">la </w:t>
      </w:r>
      <w:r w:rsidRPr="006B7D6F">
        <w:rPr>
          <w:rFonts w:eastAsia="Franklin Gothic Book" w:cs="Arial"/>
          <w:szCs w:val="24"/>
          <w:lang w:val="es-CO"/>
        </w:rPr>
        <w:t>APC Colombia</w:t>
      </w:r>
      <w:r w:rsidR="009F79DC" w:rsidRPr="006B7D6F">
        <w:rPr>
          <w:rFonts w:eastAsia="Franklin Gothic Book" w:cs="Arial"/>
          <w:szCs w:val="24"/>
          <w:lang w:val="es-CO"/>
        </w:rPr>
        <w:t xml:space="preserve">, por </w:t>
      </w:r>
      <w:r w:rsidRPr="006B7D6F">
        <w:rPr>
          <w:rFonts w:eastAsia="Franklin Gothic Book" w:cs="Arial"/>
          <w:szCs w:val="24"/>
          <w:lang w:val="es-CO"/>
        </w:rPr>
        <w:t xml:space="preserve">vía correo electrónico los cambios. </w:t>
      </w:r>
    </w:p>
    <w:p w14:paraId="4F239D44" w14:textId="77777777" w:rsidR="00E15085" w:rsidRPr="006B7D6F" w:rsidRDefault="00E15085" w:rsidP="006B7D6F">
      <w:pPr>
        <w:pStyle w:val="Prrafodelista"/>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Arial"/>
          <w:szCs w:val="24"/>
          <w:lang w:val="es-CO"/>
        </w:rPr>
      </w:pPr>
    </w:p>
    <w:p w14:paraId="61C09A99" w14:textId="4620196D" w:rsidR="00AD4E98" w:rsidRPr="006B7D6F" w:rsidRDefault="00EB5921" w:rsidP="006B7D6F">
      <w:pPr>
        <w:pStyle w:val="Ttulo2"/>
        <w:numPr>
          <w:ilvl w:val="1"/>
          <w:numId w:val="4"/>
        </w:numPr>
        <w:tabs>
          <w:tab w:val="left" w:pos="284"/>
        </w:tabs>
        <w:spacing w:before="0" w:after="0" w:line="360" w:lineRule="auto"/>
        <w:ind w:left="567" w:hanging="283"/>
        <w:rPr>
          <w:rFonts w:ascii="Arial" w:eastAsia="Arial" w:hAnsi="Arial" w:cs="Arial"/>
          <w:b/>
          <w:bCs/>
          <w:color w:val="auto"/>
          <w:sz w:val="24"/>
          <w:szCs w:val="24"/>
          <w:lang w:val="es-CO"/>
        </w:rPr>
      </w:pPr>
      <w:r w:rsidRPr="006B7D6F">
        <w:rPr>
          <w:rFonts w:ascii="Arial" w:eastAsia="Arial" w:hAnsi="Arial" w:cs="Arial"/>
          <w:b/>
          <w:bCs/>
          <w:color w:val="auto"/>
          <w:sz w:val="24"/>
          <w:szCs w:val="24"/>
          <w:lang w:val="es-CO"/>
        </w:rPr>
        <w:t xml:space="preserve"> </w:t>
      </w:r>
      <w:bookmarkStart w:id="20" w:name="_Toc240884222"/>
      <w:r w:rsidR="00AD4E98" w:rsidRPr="006B7D6F">
        <w:rPr>
          <w:rFonts w:ascii="Arial" w:eastAsia="Arial" w:hAnsi="Arial" w:cs="Arial"/>
          <w:b/>
          <w:bCs/>
          <w:color w:val="auto"/>
          <w:sz w:val="24"/>
          <w:szCs w:val="24"/>
          <w:lang w:val="es-CO"/>
        </w:rPr>
        <w:t xml:space="preserve">Operaciones </w:t>
      </w:r>
      <w:r w:rsidR="00A6371A" w:rsidRPr="006B7D6F">
        <w:rPr>
          <w:rFonts w:ascii="Arial" w:eastAsia="Arial" w:hAnsi="Arial" w:cs="Arial"/>
          <w:b/>
          <w:bCs/>
          <w:color w:val="auto"/>
          <w:sz w:val="24"/>
          <w:szCs w:val="24"/>
          <w:lang w:val="es-CO"/>
        </w:rPr>
        <w:t>n</w:t>
      </w:r>
      <w:r w:rsidR="00AD4E98" w:rsidRPr="006B7D6F">
        <w:rPr>
          <w:rFonts w:ascii="Arial" w:eastAsia="Arial" w:hAnsi="Arial" w:cs="Arial"/>
          <w:b/>
          <w:bCs/>
          <w:color w:val="auto"/>
          <w:sz w:val="24"/>
          <w:szCs w:val="24"/>
          <w:lang w:val="es-CO"/>
        </w:rPr>
        <w:t xml:space="preserve">o </w:t>
      </w:r>
      <w:r w:rsidR="00A6371A" w:rsidRPr="006B7D6F">
        <w:rPr>
          <w:rFonts w:ascii="Arial" w:eastAsia="Arial" w:hAnsi="Arial" w:cs="Arial"/>
          <w:b/>
          <w:bCs/>
          <w:color w:val="auto"/>
          <w:sz w:val="24"/>
          <w:szCs w:val="24"/>
          <w:lang w:val="es-CO"/>
        </w:rPr>
        <w:t>r</w:t>
      </w:r>
      <w:r w:rsidR="00AD4E98" w:rsidRPr="006B7D6F">
        <w:rPr>
          <w:rFonts w:ascii="Arial" w:eastAsia="Arial" w:hAnsi="Arial" w:cs="Arial"/>
          <w:b/>
          <w:bCs/>
          <w:color w:val="auto"/>
          <w:sz w:val="24"/>
          <w:szCs w:val="24"/>
          <w:lang w:val="es-CO"/>
        </w:rPr>
        <w:t xml:space="preserve">eembolsables de </w:t>
      </w:r>
      <w:r w:rsidR="00A6371A" w:rsidRPr="006B7D6F">
        <w:rPr>
          <w:rFonts w:ascii="Arial" w:eastAsia="Arial" w:hAnsi="Arial" w:cs="Arial"/>
          <w:b/>
          <w:bCs/>
          <w:color w:val="auto"/>
          <w:sz w:val="24"/>
          <w:szCs w:val="24"/>
          <w:lang w:val="es-CO"/>
        </w:rPr>
        <w:t>a</w:t>
      </w:r>
      <w:r w:rsidR="00AD4E98" w:rsidRPr="006B7D6F">
        <w:rPr>
          <w:rFonts w:ascii="Arial" w:eastAsia="Arial" w:hAnsi="Arial" w:cs="Arial"/>
          <w:b/>
          <w:bCs/>
          <w:color w:val="auto"/>
          <w:sz w:val="24"/>
          <w:szCs w:val="24"/>
          <w:lang w:val="es-CO"/>
        </w:rPr>
        <w:t xml:space="preserve">poyo a </w:t>
      </w:r>
      <w:r w:rsidR="00A6371A" w:rsidRPr="006B7D6F">
        <w:rPr>
          <w:rFonts w:ascii="Arial" w:eastAsia="Arial" w:hAnsi="Arial" w:cs="Arial"/>
          <w:b/>
          <w:bCs/>
          <w:color w:val="auto"/>
          <w:sz w:val="24"/>
          <w:szCs w:val="24"/>
          <w:lang w:val="es-CO"/>
        </w:rPr>
        <w:t>p</w:t>
      </w:r>
      <w:r w:rsidR="00AD4E98" w:rsidRPr="006B7D6F">
        <w:rPr>
          <w:rFonts w:ascii="Arial" w:eastAsia="Arial" w:hAnsi="Arial" w:cs="Arial"/>
          <w:b/>
          <w:bCs/>
          <w:color w:val="auto"/>
          <w:sz w:val="24"/>
          <w:szCs w:val="24"/>
          <w:lang w:val="es-CO"/>
        </w:rPr>
        <w:t xml:space="preserve">réstamos </w:t>
      </w:r>
      <w:r w:rsidR="003A31D5" w:rsidRPr="006B7D6F">
        <w:rPr>
          <w:rFonts w:ascii="Arial" w:eastAsia="Arial" w:hAnsi="Arial" w:cs="Arial"/>
          <w:b/>
          <w:bCs/>
          <w:color w:val="auto"/>
          <w:sz w:val="24"/>
          <w:szCs w:val="24"/>
          <w:lang w:val="es-CO"/>
        </w:rPr>
        <w:t>(OPS)</w:t>
      </w:r>
      <w:bookmarkEnd w:id="20"/>
    </w:p>
    <w:p w14:paraId="37C3E82B" w14:textId="7C5F578B" w:rsidR="00AD4E98" w:rsidRPr="006B7D6F" w:rsidRDefault="003A31D5"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sz w:val="24"/>
          <w:szCs w:val="24"/>
          <w:lang w:val="es-CO"/>
        </w:rPr>
      </w:pPr>
      <w:r w:rsidRPr="006B7D6F">
        <w:rPr>
          <w:rFonts w:ascii="Arial" w:hAnsi="Arial" w:cs="Arial"/>
          <w:sz w:val="24"/>
          <w:szCs w:val="24"/>
          <w:lang w:val="es-CO"/>
        </w:rPr>
        <w:t>Son operaciones vinculadas con la preparación, ejecución o evaluación de un préstamo o garantía, pero no se aprueban de manera simultánea con la operación de préstamo, tienen su proceso de aprobación de manera independiente.</w:t>
      </w:r>
      <w:r w:rsidR="009F79DC" w:rsidRPr="006B7D6F">
        <w:rPr>
          <w:rFonts w:ascii="Arial" w:hAnsi="Arial" w:cs="Arial"/>
          <w:sz w:val="24"/>
          <w:szCs w:val="24"/>
          <w:lang w:val="es-CO"/>
        </w:rPr>
        <w:t xml:space="preserve"> </w:t>
      </w:r>
      <w:r w:rsidR="00AD4E98" w:rsidRPr="006B7D6F">
        <w:rPr>
          <w:rFonts w:ascii="Arial" w:hAnsi="Arial" w:cs="Arial"/>
          <w:sz w:val="24"/>
          <w:szCs w:val="24"/>
          <w:lang w:val="es-CO"/>
        </w:rPr>
        <w:t xml:space="preserve">Para estas operaciones, también aplicará el </w:t>
      </w:r>
      <w:r w:rsidR="00AD4E98" w:rsidRPr="006B7D6F">
        <w:rPr>
          <w:rFonts w:ascii="Arial" w:eastAsia="Franklin Gothic Book" w:hAnsi="Arial" w:cs="Arial"/>
          <w:sz w:val="24"/>
          <w:szCs w:val="24"/>
          <w:lang w:val="es-CO"/>
        </w:rPr>
        <w:t>procedimiento establecido en el apartado "Etapas para la Solicitud", detallado en el presente documento.</w:t>
      </w:r>
    </w:p>
    <w:p w14:paraId="6DC79995" w14:textId="77777777" w:rsidR="00E15085" w:rsidRPr="006B7D6F" w:rsidRDefault="00E15085"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b/>
          <w:bCs/>
          <w:sz w:val="24"/>
          <w:szCs w:val="24"/>
          <w:lang w:val="es-CO"/>
        </w:rPr>
      </w:pPr>
    </w:p>
    <w:p w14:paraId="2CBE9ECC" w14:textId="0B6B154B" w:rsidR="00AD4E98" w:rsidRPr="006B7D6F" w:rsidRDefault="00EB5921" w:rsidP="006B7D6F">
      <w:pPr>
        <w:pStyle w:val="Ttulo2"/>
        <w:numPr>
          <w:ilvl w:val="1"/>
          <w:numId w:val="4"/>
        </w:numPr>
        <w:spacing w:before="0" w:after="0" w:line="360" w:lineRule="auto"/>
        <w:ind w:left="426" w:hanging="142"/>
        <w:rPr>
          <w:rFonts w:ascii="Arial" w:eastAsia="Arial" w:hAnsi="Arial" w:cs="Arial"/>
          <w:b/>
          <w:bCs/>
          <w:color w:val="auto"/>
          <w:sz w:val="24"/>
          <w:szCs w:val="24"/>
          <w:lang w:val="es-CO"/>
        </w:rPr>
      </w:pPr>
      <w:r w:rsidRPr="006B7D6F">
        <w:rPr>
          <w:rFonts w:ascii="Arial" w:eastAsia="Arial" w:hAnsi="Arial" w:cs="Arial"/>
          <w:b/>
          <w:bCs/>
          <w:color w:val="auto"/>
          <w:sz w:val="24"/>
          <w:szCs w:val="24"/>
          <w:lang w:val="es-CO"/>
        </w:rPr>
        <w:lastRenderedPageBreak/>
        <w:t xml:space="preserve"> </w:t>
      </w:r>
      <w:bookmarkStart w:id="21" w:name="_Toc240884223"/>
      <w:r w:rsidR="00AD4E98" w:rsidRPr="006B7D6F">
        <w:rPr>
          <w:rFonts w:ascii="Arial" w:eastAsia="Arial" w:hAnsi="Arial" w:cs="Arial"/>
          <w:b/>
          <w:bCs/>
          <w:color w:val="auto"/>
          <w:sz w:val="24"/>
          <w:szCs w:val="24"/>
          <w:lang w:val="es-CO"/>
        </w:rPr>
        <w:t xml:space="preserve">Operaciones </w:t>
      </w:r>
      <w:r w:rsidR="00A6371A" w:rsidRPr="006B7D6F">
        <w:rPr>
          <w:rFonts w:ascii="Arial" w:eastAsia="Arial" w:hAnsi="Arial" w:cs="Arial"/>
          <w:b/>
          <w:bCs/>
          <w:color w:val="auto"/>
          <w:sz w:val="24"/>
          <w:szCs w:val="24"/>
          <w:lang w:val="es-CO"/>
        </w:rPr>
        <w:t>n</w:t>
      </w:r>
      <w:r w:rsidR="00AD4E98" w:rsidRPr="006B7D6F">
        <w:rPr>
          <w:rFonts w:ascii="Arial" w:eastAsia="Arial" w:hAnsi="Arial" w:cs="Arial"/>
          <w:b/>
          <w:bCs/>
          <w:color w:val="auto"/>
          <w:sz w:val="24"/>
          <w:szCs w:val="24"/>
          <w:lang w:val="es-CO"/>
        </w:rPr>
        <w:t xml:space="preserve">o </w:t>
      </w:r>
      <w:r w:rsidR="00A6371A" w:rsidRPr="006B7D6F">
        <w:rPr>
          <w:rFonts w:ascii="Arial" w:eastAsia="Arial" w:hAnsi="Arial" w:cs="Arial"/>
          <w:b/>
          <w:bCs/>
          <w:color w:val="auto"/>
          <w:sz w:val="24"/>
          <w:szCs w:val="24"/>
          <w:lang w:val="es-CO"/>
        </w:rPr>
        <w:t>r</w:t>
      </w:r>
      <w:r w:rsidR="00AD4E98" w:rsidRPr="006B7D6F">
        <w:rPr>
          <w:rFonts w:ascii="Arial" w:eastAsia="Arial" w:hAnsi="Arial" w:cs="Arial"/>
          <w:b/>
          <w:bCs/>
          <w:color w:val="auto"/>
          <w:sz w:val="24"/>
          <w:szCs w:val="24"/>
          <w:lang w:val="es-CO"/>
        </w:rPr>
        <w:t xml:space="preserve">eembolsables </w:t>
      </w:r>
      <w:r w:rsidR="00A6371A" w:rsidRPr="006B7D6F">
        <w:rPr>
          <w:rFonts w:ascii="Arial" w:eastAsia="Arial" w:hAnsi="Arial" w:cs="Arial"/>
          <w:b/>
          <w:bCs/>
          <w:color w:val="auto"/>
          <w:sz w:val="24"/>
          <w:szCs w:val="24"/>
          <w:lang w:val="es-CO"/>
        </w:rPr>
        <w:t>r</w:t>
      </w:r>
      <w:r w:rsidR="00AD4E98" w:rsidRPr="006B7D6F">
        <w:rPr>
          <w:rFonts w:ascii="Arial" w:eastAsia="Arial" w:hAnsi="Arial" w:cs="Arial"/>
          <w:b/>
          <w:bCs/>
          <w:color w:val="auto"/>
          <w:sz w:val="24"/>
          <w:szCs w:val="24"/>
          <w:lang w:val="es-CO"/>
        </w:rPr>
        <w:t>egionales</w:t>
      </w:r>
      <w:bookmarkEnd w:id="21"/>
    </w:p>
    <w:p w14:paraId="5E2C43AD" w14:textId="6AD578F3" w:rsidR="002E01F7" w:rsidRPr="006B7D6F" w:rsidRDefault="00AD4E98"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sz w:val="24"/>
          <w:szCs w:val="24"/>
          <w:lang w:val="es-CO"/>
        </w:rPr>
      </w:pPr>
      <w:r w:rsidRPr="006B7D6F">
        <w:rPr>
          <w:rFonts w:ascii="Arial" w:hAnsi="Arial" w:cs="Arial"/>
          <w:sz w:val="24"/>
          <w:szCs w:val="24"/>
          <w:lang w:val="es-CO"/>
        </w:rPr>
        <w:t xml:space="preserve">Son operaciones de carácter regional, con más de un país como beneficiario, incluyendo a Colombia, independientemente de que derive en operaciones individuales. En este tipo de operaciones, Colombia no es aportante de recursos de cooperación en el marco de un </w:t>
      </w:r>
      <w:r w:rsidR="006B2944" w:rsidRPr="006B7D6F">
        <w:rPr>
          <w:rFonts w:ascii="Arial" w:hAnsi="Arial" w:cs="Arial"/>
          <w:sz w:val="24"/>
          <w:szCs w:val="24"/>
          <w:lang w:val="es-CO"/>
        </w:rPr>
        <w:t xml:space="preserve">convenio de aportación suscrito </w:t>
      </w:r>
      <w:r w:rsidRPr="006B7D6F">
        <w:rPr>
          <w:rFonts w:ascii="Arial" w:hAnsi="Arial" w:cs="Arial"/>
          <w:sz w:val="24"/>
          <w:szCs w:val="24"/>
          <w:lang w:val="es-CO"/>
        </w:rPr>
        <w:t xml:space="preserve">con el BID. </w:t>
      </w:r>
    </w:p>
    <w:p w14:paraId="3E0F5D52" w14:textId="77777777" w:rsidR="006B2944" w:rsidRPr="006B7D6F" w:rsidRDefault="006B2944"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sz w:val="24"/>
          <w:szCs w:val="24"/>
          <w:lang w:val="es-CO"/>
        </w:rPr>
      </w:pPr>
    </w:p>
    <w:p w14:paraId="2774681E" w14:textId="7F29F971" w:rsidR="00AD4E98" w:rsidRPr="006B7D6F" w:rsidRDefault="00AD4E98"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sz w:val="24"/>
          <w:szCs w:val="24"/>
          <w:lang w:val="es-CO"/>
        </w:rPr>
      </w:pPr>
      <w:r w:rsidRPr="006B7D6F">
        <w:rPr>
          <w:rFonts w:ascii="Arial" w:hAnsi="Arial" w:cs="Arial"/>
          <w:sz w:val="24"/>
          <w:szCs w:val="24"/>
          <w:lang w:val="es-CO"/>
        </w:rPr>
        <w:t>Los recursos asignados para cada país</w:t>
      </w:r>
      <w:r w:rsidR="006B2944" w:rsidRPr="006B7D6F">
        <w:rPr>
          <w:rFonts w:ascii="Arial" w:hAnsi="Arial" w:cs="Arial"/>
          <w:sz w:val="24"/>
          <w:szCs w:val="24"/>
          <w:lang w:val="es-CO"/>
        </w:rPr>
        <w:t>,</w:t>
      </w:r>
      <w:r w:rsidRPr="006B7D6F">
        <w:rPr>
          <w:rFonts w:ascii="Arial" w:hAnsi="Arial" w:cs="Arial"/>
          <w:sz w:val="24"/>
          <w:szCs w:val="24"/>
          <w:lang w:val="es-CO"/>
        </w:rPr>
        <w:t xml:space="preserve"> pueden encontrarse separados o como un aporte global.</w:t>
      </w:r>
    </w:p>
    <w:p w14:paraId="08535B91" w14:textId="77777777" w:rsidR="0029005A" w:rsidRPr="006B7D6F" w:rsidRDefault="0029005A"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sz w:val="24"/>
          <w:szCs w:val="24"/>
          <w:lang w:val="es-CO"/>
        </w:rPr>
      </w:pPr>
    </w:p>
    <w:p w14:paraId="4183D830" w14:textId="5467A22A" w:rsidR="003A31D5" w:rsidRPr="006B7D6F" w:rsidRDefault="003A31D5"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Franklin Gothic Book" w:hAnsi="Arial" w:cs="Arial"/>
          <w:sz w:val="24"/>
          <w:szCs w:val="24"/>
          <w:lang w:val="es-CO" w:eastAsia="en-US"/>
        </w:rPr>
      </w:pPr>
      <w:r w:rsidRPr="006B7D6F">
        <w:rPr>
          <w:rFonts w:ascii="Arial" w:eastAsia="Franklin Gothic Book" w:hAnsi="Arial" w:cs="Arial"/>
          <w:sz w:val="24"/>
          <w:szCs w:val="24"/>
          <w:lang w:val="es-CO"/>
        </w:rPr>
        <w:t>La solicitud de una operación no reembolsable regional</w:t>
      </w:r>
      <w:r w:rsidR="006B2944"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proviene de una entidad pública nacional o territorial </w:t>
      </w:r>
      <w:r w:rsidRPr="006B7D6F">
        <w:rPr>
          <w:rFonts w:ascii="Arial" w:eastAsia="Franklin Gothic Book" w:hAnsi="Arial" w:cs="Arial"/>
          <w:sz w:val="24"/>
          <w:szCs w:val="24"/>
          <w:lang w:val="es-CO" w:eastAsia="en-US"/>
        </w:rPr>
        <w:t>colombiana, y debe ser solicitada a través del correo electrónico</w:t>
      </w:r>
      <w:r w:rsidR="006B2944" w:rsidRPr="006B7D6F">
        <w:rPr>
          <w:rFonts w:ascii="Arial" w:eastAsia="Franklin Gothic Book" w:hAnsi="Arial" w:cs="Arial"/>
          <w:sz w:val="24"/>
          <w:szCs w:val="24"/>
          <w:lang w:val="es-CO" w:eastAsia="en-US"/>
        </w:rPr>
        <w:t>:</w:t>
      </w:r>
      <w:r w:rsidRPr="006B7D6F">
        <w:rPr>
          <w:rFonts w:ascii="Arial" w:eastAsia="Franklin Gothic Book" w:hAnsi="Arial" w:cs="Arial"/>
          <w:sz w:val="24"/>
          <w:szCs w:val="24"/>
          <w:lang w:val="es-CO" w:eastAsia="en-US"/>
        </w:rPr>
        <w:t xml:space="preserve"> </w:t>
      </w:r>
      <w:hyperlink r:id="rId9">
        <w:r w:rsidRPr="006B7D6F">
          <w:rPr>
            <w:rStyle w:val="Hipervnculo"/>
            <w:rFonts w:ascii="Arial" w:eastAsia="Franklin Gothic Book" w:hAnsi="Arial" w:cs="Arial"/>
            <w:sz w:val="24"/>
            <w:szCs w:val="24"/>
            <w:lang w:val="es-CO"/>
          </w:rPr>
          <w:t>convocatorias@apccolombia.gov.co</w:t>
        </w:r>
      </w:hyperlink>
      <w:r w:rsidRPr="006B7D6F">
        <w:rPr>
          <w:rFonts w:ascii="Arial" w:eastAsia="Franklin Gothic Book" w:hAnsi="Arial" w:cs="Arial"/>
          <w:sz w:val="24"/>
          <w:szCs w:val="24"/>
          <w:lang w:val="es-CO" w:eastAsia="en-US"/>
        </w:rPr>
        <w:t xml:space="preserve">  </w:t>
      </w:r>
      <w:r w:rsidR="006B2944" w:rsidRPr="006B7D6F">
        <w:rPr>
          <w:rFonts w:ascii="Arial" w:eastAsia="Franklin Gothic Book" w:hAnsi="Arial" w:cs="Arial"/>
          <w:sz w:val="24"/>
          <w:szCs w:val="24"/>
          <w:lang w:val="es-CO" w:eastAsia="en-US"/>
        </w:rPr>
        <w:t xml:space="preserve">, </w:t>
      </w:r>
      <w:r w:rsidRPr="006B7D6F">
        <w:rPr>
          <w:rFonts w:ascii="Arial" w:eastAsia="Franklin Gothic Book" w:hAnsi="Arial" w:cs="Arial"/>
          <w:sz w:val="24"/>
          <w:szCs w:val="24"/>
          <w:lang w:val="es-CO" w:eastAsia="en-US"/>
        </w:rPr>
        <w:t>incluyendo la información especificada en el Anexo 2 de este manual.</w:t>
      </w:r>
    </w:p>
    <w:p w14:paraId="72580743" w14:textId="77777777" w:rsidR="006B2944" w:rsidRPr="006B7D6F" w:rsidRDefault="006B2944"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Franklin Gothic Book" w:hAnsi="Arial" w:cs="Arial"/>
          <w:sz w:val="24"/>
          <w:szCs w:val="24"/>
          <w:lang w:val="es-CO"/>
        </w:rPr>
      </w:pPr>
    </w:p>
    <w:p w14:paraId="428E08D5" w14:textId="206B27E8" w:rsidR="008A0C6E" w:rsidRPr="006B7D6F" w:rsidRDefault="008A0C6E"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sz w:val="24"/>
          <w:szCs w:val="24"/>
          <w:lang w:val="es-CO"/>
        </w:rPr>
      </w:pPr>
      <w:r w:rsidRPr="006B7D6F">
        <w:rPr>
          <w:rFonts w:ascii="Arial" w:eastAsia="Franklin Gothic Book" w:hAnsi="Arial" w:cs="Arial"/>
          <w:sz w:val="24"/>
          <w:szCs w:val="24"/>
          <w:lang w:val="es-CO"/>
        </w:rPr>
        <w:t>En caso de que una entidad pública esté interesada en adherirse a más de una cooperación financiera y/o técnica regional del B</w:t>
      </w:r>
      <w:r w:rsidR="006B2944" w:rsidRPr="006B7D6F">
        <w:rPr>
          <w:rFonts w:ascii="Arial" w:eastAsia="Franklin Gothic Book" w:hAnsi="Arial" w:cs="Arial"/>
          <w:sz w:val="24"/>
          <w:szCs w:val="24"/>
          <w:lang w:val="es-CO"/>
        </w:rPr>
        <w:t>ID</w:t>
      </w:r>
      <w:r w:rsidRPr="006B7D6F">
        <w:rPr>
          <w:rFonts w:ascii="Arial" w:eastAsia="Franklin Gothic Book" w:hAnsi="Arial" w:cs="Arial"/>
          <w:sz w:val="24"/>
          <w:szCs w:val="24"/>
          <w:lang w:val="es-CO"/>
        </w:rPr>
        <w:t>, deberá presentar una solicitud individual e independiente por cada operación.</w:t>
      </w:r>
    </w:p>
    <w:p w14:paraId="5DF5B5C2" w14:textId="77777777" w:rsidR="008A0C6E" w:rsidRPr="006B7D6F" w:rsidRDefault="008A0C6E"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p>
    <w:p w14:paraId="364AC046" w14:textId="3CCA13AA" w:rsidR="008A0C6E" w:rsidRPr="006B7D6F" w:rsidRDefault="008A0C6E" w:rsidP="006B7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Franklin Gothic Book" w:hAnsi="Arial" w:cs="Arial"/>
          <w:sz w:val="24"/>
          <w:szCs w:val="24"/>
          <w:lang w:val="es-CO"/>
        </w:rPr>
      </w:pPr>
      <w:r w:rsidRPr="006B7D6F">
        <w:rPr>
          <w:rFonts w:ascii="Arial" w:eastAsia="Franklin Gothic Book" w:hAnsi="Arial" w:cs="Arial"/>
          <w:b/>
          <w:bCs/>
          <w:sz w:val="24"/>
          <w:szCs w:val="24"/>
          <w:lang w:val="es-CO"/>
        </w:rPr>
        <w:t>Nota</w:t>
      </w:r>
      <w:r w:rsidR="0029005A" w:rsidRPr="006B7D6F">
        <w:rPr>
          <w:rFonts w:ascii="Arial" w:eastAsia="Franklin Gothic Book" w:hAnsi="Arial" w:cs="Arial"/>
          <w:b/>
          <w:bCs/>
          <w:sz w:val="24"/>
          <w:szCs w:val="24"/>
          <w:lang w:val="es-CO"/>
        </w:rPr>
        <w:t>:</w:t>
      </w:r>
      <w:r w:rsidRPr="006B7D6F">
        <w:rPr>
          <w:rFonts w:ascii="Arial" w:eastAsia="Franklin Gothic Book" w:hAnsi="Arial" w:cs="Arial"/>
          <w:b/>
          <w:bCs/>
          <w:sz w:val="24"/>
          <w:szCs w:val="24"/>
          <w:lang w:val="es-CO"/>
        </w:rPr>
        <w:t xml:space="preserve"> </w:t>
      </w:r>
      <w:r w:rsidRPr="006B7D6F">
        <w:rPr>
          <w:rFonts w:ascii="Arial" w:eastAsia="Franklin Gothic Book" w:hAnsi="Arial" w:cs="Arial"/>
          <w:sz w:val="24"/>
          <w:szCs w:val="24"/>
          <w:lang w:val="es-CO"/>
        </w:rPr>
        <w:t xml:space="preserve">Para este tipo de </w:t>
      </w:r>
      <w:r w:rsidR="006B2944" w:rsidRPr="006B7D6F">
        <w:rPr>
          <w:rFonts w:ascii="Arial" w:eastAsia="Franklin Gothic Book" w:hAnsi="Arial" w:cs="Arial"/>
          <w:sz w:val="24"/>
          <w:szCs w:val="24"/>
          <w:lang w:val="es-CO"/>
        </w:rPr>
        <w:t>o</w:t>
      </w:r>
      <w:r w:rsidRPr="006B7D6F">
        <w:rPr>
          <w:rFonts w:ascii="Arial" w:eastAsia="Franklin Gothic Book" w:hAnsi="Arial" w:cs="Arial"/>
          <w:sz w:val="24"/>
          <w:szCs w:val="24"/>
          <w:lang w:val="es-CO"/>
        </w:rPr>
        <w:t>peraciones</w:t>
      </w:r>
      <w:r w:rsidR="006B2944"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no se requiere el concepto técnico del Departamento Nacional de Planeación (DNP).</w:t>
      </w:r>
    </w:p>
    <w:p w14:paraId="162BBB29" w14:textId="77777777" w:rsidR="00AD4E98" w:rsidRPr="006B7D6F" w:rsidRDefault="00AD4E98"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Cs w:val="24"/>
          <w:lang w:val="es-CO"/>
        </w:rPr>
      </w:pPr>
    </w:p>
    <w:p w14:paraId="26B7CA85" w14:textId="37C2D6BB" w:rsidR="00AD4E98" w:rsidRPr="006B7D6F" w:rsidRDefault="002E01F7" w:rsidP="006B7D6F">
      <w:pPr>
        <w:pStyle w:val="Ttulo2"/>
        <w:numPr>
          <w:ilvl w:val="1"/>
          <w:numId w:val="4"/>
        </w:numPr>
        <w:spacing w:before="0" w:after="0" w:line="360" w:lineRule="auto"/>
        <w:ind w:left="709" w:hanging="425"/>
        <w:rPr>
          <w:rFonts w:ascii="Arial" w:hAnsi="Arial" w:cs="Arial"/>
          <w:color w:val="auto"/>
          <w:sz w:val="24"/>
          <w:szCs w:val="24"/>
          <w:lang w:val="es-CO"/>
        </w:rPr>
      </w:pPr>
      <w:r w:rsidRPr="006B7D6F">
        <w:rPr>
          <w:rFonts w:ascii="Arial" w:hAnsi="Arial" w:cs="Arial"/>
          <w:b/>
          <w:bCs/>
          <w:color w:val="auto"/>
          <w:sz w:val="24"/>
          <w:szCs w:val="24"/>
          <w:lang w:val="es-CO"/>
        </w:rPr>
        <w:t xml:space="preserve"> </w:t>
      </w:r>
      <w:bookmarkStart w:id="22" w:name="_Toc240884224"/>
      <w:r w:rsidR="00AD4E98" w:rsidRPr="006B7D6F">
        <w:rPr>
          <w:rFonts w:ascii="Arial" w:hAnsi="Arial" w:cs="Arial"/>
          <w:b/>
          <w:bCs/>
          <w:color w:val="auto"/>
          <w:sz w:val="24"/>
          <w:szCs w:val="24"/>
          <w:lang w:val="es-CO"/>
        </w:rPr>
        <w:t xml:space="preserve">Operaciones </w:t>
      </w:r>
      <w:r w:rsidR="00491AF0" w:rsidRPr="006B7D6F">
        <w:rPr>
          <w:rFonts w:ascii="Arial" w:hAnsi="Arial" w:cs="Arial"/>
          <w:b/>
          <w:bCs/>
          <w:color w:val="auto"/>
          <w:sz w:val="24"/>
          <w:szCs w:val="24"/>
          <w:lang w:val="es-CO"/>
        </w:rPr>
        <w:t>n</w:t>
      </w:r>
      <w:r w:rsidR="00AD4E98" w:rsidRPr="006B7D6F">
        <w:rPr>
          <w:rFonts w:ascii="Arial" w:hAnsi="Arial" w:cs="Arial"/>
          <w:b/>
          <w:bCs/>
          <w:color w:val="auto"/>
          <w:sz w:val="24"/>
          <w:szCs w:val="24"/>
          <w:lang w:val="es-CO"/>
        </w:rPr>
        <w:t xml:space="preserve">o </w:t>
      </w:r>
      <w:r w:rsidR="00491AF0" w:rsidRPr="006B7D6F">
        <w:rPr>
          <w:rFonts w:ascii="Arial" w:hAnsi="Arial" w:cs="Arial"/>
          <w:b/>
          <w:bCs/>
          <w:color w:val="auto"/>
          <w:sz w:val="24"/>
          <w:szCs w:val="24"/>
          <w:lang w:val="es-CO"/>
        </w:rPr>
        <w:t>r</w:t>
      </w:r>
      <w:r w:rsidR="00AD4E98" w:rsidRPr="006B7D6F">
        <w:rPr>
          <w:rFonts w:ascii="Arial" w:hAnsi="Arial" w:cs="Arial"/>
          <w:b/>
          <w:bCs/>
          <w:color w:val="auto"/>
          <w:sz w:val="24"/>
          <w:szCs w:val="24"/>
          <w:lang w:val="es-CO"/>
        </w:rPr>
        <w:t xml:space="preserve">eembolsables </w:t>
      </w:r>
      <w:r w:rsidR="00C708C3" w:rsidRPr="006B7D6F">
        <w:rPr>
          <w:rFonts w:ascii="Arial" w:hAnsi="Arial" w:cs="Arial"/>
          <w:b/>
          <w:bCs/>
          <w:color w:val="auto"/>
          <w:sz w:val="24"/>
          <w:szCs w:val="24"/>
          <w:lang w:val="es-CO"/>
        </w:rPr>
        <w:t xml:space="preserve">provenientes de la </w:t>
      </w:r>
      <w:r w:rsidR="006B2944" w:rsidRPr="006B7D6F">
        <w:rPr>
          <w:rFonts w:ascii="Arial" w:hAnsi="Arial" w:cs="Arial"/>
          <w:b/>
          <w:bCs/>
          <w:color w:val="auto"/>
          <w:sz w:val="24"/>
          <w:szCs w:val="24"/>
          <w:lang w:val="es-CO"/>
        </w:rPr>
        <w:t xml:space="preserve">convocatoria de bienes públicos regionales y otras convocatorias internas </w:t>
      </w:r>
      <w:r w:rsidR="00C708C3" w:rsidRPr="006B7D6F">
        <w:rPr>
          <w:rFonts w:ascii="Arial" w:hAnsi="Arial" w:cs="Arial"/>
          <w:b/>
          <w:bCs/>
          <w:color w:val="auto"/>
          <w:sz w:val="24"/>
          <w:szCs w:val="24"/>
          <w:lang w:val="es-CO"/>
        </w:rPr>
        <w:t>del BID</w:t>
      </w:r>
      <w:bookmarkEnd w:id="22"/>
    </w:p>
    <w:p w14:paraId="2E851DC0" w14:textId="0D492A19" w:rsidR="00C708C3" w:rsidRPr="006B7D6F" w:rsidRDefault="00C708C3"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r w:rsidRPr="006B7D6F">
        <w:rPr>
          <w:rFonts w:eastAsia="Franklin Gothic Book" w:cs="Arial"/>
          <w:szCs w:val="24"/>
          <w:lang w:val="es-CO"/>
        </w:rPr>
        <w:t xml:space="preserve">Esta categoría incluye las </w:t>
      </w:r>
      <w:r w:rsidR="00401BF5" w:rsidRPr="006B7D6F">
        <w:rPr>
          <w:rFonts w:eastAsia="Franklin Gothic Book" w:cs="Arial"/>
          <w:szCs w:val="24"/>
          <w:lang w:val="es-CO"/>
        </w:rPr>
        <w:t xml:space="preserve">operaciones no reembolsables de bienes públicos regionales y </w:t>
      </w:r>
      <w:r w:rsidRPr="006B7D6F">
        <w:rPr>
          <w:rFonts w:eastAsia="Franklin Gothic Book" w:cs="Arial"/>
          <w:szCs w:val="24"/>
          <w:lang w:val="es-CO"/>
        </w:rPr>
        <w:t>las operaciones</w:t>
      </w:r>
      <w:r w:rsidR="00401BF5" w:rsidRPr="006B7D6F">
        <w:rPr>
          <w:rFonts w:eastAsia="Franklin Gothic Book" w:cs="Arial"/>
          <w:szCs w:val="24"/>
          <w:lang w:val="es-CO"/>
        </w:rPr>
        <w:t>,</w:t>
      </w:r>
      <w:r w:rsidRPr="006B7D6F">
        <w:rPr>
          <w:rFonts w:eastAsia="Franklin Gothic Book" w:cs="Arial"/>
          <w:szCs w:val="24"/>
          <w:lang w:val="es-CO"/>
        </w:rPr>
        <w:t xml:space="preserve"> que surjan de otras convocatorias internas del Banco.</w:t>
      </w:r>
    </w:p>
    <w:p w14:paraId="43D325AB" w14:textId="77777777" w:rsidR="00C708C3" w:rsidRPr="006B7D6F" w:rsidRDefault="00C708C3"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p>
    <w:p w14:paraId="1658DF93" w14:textId="6800770E" w:rsidR="00C708C3" w:rsidRPr="006B7D6F" w:rsidRDefault="00C708C3"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eastAsia="Franklin Gothic Book" w:cs="Arial"/>
          <w:szCs w:val="24"/>
          <w:lang w:val="es-CO"/>
        </w:rPr>
      </w:pPr>
      <w:r w:rsidRPr="006B7D6F">
        <w:rPr>
          <w:rFonts w:eastAsia="Franklin Gothic Book" w:cs="Arial"/>
          <w:szCs w:val="24"/>
          <w:lang w:val="es-CO"/>
        </w:rPr>
        <w:lastRenderedPageBreak/>
        <w:t xml:space="preserve">La solicitud de </w:t>
      </w:r>
      <w:r w:rsidR="00401BF5" w:rsidRPr="006B7D6F">
        <w:rPr>
          <w:rFonts w:eastAsia="Franklin Gothic Book" w:cs="Arial"/>
          <w:szCs w:val="24"/>
          <w:lang w:val="es-CO"/>
        </w:rPr>
        <w:t xml:space="preserve">no objeción, será realizada </w:t>
      </w:r>
      <w:r w:rsidRPr="006B7D6F">
        <w:rPr>
          <w:rFonts w:eastAsia="Franklin Gothic Book" w:cs="Arial"/>
          <w:szCs w:val="24"/>
          <w:lang w:val="es-CO"/>
        </w:rPr>
        <w:t>por el BID</w:t>
      </w:r>
      <w:r w:rsidR="00401BF5" w:rsidRPr="006B7D6F">
        <w:rPr>
          <w:rFonts w:eastAsia="Franklin Gothic Book" w:cs="Arial"/>
          <w:szCs w:val="24"/>
          <w:lang w:val="es-CO"/>
        </w:rPr>
        <w:t>,</w:t>
      </w:r>
      <w:r w:rsidRPr="006B7D6F">
        <w:rPr>
          <w:rFonts w:eastAsia="Franklin Gothic Book" w:cs="Arial"/>
          <w:szCs w:val="24"/>
          <w:lang w:val="es-CO"/>
        </w:rPr>
        <w:t xml:space="preserve"> a través del correo electrónico</w:t>
      </w:r>
      <w:r w:rsidR="00401BF5" w:rsidRPr="006B7D6F">
        <w:rPr>
          <w:rFonts w:eastAsia="Franklin Gothic Book" w:cs="Arial"/>
          <w:szCs w:val="24"/>
          <w:lang w:val="es-CO"/>
        </w:rPr>
        <w:t>:</w:t>
      </w:r>
      <w:r w:rsidRPr="006B7D6F">
        <w:rPr>
          <w:rFonts w:eastAsia="Franklin Gothic Book" w:cs="Arial"/>
          <w:szCs w:val="24"/>
          <w:lang w:val="es-CO"/>
        </w:rPr>
        <w:t xml:space="preserve"> </w:t>
      </w:r>
      <w:hyperlink r:id="rId10">
        <w:r w:rsidRPr="006B7D6F">
          <w:rPr>
            <w:rStyle w:val="Hipervnculo"/>
            <w:rFonts w:eastAsia="Franklin Gothic Book" w:cs="Arial"/>
            <w:szCs w:val="24"/>
            <w:lang w:val="es-CO"/>
          </w:rPr>
          <w:t>convocatorias@apccolombia.gov.co</w:t>
        </w:r>
      </w:hyperlink>
      <w:r w:rsidRPr="006B7D6F">
        <w:rPr>
          <w:rFonts w:eastAsia="Franklin Gothic Book" w:cs="Arial"/>
          <w:szCs w:val="24"/>
          <w:lang w:val="es-CO"/>
        </w:rPr>
        <w:t xml:space="preserve"> </w:t>
      </w:r>
      <w:r w:rsidR="00401BF5" w:rsidRPr="006B7D6F">
        <w:rPr>
          <w:rFonts w:eastAsia="Franklin Gothic Book" w:cs="Arial"/>
          <w:szCs w:val="24"/>
          <w:lang w:val="es-CO"/>
        </w:rPr>
        <w:t xml:space="preserve">, </w:t>
      </w:r>
      <w:r w:rsidRPr="006B7D6F">
        <w:rPr>
          <w:rFonts w:eastAsia="Franklin Gothic Book" w:cs="Arial"/>
          <w:szCs w:val="24"/>
          <w:lang w:val="es-CO"/>
        </w:rPr>
        <w:t>relacionando las operaciones a considerar y los anexos con los cuales hayan sido aprobadas y seleccionadas las iniciativas.</w:t>
      </w:r>
    </w:p>
    <w:p w14:paraId="11D86FCA" w14:textId="77777777" w:rsidR="00C708C3" w:rsidRPr="006B7D6F" w:rsidRDefault="00C708C3" w:rsidP="006B7D6F">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cs="Arial"/>
          <w:szCs w:val="24"/>
          <w:lang w:val="es-CO"/>
        </w:rPr>
      </w:pPr>
    </w:p>
    <w:p w14:paraId="475B81A0" w14:textId="6EEF83C9" w:rsidR="00AD4E98" w:rsidRPr="006B7D6F" w:rsidRDefault="002E01F7" w:rsidP="006B7D6F">
      <w:pPr>
        <w:pStyle w:val="Ttulo2"/>
        <w:numPr>
          <w:ilvl w:val="1"/>
          <w:numId w:val="4"/>
        </w:numPr>
        <w:spacing w:before="0" w:after="0" w:line="360" w:lineRule="auto"/>
        <w:ind w:left="426" w:hanging="142"/>
        <w:rPr>
          <w:rFonts w:ascii="Arial" w:eastAsia="Arial" w:hAnsi="Arial" w:cs="Arial"/>
          <w:b/>
          <w:bCs/>
          <w:color w:val="auto"/>
          <w:sz w:val="24"/>
          <w:szCs w:val="24"/>
          <w:lang w:val="es-CO"/>
        </w:rPr>
      </w:pPr>
      <w:r w:rsidRPr="006B7D6F">
        <w:rPr>
          <w:rFonts w:ascii="Arial" w:eastAsia="Arial" w:hAnsi="Arial" w:cs="Arial"/>
          <w:b/>
          <w:bCs/>
          <w:color w:val="auto"/>
          <w:sz w:val="24"/>
          <w:szCs w:val="24"/>
          <w:lang w:val="es-CO"/>
        </w:rPr>
        <w:t xml:space="preserve"> </w:t>
      </w:r>
      <w:bookmarkStart w:id="23" w:name="_Toc240884225"/>
      <w:r w:rsidR="00AD4E98" w:rsidRPr="006B7D6F">
        <w:rPr>
          <w:rFonts w:ascii="Arial" w:eastAsia="Arial" w:hAnsi="Arial" w:cs="Arial"/>
          <w:b/>
          <w:bCs/>
          <w:color w:val="auto"/>
          <w:sz w:val="24"/>
          <w:szCs w:val="24"/>
          <w:lang w:val="es-CO"/>
        </w:rPr>
        <w:t xml:space="preserve">Operaciones </w:t>
      </w:r>
      <w:r w:rsidR="00491AF0" w:rsidRPr="006B7D6F">
        <w:rPr>
          <w:rFonts w:ascii="Arial" w:eastAsia="Arial" w:hAnsi="Arial" w:cs="Arial"/>
          <w:b/>
          <w:bCs/>
          <w:color w:val="auto"/>
          <w:sz w:val="24"/>
          <w:szCs w:val="24"/>
          <w:lang w:val="es-CO"/>
        </w:rPr>
        <w:t>n</w:t>
      </w:r>
      <w:r w:rsidR="00AD4E98" w:rsidRPr="006B7D6F">
        <w:rPr>
          <w:rFonts w:ascii="Arial" w:eastAsia="Arial" w:hAnsi="Arial" w:cs="Arial"/>
          <w:b/>
          <w:bCs/>
          <w:color w:val="auto"/>
          <w:sz w:val="24"/>
          <w:szCs w:val="24"/>
          <w:lang w:val="es-CO"/>
        </w:rPr>
        <w:t xml:space="preserve">o </w:t>
      </w:r>
      <w:r w:rsidR="00491AF0" w:rsidRPr="006B7D6F">
        <w:rPr>
          <w:rFonts w:ascii="Arial" w:eastAsia="Arial" w:hAnsi="Arial" w:cs="Arial"/>
          <w:b/>
          <w:bCs/>
          <w:color w:val="auto"/>
          <w:sz w:val="24"/>
          <w:szCs w:val="24"/>
          <w:lang w:val="es-CO"/>
        </w:rPr>
        <w:t>r</w:t>
      </w:r>
      <w:r w:rsidR="00AD4E98" w:rsidRPr="006B7D6F">
        <w:rPr>
          <w:rFonts w:ascii="Arial" w:eastAsia="Arial" w:hAnsi="Arial" w:cs="Arial"/>
          <w:b/>
          <w:bCs/>
          <w:color w:val="auto"/>
          <w:sz w:val="24"/>
          <w:szCs w:val="24"/>
          <w:lang w:val="es-CO"/>
        </w:rPr>
        <w:t>eembolsables de intercambio de conocimiento entre países</w:t>
      </w:r>
      <w:bookmarkEnd w:id="23"/>
    </w:p>
    <w:p w14:paraId="42D746F4" w14:textId="5F7D1549" w:rsidR="00AD4E98"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Son operaciones de carácter intrarregional</w:t>
      </w:r>
      <w:r w:rsidR="00401BF5" w:rsidRPr="006B7D6F">
        <w:rPr>
          <w:rFonts w:ascii="Arial" w:hAnsi="Arial" w:cs="Arial"/>
          <w:sz w:val="24"/>
          <w:szCs w:val="24"/>
          <w:lang w:val="es-CO"/>
        </w:rPr>
        <w:t xml:space="preserve">, </w:t>
      </w:r>
      <w:r w:rsidRPr="006B7D6F">
        <w:rPr>
          <w:rFonts w:ascii="Arial" w:hAnsi="Arial" w:cs="Arial"/>
          <w:sz w:val="24"/>
          <w:szCs w:val="24"/>
          <w:lang w:val="es-CO"/>
        </w:rPr>
        <w:t xml:space="preserve">que tienen por objeto fomentar el intercambio de conocimientos entre dos </w:t>
      </w:r>
      <w:r w:rsidR="002E01F7" w:rsidRPr="006B7D6F">
        <w:rPr>
          <w:rFonts w:ascii="Arial" w:hAnsi="Arial" w:cs="Arial"/>
          <w:sz w:val="24"/>
          <w:szCs w:val="24"/>
          <w:lang w:val="es-CO"/>
        </w:rPr>
        <w:t xml:space="preserve">(2) </w:t>
      </w:r>
      <w:r w:rsidRPr="006B7D6F">
        <w:rPr>
          <w:rFonts w:ascii="Arial" w:hAnsi="Arial" w:cs="Arial"/>
          <w:sz w:val="24"/>
          <w:szCs w:val="24"/>
          <w:lang w:val="es-CO"/>
        </w:rPr>
        <w:t>o más países.</w:t>
      </w:r>
    </w:p>
    <w:p w14:paraId="7AE6D242" w14:textId="77777777" w:rsidR="00401BF5" w:rsidRPr="006B7D6F" w:rsidRDefault="00401BF5" w:rsidP="006B7D6F">
      <w:pPr>
        <w:spacing w:after="0" w:line="360" w:lineRule="auto"/>
        <w:rPr>
          <w:rFonts w:ascii="Arial" w:hAnsi="Arial" w:cs="Arial"/>
          <w:sz w:val="24"/>
          <w:szCs w:val="24"/>
          <w:lang w:val="es-CO"/>
        </w:rPr>
      </w:pPr>
    </w:p>
    <w:p w14:paraId="771AE5FD" w14:textId="1AB70FD1" w:rsidR="00AD4E98"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 xml:space="preserve">Cuando la solicitud del intercambio proviene de una entidad colombiana para ser realizado con otro país, la solicitud de </w:t>
      </w:r>
      <w:r w:rsidR="00332BE9" w:rsidRPr="006B7D6F">
        <w:rPr>
          <w:rFonts w:ascii="Arial" w:hAnsi="Arial" w:cs="Arial"/>
          <w:sz w:val="24"/>
          <w:szCs w:val="24"/>
          <w:lang w:val="es-CO"/>
        </w:rPr>
        <w:t>n</w:t>
      </w:r>
      <w:r w:rsidRPr="006B7D6F">
        <w:rPr>
          <w:rFonts w:ascii="Arial" w:hAnsi="Arial" w:cs="Arial"/>
          <w:sz w:val="24"/>
          <w:szCs w:val="24"/>
          <w:lang w:val="es-CO"/>
        </w:rPr>
        <w:t xml:space="preserve">o </w:t>
      </w:r>
      <w:r w:rsidR="00491AF0" w:rsidRPr="006B7D6F">
        <w:rPr>
          <w:rFonts w:ascii="Arial" w:hAnsi="Arial" w:cs="Arial"/>
          <w:sz w:val="24"/>
          <w:szCs w:val="24"/>
          <w:lang w:val="es-CO"/>
        </w:rPr>
        <w:t>o</w:t>
      </w:r>
      <w:r w:rsidRPr="006B7D6F">
        <w:rPr>
          <w:rFonts w:ascii="Arial" w:hAnsi="Arial" w:cs="Arial"/>
          <w:sz w:val="24"/>
          <w:szCs w:val="24"/>
          <w:lang w:val="es-CO"/>
        </w:rPr>
        <w:t>bjeción</w:t>
      </w:r>
      <w:r w:rsidR="00401BF5" w:rsidRPr="006B7D6F">
        <w:rPr>
          <w:rFonts w:ascii="Arial" w:hAnsi="Arial" w:cs="Arial"/>
          <w:sz w:val="24"/>
          <w:szCs w:val="24"/>
          <w:lang w:val="es-CO"/>
        </w:rPr>
        <w:t>,</w:t>
      </w:r>
      <w:r w:rsidRPr="006B7D6F">
        <w:rPr>
          <w:rFonts w:ascii="Arial" w:hAnsi="Arial" w:cs="Arial"/>
          <w:sz w:val="24"/>
          <w:szCs w:val="24"/>
          <w:lang w:val="es-CO"/>
        </w:rPr>
        <w:t xml:space="preserve"> será realizada por la entidad</w:t>
      </w:r>
      <w:r w:rsidR="00401BF5" w:rsidRPr="006B7D6F">
        <w:rPr>
          <w:rFonts w:ascii="Arial" w:hAnsi="Arial" w:cs="Arial"/>
          <w:sz w:val="24"/>
          <w:szCs w:val="24"/>
          <w:lang w:val="es-CO"/>
        </w:rPr>
        <w:t xml:space="preserve">, </w:t>
      </w:r>
      <w:r w:rsidRPr="006B7D6F">
        <w:rPr>
          <w:rFonts w:ascii="Arial" w:hAnsi="Arial" w:cs="Arial"/>
          <w:sz w:val="24"/>
          <w:szCs w:val="24"/>
          <w:lang w:val="es-CO"/>
        </w:rPr>
        <w:t>que requiere el intercambio, mediante un correo electrónico o una comunicación de la autoridad competente</w:t>
      </w:r>
      <w:r w:rsidR="00C708C3" w:rsidRPr="006B7D6F">
        <w:rPr>
          <w:rFonts w:ascii="Arial" w:hAnsi="Arial" w:cs="Arial"/>
          <w:sz w:val="24"/>
          <w:szCs w:val="24"/>
          <w:lang w:val="es-CO"/>
        </w:rPr>
        <w:t xml:space="preserve"> al correo</w:t>
      </w:r>
      <w:r w:rsidR="00332BE9" w:rsidRPr="006B7D6F">
        <w:rPr>
          <w:rFonts w:ascii="Arial" w:hAnsi="Arial" w:cs="Arial"/>
          <w:sz w:val="24"/>
          <w:szCs w:val="24"/>
          <w:lang w:val="es-CO"/>
        </w:rPr>
        <w:t xml:space="preserve"> de </w:t>
      </w:r>
      <w:r w:rsidR="00401BF5" w:rsidRPr="006B7D6F">
        <w:rPr>
          <w:rFonts w:ascii="Arial" w:hAnsi="Arial" w:cs="Arial"/>
          <w:sz w:val="24"/>
          <w:szCs w:val="24"/>
          <w:lang w:val="es-CO"/>
        </w:rPr>
        <w:t xml:space="preserve">la </w:t>
      </w:r>
      <w:r w:rsidR="00332BE9" w:rsidRPr="006B7D6F">
        <w:rPr>
          <w:rFonts w:ascii="Arial" w:hAnsi="Arial" w:cs="Arial"/>
          <w:sz w:val="24"/>
          <w:szCs w:val="24"/>
          <w:lang w:val="es-CO"/>
        </w:rPr>
        <w:t xml:space="preserve">APC Colombia: </w:t>
      </w:r>
      <w:hyperlink r:id="rId11" w:history="1">
        <w:r w:rsidR="00332BE9" w:rsidRPr="006B7D6F">
          <w:rPr>
            <w:rStyle w:val="Hipervnculo"/>
            <w:rFonts w:ascii="Arial" w:hAnsi="Arial" w:cs="Arial"/>
            <w:sz w:val="24"/>
            <w:szCs w:val="24"/>
            <w:lang w:val="es-CO"/>
          </w:rPr>
          <w:t>convocatorias@apccolombia.gov.co</w:t>
        </w:r>
      </w:hyperlink>
      <w:r w:rsidR="00332BE9" w:rsidRPr="006B7D6F">
        <w:rPr>
          <w:rFonts w:ascii="Arial" w:hAnsi="Arial" w:cs="Arial"/>
          <w:sz w:val="24"/>
          <w:szCs w:val="24"/>
          <w:lang w:val="es-CO"/>
        </w:rPr>
        <w:t xml:space="preserve"> </w:t>
      </w:r>
    </w:p>
    <w:p w14:paraId="5DF610EC" w14:textId="77777777" w:rsidR="00AD4E98" w:rsidRPr="006B7D6F" w:rsidRDefault="00AD4E98" w:rsidP="006B7D6F">
      <w:pPr>
        <w:pStyle w:val="Prrafodelista"/>
        <w:ind w:left="567"/>
        <w:rPr>
          <w:rFonts w:cs="Arial"/>
          <w:szCs w:val="24"/>
          <w:lang w:val="es-CO"/>
        </w:rPr>
      </w:pPr>
    </w:p>
    <w:p w14:paraId="5D312DCB" w14:textId="77777777" w:rsidR="00401BF5"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 xml:space="preserve">Cuando la solicitud del intercambio proviene de otro país para ser realizado con Colombia, la solicitud de </w:t>
      </w:r>
      <w:r w:rsidR="00491AF0" w:rsidRPr="006B7D6F">
        <w:rPr>
          <w:rFonts w:ascii="Arial" w:hAnsi="Arial" w:cs="Arial"/>
          <w:sz w:val="24"/>
          <w:szCs w:val="24"/>
          <w:lang w:val="es-CO"/>
        </w:rPr>
        <w:t>n</w:t>
      </w:r>
      <w:r w:rsidRPr="006B7D6F">
        <w:rPr>
          <w:rFonts w:ascii="Arial" w:hAnsi="Arial" w:cs="Arial"/>
          <w:sz w:val="24"/>
          <w:szCs w:val="24"/>
          <w:lang w:val="es-CO"/>
        </w:rPr>
        <w:t xml:space="preserve">o </w:t>
      </w:r>
      <w:r w:rsidR="00491AF0" w:rsidRPr="006B7D6F">
        <w:rPr>
          <w:rFonts w:ascii="Arial" w:hAnsi="Arial" w:cs="Arial"/>
          <w:sz w:val="24"/>
          <w:szCs w:val="24"/>
          <w:lang w:val="es-CO"/>
        </w:rPr>
        <w:t>o</w:t>
      </w:r>
      <w:r w:rsidRPr="006B7D6F">
        <w:rPr>
          <w:rFonts w:ascii="Arial" w:hAnsi="Arial" w:cs="Arial"/>
          <w:sz w:val="24"/>
          <w:szCs w:val="24"/>
          <w:lang w:val="es-CO"/>
        </w:rPr>
        <w:t>bjeción</w:t>
      </w:r>
      <w:r w:rsidR="00401BF5" w:rsidRPr="006B7D6F">
        <w:rPr>
          <w:rFonts w:ascii="Arial" w:hAnsi="Arial" w:cs="Arial"/>
          <w:sz w:val="24"/>
          <w:szCs w:val="24"/>
          <w:lang w:val="es-CO"/>
        </w:rPr>
        <w:t>,</w:t>
      </w:r>
      <w:r w:rsidRPr="006B7D6F">
        <w:rPr>
          <w:rFonts w:ascii="Arial" w:hAnsi="Arial" w:cs="Arial"/>
          <w:sz w:val="24"/>
          <w:szCs w:val="24"/>
          <w:lang w:val="es-CO"/>
        </w:rPr>
        <w:t xml:space="preserve"> será realizada por el Banco, a través del correo electrónico oficial del Banco: </w:t>
      </w:r>
      <w:hyperlink r:id="rId12" w:history="1">
        <w:r w:rsidR="002E01F7" w:rsidRPr="006B7D6F">
          <w:rPr>
            <w:rStyle w:val="Hipervnculo"/>
            <w:rFonts w:ascii="Arial" w:hAnsi="Arial" w:cs="Arial"/>
            <w:sz w:val="24"/>
            <w:szCs w:val="24"/>
            <w:lang w:val="es-CO"/>
          </w:rPr>
          <w:t>bidcolombia@iadb.org</w:t>
        </w:r>
      </w:hyperlink>
      <w:r w:rsidRPr="006B7D6F">
        <w:rPr>
          <w:rFonts w:ascii="Arial" w:hAnsi="Arial" w:cs="Arial"/>
          <w:sz w:val="24"/>
          <w:szCs w:val="24"/>
          <w:lang w:val="es-CO"/>
        </w:rPr>
        <w:t xml:space="preserve"> </w:t>
      </w:r>
      <w:r w:rsidR="002E01F7" w:rsidRPr="006B7D6F">
        <w:rPr>
          <w:rFonts w:ascii="Arial" w:hAnsi="Arial" w:cs="Arial"/>
          <w:sz w:val="24"/>
          <w:szCs w:val="24"/>
          <w:lang w:val="es-CO"/>
        </w:rPr>
        <w:t xml:space="preserve">. </w:t>
      </w:r>
    </w:p>
    <w:p w14:paraId="77D119E7" w14:textId="77777777" w:rsidR="00401BF5" w:rsidRPr="006B7D6F" w:rsidRDefault="00401BF5" w:rsidP="006B7D6F">
      <w:pPr>
        <w:spacing w:after="0" w:line="360" w:lineRule="auto"/>
        <w:rPr>
          <w:rFonts w:ascii="Arial" w:hAnsi="Arial" w:cs="Arial"/>
          <w:sz w:val="24"/>
          <w:szCs w:val="24"/>
          <w:lang w:val="es-CO"/>
        </w:rPr>
      </w:pPr>
    </w:p>
    <w:p w14:paraId="57FFDDFF" w14:textId="2BDBBD16" w:rsidR="002E01F7"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 xml:space="preserve">El contenido mínimo de la solicitud de </w:t>
      </w:r>
      <w:r w:rsidR="00491AF0" w:rsidRPr="006B7D6F">
        <w:rPr>
          <w:rFonts w:ascii="Arial" w:hAnsi="Arial" w:cs="Arial"/>
          <w:sz w:val="24"/>
          <w:szCs w:val="24"/>
          <w:lang w:val="es-CO"/>
        </w:rPr>
        <w:t>n</w:t>
      </w:r>
      <w:r w:rsidRPr="006B7D6F">
        <w:rPr>
          <w:rFonts w:ascii="Arial" w:hAnsi="Arial" w:cs="Arial"/>
          <w:sz w:val="24"/>
          <w:szCs w:val="24"/>
          <w:lang w:val="es-CO"/>
        </w:rPr>
        <w:t xml:space="preserve">o </w:t>
      </w:r>
      <w:r w:rsidR="00491AF0" w:rsidRPr="006B7D6F">
        <w:rPr>
          <w:rFonts w:ascii="Arial" w:hAnsi="Arial" w:cs="Arial"/>
          <w:sz w:val="24"/>
          <w:szCs w:val="24"/>
          <w:lang w:val="es-CO"/>
        </w:rPr>
        <w:t>o</w:t>
      </w:r>
      <w:r w:rsidRPr="006B7D6F">
        <w:rPr>
          <w:rFonts w:ascii="Arial" w:hAnsi="Arial" w:cs="Arial"/>
          <w:sz w:val="24"/>
          <w:szCs w:val="24"/>
          <w:lang w:val="es-CO"/>
        </w:rPr>
        <w:t>bjeción</w:t>
      </w:r>
      <w:r w:rsidR="00401BF5" w:rsidRPr="006B7D6F">
        <w:rPr>
          <w:rFonts w:ascii="Arial" w:hAnsi="Arial" w:cs="Arial"/>
          <w:sz w:val="24"/>
          <w:szCs w:val="24"/>
          <w:lang w:val="es-CO"/>
        </w:rPr>
        <w:t>,</w:t>
      </w:r>
      <w:r w:rsidRPr="006B7D6F">
        <w:rPr>
          <w:rFonts w:ascii="Arial" w:hAnsi="Arial" w:cs="Arial"/>
          <w:sz w:val="24"/>
          <w:szCs w:val="24"/>
          <w:lang w:val="es-CO"/>
        </w:rPr>
        <w:t xml:space="preserve"> será el siguiente: </w:t>
      </w:r>
    </w:p>
    <w:p w14:paraId="0F67B454" w14:textId="77777777" w:rsidR="00401BF5" w:rsidRPr="006B7D6F" w:rsidRDefault="00401BF5" w:rsidP="006B7D6F">
      <w:pPr>
        <w:spacing w:after="0" w:line="360" w:lineRule="auto"/>
        <w:rPr>
          <w:rFonts w:ascii="Arial" w:hAnsi="Arial" w:cs="Arial"/>
          <w:sz w:val="24"/>
          <w:szCs w:val="24"/>
          <w:lang w:val="es-CO"/>
        </w:rPr>
      </w:pPr>
    </w:p>
    <w:p w14:paraId="232E1674" w14:textId="77777777" w:rsidR="00401BF5" w:rsidRPr="006B7D6F" w:rsidRDefault="00332BE9" w:rsidP="006B7D6F">
      <w:pPr>
        <w:pStyle w:val="Prrafodelista"/>
        <w:numPr>
          <w:ilvl w:val="0"/>
          <w:numId w:val="12"/>
        </w:numPr>
        <w:rPr>
          <w:rFonts w:cs="Arial"/>
          <w:szCs w:val="24"/>
          <w:lang w:val="es-CO"/>
        </w:rPr>
      </w:pPr>
      <w:r w:rsidRPr="006B7D6F">
        <w:rPr>
          <w:rFonts w:cs="Arial"/>
          <w:szCs w:val="24"/>
          <w:lang w:val="es-CO"/>
        </w:rPr>
        <w:t>Indicar s</w:t>
      </w:r>
      <w:r w:rsidR="00AD4E98" w:rsidRPr="006B7D6F">
        <w:rPr>
          <w:rFonts w:cs="Arial"/>
          <w:szCs w:val="24"/>
          <w:lang w:val="es-CO"/>
        </w:rPr>
        <w:t>i es una "</w:t>
      </w:r>
      <w:r w:rsidR="002E01F7" w:rsidRPr="006B7D6F">
        <w:rPr>
          <w:rFonts w:cs="Arial"/>
          <w:szCs w:val="24"/>
          <w:lang w:val="es-CO"/>
        </w:rPr>
        <w:t>V</w:t>
      </w:r>
      <w:r w:rsidR="00AD4E98" w:rsidRPr="006B7D6F">
        <w:rPr>
          <w:rFonts w:cs="Arial"/>
          <w:szCs w:val="24"/>
          <w:lang w:val="es-CO"/>
        </w:rPr>
        <w:t xml:space="preserve">isita </w:t>
      </w:r>
      <w:r w:rsidR="002E01F7" w:rsidRPr="006B7D6F">
        <w:rPr>
          <w:rFonts w:cs="Arial"/>
          <w:szCs w:val="24"/>
          <w:lang w:val="es-CO"/>
        </w:rPr>
        <w:t>E</w:t>
      </w:r>
      <w:r w:rsidR="00AD4E98" w:rsidRPr="006B7D6F">
        <w:rPr>
          <w:rFonts w:cs="Arial"/>
          <w:szCs w:val="24"/>
          <w:lang w:val="es-CO"/>
        </w:rPr>
        <w:t xml:space="preserve">xploratoria o </w:t>
      </w:r>
      <w:r w:rsidR="002E01F7" w:rsidRPr="006B7D6F">
        <w:rPr>
          <w:rFonts w:cs="Arial"/>
          <w:szCs w:val="24"/>
          <w:lang w:val="es-CO"/>
        </w:rPr>
        <w:t>Ú</w:t>
      </w:r>
      <w:r w:rsidR="00AD4E98" w:rsidRPr="006B7D6F">
        <w:rPr>
          <w:rFonts w:cs="Arial"/>
          <w:szCs w:val="24"/>
          <w:lang w:val="es-CO"/>
        </w:rPr>
        <w:t>nica", o si está en el marco de otra iniciativa de cooperación.</w:t>
      </w:r>
    </w:p>
    <w:p w14:paraId="47FD5D40" w14:textId="77777777" w:rsidR="00401BF5" w:rsidRPr="006B7D6F" w:rsidRDefault="00332BE9" w:rsidP="006B7D6F">
      <w:pPr>
        <w:pStyle w:val="Prrafodelista"/>
        <w:numPr>
          <w:ilvl w:val="0"/>
          <w:numId w:val="12"/>
        </w:numPr>
        <w:rPr>
          <w:rFonts w:cs="Arial"/>
          <w:szCs w:val="24"/>
          <w:lang w:val="es-CO"/>
        </w:rPr>
      </w:pPr>
      <w:r w:rsidRPr="006B7D6F">
        <w:rPr>
          <w:rFonts w:cs="Arial"/>
          <w:szCs w:val="24"/>
          <w:lang w:val="es-CO"/>
        </w:rPr>
        <w:t>Indicar q</w:t>
      </w:r>
      <w:r w:rsidR="00AD4E98" w:rsidRPr="006B7D6F">
        <w:rPr>
          <w:rFonts w:cs="Arial"/>
          <w:szCs w:val="24"/>
          <w:lang w:val="es-CO"/>
        </w:rPr>
        <w:t>uienes son las contrapartes técnicas del intercambio (</w:t>
      </w:r>
      <w:r w:rsidR="002E01F7" w:rsidRPr="006B7D6F">
        <w:rPr>
          <w:rFonts w:cs="Arial"/>
          <w:szCs w:val="24"/>
          <w:lang w:val="es-CO"/>
        </w:rPr>
        <w:t>D</w:t>
      </w:r>
      <w:r w:rsidR="00AD4E98" w:rsidRPr="006B7D6F">
        <w:rPr>
          <w:rFonts w:cs="Arial"/>
          <w:szCs w:val="24"/>
          <w:lang w:val="es-CO"/>
        </w:rPr>
        <w:t xml:space="preserve">emanda y </w:t>
      </w:r>
      <w:r w:rsidR="002E01F7" w:rsidRPr="006B7D6F">
        <w:rPr>
          <w:rFonts w:cs="Arial"/>
          <w:szCs w:val="24"/>
          <w:lang w:val="es-CO"/>
        </w:rPr>
        <w:t>O</w:t>
      </w:r>
      <w:r w:rsidR="00AD4E98" w:rsidRPr="006B7D6F">
        <w:rPr>
          <w:rFonts w:cs="Arial"/>
          <w:szCs w:val="24"/>
          <w:lang w:val="es-CO"/>
        </w:rPr>
        <w:t>ferta) o si es en doble vía</w:t>
      </w:r>
      <w:r w:rsidR="002E01F7" w:rsidRPr="006B7D6F">
        <w:rPr>
          <w:rFonts w:cs="Arial"/>
          <w:szCs w:val="24"/>
          <w:lang w:val="es-CO"/>
        </w:rPr>
        <w:t>.</w:t>
      </w:r>
    </w:p>
    <w:p w14:paraId="7584520C" w14:textId="77777777" w:rsidR="00401BF5" w:rsidRPr="006B7D6F" w:rsidRDefault="00AD4E98" w:rsidP="006B7D6F">
      <w:pPr>
        <w:pStyle w:val="Prrafodelista"/>
        <w:numPr>
          <w:ilvl w:val="0"/>
          <w:numId w:val="12"/>
        </w:numPr>
        <w:rPr>
          <w:rFonts w:cs="Arial"/>
          <w:szCs w:val="24"/>
          <w:lang w:val="es-CO"/>
        </w:rPr>
      </w:pPr>
      <w:r w:rsidRPr="006B7D6F">
        <w:rPr>
          <w:rFonts w:cs="Arial"/>
          <w:szCs w:val="24"/>
          <w:lang w:val="es-CO"/>
        </w:rPr>
        <w:t>Cuál es el objetivo del intercambio</w:t>
      </w:r>
      <w:r w:rsidR="002E01F7" w:rsidRPr="006B7D6F">
        <w:rPr>
          <w:rFonts w:cs="Arial"/>
          <w:szCs w:val="24"/>
          <w:lang w:val="es-CO"/>
        </w:rPr>
        <w:t>.</w:t>
      </w:r>
    </w:p>
    <w:p w14:paraId="4775594C" w14:textId="77777777" w:rsidR="00401BF5" w:rsidRPr="006B7D6F" w:rsidRDefault="00AD4E98" w:rsidP="006B7D6F">
      <w:pPr>
        <w:pStyle w:val="Prrafodelista"/>
        <w:numPr>
          <w:ilvl w:val="0"/>
          <w:numId w:val="12"/>
        </w:numPr>
        <w:rPr>
          <w:rFonts w:cs="Arial"/>
          <w:szCs w:val="24"/>
          <w:lang w:val="es-CO"/>
        </w:rPr>
      </w:pPr>
      <w:r w:rsidRPr="006B7D6F">
        <w:rPr>
          <w:rFonts w:cs="Arial"/>
          <w:szCs w:val="24"/>
          <w:lang w:val="es-CO"/>
        </w:rPr>
        <w:t>Cuáles son los resultados esperados (en caso de que lo tengan identificados)</w:t>
      </w:r>
      <w:r w:rsidR="002E01F7" w:rsidRPr="006B7D6F">
        <w:rPr>
          <w:rFonts w:cs="Arial"/>
          <w:szCs w:val="24"/>
          <w:lang w:val="es-CO"/>
        </w:rPr>
        <w:t>.</w:t>
      </w:r>
    </w:p>
    <w:p w14:paraId="42DA06E8" w14:textId="77777777" w:rsidR="00401BF5" w:rsidRPr="006B7D6F" w:rsidRDefault="00AD4E98" w:rsidP="006B7D6F">
      <w:pPr>
        <w:pStyle w:val="Prrafodelista"/>
        <w:numPr>
          <w:ilvl w:val="0"/>
          <w:numId w:val="12"/>
        </w:numPr>
        <w:rPr>
          <w:rFonts w:cs="Arial"/>
          <w:szCs w:val="24"/>
          <w:lang w:val="es-CO"/>
        </w:rPr>
      </w:pPr>
      <w:r w:rsidRPr="006B7D6F">
        <w:rPr>
          <w:rFonts w:cs="Arial"/>
          <w:szCs w:val="24"/>
          <w:lang w:val="es-CO"/>
        </w:rPr>
        <w:t>En caso de que cuenten con una agenda preliminar, sería ideal incluirla.</w:t>
      </w:r>
    </w:p>
    <w:p w14:paraId="79F23A3F" w14:textId="51DDBE4A" w:rsidR="00AD4E98" w:rsidRPr="006B7D6F" w:rsidRDefault="00AD4E98" w:rsidP="006B7D6F">
      <w:pPr>
        <w:pStyle w:val="Prrafodelista"/>
        <w:numPr>
          <w:ilvl w:val="0"/>
          <w:numId w:val="12"/>
        </w:numPr>
        <w:rPr>
          <w:rFonts w:cs="Arial"/>
          <w:szCs w:val="24"/>
          <w:lang w:val="es-CO"/>
        </w:rPr>
      </w:pPr>
      <w:r w:rsidRPr="006B7D6F">
        <w:rPr>
          <w:rFonts w:cs="Arial"/>
          <w:szCs w:val="24"/>
          <w:lang w:val="es-CO"/>
        </w:rPr>
        <w:lastRenderedPageBreak/>
        <w:t>Indicar los participantes destacados que acompañaran la misión.</w:t>
      </w:r>
    </w:p>
    <w:p w14:paraId="5CB1754D" w14:textId="77777777" w:rsidR="00AD4E98" w:rsidRPr="006B7D6F" w:rsidRDefault="00AD4E98" w:rsidP="006B7D6F">
      <w:pPr>
        <w:pStyle w:val="Prrafodelista"/>
        <w:ind w:left="0"/>
        <w:rPr>
          <w:rFonts w:cs="Arial"/>
          <w:szCs w:val="24"/>
          <w:lang w:val="es-CO"/>
        </w:rPr>
      </w:pPr>
    </w:p>
    <w:p w14:paraId="0B62E9B4" w14:textId="21DBDE91" w:rsidR="002E01F7"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Es importante señalar</w:t>
      </w:r>
      <w:r w:rsidR="00C82298" w:rsidRPr="006B7D6F">
        <w:rPr>
          <w:rFonts w:ascii="Arial" w:hAnsi="Arial" w:cs="Arial"/>
          <w:sz w:val="24"/>
          <w:szCs w:val="24"/>
          <w:lang w:val="es-CO"/>
        </w:rPr>
        <w:t>,</w:t>
      </w:r>
      <w:r w:rsidRPr="006B7D6F">
        <w:rPr>
          <w:rFonts w:ascii="Arial" w:hAnsi="Arial" w:cs="Arial"/>
          <w:sz w:val="24"/>
          <w:szCs w:val="24"/>
          <w:lang w:val="es-CO"/>
        </w:rPr>
        <w:t xml:space="preserve"> que este tipo de operaciones, como ya están configuradas por el Banco, no requieren de concepto técnico de parte del DNP. Por ello, la </w:t>
      </w:r>
      <w:r w:rsidR="00491AF0" w:rsidRPr="006B7D6F">
        <w:rPr>
          <w:rFonts w:ascii="Arial" w:hAnsi="Arial" w:cs="Arial"/>
          <w:sz w:val="24"/>
          <w:szCs w:val="24"/>
          <w:lang w:val="es-CO"/>
        </w:rPr>
        <w:t>n</w:t>
      </w:r>
      <w:r w:rsidRPr="006B7D6F">
        <w:rPr>
          <w:rFonts w:ascii="Arial" w:hAnsi="Arial" w:cs="Arial"/>
          <w:sz w:val="24"/>
          <w:szCs w:val="24"/>
          <w:lang w:val="es-CO"/>
        </w:rPr>
        <w:t xml:space="preserve">o </w:t>
      </w:r>
      <w:r w:rsidR="00491AF0" w:rsidRPr="006B7D6F">
        <w:rPr>
          <w:rFonts w:ascii="Arial" w:hAnsi="Arial" w:cs="Arial"/>
          <w:sz w:val="24"/>
          <w:szCs w:val="24"/>
          <w:lang w:val="es-CO"/>
        </w:rPr>
        <w:t>o</w:t>
      </w:r>
      <w:r w:rsidRPr="006B7D6F">
        <w:rPr>
          <w:rFonts w:ascii="Arial" w:hAnsi="Arial" w:cs="Arial"/>
          <w:sz w:val="24"/>
          <w:szCs w:val="24"/>
          <w:lang w:val="es-CO"/>
        </w:rPr>
        <w:t>bjeción será emitida desde la APC Colombia</w:t>
      </w:r>
      <w:r w:rsidR="00DE22E9" w:rsidRPr="006B7D6F">
        <w:rPr>
          <w:rFonts w:ascii="Arial" w:hAnsi="Arial" w:cs="Arial"/>
          <w:sz w:val="24"/>
          <w:szCs w:val="24"/>
          <w:lang w:val="es-CO"/>
        </w:rPr>
        <w:t>,</w:t>
      </w:r>
      <w:r w:rsidRPr="006B7D6F">
        <w:rPr>
          <w:rFonts w:ascii="Arial" w:hAnsi="Arial" w:cs="Arial"/>
          <w:sz w:val="24"/>
          <w:szCs w:val="24"/>
          <w:lang w:val="es-CO"/>
        </w:rPr>
        <w:t xml:space="preserve"> mediante correo electrónico, con copia al DNP para su conocimiento y respectivo registro.</w:t>
      </w:r>
    </w:p>
    <w:p w14:paraId="77B9F5E1" w14:textId="77777777" w:rsidR="00AD4E98" w:rsidRPr="006B7D6F" w:rsidRDefault="00AD4E98" w:rsidP="006B7D6F">
      <w:pPr>
        <w:spacing w:after="0" w:line="360" w:lineRule="auto"/>
        <w:rPr>
          <w:rFonts w:ascii="Arial" w:hAnsi="Arial" w:cs="Arial"/>
          <w:sz w:val="24"/>
          <w:szCs w:val="24"/>
          <w:lang w:val="es-CO"/>
        </w:rPr>
      </w:pPr>
    </w:p>
    <w:p w14:paraId="7E447DBE" w14:textId="6B3E2D34" w:rsidR="00AD4E98" w:rsidRPr="006B7D6F" w:rsidRDefault="00AD4E98" w:rsidP="006B7D6F">
      <w:pPr>
        <w:pStyle w:val="Ttulo1"/>
        <w:numPr>
          <w:ilvl w:val="0"/>
          <w:numId w:val="4"/>
        </w:numPr>
        <w:spacing w:before="0" w:after="0" w:line="360" w:lineRule="auto"/>
        <w:ind w:left="284" w:hanging="284"/>
        <w:rPr>
          <w:rFonts w:ascii="Arial" w:eastAsia="Aptos" w:hAnsi="Arial" w:cs="Arial"/>
          <w:b/>
          <w:bCs/>
          <w:color w:val="auto"/>
          <w:sz w:val="24"/>
          <w:szCs w:val="24"/>
          <w:lang w:val="es-CO"/>
        </w:rPr>
      </w:pPr>
      <w:bookmarkStart w:id="24" w:name="_Toc240884226"/>
      <w:r w:rsidRPr="006B7D6F">
        <w:rPr>
          <w:rFonts w:ascii="Arial" w:eastAsia="Aptos" w:hAnsi="Arial" w:cs="Arial"/>
          <w:b/>
          <w:bCs/>
          <w:color w:val="auto"/>
          <w:sz w:val="24"/>
          <w:szCs w:val="24"/>
          <w:lang w:val="es-CO"/>
        </w:rPr>
        <w:t>ETAPAS PARA LA SOLICITUD</w:t>
      </w:r>
      <w:bookmarkEnd w:id="24"/>
    </w:p>
    <w:p w14:paraId="2498DFC1" w14:textId="77777777" w:rsidR="00AD4E98" w:rsidRPr="006B7D6F" w:rsidRDefault="00AD4E98" w:rsidP="006B7D6F">
      <w:pPr>
        <w:spacing w:after="0" w:line="360" w:lineRule="auto"/>
        <w:rPr>
          <w:rFonts w:ascii="Arial" w:hAnsi="Arial" w:cs="Arial"/>
          <w:sz w:val="24"/>
          <w:szCs w:val="24"/>
          <w:lang w:val="es-CO"/>
        </w:rPr>
      </w:pPr>
    </w:p>
    <w:p w14:paraId="3BDB5081" w14:textId="77777777" w:rsidR="004209B2" w:rsidRPr="006B7D6F" w:rsidRDefault="003C5541" w:rsidP="006B7D6F">
      <w:pPr>
        <w:pStyle w:val="Ttulo2"/>
        <w:numPr>
          <w:ilvl w:val="1"/>
          <w:numId w:val="4"/>
        </w:numPr>
        <w:spacing w:before="0" w:after="0" w:line="360" w:lineRule="auto"/>
        <w:ind w:left="426" w:hanging="142"/>
        <w:rPr>
          <w:rFonts w:ascii="Arial" w:hAnsi="Arial" w:cs="Arial"/>
          <w:b/>
          <w:bCs/>
          <w:color w:val="auto"/>
          <w:sz w:val="24"/>
          <w:szCs w:val="24"/>
          <w:lang w:val="es-CO"/>
        </w:rPr>
      </w:pPr>
      <w:r w:rsidRPr="006B7D6F">
        <w:rPr>
          <w:rFonts w:ascii="Arial" w:hAnsi="Arial" w:cs="Arial"/>
          <w:b/>
          <w:bCs/>
          <w:color w:val="auto"/>
          <w:sz w:val="24"/>
          <w:szCs w:val="24"/>
          <w:lang w:val="es-CO"/>
        </w:rPr>
        <w:t xml:space="preserve"> </w:t>
      </w:r>
      <w:bookmarkStart w:id="25" w:name="_Toc240884227"/>
      <w:r w:rsidR="00AD4E98" w:rsidRPr="006B7D6F">
        <w:rPr>
          <w:rFonts w:ascii="Arial" w:hAnsi="Arial" w:cs="Arial"/>
          <w:b/>
          <w:bCs/>
          <w:color w:val="auto"/>
          <w:sz w:val="24"/>
          <w:szCs w:val="24"/>
          <w:lang w:val="es-CO"/>
        </w:rPr>
        <w:t xml:space="preserve">Recepción y </w:t>
      </w:r>
      <w:r w:rsidR="002E01F7" w:rsidRPr="006B7D6F">
        <w:rPr>
          <w:rFonts w:ascii="Arial" w:hAnsi="Arial" w:cs="Arial"/>
          <w:b/>
          <w:bCs/>
          <w:color w:val="auto"/>
          <w:sz w:val="24"/>
          <w:szCs w:val="24"/>
          <w:lang w:val="es-CO"/>
        </w:rPr>
        <w:t>r</w:t>
      </w:r>
      <w:r w:rsidR="00AD4E98" w:rsidRPr="006B7D6F">
        <w:rPr>
          <w:rFonts w:ascii="Arial" w:hAnsi="Arial" w:cs="Arial"/>
          <w:b/>
          <w:bCs/>
          <w:color w:val="auto"/>
          <w:sz w:val="24"/>
          <w:szCs w:val="24"/>
          <w:lang w:val="es-CO"/>
        </w:rPr>
        <w:t xml:space="preserve">evisión de la </w:t>
      </w:r>
      <w:r w:rsidR="002E01F7" w:rsidRPr="006B7D6F">
        <w:rPr>
          <w:rFonts w:ascii="Arial" w:hAnsi="Arial" w:cs="Arial"/>
          <w:b/>
          <w:bCs/>
          <w:color w:val="auto"/>
          <w:sz w:val="24"/>
          <w:szCs w:val="24"/>
          <w:lang w:val="es-CO"/>
        </w:rPr>
        <w:t>d</w:t>
      </w:r>
      <w:r w:rsidR="00AD4E98" w:rsidRPr="006B7D6F">
        <w:rPr>
          <w:rFonts w:ascii="Arial" w:hAnsi="Arial" w:cs="Arial"/>
          <w:b/>
          <w:bCs/>
          <w:color w:val="auto"/>
          <w:sz w:val="24"/>
          <w:szCs w:val="24"/>
          <w:lang w:val="es-CO"/>
        </w:rPr>
        <w:t>ocumentación</w:t>
      </w:r>
      <w:bookmarkEnd w:id="25"/>
    </w:p>
    <w:p w14:paraId="1FDCDD69" w14:textId="77777777" w:rsidR="00DE22E9" w:rsidRPr="006B7D6F" w:rsidRDefault="00DE22E9" w:rsidP="006B7D6F">
      <w:pPr>
        <w:spacing w:after="0" w:line="360" w:lineRule="auto"/>
        <w:ind w:hanging="142"/>
        <w:rPr>
          <w:rFonts w:ascii="Arial" w:hAnsi="Arial" w:cs="Arial"/>
          <w:sz w:val="24"/>
          <w:szCs w:val="24"/>
          <w:lang w:val="es-CO"/>
        </w:rPr>
      </w:pPr>
    </w:p>
    <w:p w14:paraId="1B6B73D3" w14:textId="113BBD56" w:rsidR="00AD4E98" w:rsidRPr="006B7D6F" w:rsidRDefault="00AD4E98" w:rsidP="006B7D6F">
      <w:pPr>
        <w:pStyle w:val="Ttulo2"/>
        <w:numPr>
          <w:ilvl w:val="2"/>
          <w:numId w:val="4"/>
        </w:numPr>
        <w:tabs>
          <w:tab w:val="left" w:pos="851"/>
          <w:tab w:val="left" w:pos="1560"/>
        </w:tabs>
        <w:spacing w:before="0" w:after="0" w:line="360" w:lineRule="auto"/>
        <w:ind w:left="993" w:hanging="142"/>
        <w:rPr>
          <w:rFonts w:ascii="Arial" w:hAnsi="Arial" w:cs="Arial"/>
          <w:b/>
          <w:bCs/>
          <w:color w:val="auto"/>
          <w:sz w:val="24"/>
          <w:szCs w:val="24"/>
          <w:lang w:val="es-CO"/>
        </w:rPr>
      </w:pPr>
      <w:bookmarkStart w:id="26" w:name="_Toc240884228"/>
      <w:r w:rsidRPr="006B7D6F">
        <w:rPr>
          <w:rFonts w:ascii="Arial" w:hAnsi="Arial" w:cs="Arial"/>
          <w:b/>
          <w:bCs/>
          <w:color w:val="auto"/>
          <w:sz w:val="24"/>
          <w:szCs w:val="24"/>
          <w:lang w:val="es-CO"/>
        </w:rPr>
        <w:t>Remisión por parte del solicitante a la APC Colombia</w:t>
      </w:r>
      <w:bookmarkEnd w:id="26"/>
    </w:p>
    <w:p w14:paraId="58B57C3D" w14:textId="77777777" w:rsidR="007263DD"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La entidad pública solicitante</w:t>
      </w:r>
      <w:r w:rsidR="007263DD" w:rsidRPr="006B7D6F">
        <w:rPr>
          <w:rFonts w:ascii="Arial" w:hAnsi="Arial" w:cs="Arial"/>
          <w:sz w:val="24"/>
          <w:szCs w:val="24"/>
          <w:lang w:val="es-CO"/>
        </w:rPr>
        <w:t xml:space="preserve">, </w:t>
      </w:r>
      <w:r w:rsidRPr="006B7D6F">
        <w:rPr>
          <w:rFonts w:ascii="Arial" w:hAnsi="Arial" w:cs="Arial"/>
          <w:sz w:val="24"/>
          <w:szCs w:val="24"/>
          <w:lang w:val="es-CO"/>
        </w:rPr>
        <w:t xml:space="preserve">debe enviar una </w:t>
      </w:r>
      <w:r w:rsidR="007263DD" w:rsidRPr="006B7D6F">
        <w:rPr>
          <w:rFonts w:ascii="Arial" w:hAnsi="Arial" w:cs="Arial"/>
          <w:sz w:val="24"/>
          <w:szCs w:val="24"/>
          <w:lang w:val="es-CO"/>
        </w:rPr>
        <w:t>c</w:t>
      </w:r>
      <w:r w:rsidRPr="006B7D6F">
        <w:rPr>
          <w:rFonts w:ascii="Arial" w:hAnsi="Arial" w:cs="Arial"/>
          <w:sz w:val="24"/>
          <w:szCs w:val="24"/>
          <w:lang w:val="es-CO"/>
        </w:rPr>
        <w:t>arta dirigida a la APC Colombia (</w:t>
      </w:r>
      <w:r w:rsidR="00AD1497" w:rsidRPr="006B7D6F">
        <w:rPr>
          <w:rFonts w:ascii="Arial" w:hAnsi="Arial" w:cs="Arial"/>
          <w:sz w:val="24"/>
          <w:szCs w:val="24"/>
          <w:lang w:val="es-CO"/>
        </w:rPr>
        <w:t>Formato</w:t>
      </w:r>
      <w:r w:rsidRPr="006B7D6F">
        <w:rPr>
          <w:rFonts w:ascii="Arial" w:hAnsi="Arial" w:cs="Arial"/>
          <w:sz w:val="24"/>
          <w:szCs w:val="24"/>
          <w:lang w:val="es-CO"/>
        </w:rPr>
        <w:t xml:space="preserve"> 1)</w:t>
      </w:r>
      <w:r w:rsidR="007263DD" w:rsidRPr="006B7D6F">
        <w:rPr>
          <w:rFonts w:ascii="Arial" w:hAnsi="Arial" w:cs="Arial"/>
          <w:sz w:val="24"/>
          <w:szCs w:val="24"/>
          <w:lang w:val="es-CO"/>
        </w:rPr>
        <w:t>,</w:t>
      </w:r>
      <w:r w:rsidRPr="006B7D6F">
        <w:rPr>
          <w:rFonts w:ascii="Arial" w:hAnsi="Arial" w:cs="Arial"/>
          <w:sz w:val="24"/>
          <w:szCs w:val="24"/>
          <w:lang w:val="es-CO"/>
        </w:rPr>
        <w:t xml:space="preserve"> a través del correo electrónico</w:t>
      </w:r>
      <w:r w:rsidR="002E01F7" w:rsidRPr="006B7D6F">
        <w:rPr>
          <w:rFonts w:ascii="Arial" w:hAnsi="Arial" w:cs="Arial"/>
          <w:sz w:val="24"/>
          <w:szCs w:val="24"/>
          <w:lang w:val="es-CO"/>
        </w:rPr>
        <w:t>:</w:t>
      </w:r>
      <w:r w:rsidRPr="006B7D6F">
        <w:rPr>
          <w:rFonts w:ascii="Arial" w:hAnsi="Arial" w:cs="Arial"/>
          <w:sz w:val="24"/>
          <w:szCs w:val="24"/>
          <w:lang w:val="es-CO"/>
        </w:rPr>
        <w:t xml:space="preserve"> </w:t>
      </w:r>
      <w:hyperlink r:id="rId13">
        <w:r w:rsidRPr="006B7D6F">
          <w:rPr>
            <w:rStyle w:val="Hipervnculo"/>
            <w:rFonts w:ascii="Arial" w:hAnsi="Arial" w:cs="Arial"/>
            <w:sz w:val="24"/>
            <w:szCs w:val="24"/>
            <w:lang w:val="es-CO"/>
          </w:rPr>
          <w:t>convocatorias@apccolombia.gov.co</w:t>
        </w:r>
      </w:hyperlink>
      <w:r w:rsidRPr="006B7D6F">
        <w:rPr>
          <w:rFonts w:ascii="Arial" w:hAnsi="Arial" w:cs="Arial"/>
          <w:sz w:val="24"/>
          <w:szCs w:val="24"/>
          <w:lang w:val="es-CO"/>
        </w:rPr>
        <w:t xml:space="preserve"> </w:t>
      </w:r>
      <w:r w:rsidR="002E01F7" w:rsidRPr="006B7D6F">
        <w:rPr>
          <w:rFonts w:ascii="Arial" w:hAnsi="Arial" w:cs="Arial"/>
          <w:sz w:val="24"/>
          <w:szCs w:val="24"/>
          <w:lang w:val="es-CO"/>
        </w:rPr>
        <w:t xml:space="preserve">, </w:t>
      </w:r>
      <w:r w:rsidRPr="006B7D6F">
        <w:rPr>
          <w:rFonts w:ascii="Arial" w:hAnsi="Arial" w:cs="Arial"/>
          <w:sz w:val="24"/>
          <w:szCs w:val="24"/>
          <w:lang w:val="es-CO"/>
        </w:rPr>
        <w:t>en la que se justifique de manera detallada la necesidad que busca ser atendida</w:t>
      </w:r>
      <w:r w:rsidR="002E01F7" w:rsidRPr="006B7D6F">
        <w:rPr>
          <w:rFonts w:ascii="Arial" w:hAnsi="Arial" w:cs="Arial"/>
          <w:sz w:val="24"/>
          <w:szCs w:val="24"/>
          <w:lang w:val="es-CO"/>
        </w:rPr>
        <w:t xml:space="preserve">. </w:t>
      </w:r>
    </w:p>
    <w:p w14:paraId="611B21E1" w14:textId="77777777" w:rsidR="007263DD" w:rsidRPr="006B7D6F" w:rsidRDefault="007263DD" w:rsidP="006B7D6F">
      <w:pPr>
        <w:spacing w:after="0" w:line="360" w:lineRule="auto"/>
        <w:rPr>
          <w:rFonts w:ascii="Arial" w:hAnsi="Arial" w:cs="Arial"/>
          <w:sz w:val="24"/>
          <w:szCs w:val="24"/>
          <w:lang w:val="es-CO"/>
        </w:rPr>
      </w:pPr>
    </w:p>
    <w:p w14:paraId="07867163" w14:textId="4BB8A50D" w:rsidR="005D2844" w:rsidRPr="006B7D6F" w:rsidRDefault="00091D19" w:rsidP="006B7D6F">
      <w:pPr>
        <w:spacing w:after="0" w:line="360" w:lineRule="auto"/>
        <w:rPr>
          <w:rFonts w:ascii="Arial" w:hAnsi="Arial" w:cs="Arial"/>
          <w:sz w:val="24"/>
          <w:szCs w:val="24"/>
          <w:lang w:val="es-CO"/>
        </w:rPr>
      </w:pPr>
      <w:r w:rsidRPr="006B7D6F">
        <w:rPr>
          <w:rFonts w:ascii="Arial" w:hAnsi="Arial" w:cs="Arial"/>
          <w:sz w:val="24"/>
          <w:szCs w:val="24"/>
          <w:lang w:val="es-CO"/>
        </w:rPr>
        <w:t>Esta carta</w:t>
      </w:r>
      <w:r w:rsidR="005D2844" w:rsidRPr="006B7D6F">
        <w:rPr>
          <w:rFonts w:ascii="Arial" w:hAnsi="Arial" w:cs="Arial"/>
          <w:sz w:val="24"/>
          <w:szCs w:val="24"/>
          <w:lang w:val="es-CO"/>
        </w:rPr>
        <w:t>,</w:t>
      </w:r>
      <w:r w:rsidRPr="006B7D6F">
        <w:rPr>
          <w:rFonts w:ascii="Arial" w:hAnsi="Arial" w:cs="Arial"/>
          <w:sz w:val="24"/>
          <w:szCs w:val="24"/>
          <w:lang w:val="es-CO"/>
        </w:rPr>
        <w:t xml:space="preserve"> deberá estar firmada por un representante de </w:t>
      </w:r>
      <w:r w:rsidR="005D2844" w:rsidRPr="006B7D6F">
        <w:rPr>
          <w:rFonts w:ascii="Arial" w:hAnsi="Arial" w:cs="Arial"/>
          <w:sz w:val="24"/>
          <w:szCs w:val="24"/>
          <w:lang w:val="es-CO"/>
        </w:rPr>
        <w:t xml:space="preserve">alto nivel </w:t>
      </w:r>
      <w:r w:rsidRPr="006B7D6F">
        <w:rPr>
          <w:rFonts w:ascii="Arial" w:hAnsi="Arial" w:cs="Arial"/>
          <w:sz w:val="24"/>
          <w:szCs w:val="24"/>
          <w:lang w:val="es-CO"/>
        </w:rPr>
        <w:t xml:space="preserve">de la entidad solicitante: </w:t>
      </w:r>
    </w:p>
    <w:p w14:paraId="03C5C148" w14:textId="77777777" w:rsidR="005D2844" w:rsidRPr="006B7D6F" w:rsidRDefault="005D2844" w:rsidP="006B7D6F">
      <w:pPr>
        <w:spacing w:after="0" w:line="360" w:lineRule="auto"/>
        <w:rPr>
          <w:rFonts w:ascii="Arial" w:hAnsi="Arial" w:cs="Arial"/>
          <w:sz w:val="24"/>
          <w:szCs w:val="24"/>
          <w:lang w:val="es-CO"/>
        </w:rPr>
      </w:pPr>
    </w:p>
    <w:p w14:paraId="35614341" w14:textId="6FCB74C0" w:rsidR="005D2844" w:rsidRPr="006B7D6F" w:rsidRDefault="00091D19" w:rsidP="006B7D6F">
      <w:pPr>
        <w:pStyle w:val="Prrafodelista"/>
        <w:numPr>
          <w:ilvl w:val="0"/>
          <w:numId w:val="13"/>
        </w:numPr>
        <w:rPr>
          <w:rFonts w:cs="Arial"/>
          <w:szCs w:val="24"/>
          <w:lang w:val="es-CO"/>
        </w:rPr>
      </w:pPr>
      <w:r w:rsidRPr="006B7D6F">
        <w:rPr>
          <w:rFonts w:cs="Arial"/>
          <w:b/>
          <w:bCs/>
          <w:szCs w:val="24"/>
          <w:lang w:val="es-CO"/>
        </w:rPr>
        <w:t xml:space="preserve">Para el caso de entidad nacional: </w:t>
      </w:r>
      <w:r w:rsidR="0029005A" w:rsidRPr="006B7D6F">
        <w:rPr>
          <w:rFonts w:cs="Arial"/>
          <w:szCs w:val="24"/>
          <w:lang w:val="es-CO"/>
        </w:rPr>
        <w:t>m</w:t>
      </w:r>
      <w:r w:rsidRPr="006B7D6F">
        <w:rPr>
          <w:rFonts w:cs="Arial"/>
          <w:szCs w:val="24"/>
          <w:lang w:val="es-CO"/>
        </w:rPr>
        <w:t xml:space="preserve">inistro(a), </w:t>
      </w:r>
      <w:r w:rsidR="0029005A" w:rsidRPr="006B7D6F">
        <w:rPr>
          <w:rFonts w:cs="Arial"/>
          <w:szCs w:val="24"/>
          <w:lang w:val="es-CO"/>
        </w:rPr>
        <w:t>v</w:t>
      </w:r>
      <w:r w:rsidRPr="006B7D6F">
        <w:rPr>
          <w:rFonts w:cs="Arial"/>
          <w:szCs w:val="24"/>
          <w:lang w:val="es-CO"/>
        </w:rPr>
        <w:t xml:space="preserve">iceministro(a), </w:t>
      </w:r>
      <w:r w:rsidR="0029005A" w:rsidRPr="006B7D6F">
        <w:rPr>
          <w:rFonts w:cs="Arial"/>
          <w:szCs w:val="24"/>
          <w:lang w:val="es-CO"/>
        </w:rPr>
        <w:t>s</w:t>
      </w:r>
      <w:r w:rsidRPr="006B7D6F">
        <w:rPr>
          <w:rFonts w:cs="Arial"/>
          <w:szCs w:val="24"/>
          <w:lang w:val="es-CO"/>
        </w:rPr>
        <w:t xml:space="preserve">ecretario(a) </w:t>
      </w:r>
      <w:r w:rsidR="0029005A" w:rsidRPr="006B7D6F">
        <w:rPr>
          <w:rFonts w:cs="Arial"/>
          <w:szCs w:val="24"/>
          <w:lang w:val="es-CO"/>
        </w:rPr>
        <w:t>g</w:t>
      </w:r>
      <w:r w:rsidRPr="006B7D6F">
        <w:rPr>
          <w:rFonts w:cs="Arial"/>
          <w:szCs w:val="24"/>
          <w:lang w:val="es-CO"/>
        </w:rPr>
        <w:t>eneral</w:t>
      </w:r>
      <w:r w:rsidR="005D2844" w:rsidRPr="006B7D6F">
        <w:rPr>
          <w:rFonts w:cs="Arial"/>
          <w:szCs w:val="24"/>
          <w:lang w:val="es-CO"/>
        </w:rPr>
        <w:t>.</w:t>
      </w:r>
    </w:p>
    <w:p w14:paraId="33F24E1A" w14:textId="1CD3DB96" w:rsidR="002E01F7" w:rsidRPr="006B7D6F" w:rsidRDefault="00091D19" w:rsidP="006B7D6F">
      <w:pPr>
        <w:pStyle w:val="Prrafodelista"/>
        <w:numPr>
          <w:ilvl w:val="0"/>
          <w:numId w:val="13"/>
        </w:numPr>
        <w:rPr>
          <w:rFonts w:cs="Arial"/>
          <w:szCs w:val="24"/>
          <w:lang w:val="es-CO"/>
        </w:rPr>
      </w:pPr>
      <w:r w:rsidRPr="006B7D6F">
        <w:rPr>
          <w:rFonts w:cs="Arial"/>
          <w:b/>
          <w:bCs/>
          <w:szCs w:val="24"/>
          <w:lang w:val="es-CO"/>
        </w:rPr>
        <w:t>Para el caso de entidad territorial:</w:t>
      </w:r>
      <w:r w:rsidRPr="006B7D6F">
        <w:rPr>
          <w:rFonts w:cs="Arial"/>
          <w:szCs w:val="24"/>
          <w:lang w:val="es-CO"/>
        </w:rPr>
        <w:t xml:space="preserve"> </w:t>
      </w:r>
      <w:r w:rsidR="0029005A" w:rsidRPr="006B7D6F">
        <w:rPr>
          <w:rFonts w:cs="Arial"/>
          <w:szCs w:val="24"/>
          <w:lang w:val="es-CO"/>
        </w:rPr>
        <w:t>g</w:t>
      </w:r>
      <w:r w:rsidRPr="006B7D6F">
        <w:rPr>
          <w:rFonts w:cs="Arial"/>
          <w:szCs w:val="24"/>
          <w:lang w:val="es-CO"/>
        </w:rPr>
        <w:t>obernador</w:t>
      </w:r>
      <w:r w:rsidR="005D2844" w:rsidRPr="006B7D6F">
        <w:rPr>
          <w:rFonts w:cs="Arial"/>
          <w:szCs w:val="24"/>
          <w:lang w:val="es-CO"/>
        </w:rPr>
        <w:t>(a)</w:t>
      </w:r>
      <w:r w:rsidRPr="006B7D6F">
        <w:rPr>
          <w:rFonts w:cs="Arial"/>
          <w:szCs w:val="24"/>
          <w:lang w:val="es-CO"/>
        </w:rPr>
        <w:t xml:space="preserve">, </w:t>
      </w:r>
      <w:r w:rsidR="0029005A" w:rsidRPr="006B7D6F">
        <w:rPr>
          <w:rFonts w:cs="Arial"/>
          <w:szCs w:val="24"/>
          <w:lang w:val="es-CO"/>
        </w:rPr>
        <w:t>a</w:t>
      </w:r>
      <w:r w:rsidRPr="006B7D6F">
        <w:rPr>
          <w:rFonts w:cs="Arial"/>
          <w:szCs w:val="24"/>
          <w:lang w:val="es-CO"/>
        </w:rPr>
        <w:t xml:space="preserve">lcalde o </w:t>
      </w:r>
      <w:r w:rsidR="0029005A" w:rsidRPr="006B7D6F">
        <w:rPr>
          <w:rFonts w:cs="Arial"/>
          <w:szCs w:val="24"/>
          <w:lang w:val="es-CO"/>
        </w:rPr>
        <w:t>s</w:t>
      </w:r>
      <w:r w:rsidRPr="006B7D6F">
        <w:rPr>
          <w:rFonts w:cs="Arial"/>
          <w:szCs w:val="24"/>
          <w:lang w:val="es-CO"/>
        </w:rPr>
        <w:t>ecretari</w:t>
      </w:r>
      <w:r w:rsidR="00E70EBD" w:rsidRPr="006B7D6F">
        <w:rPr>
          <w:rFonts w:cs="Arial"/>
          <w:szCs w:val="24"/>
          <w:lang w:val="es-CO"/>
        </w:rPr>
        <w:t xml:space="preserve">as </w:t>
      </w:r>
      <w:r w:rsidRPr="006B7D6F">
        <w:rPr>
          <w:rFonts w:cs="Arial"/>
          <w:szCs w:val="24"/>
          <w:lang w:val="es-CO"/>
        </w:rPr>
        <w:t>competente</w:t>
      </w:r>
      <w:r w:rsidR="00E70EBD" w:rsidRPr="006B7D6F">
        <w:rPr>
          <w:rFonts w:cs="Arial"/>
          <w:szCs w:val="24"/>
          <w:lang w:val="es-CO"/>
        </w:rPr>
        <w:t>s</w:t>
      </w:r>
      <w:r w:rsidR="0029005A" w:rsidRPr="006B7D6F">
        <w:rPr>
          <w:rFonts w:cs="Arial"/>
          <w:szCs w:val="24"/>
          <w:lang w:val="es-CO"/>
        </w:rPr>
        <w:t>.</w:t>
      </w:r>
    </w:p>
    <w:p w14:paraId="6CB44EBA" w14:textId="77777777" w:rsidR="00491AF0" w:rsidRPr="006B7D6F" w:rsidRDefault="00491AF0" w:rsidP="006B7D6F">
      <w:pPr>
        <w:spacing w:after="0" w:line="360" w:lineRule="auto"/>
        <w:rPr>
          <w:rFonts w:ascii="Arial" w:hAnsi="Arial" w:cs="Arial"/>
          <w:sz w:val="24"/>
          <w:szCs w:val="24"/>
          <w:lang w:val="es-CO"/>
        </w:rPr>
      </w:pPr>
    </w:p>
    <w:p w14:paraId="13762264" w14:textId="7CAF818F" w:rsidR="002E01F7" w:rsidRPr="006B7D6F" w:rsidRDefault="00091D19" w:rsidP="006B7D6F">
      <w:pPr>
        <w:spacing w:after="0" w:line="360" w:lineRule="auto"/>
        <w:rPr>
          <w:rFonts w:ascii="Arial" w:hAnsi="Arial" w:cs="Arial"/>
          <w:sz w:val="24"/>
          <w:szCs w:val="24"/>
          <w:lang w:val="es-CO"/>
        </w:rPr>
      </w:pPr>
      <w:r w:rsidRPr="006B7D6F">
        <w:rPr>
          <w:rFonts w:ascii="Arial" w:hAnsi="Arial" w:cs="Arial"/>
          <w:sz w:val="24"/>
          <w:szCs w:val="24"/>
          <w:lang w:val="es-CO"/>
        </w:rPr>
        <w:t>Así mismo, a la carta de solicitud (Formato 1)</w:t>
      </w:r>
      <w:r w:rsidR="005D2844" w:rsidRPr="006B7D6F">
        <w:rPr>
          <w:rFonts w:ascii="Arial" w:hAnsi="Arial" w:cs="Arial"/>
          <w:sz w:val="24"/>
          <w:szCs w:val="24"/>
          <w:lang w:val="es-CO"/>
        </w:rPr>
        <w:t>,</w:t>
      </w:r>
      <w:r w:rsidRPr="006B7D6F">
        <w:rPr>
          <w:rFonts w:ascii="Arial" w:hAnsi="Arial" w:cs="Arial"/>
          <w:sz w:val="24"/>
          <w:szCs w:val="24"/>
          <w:lang w:val="es-CO"/>
        </w:rPr>
        <w:t xml:space="preserve"> se debe adjuntar la siguiente documentación:</w:t>
      </w:r>
      <w:r w:rsidR="00AD4E98" w:rsidRPr="006B7D6F">
        <w:rPr>
          <w:rFonts w:ascii="Arial" w:hAnsi="Arial" w:cs="Arial"/>
          <w:sz w:val="24"/>
          <w:szCs w:val="24"/>
          <w:lang w:val="es-CO"/>
        </w:rPr>
        <w:t xml:space="preserve"> </w:t>
      </w:r>
    </w:p>
    <w:p w14:paraId="6DDF1595" w14:textId="77777777" w:rsidR="005D2844" w:rsidRPr="006B7D6F" w:rsidRDefault="005D2844" w:rsidP="006B7D6F">
      <w:pPr>
        <w:spacing w:after="0" w:line="360" w:lineRule="auto"/>
        <w:rPr>
          <w:rFonts w:ascii="Arial" w:hAnsi="Arial" w:cs="Arial"/>
          <w:sz w:val="24"/>
          <w:szCs w:val="24"/>
          <w:lang w:val="es-CO"/>
        </w:rPr>
      </w:pPr>
    </w:p>
    <w:p w14:paraId="0A6982B3" w14:textId="0CC7C29B" w:rsidR="005D2844" w:rsidRPr="006B7D6F" w:rsidRDefault="00AD4E98" w:rsidP="006B7D6F">
      <w:pPr>
        <w:pStyle w:val="Prrafodelista"/>
        <w:numPr>
          <w:ilvl w:val="0"/>
          <w:numId w:val="14"/>
        </w:numPr>
        <w:rPr>
          <w:rFonts w:eastAsia="Aptos" w:cs="Arial"/>
          <w:szCs w:val="24"/>
          <w:lang w:val="es-CO"/>
        </w:rPr>
      </w:pPr>
      <w:r w:rsidRPr="006B7D6F">
        <w:rPr>
          <w:rFonts w:eastAsia="Franklin Gothic Book" w:cs="Arial"/>
          <w:szCs w:val="24"/>
          <w:lang w:val="es-CO"/>
        </w:rPr>
        <w:t>El perfil del proyecto de cooperación no reembolsable</w:t>
      </w:r>
      <w:r w:rsidR="005D2844" w:rsidRPr="006B7D6F">
        <w:rPr>
          <w:rFonts w:eastAsia="Franklin Gothic Book" w:cs="Arial"/>
          <w:szCs w:val="24"/>
          <w:lang w:val="es-CO"/>
        </w:rPr>
        <w:t>,</w:t>
      </w:r>
      <w:r w:rsidRPr="006B7D6F">
        <w:rPr>
          <w:rFonts w:eastAsia="Franklin Gothic Book" w:cs="Arial"/>
          <w:szCs w:val="24"/>
          <w:lang w:val="es-CO"/>
        </w:rPr>
        <w:t xml:space="preserve"> que la entidad pública tiene interés de presentar ante el BID (</w:t>
      </w:r>
      <w:r w:rsidR="00A40381" w:rsidRPr="006B7D6F">
        <w:rPr>
          <w:rFonts w:eastAsia="Franklin Gothic Book" w:cs="Arial"/>
          <w:szCs w:val="24"/>
          <w:lang w:val="es-CO"/>
        </w:rPr>
        <w:t>Formato</w:t>
      </w:r>
      <w:r w:rsidRPr="006B7D6F">
        <w:rPr>
          <w:rFonts w:eastAsia="Franklin Gothic Book" w:cs="Arial"/>
          <w:szCs w:val="24"/>
          <w:lang w:val="es-CO"/>
        </w:rPr>
        <w:t xml:space="preserve"> </w:t>
      </w:r>
      <w:r w:rsidR="00091D19" w:rsidRPr="006B7D6F">
        <w:rPr>
          <w:rFonts w:eastAsia="Franklin Gothic Book" w:cs="Arial"/>
          <w:szCs w:val="24"/>
          <w:lang w:val="es-CO"/>
        </w:rPr>
        <w:t>1</w:t>
      </w:r>
      <w:r w:rsidRPr="006B7D6F">
        <w:rPr>
          <w:rFonts w:eastAsia="Franklin Gothic Book" w:cs="Arial"/>
          <w:szCs w:val="24"/>
          <w:lang w:val="es-CO"/>
        </w:rPr>
        <w:t>).</w:t>
      </w:r>
    </w:p>
    <w:p w14:paraId="4AD44E14" w14:textId="77777777" w:rsidR="005D2844" w:rsidRPr="006B7D6F" w:rsidRDefault="00091D19" w:rsidP="006B7D6F">
      <w:pPr>
        <w:spacing w:after="0" w:line="360" w:lineRule="auto"/>
        <w:rPr>
          <w:rFonts w:ascii="Arial" w:eastAsia="Franklin Gothic Book" w:hAnsi="Arial" w:cs="Arial"/>
          <w:sz w:val="24"/>
          <w:szCs w:val="24"/>
          <w:lang w:val="es-CO" w:eastAsia="en-US"/>
        </w:rPr>
      </w:pPr>
      <w:r w:rsidRPr="006B7D6F">
        <w:rPr>
          <w:rFonts w:ascii="Arial" w:eastAsia="Franklin Gothic Book" w:hAnsi="Arial" w:cs="Arial"/>
          <w:sz w:val="24"/>
          <w:szCs w:val="24"/>
          <w:lang w:val="es-CO" w:eastAsia="en-US"/>
        </w:rPr>
        <w:lastRenderedPageBreak/>
        <w:t xml:space="preserve">Una vez </w:t>
      </w:r>
      <w:r w:rsidR="005D2844" w:rsidRPr="006B7D6F">
        <w:rPr>
          <w:rFonts w:ascii="Arial" w:eastAsia="Franklin Gothic Book" w:hAnsi="Arial" w:cs="Arial"/>
          <w:sz w:val="24"/>
          <w:szCs w:val="24"/>
          <w:lang w:val="es-CO" w:eastAsia="en-US"/>
        </w:rPr>
        <w:t xml:space="preserve">la </w:t>
      </w:r>
      <w:r w:rsidRPr="006B7D6F">
        <w:rPr>
          <w:rFonts w:ascii="Arial" w:eastAsia="Franklin Gothic Book" w:hAnsi="Arial" w:cs="Arial"/>
          <w:sz w:val="24"/>
          <w:szCs w:val="24"/>
          <w:lang w:val="es-CO" w:eastAsia="en-US"/>
        </w:rPr>
        <w:t>APC Colombia reciba la documentación anteriormente señalada, consultará vía correo electrónico al BID</w:t>
      </w:r>
      <w:r w:rsidR="005D2844" w:rsidRPr="006B7D6F">
        <w:rPr>
          <w:rFonts w:ascii="Arial" w:eastAsia="Franklin Gothic Book" w:hAnsi="Arial" w:cs="Arial"/>
          <w:sz w:val="24"/>
          <w:szCs w:val="24"/>
          <w:lang w:val="es-CO" w:eastAsia="en-US"/>
        </w:rPr>
        <w:t>,</w:t>
      </w:r>
      <w:r w:rsidRPr="006B7D6F">
        <w:rPr>
          <w:rFonts w:ascii="Arial" w:eastAsia="Franklin Gothic Book" w:hAnsi="Arial" w:cs="Arial"/>
          <w:sz w:val="24"/>
          <w:szCs w:val="24"/>
          <w:lang w:val="es-CO" w:eastAsia="en-US"/>
        </w:rPr>
        <w:t xml:space="preserve"> sobre la disponibilidad de recursos técnicos y/o financieros, que permitan la estructuración de la operación solicitada. </w:t>
      </w:r>
    </w:p>
    <w:p w14:paraId="7AB76BD2" w14:textId="77777777" w:rsidR="005D2844" w:rsidRPr="006B7D6F" w:rsidRDefault="005D2844" w:rsidP="006B7D6F">
      <w:pPr>
        <w:spacing w:after="0" w:line="360" w:lineRule="auto"/>
        <w:rPr>
          <w:rFonts w:ascii="Arial" w:eastAsia="Franklin Gothic Book" w:hAnsi="Arial" w:cs="Arial"/>
          <w:sz w:val="24"/>
          <w:szCs w:val="24"/>
          <w:lang w:val="es-CO" w:eastAsia="en-US"/>
        </w:rPr>
      </w:pPr>
    </w:p>
    <w:p w14:paraId="4BDBE745" w14:textId="73F3C9E4" w:rsidR="00091D19" w:rsidRPr="006B7D6F" w:rsidRDefault="00091D19" w:rsidP="006B7D6F">
      <w:pPr>
        <w:spacing w:after="0" w:line="360" w:lineRule="auto"/>
        <w:rPr>
          <w:rFonts w:ascii="Arial" w:eastAsia="Franklin Gothic Book" w:hAnsi="Arial" w:cs="Arial"/>
          <w:sz w:val="24"/>
          <w:szCs w:val="24"/>
          <w:lang w:val="es-CO" w:eastAsia="en-US"/>
        </w:rPr>
      </w:pPr>
      <w:r w:rsidRPr="006B7D6F">
        <w:rPr>
          <w:rFonts w:ascii="Arial" w:eastAsia="Franklin Gothic Book" w:hAnsi="Arial" w:cs="Arial"/>
          <w:sz w:val="24"/>
          <w:szCs w:val="24"/>
          <w:lang w:val="es-CO" w:eastAsia="en-US"/>
        </w:rPr>
        <w:t>A partir, de la respuesta que emita el Banco, se definirá si la solicitud continua para la etapa de revisión técnica por parte del DNP.</w:t>
      </w:r>
    </w:p>
    <w:p w14:paraId="797FE7B8" w14:textId="77777777" w:rsidR="005D2844" w:rsidRPr="006B7D6F" w:rsidRDefault="005D2844" w:rsidP="006B7D6F">
      <w:pPr>
        <w:spacing w:after="0" w:line="360" w:lineRule="auto"/>
        <w:rPr>
          <w:rFonts w:ascii="Arial" w:eastAsia="Franklin Gothic Book" w:hAnsi="Arial" w:cs="Arial"/>
          <w:sz w:val="24"/>
          <w:szCs w:val="24"/>
          <w:lang w:val="es-CO" w:eastAsia="en-US"/>
        </w:rPr>
      </w:pPr>
    </w:p>
    <w:p w14:paraId="41D14CB9" w14:textId="3AE96818" w:rsidR="00091D19" w:rsidRPr="006B7D6F" w:rsidRDefault="00091D19" w:rsidP="006B7D6F">
      <w:pPr>
        <w:spacing w:after="0" w:line="360" w:lineRule="auto"/>
        <w:rPr>
          <w:rFonts w:ascii="Arial" w:eastAsia="Franklin Gothic Book" w:hAnsi="Arial" w:cs="Arial"/>
          <w:sz w:val="24"/>
          <w:szCs w:val="24"/>
          <w:lang w:val="es-CO" w:eastAsia="en-US"/>
        </w:rPr>
      </w:pPr>
      <w:r w:rsidRPr="006B7D6F">
        <w:rPr>
          <w:rFonts w:ascii="Arial" w:eastAsia="Franklin Gothic Book" w:hAnsi="Arial" w:cs="Arial"/>
          <w:sz w:val="24"/>
          <w:szCs w:val="24"/>
          <w:lang w:val="es-CO" w:eastAsia="en-US"/>
        </w:rPr>
        <w:t>Si la respuesta del Banco</w:t>
      </w:r>
      <w:r w:rsidR="005D2844" w:rsidRPr="006B7D6F">
        <w:rPr>
          <w:rFonts w:ascii="Arial" w:eastAsia="Franklin Gothic Book" w:hAnsi="Arial" w:cs="Arial"/>
          <w:sz w:val="24"/>
          <w:szCs w:val="24"/>
          <w:lang w:val="es-CO" w:eastAsia="en-US"/>
        </w:rPr>
        <w:t>,</w:t>
      </w:r>
      <w:r w:rsidRPr="006B7D6F">
        <w:rPr>
          <w:rFonts w:ascii="Arial" w:eastAsia="Franklin Gothic Book" w:hAnsi="Arial" w:cs="Arial"/>
          <w:sz w:val="24"/>
          <w:szCs w:val="24"/>
          <w:lang w:val="es-CO" w:eastAsia="en-US"/>
        </w:rPr>
        <w:t xml:space="preserve"> es afirmativa y la operación cuenta con viabilidad para su estructuración, se surtirán las etapas que se señalan a continuación. En caso contrario, se compartirá a la entidad solicitante vía correo electrónico la respuesta del Banco.</w:t>
      </w:r>
    </w:p>
    <w:p w14:paraId="5A0F72FC" w14:textId="77777777" w:rsidR="00AD4E98" w:rsidRPr="006B7D6F" w:rsidRDefault="00AD4E98" w:rsidP="006B7D6F">
      <w:pPr>
        <w:pStyle w:val="Prrafodelista"/>
        <w:rPr>
          <w:rFonts w:cs="Arial"/>
          <w:b/>
          <w:bCs/>
          <w:szCs w:val="24"/>
          <w:lang w:val="es-CO"/>
        </w:rPr>
      </w:pPr>
    </w:p>
    <w:p w14:paraId="386ED803" w14:textId="23A8111A" w:rsidR="00AD4E98" w:rsidRPr="006B7D6F" w:rsidRDefault="00AD4E98" w:rsidP="006B7D6F">
      <w:pPr>
        <w:pStyle w:val="Ttulo2"/>
        <w:numPr>
          <w:ilvl w:val="2"/>
          <w:numId w:val="4"/>
        </w:numPr>
        <w:tabs>
          <w:tab w:val="left" w:pos="1560"/>
        </w:tabs>
        <w:spacing w:before="0" w:after="0" w:line="360" w:lineRule="auto"/>
        <w:ind w:left="993" w:hanging="142"/>
        <w:rPr>
          <w:rFonts w:ascii="Arial" w:hAnsi="Arial" w:cs="Arial"/>
          <w:b/>
          <w:bCs/>
          <w:color w:val="auto"/>
          <w:sz w:val="24"/>
          <w:szCs w:val="24"/>
          <w:lang w:val="es-CO"/>
        </w:rPr>
      </w:pPr>
      <w:bookmarkStart w:id="27" w:name="_Toc240884229"/>
      <w:r w:rsidRPr="006B7D6F">
        <w:rPr>
          <w:rFonts w:ascii="Arial" w:hAnsi="Arial" w:cs="Arial"/>
          <w:b/>
          <w:bCs/>
          <w:color w:val="auto"/>
          <w:sz w:val="24"/>
          <w:szCs w:val="24"/>
          <w:lang w:val="es-CO"/>
        </w:rPr>
        <w:t>Revisión de documentos y remisión al</w:t>
      </w:r>
      <w:r w:rsidR="003C5541" w:rsidRPr="006B7D6F">
        <w:rPr>
          <w:rFonts w:ascii="Arial" w:hAnsi="Arial" w:cs="Arial"/>
          <w:b/>
          <w:bCs/>
          <w:color w:val="auto"/>
          <w:sz w:val="24"/>
          <w:szCs w:val="24"/>
          <w:lang w:val="es-CO"/>
        </w:rPr>
        <w:t xml:space="preserve"> </w:t>
      </w:r>
      <w:r w:rsidRPr="006B7D6F">
        <w:rPr>
          <w:rFonts w:ascii="Arial" w:hAnsi="Arial" w:cs="Arial"/>
          <w:b/>
          <w:bCs/>
          <w:color w:val="auto"/>
          <w:sz w:val="24"/>
          <w:szCs w:val="24"/>
          <w:lang w:val="es-CO"/>
        </w:rPr>
        <w:t>DNP</w:t>
      </w:r>
      <w:bookmarkEnd w:id="27"/>
    </w:p>
    <w:p w14:paraId="50E6CE70" w14:textId="4F33403D" w:rsidR="003C5541"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 xml:space="preserve">La APC Colombia procederá a revisar la documentación allegada. En caso de que ésta no </w:t>
      </w:r>
      <w:r w:rsidR="006B7D6F" w:rsidRPr="006B7D6F">
        <w:rPr>
          <w:rFonts w:ascii="Arial" w:hAnsi="Arial" w:cs="Arial"/>
          <w:sz w:val="24"/>
          <w:szCs w:val="24"/>
          <w:lang w:val="es-CO"/>
        </w:rPr>
        <w:t>esté</w:t>
      </w:r>
      <w:r w:rsidRPr="006B7D6F">
        <w:rPr>
          <w:rFonts w:ascii="Arial" w:hAnsi="Arial" w:cs="Arial"/>
          <w:sz w:val="24"/>
          <w:szCs w:val="24"/>
          <w:lang w:val="es-CO"/>
        </w:rPr>
        <w:t xml:space="preserve"> completa,</w:t>
      </w:r>
      <w:r w:rsidR="00091D19" w:rsidRPr="006B7D6F">
        <w:rPr>
          <w:rFonts w:ascii="Arial" w:hAnsi="Arial" w:cs="Arial"/>
          <w:sz w:val="24"/>
          <w:szCs w:val="24"/>
          <w:lang w:val="es-CO"/>
        </w:rPr>
        <w:t xml:space="preserve"> o se requiera una aclaración inicial,</w:t>
      </w:r>
      <w:r w:rsidRPr="006B7D6F">
        <w:rPr>
          <w:rFonts w:ascii="Arial" w:hAnsi="Arial" w:cs="Arial"/>
          <w:sz w:val="24"/>
          <w:szCs w:val="24"/>
          <w:lang w:val="es-CO"/>
        </w:rPr>
        <w:t xml:space="preserve"> se solicitará a la entidad pública, en un plazo no superior a cinco (5) días hábiles, que remita los documentos faltantes</w:t>
      </w:r>
      <w:r w:rsidR="00091D19" w:rsidRPr="006B7D6F">
        <w:rPr>
          <w:rFonts w:ascii="Arial" w:hAnsi="Arial" w:cs="Arial"/>
          <w:sz w:val="24"/>
          <w:szCs w:val="24"/>
          <w:lang w:val="es-CO"/>
        </w:rPr>
        <w:t xml:space="preserve"> o aclare la información.</w:t>
      </w:r>
    </w:p>
    <w:p w14:paraId="265ABD1A" w14:textId="77777777" w:rsidR="00491AF0" w:rsidRPr="006B7D6F" w:rsidRDefault="00491AF0" w:rsidP="006B7D6F">
      <w:pPr>
        <w:spacing w:after="0" w:line="360" w:lineRule="auto"/>
        <w:rPr>
          <w:rFonts w:ascii="Arial" w:hAnsi="Arial" w:cs="Arial"/>
          <w:sz w:val="24"/>
          <w:szCs w:val="24"/>
          <w:lang w:val="es-CO"/>
        </w:rPr>
      </w:pPr>
    </w:p>
    <w:p w14:paraId="0F61B56C" w14:textId="05991B53" w:rsidR="00AD4E98"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Una vez se tenga la información completa, la Dirección de Gestión de Demanda de Cooperación Internacional de la APC Colombia</w:t>
      </w:r>
      <w:r w:rsidR="005D2844" w:rsidRPr="006B7D6F">
        <w:rPr>
          <w:rFonts w:ascii="Arial" w:hAnsi="Arial" w:cs="Arial"/>
          <w:sz w:val="24"/>
          <w:szCs w:val="24"/>
          <w:lang w:val="es-CO"/>
        </w:rPr>
        <w:t>,</w:t>
      </w:r>
      <w:r w:rsidRPr="006B7D6F">
        <w:rPr>
          <w:rFonts w:ascii="Arial" w:hAnsi="Arial" w:cs="Arial"/>
          <w:sz w:val="24"/>
          <w:szCs w:val="24"/>
          <w:lang w:val="es-CO"/>
        </w:rPr>
        <w:t xml:space="preserve"> remitirá oportunamente la misma, a la Subdirección de Crédito y Cooperación Internacional (SCCI) del Departamento Nacional de Planeación (DNP)</w:t>
      </w:r>
      <w:r w:rsidR="005D2844" w:rsidRPr="006B7D6F">
        <w:rPr>
          <w:rFonts w:ascii="Arial" w:hAnsi="Arial" w:cs="Arial"/>
          <w:sz w:val="24"/>
          <w:szCs w:val="24"/>
          <w:lang w:val="es-CO"/>
        </w:rPr>
        <w:t>,</w:t>
      </w:r>
      <w:r w:rsidRPr="006B7D6F">
        <w:rPr>
          <w:rFonts w:ascii="Arial" w:hAnsi="Arial" w:cs="Arial"/>
          <w:sz w:val="24"/>
          <w:szCs w:val="24"/>
          <w:lang w:val="es-CO"/>
        </w:rPr>
        <w:t xml:space="preserve"> mediante correo electrónico</w:t>
      </w:r>
      <w:r w:rsidR="003C5541" w:rsidRPr="006B7D6F">
        <w:rPr>
          <w:rFonts w:ascii="Arial" w:hAnsi="Arial" w:cs="Arial"/>
          <w:sz w:val="24"/>
          <w:szCs w:val="24"/>
          <w:lang w:val="es-CO"/>
        </w:rPr>
        <w:t>:</w:t>
      </w:r>
      <w:r w:rsidRPr="006B7D6F">
        <w:rPr>
          <w:rFonts w:ascii="Arial" w:hAnsi="Arial" w:cs="Arial"/>
          <w:sz w:val="24"/>
          <w:szCs w:val="24"/>
          <w:lang w:val="es-CO"/>
        </w:rPr>
        <w:t xml:space="preserve"> (</w:t>
      </w:r>
      <w:hyperlink r:id="rId14">
        <w:r w:rsidRPr="006B7D6F">
          <w:rPr>
            <w:rStyle w:val="Hipervnculo"/>
            <w:rFonts w:ascii="Arial" w:hAnsi="Arial" w:cs="Arial"/>
            <w:sz w:val="24"/>
            <w:szCs w:val="24"/>
            <w:lang w:val="es-CO"/>
          </w:rPr>
          <w:t>radicacionorfeo@dnp.gov.co</w:t>
        </w:r>
      </w:hyperlink>
      <w:r w:rsidRPr="006B7D6F">
        <w:rPr>
          <w:rFonts w:ascii="Arial" w:hAnsi="Arial" w:cs="Arial"/>
          <w:sz w:val="24"/>
          <w:szCs w:val="24"/>
          <w:lang w:val="es-CO"/>
        </w:rPr>
        <w:t>)</w:t>
      </w:r>
      <w:r w:rsidR="003C5541" w:rsidRPr="006B7D6F">
        <w:rPr>
          <w:rFonts w:ascii="Arial" w:hAnsi="Arial" w:cs="Arial"/>
          <w:sz w:val="24"/>
          <w:szCs w:val="24"/>
          <w:lang w:val="es-CO"/>
        </w:rPr>
        <w:t>.</w:t>
      </w:r>
    </w:p>
    <w:p w14:paraId="72C6FB5E" w14:textId="77777777" w:rsidR="003E0821" w:rsidRPr="006B7D6F" w:rsidRDefault="003E0821" w:rsidP="006B7D6F">
      <w:pPr>
        <w:spacing w:after="0" w:line="360" w:lineRule="auto"/>
        <w:rPr>
          <w:rFonts w:ascii="Arial" w:hAnsi="Arial" w:cs="Arial"/>
          <w:sz w:val="24"/>
          <w:szCs w:val="24"/>
          <w:lang w:val="es-CO"/>
        </w:rPr>
      </w:pPr>
    </w:p>
    <w:p w14:paraId="009E4261" w14:textId="55B4D7B8" w:rsidR="00AD4E98" w:rsidRPr="006B7D6F" w:rsidRDefault="003230B6" w:rsidP="006B7D6F">
      <w:pPr>
        <w:pStyle w:val="Ttulo2"/>
        <w:numPr>
          <w:ilvl w:val="1"/>
          <w:numId w:val="4"/>
        </w:numPr>
        <w:spacing w:before="0" w:after="0" w:line="360" w:lineRule="auto"/>
        <w:ind w:left="426" w:hanging="142"/>
        <w:rPr>
          <w:rFonts w:ascii="Arial" w:hAnsi="Arial" w:cs="Arial"/>
          <w:b/>
          <w:bCs/>
          <w:color w:val="auto"/>
          <w:sz w:val="24"/>
          <w:szCs w:val="24"/>
          <w:lang w:val="es-CO"/>
        </w:rPr>
      </w:pPr>
      <w:r w:rsidRPr="006B7D6F">
        <w:rPr>
          <w:rFonts w:ascii="Arial" w:hAnsi="Arial" w:cs="Arial"/>
          <w:b/>
          <w:bCs/>
          <w:color w:val="auto"/>
          <w:sz w:val="24"/>
          <w:szCs w:val="24"/>
          <w:lang w:val="es-CO"/>
        </w:rPr>
        <w:t xml:space="preserve"> </w:t>
      </w:r>
      <w:bookmarkStart w:id="28" w:name="_Toc240884230"/>
      <w:r w:rsidR="00AD4E98" w:rsidRPr="006B7D6F">
        <w:rPr>
          <w:rFonts w:ascii="Arial" w:hAnsi="Arial" w:cs="Arial"/>
          <w:b/>
          <w:bCs/>
          <w:color w:val="auto"/>
          <w:sz w:val="24"/>
          <w:szCs w:val="24"/>
          <w:lang w:val="es-CO"/>
        </w:rPr>
        <w:t>Valoración de la solicitud recibida</w:t>
      </w:r>
      <w:bookmarkEnd w:id="28"/>
    </w:p>
    <w:p w14:paraId="52652A46" w14:textId="71EFA4B5" w:rsidR="00AD4E98" w:rsidRPr="006B7D6F" w:rsidRDefault="00AD4E98" w:rsidP="006B7D6F">
      <w:pPr>
        <w:spacing w:after="0" w:line="360" w:lineRule="auto"/>
        <w:rPr>
          <w:rFonts w:ascii="Arial" w:eastAsiaTheme="minorEastAsia" w:hAnsi="Arial" w:cs="Arial"/>
          <w:sz w:val="24"/>
          <w:szCs w:val="24"/>
          <w:lang w:val="es-CO"/>
        </w:rPr>
      </w:pPr>
      <w:r w:rsidRPr="006B7D6F">
        <w:rPr>
          <w:rFonts w:ascii="Arial" w:hAnsi="Arial" w:cs="Arial"/>
          <w:sz w:val="24"/>
          <w:szCs w:val="24"/>
          <w:lang w:val="es-CO"/>
        </w:rPr>
        <w:t xml:space="preserve">La </w:t>
      </w:r>
      <w:r w:rsidR="00690A24" w:rsidRPr="006B7D6F">
        <w:rPr>
          <w:rFonts w:ascii="Arial" w:hAnsi="Arial" w:cs="Arial"/>
          <w:sz w:val="24"/>
          <w:szCs w:val="24"/>
          <w:lang w:val="es-CO"/>
        </w:rPr>
        <w:t xml:space="preserve">Subdirección de Crédito y Cooperación Internacional (SCCI) </w:t>
      </w:r>
      <w:r w:rsidR="001A2FA7" w:rsidRPr="006B7D6F">
        <w:rPr>
          <w:rFonts w:ascii="Arial" w:hAnsi="Arial" w:cs="Arial"/>
          <w:sz w:val="24"/>
          <w:szCs w:val="24"/>
          <w:lang w:val="es-CO"/>
        </w:rPr>
        <w:t>del</w:t>
      </w:r>
      <w:r w:rsidR="00690A24" w:rsidRPr="006B7D6F">
        <w:rPr>
          <w:rFonts w:ascii="Arial" w:hAnsi="Arial" w:cs="Arial"/>
          <w:sz w:val="24"/>
          <w:szCs w:val="24"/>
          <w:lang w:val="es-CO"/>
        </w:rPr>
        <w:t xml:space="preserve"> DNP</w:t>
      </w:r>
      <w:r w:rsidRPr="006B7D6F">
        <w:rPr>
          <w:rFonts w:ascii="Arial" w:hAnsi="Arial" w:cs="Arial"/>
          <w:sz w:val="24"/>
          <w:szCs w:val="24"/>
          <w:lang w:val="es-CO"/>
        </w:rPr>
        <w:t xml:space="preserve">, realizará la revisión de la cooperación financiera y/o técnica no reembolsable. Para este ejercicio, ambas entidades tendrán un plazo máximo de diez (10) días hábiles, de acuerdo con la Ley 1755 de </w:t>
      </w:r>
      <w:r w:rsidRPr="006B7D6F">
        <w:rPr>
          <w:rFonts w:ascii="Arial" w:hAnsi="Arial" w:cs="Arial"/>
          <w:sz w:val="24"/>
          <w:szCs w:val="24"/>
          <w:lang w:val="es-CO"/>
        </w:rPr>
        <w:lastRenderedPageBreak/>
        <w:t xml:space="preserve">2015 </w:t>
      </w:r>
      <w:r w:rsidRPr="006B7D6F">
        <w:rPr>
          <w:rFonts w:ascii="Arial" w:eastAsiaTheme="minorEastAsia" w:hAnsi="Arial" w:cs="Arial"/>
          <w:i/>
          <w:iCs/>
          <w:sz w:val="24"/>
          <w:szCs w:val="24"/>
          <w:lang w:val="es-CO"/>
        </w:rPr>
        <w:t>“Por medio de la cual se regula el Derecho Fundamental de Petición y se sustituye un título del Código de Procedimiento Administrativo y de lo Contencioso Administrativo”</w:t>
      </w:r>
      <w:r w:rsidRPr="006B7D6F">
        <w:rPr>
          <w:rFonts w:ascii="Arial" w:eastAsiaTheme="minorEastAsia" w:hAnsi="Arial" w:cs="Arial"/>
          <w:sz w:val="24"/>
          <w:szCs w:val="24"/>
          <w:lang w:val="es-CO"/>
        </w:rPr>
        <w:t xml:space="preserve">. </w:t>
      </w:r>
    </w:p>
    <w:p w14:paraId="68D88101" w14:textId="77777777" w:rsidR="00690A24" w:rsidRPr="006B7D6F" w:rsidRDefault="00690A24" w:rsidP="006B7D6F">
      <w:pPr>
        <w:spacing w:after="0" w:line="360" w:lineRule="auto"/>
        <w:rPr>
          <w:rFonts w:ascii="Arial" w:eastAsiaTheme="minorEastAsia" w:hAnsi="Arial" w:cs="Arial"/>
          <w:sz w:val="24"/>
          <w:szCs w:val="24"/>
          <w:lang w:val="es-CO"/>
        </w:rPr>
      </w:pPr>
    </w:p>
    <w:p w14:paraId="00B77295" w14:textId="28A66641" w:rsidR="00491AF0" w:rsidRPr="006B7D6F" w:rsidRDefault="00690A24" w:rsidP="006B7D6F">
      <w:pPr>
        <w:spacing w:after="0" w:line="360" w:lineRule="auto"/>
        <w:rPr>
          <w:rFonts w:ascii="Arial" w:hAnsi="Arial" w:cs="Arial"/>
          <w:sz w:val="24"/>
          <w:szCs w:val="24"/>
          <w:lang w:val="es-CO"/>
        </w:rPr>
      </w:pPr>
      <w:r w:rsidRPr="006B7D6F">
        <w:rPr>
          <w:rFonts w:ascii="Arial" w:hAnsi="Arial" w:cs="Arial"/>
          <w:sz w:val="24"/>
          <w:szCs w:val="24"/>
          <w:lang w:val="es-CO"/>
        </w:rPr>
        <w:t>Una vez revisada la documentación por parte de la SCCI, está procederá a solicitar el concepto técnico a las direcciones técnicas</w:t>
      </w:r>
      <w:r w:rsidR="00643651" w:rsidRPr="006B7D6F">
        <w:rPr>
          <w:rFonts w:ascii="Arial" w:hAnsi="Arial" w:cs="Arial"/>
          <w:sz w:val="24"/>
          <w:szCs w:val="24"/>
          <w:lang w:val="es-CO"/>
        </w:rPr>
        <w:t xml:space="preserve"> del DNP</w:t>
      </w:r>
      <w:r w:rsidR="005D2844" w:rsidRPr="006B7D6F">
        <w:rPr>
          <w:rFonts w:ascii="Arial" w:hAnsi="Arial" w:cs="Arial"/>
          <w:sz w:val="24"/>
          <w:szCs w:val="24"/>
          <w:lang w:val="es-CO"/>
        </w:rPr>
        <w:t>,</w:t>
      </w:r>
      <w:r w:rsidR="00643651" w:rsidRPr="006B7D6F">
        <w:rPr>
          <w:rFonts w:ascii="Arial" w:hAnsi="Arial" w:cs="Arial"/>
          <w:sz w:val="24"/>
          <w:szCs w:val="24"/>
          <w:lang w:val="es-CO"/>
        </w:rPr>
        <w:t xml:space="preserve"> que tengan la competencia para emitirlo. Dicho concepto</w:t>
      </w:r>
      <w:r w:rsidR="005D2844" w:rsidRPr="006B7D6F">
        <w:rPr>
          <w:rFonts w:ascii="Arial" w:hAnsi="Arial" w:cs="Arial"/>
          <w:sz w:val="24"/>
          <w:szCs w:val="24"/>
          <w:lang w:val="es-CO"/>
        </w:rPr>
        <w:t>,</w:t>
      </w:r>
      <w:r w:rsidR="00643651" w:rsidRPr="006B7D6F">
        <w:rPr>
          <w:rFonts w:ascii="Arial" w:hAnsi="Arial" w:cs="Arial"/>
          <w:sz w:val="24"/>
          <w:szCs w:val="24"/>
          <w:lang w:val="es-CO"/>
        </w:rPr>
        <w:t xml:space="preserve"> debe cumplir con los requisitos mínimos descritos en el </w:t>
      </w:r>
      <w:r w:rsidR="0066005B" w:rsidRPr="006B7D6F">
        <w:rPr>
          <w:rFonts w:ascii="Arial" w:hAnsi="Arial" w:cs="Arial"/>
          <w:sz w:val="24"/>
          <w:szCs w:val="24"/>
          <w:lang w:val="es-CO"/>
        </w:rPr>
        <w:t xml:space="preserve">Formato </w:t>
      </w:r>
      <w:r w:rsidR="00643651" w:rsidRPr="006B7D6F">
        <w:rPr>
          <w:rFonts w:ascii="Arial" w:hAnsi="Arial" w:cs="Arial"/>
          <w:sz w:val="24"/>
          <w:szCs w:val="24"/>
          <w:lang w:val="es-CO"/>
        </w:rPr>
        <w:t>1.</w:t>
      </w:r>
    </w:p>
    <w:p w14:paraId="36342354" w14:textId="77777777" w:rsidR="00491AF0" w:rsidRPr="006B7D6F" w:rsidRDefault="00491AF0" w:rsidP="006B7D6F">
      <w:pPr>
        <w:spacing w:after="0" w:line="360" w:lineRule="auto"/>
        <w:rPr>
          <w:rFonts w:ascii="Arial" w:hAnsi="Arial" w:cs="Arial"/>
          <w:sz w:val="24"/>
          <w:szCs w:val="24"/>
          <w:lang w:val="es-CO"/>
        </w:rPr>
      </w:pPr>
    </w:p>
    <w:p w14:paraId="20779E30" w14:textId="77777777" w:rsidR="0029005A" w:rsidRPr="006B7D6F" w:rsidRDefault="00AD4E98" w:rsidP="006B7D6F">
      <w:pPr>
        <w:spacing w:after="0" w:line="360" w:lineRule="auto"/>
        <w:rPr>
          <w:rFonts w:ascii="Arial" w:eastAsia="Calibri" w:hAnsi="Arial" w:cs="Arial"/>
          <w:sz w:val="24"/>
          <w:szCs w:val="24"/>
          <w:lang w:val="es-CO"/>
        </w:rPr>
      </w:pPr>
      <w:r w:rsidRPr="006B7D6F">
        <w:rPr>
          <w:rFonts w:ascii="Arial" w:eastAsia="Calibri" w:hAnsi="Arial" w:cs="Arial"/>
          <w:sz w:val="24"/>
          <w:szCs w:val="24"/>
          <w:lang w:val="es-CO"/>
        </w:rPr>
        <w:t>E</w:t>
      </w:r>
      <w:r w:rsidR="00643651" w:rsidRPr="006B7D6F">
        <w:rPr>
          <w:rFonts w:ascii="Arial" w:eastAsia="Calibri" w:hAnsi="Arial" w:cs="Arial"/>
          <w:sz w:val="24"/>
          <w:szCs w:val="24"/>
          <w:lang w:val="es-CO"/>
        </w:rPr>
        <w:t xml:space="preserve">n caso de presentarse solicitud de aclaraciones o información adicional, la SCCI del DNP solicitará la misma a </w:t>
      </w:r>
      <w:r w:rsidR="005D2844" w:rsidRPr="006B7D6F">
        <w:rPr>
          <w:rFonts w:ascii="Arial" w:eastAsia="Calibri" w:hAnsi="Arial" w:cs="Arial"/>
          <w:sz w:val="24"/>
          <w:szCs w:val="24"/>
          <w:lang w:val="es-CO"/>
        </w:rPr>
        <w:t xml:space="preserve">la </w:t>
      </w:r>
      <w:r w:rsidR="00643651" w:rsidRPr="006B7D6F">
        <w:rPr>
          <w:rFonts w:ascii="Arial" w:eastAsia="Calibri" w:hAnsi="Arial" w:cs="Arial"/>
          <w:sz w:val="24"/>
          <w:szCs w:val="24"/>
          <w:lang w:val="es-CO"/>
        </w:rPr>
        <w:t>APC Colombia</w:t>
      </w:r>
      <w:r w:rsidR="005D2844" w:rsidRPr="006B7D6F">
        <w:rPr>
          <w:rFonts w:ascii="Arial" w:eastAsia="Calibri" w:hAnsi="Arial" w:cs="Arial"/>
          <w:sz w:val="24"/>
          <w:szCs w:val="24"/>
          <w:lang w:val="es-CO"/>
        </w:rPr>
        <w:t>,</w:t>
      </w:r>
      <w:r w:rsidR="00643651" w:rsidRPr="006B7D6F">
        <w:rPr>
          <w:rFonts w:ascii="Arial" w:eastAsia="Calibri" w:hAnsi="Arial" w:cs="Arial"/>
          <w:sz w:val="24"/>
          <w:szCs w:val="24"/>
          <w:lang w:val="es-CO"/>
        </w:rPr>
        <w:t xml:space="preserve"> a través del correo electrónico</w:t>
      </w:r>
      <w:r w:rsidR="005D2844" w:rsidRPr="006B7D6F">
        <w:rPr>
          <w:rFonts w:ascii="Arial" w:eastAsia="Calibri" w:hAnsi="Arial" w:cs="Arial"/>
          <w:sz w:val="24"/>
          <w:szCs w:val="24"/>
          <w:lang w:val="es-CO"/>
        </w:rPr>
        <w:t>:</w:t>
      </w:r>
      <w:r w:rsidR="00643651" w:rsidRPr="006B7D6F">
        <w:rPr>
          <w:rFonts w:ascii="Arial" w:eastAsia="Calibri" w:hAnsi="Arial" w:cs="Arial"/>
          <w:sz w:val="24"/>
          <w:szCs w:val="24"/>
          <w:lang w:val="es-CO"/>
        </w:rPr>
        <w:t xml:space="preserve"> </w:t>
      </w:r>
    </w:p>
    <w:p w14:paraId="79DAE8E5" w14:textId="77777777" w:rsidR="00E70EBD" w:rsidRPr="006B7D6F" w:rsidRDefault="005E4E23" w:rsidP="006B7D6F">
      <w:pPr>
        <w:spacing w:after="0" w:line="360" w:lineRule="auto"/>
        <w:rPr>
          <w:rFonts w:ascii="Arial" w:eastAsia="Calibri" w:hAnsi="Arial" w:cs="Arial"/>
          <w:sz w:val="24"/>
          <w:szCs w:val="24"/>
          <w:lang w:val="es-CO"/>
        </w:rPr>
      </w:pPr>
      <w:hyperlink r:id="rId15" w:history="1">
        <w:r w:rsidR="0029005A" w:rsidRPr="006B7D6F">
          <w:rPr>
            <w:rStyle w:val="Hipervnculo"/>
            <w:rFonts w:ascii="Arial" w:eastAsia="Calibri" w:hAnsi="Arial" w:cs="Arial"/>
            <w:sz w:val="24"/>
            <w:szCs w:val="24"/>
            <w:lang w:val="es-CO"/>
          </w:rPr>
          <w:t>convocatorias@aacpcolombia.gov.co</w:t>
        </w:r>
      </w:hyperlink>
      <w:r w:rsidR="00643651" w:rsidRPr="006B7D6F">
        <w:rPr>
          <w:rFonts w:ascii="Arial" w:eastAsia="Calibri" w:hAnsi="Arial" w:cs="Arial"/>
          <w:sz w:val="24"/>
          <w:szCs w:val="24"/>
          <w:lang w:val="es-CO"/>
        </w:rPr>
        <w:t xml:space="preserve"> .</w:t>
      </w:r>
    </w:p>
    <w:p w14:paraId="6124A456" w14:textId="77777777" w:rsidR="00E70EBD" w:rsidRPr="006B7D6F" w:rsidRDefault="00E70EBD" w:rsidP="006B7D6F">
      <w:pPr>
        <w:spacing w:after="0" w:line="360" w:lineRule="auto"/>
        <w:rPr>
          <w:rFonts w:ascii="Arial" w:eastAsia="Calibri" w:hAnsi="Arial" w:cs="Arial"/>
          <w:sz w:val="24"/>
          <w:szCs w:val="24"/>
          <w:lang w:val="es-CO"/>
        </w:rPr>
      </w:pPr>
    </w:p>
    <w:p w14:paraId="3B08381E" w14:textId="5E2589CF" w:rsidR="00643651" w:rsidRPr="006B7D6F" w:rsidRDefault="00643651" w:rsidP="006B7D6F">
      <w:pPr>
        <w:spacing w:after="0" w:line="360" w:lineRule="auto"/>
        <w:rPr>
          <w:rFonts w:ascii="Arial" w:eastAsia="Calibri" w:hAnsi="Arial" w:cs="Arial"/>
          <w:sz w:val="24"/>
          <w:szCs w:val="24"/>
          <w:lang w:val="es-CO"/>
        </w:rPr>
      </w:pPr>
      <w:r w:rsidRPr="006B7D6F">
        <w:rPr>
          <w:rFonts w:ascii="Arial" w:eastAsia="Calibri" w:hAnsi="Arial" w:cs="Arial"/>
          <w:sz w:val="24"/>
          <w:szCs w:val="24"/>
          <w:lang w:val="es-CO"/>
        </w:rPr>
        <w:t xml:space="preserve">Esta </w:t>
      </w:r>
      <w:r w:rsidR="00AD4E98" w:rsidRPr="006B7D6F">
        <w:rPr>
          <w:rFonts w:ascii="Arial" w:eastAsia="Calibri" w:hAnsi="Arial" w:cs="Arial"/>
          <w:sz w:val="24"/>
          <w:szCs w:val="24"/>
          <w:lang w:val="es-CO"/>
        </w:rPr>
        <w:t>solicitud podría incluir la posibilidad de realizar una reunión virtual</w:t>
      </w:r>
      <w:r w:rsidR="005D2844" w:rsidRPr="006B7D6F">
        <w:rPr>
          <w:rFonts w:ascii="Arial" w:eastAsia="Calibri" w:hAnsi="Arial" w:cs="Arial"/>
          <w:sz w:val="24"/>
          <w:szCs w:val="24"/>
          <w:lang w:val="es-CO"/>
        </w:rPr>
        <w:t>,</w:t>
      </w:r>
      <w:r w:rsidR="00AD4E98" w:rsidRPr="006B7D6F">
        <w:rPr>
          <w:rFonts w:ascii="Arial" w:eastAsia="Calibri" w:hAnsi="Arial" w:cs="Arial"/>
          <w:sz w:val="24"/>
          <w:szCs w:val="24"/>
          <w:lang w:val="es-CO"/>
        </w:rPr>
        <w:t xml:space="preserve"> entre las partes para las aclaraciones necesarias. </w:t>
      </w:r>
      <w:r w:rsidR="005D2844" w:rsidRPr="006B7D6F">
        <w:rPr>
          <w:rFonts w:ascii="Arial" w:eastAsia="Calibri" w:hAnsi="Arial" w:cs="Arial"/>
          <w:sz w:val="24"/>
          <w:szCs w:val="24"/>
          <w:lang w:val="es-CO"/>
        </w:rPr>
        <w:t xml:space="preserve">La </w:t>
      </w:r>
      <w:r w:rsidRPr="006B7D6F">
        <w:rPr>
          <w:rFonts w:ascii="Arial" w:eastAsia="Calibri" w:hAnsi="Arial" w:cs="Arial"/>
          <w:sz w:val="24"/>
          <w:szCs w:val="24"/>
          <w:lang w:val="es-CO"/>
        </w:rPr>
        <w:t xml:space="preserve">APC Colombia, será la encargada de gestionar ante la entidad solicitante las aclaraciones, y está tendrá un plazo de hasta cinco </w:t>
      </w:r>
      <w:r w:rsidR="005D2844" w:rsidRPr="006B7D6F">
        <w:rPr>
          <w:rFonts w:ascii="Arial" w:eastAsia="Calibri" w:hAnsi="Arial" w:cs="Arial"/>
          <w:sz w:val="24"/>
          <w:szCs w:val="24"/>
          <w:lang w:val="es-CO"/>
        </w:rPr>
        <w:t xml:space="preserve">(5) </w:t>
      </w:r>
      <w:r w:rsidRPr="006B7D6F">
        <w:rPr>
          <w:rFonts w:ascii="Arial" w:eastAsia="Calibri" w:hAnsi="Arial" w:cs="Arial"/>
          <w:sz w:val="24"/>
          <w:szCs w:val="24"/>
          <w:lang w:val="es-CO"/>
        </w:rPr>
        <w:t>días hábiles para remitir la información o documentación requerida por el DNP.</w:t>
      </w:r>
    </w:p>
    <w:p w14:paraId="34554B39" w14:textId="77777777" w:rsidR="00643651" w:rsidRPr="006B7D6F" w:rsidRDefault="00643651" w:rsidP="006B7D6F">
      <w:pPr>
        <w:spacing w:after="0" w:line="360" w:lineRule="auto"/>
        <w:rPr>
          <w:rFonts w:ascii="Arial" w:eastAsia="Calibri" w:hAnsi="Arial" w:cs="Arial"/>
          <w:sz w:val="24"/>
          <w:szCs w:val="24"/>
          <w:lang w:val="es-CO"/>
        </w:rPr>
      </w:pPr>
    </w:p>
    <w:p w14:paraId="0E13B1A0" w14:textId="6B22107C" w:rsidR="00AD4E98" w:rsidRPr="006B7D6F" w:rsidRDefault="00643651" w:rsidP="006B7D6F">
      <w:pPr>
        <w:spacing w:after="0" w:line="360" w:lineRule="auto"/>
        <w:rPr>
          <w:rFonts w:ascii="Arial" w:eastAsia="Calibri" w:hAnsi="Arial" w:cs="Arial"/>
          <w:sz w:val="24"/>
          <w:szCs w:val="24"/>
          <w:lang w:val="es-CO"/>
        </w:rPr>
      </w:pPr>
      <w:r w:rsidRPr="006B7D6F">
        <w:rPr>
          <w:rFonts w:ascii="Arial" w:eastAsia="Calibri" w:hAnsi="Arial" w:cs="Arial"/>
          <w:sz w:val="24"/>
          <w:szCs w:val="24"/>
          <w:lang w:val="es-CO"/>
        </w:rPr>
        <w:t xml:space="preserve">En caso de que </w:t>
      </w:r>
      <w:r w:rsidR="005D2844" w:rsidRPr="006B7D6F">
        <w:rPr>
          <w:rFonts w:ascii="Arial" w:eastAsia="Calibri" w:hAnsi="Arial" w:cs="Arial"/>
          <w:sz w:val="24"/>
          <w:szCs w:val="24"/>
          <w:lang w:val="es-CO"/>
        </w:rPr>
        <w:t xml:space="preserve">la </w:t>
      </w:r>
      <w:r w:rsidRPr="006B7D6F">
        <w:rPr>
          <w:rFonts w:ascii="Arial" w:eastAsia="Calibri" w:hAnsi="Arial" w:cs="Arial"/>
          <w:sz w:val="24"/>
          <w:szCs w:val="24"/>
          <w:lang w:val="es-CO"/>
        </w:rPr>
        <w:t>APC Colombia y el DNP</w:t>
      </w:r>
      <w:r w:rsidR="005D2844" w:rsidRPr="006B7D6F">
        <w:rPr>
          <w:rFonts w:ascii="Arial" w:eastAsia="Calibri" w:hAnsi="Arial" w:cs="Arial"/>
          <w:sz w:val="24"/>
          <w:szCs w:val="24"/>
          <w:lang w:val="es-CO"/>
        </w:rPr>
        <w:t>,</w:t>
      </w:r>
      <w:r w:rsidRPr="006B7D6F">
        <w:rPr>
          <w:rFonts w:ascii="Arial" w:eastAsia="Calibri" w:hAnsi="Arial" w:cs="Arial"/>
          <w:sz w:val="24"/>
          <w:szCs w:val="24"/>
          <w:lang w:val="es-CO"/>
        </w:rPr>
        <w:t xml:space="preserve"> no reciban la información o documentación dentro de los tiempos establecidos, el trámite perderá validez y la entidad solicitante</w:t>
      </w:r>
      <w:r w:rsidR="005D2844" w:rsidRPr="006B7D6F">
        <w:rPr>
          <w:rFonts w:ascii="Arial" w:eastAsia="Calibri" w:hAnsi="Arial" w:cs="Arial"/>
          <w:sz w:val="24"/>
          <w:szCs w:val="24"/>
          <w:lang w:val="es-CO"/>
        </w:rPr>
        <w:t>,</w:t>
      </w:r>
      <w:r w:rsidRPr="006B7D6F">
        <w:rPr>
          <w:rFonts w:ascii="Arial" w:eastAsia="Calibri" w:hAnsi="Arial" w:cs="Arial"/>
          <w:sz w:val="24"/>
          <w:szCs w:val="24"/>
          <w:lang w:val="es-CO"/>
        </w:rPr>
        <w:t xml:space="preserve"> deberá iniciar nuevamente el proceso. </w:t>
      </w:r>
      <w:r w:rsidR="00AD4E98" w:rsidRPr="006B7D6F">
        <w:rPr>
          <w:rFonts w:ascii="Arial" w:eastAsia="Calibri" w:hAnsi="Arial" w:cs="Arial"/>
          <w:sz w:val="24"/>
          <w:szCs w:val="24"/>
          <w:lang w:val="es-CO"/>
        </w:rPr>
        <w:t xml:space="preserve">Durante </w:t>
      </w:r>
      <w:r w:rsidRPr="006B7D6F">
        <w:rPr>
          <w:rFonts w:ascii="Arial" w:eastAsia="Calibri" w:hAnsi="Arial" w:cs="Arial"/>
          <w:sz w:val="24"/>
          <w:szCs w:val="24"/>
          <w:lang w:val="es-CO"/>
        </w:rPr>
        <w:t>el</w:t>
      </w:r>
      <w:r w:rsidR="00AD4E98" w:rsidRPr="006B7D6F">
        <w:rPr>
          <w:rFonts w:ascii="Arial" w:eastAsia="Calibri" w:hAnsi="Arial" w:cs="Arial"/>
          <w:sz w:val="24"/>
          <w:szCs w:val="24"/>
          <w:lang w:val="es-CO"/>
        </w:rPr>
        <w:t xml:space="preserve"> periodo</w:t>
      </w:r>
      <w:r w:rsidRPr="006B7D6F">
        <w:rPr>
          <w:rFonts w:ascii="Arial" w:eastAsia="Calibri" w:hAnsi="Arial" w:cs="Arial"/>
          <w:sz w:val="24"/>
          <w:szCs w:val="24"/>
          <w:lang w:val="es-CO"/>
        </w:rPr>
        <w:t xml:space="preserve"> de consulta</w:t>
      </w:r>
      <w:r w:rsidR="00AD4E98" w:rsidRPr="006B7D6F">
        <w:rPr>
          <w:rFonts w:ascii="Arial" w:eastAsia="Calibri" w:hAnsi="Arial" w:cs="Arial"/>
          <w:sz w:val="24"/>
          <w:szCs w:val="24"/>
          <w:lang w:val="es-CO"/>
        </w:rPr>
        <w:t>, se pausarán los tiempos de respuesta hasta recibir la información requerida.</w:t>
      </w:r>
    </w:p>
    <w:p w14:paraId="2491FF2C" w14:textId="77777777" w:rsidR="00AD4E98" w:rsidRPr="006B7D6F" w:rsidRDefault="00AD4E98" w:rsidP="006B7D6F">
      <w:pPr>
        <w:spacing w:after="0" w:line="360" w:lineRule="auto"/>
        <w:rPr>
          <w:rFonts w:ascii="Arial" w:eastAsia="Calibri" w:hAnsi="Arial" w:cs="Arial"/>
          <w:sz w:val="24"/>
          <w:szCs w:val="24"/>
          <w:lang w:val="es-CO"/>
        </w:rPr>
      </w:pPr>
    </w:p>
    <w:p w14:paraId="06BCCCDA" w14:textId="6310B797" w:rsidR="003C5541" w:rsidRPr="006B7D6F" w:rsidRDefault="003C5541" w:rsidP="006B7D6F">
      <w:pPr>
        <w:pStyle w:val="Ttulo2"/>
        <w:numPr>
          <w:ilvl w:val="1"/>
          <w:numId w:val="4"/>
        </w:numPr>
        <w:spacing w:before="0" w:after="0" w:line="360" w:lineRule="auto"/>
        <w:ind w:left="426" w:hanging="142"/>
        <w:rPr>
          <w:rFonts w:ascii="Arial" w:hAnsi="Arial" w:cs="Arial"/>
          <w:b/>
          <w:bCs/>
          <w:color w:val="auto"/>
          <w:sz w:val="24"/>
          <w:szCs w:val="24"/>
          <w:lang w:val="es-CO"/>
        </w:rPr>
      </w:pPr>
      <w:r w:rsidRPr="006B7D6F">
        <w:rPr>
          <w:rFonts w:ascii="Arial" w:hAnsi="Arial" w:cs="Arial"/>
          <w:b/>
          <w:bCs/>
          <w:color w:val="auto"/>
          <w:sz w:val="24"/>
          <w:szCs w:val="24"/>
          <w:lang w:val="es-CO"/>
        </w:rPr>
        <w:t xml:space="preserve"> </w:t>
      </w:r>
      <w:bookmarkStart w:id="29" w:name="_Toc240884231"/>
      <w:r w:rsidR="00AD4E98" w:rsidRPr="006B7D6F">
        <w:rPr>
          <w:rFonts w:ascii="Arial" w:hAnsi="Arial" w:cs="Arial"/>
          <w:b/>
          <w:bCs/>
          <w:color w:val="auto"/>
          <w:sz w:val="24"/>
          <w:szCs w:val="24"/>
          <w:lang w:val="es-CO"/>
        </w:rPr>
        <w:t xml:space="preserve">Emisión de </w:t>
      </w:r>
      <w:r w:rsidR="00491AF0" w:rsidRPr="006B7D6F">
        <w:rPr>
          <w:rFonts w:ascii="Arial" w:hAnsi="Arial" w:cs="Arial"/>
          <w:b/>
          <w:bCs/>
          <w:color w:val="auto"/>
          <w:sz w:val="24"/>
          <w:szCs w:val="24"/>
          <w:lang w:val="es-CO"/>
        </w:rPr>
        <w:t>c</w:t>
      </w:r>
      <w:r w:rsidR="00AD4E98" w:rsidRPr="006B7D6F">
        <w:rPr>
          <w:rFonts w:ascii="Arial" w:hAnsi="Arial" w:cs="Arial"/>
          <w:b/>
          <w:bCs/>
          <w:color w:val="auto"/>
          <w:sz w:val="24"/>
          <w:szCs w:val="24"/>
          <w:lang w:val="es-CO"/>
        </w:rPr>
        <w:t>oncepto del DNP</w:t>
      </w:r>
      <w:bookmarkEnd w:id="29"/>
    </w:p>
    <w:p w14:paraId="26EC8CFB" w14:textId="55C164C9" w:rsidR="00AD4E98" w:rsidRPr="006B7D6F" w:rsidRDefault="00AD4E98" w:rsidP="006B7D6F">
      <w:pPr>
        <w:spacing w:after="0" w:line="360" w:lineRule="auto"/>
        <w:rPr>
          <w:rFonts w:ascii="Arial" w:hAnsi="Arial" w:cs="Arial"/>
          <w:sz w:val="24"/>
          <w:szCs w:val="24"/>
          <w:lang w:val="es-CO"/>
        </w:rPr>
      </w:pPr>
      <w:r w:rsidRPr="006B7D6F">
        <w:rPr>
          <w:rFonts w:ascii="Arial" w:hAnsi="Arial" w:cs="Arial"/>
          <w:sz w:val="24"/>
          <w:szCs w:val="24"/>
          <w:lang w:val="es-CO"/>
        </w:rPr>
        <w:t xml:space="preserve">De acuerdo con el Decreto 1893 de 2021, artículo 61, numeral 14, el DNP tiene la función de emitir el concepto de aval o no objeción, a solicitud de la institución responsable de la gestión de cooperación internacional, sobre los programas y/o proyectos susceptibles de ser </w:t>
      </w:r>
      <w:r w:rsidRPr="006B7D6F">
        <w:rPr>
          <w:rFonts w:ascii="Arial" w:hAnsi="Arial" w:cs="Arial"/>
          <w:sz w:val="24"/>
          <w:szCs w:val="24"/>
          <w:lang w:val="es-CO"/>
        </w:rPr>
        <w:lastRenderedPageBreak/>
        <w:t xml:space="preserve">financiados con recursos de cooperación no reembolsables otorgados por organismos multilaterales y bilaterales. </w:t>
      </w:r>
    </w:p>
    <w:p w14:paraId="77446249" w14:textId="77777777" w:rsidR="00E70EBD" w:rsidRPr="006B7D6F" w:rsidRDefault="00E70EBD" w:rsidP="006B7D6F">
      <w:pPr>
        <w:spacing w:after="0" w:line="360" w:lineRule="auto"/>
        <w:rPr>
          <w:rFonts w:ascii="Arial" w:hAnsi="Arial" w:cs="Arial"/>
          <w:sz w:val="24"/>
          <w:szCs w:val="24"/>
          <w:lang w:val="es-CO"/>
        </w:rPr>
      </w:pPr>
    </w:p>
    <w:p w14:paraId="637AB732" w14:textId="7913EDA0" w:rsidR="00643651" w:rsidRPr="006B7D6F" w:rsidRDefault="00AD4E98" w:rsidP="006B7D6F">
      <w:pPr>
        <w:spacing w:after="0" w:line="360" w:lineRule="auto"/>
        <w:rPr>
          <w:rFonts w:ascii="Arial" w:eastAsia="Calibri" w:hAnsi="Arial" w:cs="Arial"/>
          <w:sz w:val="24"/>
          <w:szCs w:val="24"/>
          <w:lang w:val="es-CO"/>
        </w:rPr>
      </w:pPr>
      <w:r w:rsidRPr="006B7D6F">
        <w:rPr>
          <w:rFonts w:ascii="Arial" w:eastAsia="Calibri" w:hAnsi="Arial" w:cs="Arial"/>
          <w:sz w:val="24"/>
          <w:szCs w:val="24"/>
          <w:lang w:val="es-CO"/>
        </w:rPr>
        <w:t xml:space="preserve">Una vez revisada la documentación por parte de la SCCI, </w:t>
      </w:r>
      <w:r w:rsidR="00643651" w:rsidRPr="006B7D6F">
        <w:rPr>
          <w:rFonts w:ascii="Arial" w:eastAsia="Calibri" w:hAnsi="Arial" w:cs="Arial"/>
          <w:sz w:val="24"/>
          <w:szCs w:val="24"/>
          <w:lang w:val="es-CO"/>
        </w:rPr>
        <w:t>reciba el insumo técnico de la Dirección Técnica competente, procederá a elaborar el concepto y dará respuesta a la solicitud</w:t>
      </w:r>
      <w:r w:rsidR="00E16D0D" w:rsidRPr="006B7D6F">
        <w:rPr>
          <w:rFonts w:ascii="Arial" w:eastAsia="Calibri" w:hAnsi="Arial" w:cs="Arial"/>
          <w:sz w:val="24"/>
          <w:szCs w:val="24"/>
          <w:lang w:val="es-CO"/>
        </w:rPr>
        <w:t xml:space="preserve">, </w:t>
      </w:r>
      <w:r w:rsidR="00643651" w:rsidRPr="006B7D6F">
        <w:rPr>
          <w:rFonts w:ascii="Arial" w:eastAsia="Calibri" w:hAnsi="Arial" w:cs="Arial"/>
          <w:sz w:val="24"/>
          <w:szCs w:val="24"/>
          <w:lang w:val="es-CO"/>
        </w:rPr>
        <w:t xml:space="preserve">frete a la cooperación técnica no reembolsable a </w:t>
      </w:r>
      <w:r w:rsidR="00E16D0D" w:rsidRPr="006B7D6F">
        <w:rPr>
          <w:rFonts w:ascii="Arial" w:eastAsia="Calibri" w:hAnsi="Arial" w:cs="Arial"/>
          <w:sz w:val="24"/>
          <w:szCs w:val="24"/>
          <w:lang w:val="es-CO"/>
        </w:rPr>
        <w:t xml:space="preserve">la </w:t>
      </w:r>
      <w:r w:rsidR="00643651" w:rsidRPr="006B7D6F">
        <w:rPr>
          <w:rFonts w:ascii="Arial" w:eastAsia="Calibri" w:hAnsi="Arial" w:cs="Arial"/>
          <w:sz w:val="24"/>
          <w:szCs w:val="24"/>
          <w:lang w:val="es-CO"/>
        </w:rPr>
        <w:t>APC Colombia, al correo electrónico</w:t>
      </w:r>
      <w:r w:rsidR="00E16D0D" w:rsidRPr="006B7D6F">
        <w:rPr>
          <w:rFonts w:ascii="Arial" w:eastAsia="Calibri" w:hAnsi="Arial" w:cs="Arial"/>
          <w:sz w:val="24"/>
          <w:szCs w:val="24"/>
          <w:lang w:val="es-CO"/>
        </w:rPr>
        <w:t>:</w:t>
      </w:r>
      <w:r w:rsidR="00643651" w:rsidRPr="006B7D6F">
        <w:rPr>
          <w:rFonts w:ascii="Arial" w:eastAsia="Calibri" w:hAnsi="Arial" w:cs="Arial"/>
          <w:sz w:val="24"/>
          <w:szCs w:val="24"/>
          <w:lang w:val="es-CO"/>
        </w:rPr>
        <w:t xml:space="preserve"> </w:t>
      </w:r>
      <w:hyperlink r:id="rId16" w:history="1">
        <w:r w:rsidR="00643651" w:rsidRPr="006B7D6F">
          <w:rPr>
            <w:rStyle w:val="Hipervnculo"/>
            <w:rFonts w:ascii="Arial" w:eastAsia="Calibri" w:hAnsi="Arial" w:cs="Arial"/>
            <w:sz w:val="24"/>
            <w:szCs w:val="24"/>
            <w:lang w:val="es-CO"/>
          </w:rPr>
          <w:t>convocatorias@apccolombia.gov.co</w:t>
        </w:r>
      </w:hyperlink>
      <w:r w:rsidR="00643651" w:rsidRPr="006B7D6F">
        <w:rPr>
          <w:rFonts w:ascii="Arial" w:eastAsia="Calibri" w:hAnsi="Arial" w:cs="Arial"/>
          <w:sz w:val="24"/>
          <w:szCs w:val="24"/>
          <w:lang w:val="es-CO"/>
        </w:rPr>
        <w:t xml:space="preserve"> </w:t>
      </w:r>
      <w:r w:rsidR="00E16D0D" w:rsidRPr="006B7D6F">
        <w:rPr>
          <w:rFonts w:ascii="Arial" w:eastAsia="Calibri" w:hAnsi="Arial" w:cs="Arial"/>
          <w:sz w:val="24"/>
          <w:szCs w:val="24"/>
          <w:lang w:val="es-CO"/>
        </w:rPr>
        <w:t xml:space="preserve">, </w:t>
      </w:r>
      <w:r w:rsidR="00643651" w:rsidRPr="006B7D6F">
        <w:rPr>
          <w:rFonts w:ascii="Arial" w:eastAsia="Calibri" w:hAnsi="Arial" w:cs="Arial"/>
          <w:sz w:val="24"/>
          <w:szCs w:val="24"/>
          <w:lang w:val="es-CO"/>
        </w:rPr>
        <w:t xml:space="preserve">en un plazo no mayor a cinco </w:t>
      </w:r>
      <w:r w:rsidR="00E16D0D" w:rsidRPr="006B7D6F">
        <w:rPr>
          <w:rFonts w:ascii="Arial" w:eastAsia="Calibri" w:hAnsi="Arial" w:cs="Arial"/>
          <w:sz w:val="24"/>
          <w:szCs w:val="24"/>
          <w:lang w:val="es-CO"/>
        </w:rPr>
        <w:t xml:space="preserve">(5) </w:t>
      </w:r>
      <w:r w:rsidR="00643651" w:rsidRPr="006B7D6F">
        <w:rPr>
          <w:rFonts w:ascii="Arial" w:eastAsia="Calibri" w:hAnsi="Arial" w:cs="Arial"/>
          <w:sz w:val="24"/>
          <w:szCs w:val="24"/>
          <w:lang w:val="es-CO"/>
        </w:rPr>
        <w:t>días hábiles posteriores a la recepción de la documentación de las Direcciones Técnicas.</w:t>
      </w:r>
    </w:p>
    <w:p w14:paraId="384E0CFD" w14:textId="77777777" w:rsidR="00643651" w:rsidRPr="006B7D6F" w:rsidRDefault="00643651" w:rsidP="006B7D6F">
      <w:pPr>
        <w:spacing w:after="0" w:line="360" w:lineRule="auto"/>
        <w:rPr>
          <w:rFonts w:ascii="Arial" w:eastAsia="Calibri" w:hAnsi="Arial" w:cs="Arial"/>
          <w:sz w:val="24"/>
          <w:szCs w:val="24"/>
          <w:lang w:val="es-CO"/>
        </w:rPr>
      </w:pPr>
    </w:p>
    <w:p w14:paraId="73E21A36" w14:textId="0C11C869" w:rsidR="00AD4E98" w:rsidRPr="006B7D6F" w:rsidRDefault="00AD4E98" w:rsidP="006B7D6F">
      <w:pPr>
        <w:spacing w:after="0" w:line="360" w:lineRule="auto"/>
        <w:rPr>
          <w:rFonts w:ascii="Arial" w:eastAsia="Calibri" w:hAnsi="Arial" w:cs="Arial"/>
          <w:sz w:val="24"/>
          <w:szCs w:val="24"/>
          <w:lang w:val="es-CO"/>
        </w:rPr>
      </w:pPr>
      <w:r w:rsidRPr="006B7D6F">
        <w:rPr>
          <w:rFonts w:ascii="Arial" w:eastAsia="Calibri" w:hAnsi="Arial" w:cs="Arial"/>
          <w:sz w:val="24"/>
          <w:szCs w:val="24"/>
          <w:lang w:val="es-CO"/>
        </w:rPr>
        <w:t>En este concepto técnico, el DNP podrá manifestar su interés en participar en el desarrollo de la cooperación, ya sea en la etapa de estructuración o seguimiento</w:t>
      </w:r>
      <w:r w:rsidR="008D68EB" w:rsidRPr="006B7D6F">
        <w:rPr>
          <w:rFonts w:ascii="Arial" w:eastAsia="Calibri" w:hAnsi="Arial" w:cs="Arial"/>
          <w:sz w:val="24"/>
          <w:szCs w:val="24"/>
          <w:lang w:val="es-CO"/>
        </w:rPr>
        <w:t xml:space="preserve"> y relacionará los datos de los técnicos</w:t>
      </w:r>
      <w:r w:rsidR="00E16D0D" w:rsidRPr="006B7D6F">
        <w:rPr>
          <w:rFonts w:ascii="Arial" w:eastAsia="Calibri" w:hAnsi="Arial" w:cs="Arial"/>
          <w:sz w:val="24"/>
          <w:szCs w:val="24"/>
          <w:lang w:val="es-CO"/>
        </w:rPr>
        <w:t>,</w:t>
      </w:r>
      <w:r w:rsidR="008D68EB" w:rsidRPr="006B7D6F">
        <w:rPr>
          <w:rFonts w:ascii="Arial" w:eastAsia="Calibri" w:hAnsi="Arial" w:cs="Arial"/>
          <w:sz w:val="24"/>
          <w:szCs w:val="24"/>
          <w:lang w:val="es-CO"/>
        </w:rPr>
        <w:t xml:space="preserve"> que participarán para que el Banco pueda incluirlo</w:t>
      </w:r>
      <w:r w:rsidR="00E16D0D" w:rsidRPr="006B7D6F">
        <w:rPr>
          <w:rFonts w:ascii="Arial" w:eastAsia="Calibri" w:hAnsi="Arial" w:cs="Arial"/>
          <w:sz w:val="24"/>
          <w:szCs w:val="24"/>
          <w:lang w:val="es-CO"/>
        </w:rPr>
        <w:t>,</w:t>
      </w:r>
      <w:r w:rsidR="008D68EB" w:rsidRPr="006B7D6F">
        <w:rPr>
          <w:rFonts w:ascii="Arial" w:eastAsia="Calibri" w:hAnsi="Arial" w:cs="Arial"/>
          <w:sz w:val="24"/>
          <w:szCs w:val="24"/>
          <w:lang w:val="es-CO"/>
        </w:rPr>
        <w:t xml:space="preserve"> en las mesas técnicas de formulación o seguimiento cuando aplique.</w:t>
      </w:r>
    </w:p>
    <w:p w14:paraId="5F7177A4" w14:textId="77777777" w:rsidR="00AD4E98" w:rsidRPr="006B7D6F" w:rsidRDefault="00AD4E98" w:rsidP="006B7D6F">
      <w:pPr>
        <w:spacing w:after="0" w:line="360" w:lineRule="auto"/>
        <w:rPr>
          <w:rFonts w:ascii="Arial" w:eastAsia="Calibri" w:hAnsi="Arial" w:cs="Arial"/>
          <w:sz w:val="24"/>
          <w:szCs w:val="24"/>
          <w:lang w:val="es-CO"/>
        </w:rPr>
      </w:pPr>
    </w:p>
    <w:p w14:paraId="17A56AB6" w14:textId="48C7F74B" w:rsidR="00AD4E98" w:rsidRPr="006B7D6F" w:rsidRDefault="00AD4E98" w:rsidP="006B7D6F">
      <w:pPr>
        <w:spacing w:after="0" w:line="360" w:lineRule="auto"/>
        <w:rPr>
          <w:rFonts w:ascii="Arial" w:eastAsia="Calibri" w:hAnsi="Arial" w:cs="Arial"/>
          <w:sz w:val="24"/>
          <w:szCs w:val="24"/>
          <w:lang w:val="es-CO"/>
        </w:rPr>
      </w:pPr>
      <w:r w:rsidRPr="006B7D6F">
        <w:rPr>
          <w:rFonts w:ascii="Arial" w:eastAsia="Calibri" w:hAnsi="Arial" w:cs="Arial"/>
          <w:b/>
          <w:bCs/>
          <w:sz w:val="24"/>
          <w:szCs w:val="24"/>
          <w:lang w:val="es-CO"/>
        </w:rPr>
        <w:t xml:space="preserve">Nota: </w:t>
      </w:r>
      <w:r w:rsidRPr="006B7D6F">
        <w:rPr>
          <w:rFonts w:ascii="Arial" w:eastAsia="Calibri" w:hAnsi="Arial" w:cs="Arial"/>
          <w:sz w:val="24"/>
          <w:szCs w:val="24"/>
          <w:lang w:val="es-CO"/>
        </w:rPr>
        <w:t xml:space="preserve">En caso de presentarse observaciones sustanciales sobre el perfil del proyecto, </w:t>
      </w:r>
      <w:r w:rsidR="00491AF0" w:rsidRPr="006B7D6F">
        <w:rPr>
          <w:rFonts w:ascii="Arial" w:eastAsia="Calibri" w:hAnsi="Arial" w:cs="Arial"/>
          <w:sz w:val="24"/>
          <w:szCs w:val="24"/>
          <w:lang w:val="es-CO"/>
        </w:rPr>
        <w:t xml:space="preserve">la </w:t>
      </w:r>
      <w:r w:rsidRPr="006B7D6F">
        <w:rPr>
          <w:rFonts w:ascii="Arial" w:eastAsia="Calibri" w:hAnsi="Arial" w:cs="Arial"/>
          <w:sz w:val="24"/>
          <w:szCs w:val="24"/>
          <w:lang w:val="es-CO"/>
        </w:rPr>
        <w:t xml:space="preserve">APC Colombia y/o </w:t>
      </w:r>
      <w:r w:rsidR="00E16D0D" w:rsidRPr="006B7D6F">
        <w:rPr>
          <w:rFonts w:ascii="Arial" w:eastAsia="Calibri" w:hAnsi="Arial" w:cs="Arial"/>
          <w:sz w:val="24"/>
          <w:szCs w:val="24"/>
          <w:lang w:val="es-CO"/>
        </w:rPr>
        <w:t xml:space="preserve">el </w:t>
      </w:r>
      <w:r w:rsidRPr="006B7D6F">
        <w:rPr>
          <w:rFonts w:ascii="Arial" w:eastAsia="Calibri" w:hAnsi="Arial" w:cs="Arial"/>
          <w:sz w:val="24"/>
          <w:szCs w:val="24"/>
          <w:lang w:val="es-CO"/>
        </w:rPr>
        <w:t>DNP</w:t>
      </w:r>
      <w:r w:rsidR="00E16D0D" w:rsidRPr="006B7D6F">
        <w:rPr>
          <w:rFonts w:ascii="Arial" w:eastAsia="Calibri" w:hAnsi="Arial" w:cs="Arial"/>
          <w:sz w:val="24"/>
          <w:szCs w:val="24"/>
          <w:lang w:val="es-CO"/>
        </w:rPr>
        <w:t>,</w:t>
      </w:r>
      <w:r w:rsidRPr="006B7D6F">
        <w:rPr>
          <w:rFonts w:ascii="Arial" w:eastAsia="Calibri" w:hAnsi="Arial" w:cs="Arial"/>
          <w:sz w:val="24"/>
          <w:szCs w:val="24"/>
          <w:lang w:val="es-CO"/>
        </w:rPr>
        <w:t xml:space="preserve"> podrán solicitar un nuevo envió de la documentación con las modificaciones solicitadas. </w:t>
      </w:r>
    </w:p>
    <w:p w14:paraId="3FFB7659" w14:textId="77777777" w:rsidR="00AD4E98" w:rsidRPr="006B7D6F" w:rsidRDefault="00AD4E98" w:rsidP="006B7D6F">
      <w:pPr>
        <w:spacing w:after="0" w:line="360" w:lineRule="auto"/>
        <w:rPr>
          <w:rFonts w:ascii="Arial" w:eastAsia="Calibri" w:hAnsi="Arial" w:cs="Arial"/>
          <w:sz w:val="24"/>
          <w:szCs w:val="24"/>
          <w:lang w:val="es-CO"/>
        </w:rPr>
      </w:pPr>
      <w:r w:rsidRPr="006B7D6F">
        <w:rPr>
          <w:rFonts w:ascii="Arial" w:eastAsia="Calibri" w:hAnsi="Arial" w:cs="Arial"/>
          <w:sz w:val="24"/>
          <w:szCs w:val="24"/>
          <w:lang w:val="es-CO"/>
        </w:rPr>
        <w:t xml:space="preserve"> </w:t>
      </w:r>
    </w:p>
    <w:p w14:paraId="2CF810F2" w14:textId="158B0150" w:rsidR="00AD4E98" w:rsidRPr="006B7D6F" w:rsidRDefault="003C5541" w:rsidP="006B7D6F">
      <w:pPr>
        <w:pStyle w:val="Ttulo2"/>
        <w:numPr>
          <w:ilvl w:val="1"/>
          <w:numId w:val="4"/>
        </w:numPr>
        <w:spacing w:before="0" w:after="0" w:line="360" w:lineRule="auto"/>
        <w:ind w:left="426" w:hanging="142"/>
        <w:rPr>
          <w:rFonts w:ascii="Arial" w:hAnsi="Arial" w:cs="Arial"/>
          <w:b/>
          <w:bCs/>
          <w:color w:val="auto"/>
          <w:sz w:val="24"/>
          <w:szCs w:val="24"/>
          <w:lang w:val="es-CO"/>
        </w:rPr>
      </w:pPr>
      <w:r w:rsidRPr="006B7D6F">
        <w:rPr>
          <w:rFonts w:ascii="Arial" w:hAnsi="Arial" w:cs="Arial"/>
          <w:b/>
          <w:bCs/>
          <w:color w:val="auto"/>
          <w:sz w:val="24"/>
          <w:szCs w:val="24"/>
          <w:lang w:val="es-CO"/>
        </w:rPr>
        <w:t xml:space="preserve"> </w:t>
      </w:r>
      <w:bookmarkStart w:id="30" w:name="_Toc240884232"/>
      <w:r w:rsidR="00AD4E98" w:rsidRPr="006B7D6F">
        <w:rPr>
          <w:rFonts w:ascii="Arial" w:hAnsi="Arial" w:cs="Arial"/>
          <w:b/>
          <w:bCs/>
          <w:color w:val="auto"/>
          <w:sz w:val="24"/>
          <w:szCs w:val="24"/>
          <w:lang w:val="es-CO"/>
        </w:rPr>
        <w:t xml:space="preserve">Emisión </w:t>
      </w:r>
      <w:r w:rsidR="00491AF0" w:rsidRPr="006B7D6F">
        <w:rPr>
          <w:rFonts w:ascii="Arial" w:hAnsi="Arial" w:cs="Arial"/>
          <w:b/>
          <w:bCs/>
          <w:color w:val="auto"/>
          <w:sz w:val="24"/>
          <w:szCs w:val="24"/>
          <w:lang w:val="es-CO"/>
        </w:rPr>
        <w:t>c</w:t>
      </w:r>
      <w:r w:rsidR="00AD4E98" w:rsidRPr="006B7D6F">
        <w:rPr>
          <w:rFonts w:ascii="Arial" w:hAnsi="Arial" w:cs="Arial"/>
          <w:b/>
          <w:bCs/>
          <w:color w:val="auto"/>
          <w:sz w:val="24"/>
          <w:szCs w:val="24"/>
          <w:lang w:val="es-CO"/>
        </w:rPr>
        <w:t xml:space="preserve">arta de </w:t>
      </w:r>
      <w:r w:rsidR="00491AF0" w:rsidRPr="006B7D6F">
        <w:rPr>
          <w:rFonts w:ascii="Arial" w:hAnsi="Arial" w:cs="Arial"/>
          <w:b/>
          <w:bCs/>
          <w:color w:val="auto"/>
          <w:sz w:val="24"/>
          <w:szCs w:val="24"/>
          <w:lang w:val="es-CO"/>
        </w:rPr>
        <w:t>n</w:t>
      </w:r>
      <w:r w:rsidR="00AD4E98" w:rsidRPr="006B7D6F">
        <w:rPr>
          <w:rFonts w:ascii="Arial" w:hAnsi="Arial" w:cs="Arial"/>
          <w:b/>
          <w:bCs/>
          <w:color w:val="auto"/>
          <w:sz w:val="24"/>
          <w:szCs w:val="24"/>
          <w:lang w:val="es-CO"/>
        </w:rPr>
        <w:t xml:space="preserve">o </w:t>
      </w:r>
      <w:r w:rsidR="00491AF0" w:rsidRPr="006B7D6F">
        <w:rPr>
          <w:rFonts w:ascii="Arial" w:hAnsi="Arial" w:cs="Arial"/>
          <w:b/>
          <w:bCs/>
          <w:color w:val="auto"/>
          <w:sz w:val="24"/>
          <w:szCs w:val="24"/>
          <w:lang w:val="es-CO"/>
        </w:rPr>
        <w:t>o</w:t>
      </w:r>
      <w:r w:rsidR="00AD4E98" w:rsidRPr="006B7D6F">
        <w:rPr>
          <w:rFonts w:ascii="Arial" w:hAnsi="Arial" w:cs="Arial"/>
          <w:b/>
          <w:bCs/>
          <w:color w:val="auto"/>
          <w:sz w:val="24"/>
          <w:szCs w:val="24"/>
          <w:lang w:val="es-CO"/>
        </w:rPr>
        <w:t>bjeción</w:t>
      </w:r>
      <w:bookmarkEnd w:id="30"/>
    </w:p>
    <w:p w14:paraId="260F7761" w14:textId="5E3832B4"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Una vez recibido el concepto técnico emitido por el DNP y realizada la valoración técnica por parte de la APC Colombia</w:t>
      </w:r>
      <w:r w:rsidR="00E16D0D"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en relación con la cooperación </w:t>
      </w:r>
      <w:r w:rsidR="00125C26" w:rsidRPr="006B7D6F">
        <w:rPr>
          <w:rFonts w:ascii="Arial" w:eastAsia="Franklin Gothic Book" w:hAnsi="Arial" w:cs="Arial"/>
          <w:sz w:val="24"/>
          <w:szCs w:val="24"/>
          <w:lang w:val="es-CO"/>
        </w:rPr>
        <w:t>técnica</w:t>
      </w:r>
      <w:r w:rsidRPr="006B7D6F">
        <w:rPr>
          <w:rFonts w:ascii="Arial" w:eastAsia="Franklin Gothic Book" w:hAnsi="Arial" w:cs="Arial"/>
          <w:sz w:val="24"/>
          <w:szCs w:val="24"/>
          <w:lang w:val="es-CO"/>
        </w:rPr>
        <w:t xml:space="preserve">, la APC Colombia procederá con la expedición de la </w:t>
      </w:r>
      <w:r w:rsidR="00491AF0" w:rsidRPr="006B7D6F">
        <w:rPr>
          <w:rFonts w:ascii="Arial" w:eastAsia="Franklin Gothic Book" w:hAnsi="Arial" w:cs="Arial"/>
          <w:sz w:val="24"/>
          <w:szCs w:val="24"/>
          <w:lang w:val="es-CO"/>
        </w:rPr>
        <w:t>c</w:t>
      </w:r>
      <w:r w:rsidRPr="006B7D6F">
        <w:rPr>
          <w:rFonts w:ascii="Arial" w:eastAsia="Franklin Gothic Book" w:hAnsi="Arial" w:cs="Arial"/>
          <w:sz w:val="24"/>
          <w:szCs w:val="24"/>
          <w:lang w:val="es-CO"/>
        </w:rPr>
        <w:t xml:space="preserve">arta de </w:t>
      </w:r>
      <w:r w:rsidR="00491AF0" w:rsidRPr="006B7D6F">
        <w:rPr>
          <w:rFonts w:ascii="Arial" w:eastAsia="Franklin Gothic Book" w:hAnsi="Arial" w:cs="Arial"/>
          <w:sz w:val="24"/>
          <w:szCs w:val="24"/>
          <w:lang w:val="es-CO"/>
        </w:rPr>
        <w:t>n</w:t>
      </w:r>
      <w:r w:rsidRPr="006B7D6F">
        <w:rPr>
          <w:rFonts w:ascii="Arial" w:eastAsia="Franklin Gothic Book" w:hAnsi="Arial" w:cs="Arial"/>
          <w:sz w:val="24"/>
          <w:szCs w:val="24"/>
          <w:lang w:val="es-CO"/>
        </w:rPr>
        <w:t xml:space="preserve">o </w:t>
      </w:r>
      <w:r w:rsidR="00491AF0" w:rsidRPr="006B7D6F">
        <w:rPr>
          <w:rFonts w:ascii="Arial" w:eastAsia="Franklin Gothic Book" w:hAnsi="Arial" w:cs="Arial"/>
          <w:sz w:val="24"/>
          <w:szCs w:val="24"/>
          <w:lang w:val="es-CO"/>
        </w:rPr>
        <w:t>o</w:t>
      </w:r>
      <w:r w:rsidRPr="006B7D6F">
        <w:rPr>
          <w:rFonts w:ascii="Arial" w:eastAsia="Franklin Gothic Book" w:hAnsi="Arial" w:cs="Arial"/>
          <w:sz w:val="24"/>
          <w:szCs w:val="24"/>
          <w:lang w:val="es-CO"/>
        </w:rPr>
        <w:t xml:space="preserve">bjeción a la cooperación financiera y/o técnica no reembolsable, cuyo contenido reflejará las consideraciones técnicas emitidas por las entidades anteriormente mencionadas.  </w:t>
      </w:r>
    </w:p>
    <w:p w14:paraId="464468BC" w14:textId="77777777" w:rsidR="00AD4E98" w:rsidRPr="006B7D6F" w:rsidRDefault="00AD4E98" w:rsidP="006B7D6F">
      <w:pPr>
        <w:spacing w:after="0" w:line="360" w:lineRule="auto"/>
        <w:ind w:left="567"/>
        <w:rPr>
          <w:rFonts w:ascii="Arial" w:hAnsi="Arial" w:cs="Arial"/>
          <w:sz w:val="24"/>
          <w:szCs w:val="24"/>
          <w:lang w:val="es-CO"/>
        </w:rPr>
      </w:pPr>
    </w:p>
    <w:p w14:paraId="3A6379F6" w14:textId="79304C1A"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lastRenderedPageBreak/>
        <w:t xml:space="preserve">Esta carta de </w:t>
      </w:r>
      <w:r w:rsidR="00491AF0" w:rsidRPr="006B7D6F">
        <w:rPr>
          <w:rFonts w:ascii="Arial" w:eastAsia="Franklin Gothic Book" w:hAnsi="Arial" w:cs="Arial"/>
          <w:sz w:val="24"/>
          <w:szCs w:val="24"/>
          <w:lang w:val="es-CO"/>
        </w:rPr>
        <w:t>n</w:t>
      </w:r>
      <w:r w:rsidRPr="006B7D6F">
        <w:rPr>
          <w:rFonts w:ascii="Arial" w:eastAsia="Franklin Gothic Book" w:hAnsi="Arial" w:cs="Arial"/>
          <w:sz w:val="24"/>
          <w:szCs w:val="24"/>
          <w:lang w:val="es-CO"/>
        </w:rPr>
        <w:t xml:space="preserve">o </w:t>
      </w:r>
      <w:r w:rsidR="00491AF0" w:rsidRPr="006B7D6F">
        <w:rPr>
          <w:rFonts w:ascii="Arial" w:eastAsia="Franklin Gothic Book" w:hAnsi="Arial" w:cs="Arial"/>
          <w:sz w:val="24"/>
          <w:szCs w:val="24"/>
          <w:lang w:val="es-CO"/>
        </w:rPr>
        <w:t>o</w:t>
      </w:r>
      <w:r w:rsidRPr="006B7D6F">
        <w:rPr>
          <w:rFonts w:ascii="Arial" w:eastAsia="Franklin Gothic Book" w:hAnsi="Arial" w:cs="Arial"/>
          <w:sz w:val="24"/>
          <w:szCs w:val="24"/>
          <w:lang w:val="es-CO"/>
        </w:rPr>
        <w:t>bjeción</w:t>
      </w:r>
      <w:r w:rsidR="00E16D0D" w:rsidRPr="006B7D6F">
        <w:rPr>
          <w:rFonts w:ascii="Arial" w:eastAsia="Franklin Gothic Book" w:hAnsi="Arial" w:cs="Arial"/>
          <w:sz w:val="24"/>
          <w:szCs w:val="24"/>
          <w:lang w:val="es-CO"/>
        </w:rPr>
        <w:t xml:space="preserve">, </w:t>
      </w:r>
      <w:r w:rsidRPr="006B7D6F">
        <w:rPr>
          <w:rFonts w:ascii="Arial" w:eastAsia="Franklin Gothic Book" w:hAnsi="Arial" w:cs="Arial"/>
          <w:sz w:val="24"/>
          <w:szCs w:val="24"/>
          <w:lang w:val="es-CO"/>
        </w:rPr>
        <w:t>será proyectada y firmada por la Dirección de Gestión de Demanda de Cooperación Internacional de la APC Colombia</w:t>
      </w:r>
      <w:r w:rsidR="00E16D0D"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en un tiempo no mayor a cinco (5) días hábiles. </w:t>
      </w:r>
    </w:p>
    <w:p w14:paraId="53835016" w14:textId="77777777" w:rsidR="00AD4E98" w:rsidRPr="006B7D6F" w:rsidRDefault="00AD4E98" w:rsidP="006B7D6F">
      <w:pPr>
        <w:spacing w:after="0" w:line="360" w:lineRule="auto"/>
        <w:rPr>
          <w:rFonts w:ascii="Arial" w:hAnsi="Arial" w:cs="Arial"/>
          <w:sz w:val="24"/>
          <w:szCs w:val="24"/>
          <w:lang w:val="es-CO"/>
        </w:rPr>
      </w:pPr>
    </w:p>
    <w:p w14:paraId="154AB547" w14:textId="5278EC76"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Posteriormente, la misma será remitida al BID</w:t>
      </w:r>
      <w:r w:rsidR="00E16D0D"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a través del correo electrónico oficial del Banco: </w:t>
      </w:r>
      <w:hyperlink r:id="rId17" w:history="1">
        <w:r w:rsidR="00E16D0D" w:rsidRPr="006B7D6F">
          <w:rPr>
            <w:rStyle w:val="Hipervnculo"/>
            <w:rFonts w:ascii="Arial" w:eastAsia="Franklin Gothic Book" w:hAnsi="Arial" w:cs="Arial"/>
            <w:sz w:val="24"/>
            <w:szCs w:val="24"/>
            <w:lang w:val="es-CO"/>
          </w:rPr>
          <w:t>bidcolombia@iadb.org</w:t>
        </w:r>
      </w:hyperlink>
      <w:r w:rsidRPr="006B7D6F">
        <w:rPr>
          <w:rFonts w:ascii="Arial" w:eastAsia="Franklin Gothic Book" w:hAnsi="Arial" w:cs="Arial"/>
          <w:sz w:val="24"/>
          <w:szCs w:val="24"/>
          <w:lang w:val="es-CO"/>
        </w:rPr>
        <w:t xml:space="preserve"> </w:t>
      </w:r>
      <w:r w:rsidR="00125C26" w:rsidRPr="006B7D6F">
        <w:rPr>
          <w:rFonts w:ascii="Arial" w:eastAsia="Franklin Gothic Book" w:hAnsi="Arial" w:cs="Arial"/>
          <w:sz w:val="24"/>
          <w:szCs w:val="24"/>
          <w:lang w:val="es-CO"/>
        </w:rPr>
        <w:t>con copia a la entidad pública solicitante.</w:t>
      </w:r>
    </w:p>
    <w:p w14:paraId="55E0738F" w14:textId="77777777" w:rsidR="00E15085" w:rsidRPr="006B7D6F" w:rsidRDefault="00E15085" w:rsidP="006B7D6F">
      <w:pPr>
        <w:spacing w:after="0" w:line="360" w:lineRule="auto"/>
        <w:rPr>
          <w:rFonts w:ascii="Arial" w:eastAsia="Franklin Gothic Book" w:hAnsi="Arial" w:cs="Arial"/>
          <w:sz w:val="24"/>
          <w:szCs w:val="24"/>
          <w:lang w:val="es-CO"/>
        </w:rPr>
      </w:pPr>
    </w:p>
    <w:p w14:paraId="435F1330" w14:textId="6CBB626F" w:rsidR="00AD4E98" w:rsidRPr="006B7D6F" w:rsidRDefault="001D1AC0" w:rsidP="006B7D6F">
      <w:pPr>
        <w:pStyle w:val="Ttulo1"/>
        <w:numPr>
          <w:ilvl w:val="0"/>
          <w:numId w:val="4"/>
        </w:numPr>
        <w:tabs>
          <w:tab w:val="left" w:pos="426"/>
        </w:tabs>
        <w:spacing w:before="0" w:after="0" w:line="360" w:lineRule="auto"/>
        <w:ind w:left="426" w:hanging="426"/>
        <w:rPr>
          <w:rFonts w:ascii="Arial" w:eastAsia="Aptos" w:hAnsi="Arial" w:cs="Arial"/>
          <w:b/>
          <w:bCs/>
          <w:color w:val="auto"/>
          <w:sz w:val="24"/>
          <w:szCs w:val="24"/>
          <w:lang w:val="es-CO"/>
        </w:rPr>
      </w:pPr>
      <w:bookmarkStart w:id="31" w:name="_Toc240884233"/>
      <w:r w:rsidRPr="006B7D6F">
        <w:rPr>
          <w:rFonts w:ascii="Arial" w:eastAsia="Aptos" w:hAnsi="Arial" w:cs="Arial"/>
          <w:b/>
          <w:bCs/>
          <w:color w:val="auto"/>
          <w:sz w:val="24"/>
          <w:szCs w:val="24"/>
          <w:lang w:val="es-CO"/>
        </w:rPr>
        <w:t>REGISTRO DEL PROYECTO EN EL SISTEMA DE INFORMACIÓN DE COOPERACIÓN INTERNACIONAL CÍCLOPE</w:t>
      </w:r>
      <w:bookmarkEnd w:id="31"/>
    </w:p>
    <w:p w14:paraId="2DE80864" w14:textId="798F6ED7" w:rsidR="00AD4E98" w:rsidRPr="006B7D6F" w:rsidRDefault="00AD4E98" w:rsidP="006B7D6F">
      <w:pPr>
        <w:spacing w:after="0" w:line="360" w:lineRule="auto"/>
        <w:rPr>
          <w:rFonts w:ascii="Arial" w:hAnsi="Arial" w:cs="Arial"/>
          <w:sz w:val="24"/>
          <w:szCs w:val="24"/>
          <w:lang w:val="es-CO"/>
        </w:rPr>
      </w:pPr>
      <w:r w:rsidRPr="006B7D6F">
        <w:rPr>
          <w:rFonts w:ascii="Arial" w:eastAsia="Franklin Gothic Book" w:hAnsi="Arial" w:cs="Arial"/>
          <w:sz w:val="24"/>
          <w:szCs w:val="24"/>
          <w:lang w:val="es-CO"/>
        </w:rPr>
        <w:t>Una vez la cooperación financiera y/o técnica no reembolsable sea aprobada por el BID, este remitirá a la APC Colombia al correo</w:t>
      </w:r>
      <w:r w:rsidR="003C5541" w:rsidRPr="006B7D6F">
        <w:rPr>
          <w:rFonts w:ascii="Arial" w:eastAsia="Franklin Gothic Book" w:hAnsi="Arial" w:cs="Arial"/>
          <w:sz w:val="24"/>
          <w:szCs w:val="24"/>
          <w:lang w:val="es-CO"/>
        </w:rPr>
        <w:t xml:space="preserve"> electrónico: </w:t>
      </w:r>
      <w:hyperlink r:id="rId18" w:history="1">
        <w:r w:rsidR="003C5541" w:rsidRPr="006B7D6F">
          <w:rPr>
            <w:rStyle w:val="Hipervnculo"/>
            <w:rFonts w:ascii="Arial" w:eastAsia="Franklin Gothic Book" w:hAnsi="Arial" w:cs="Arial"/>
            <w:sz w:val="24"/>
            <w:szCs w:val="24"/>
            <w:lang w:val="es-CO"/>
          </w:rPr>
          <w:t>convocatorias@apccolombia.gov.co</w:t>
        </w:r>
      </w:hyperlink>
      <w:r w:rsidRPr="006B7D6F">
        <w:rPr>
          <w:rFonts w:ascii="Arial" w:hAnsi="Arial" w:cs="Arial"/>
          <w:sz w:val="24"/>
          <w:szCs w:val="24"/>
          <w:lang w:val="es-CO"/>
        </w:rPr>
        <w:t xml:space="preserve"> </w:t>
      </w:r>
      <w:r w:rsidR="003C5541" w:rsidRPr="006B7D6F">
        <w:rPr>
          <w:rFonts w:ascii="Arial" w:hAnsi="Arial" w:cs="Arial"/>
          <w:sz w:val="24"/>
          <w:szCs w:val="24"/>
          <w:lang w:val="es-CO"/>
        </w:rPr>
        <w:t xml:space="preserve">, </w:t>
      </w:r>
      <w:r w:rsidRPr="006B7D6F">
        <w:rPr>
          <w:rFonts w:ascii="Arial" w:hAnsi="Arial" w:cs="Arial"/>
          <w:sz w:val="24"/>
          <w:szCs w:val="24"/>
          <w:lang w:val="es-CO"/>
        </w:rPr>
        <w:t>el documento administrativo (</w:t>
      </w:r>
      <w:r w:rsidR="00491AF0" w:rsidRPr="006B7D6F">
        <w:rPr>
          <w:rFonts w:ascii="Arial" w:hAnsi="Arial" w:cs="Arial"/>
          <w:sz w:val="24"/>
          <w:szCs w:val="24"/>
          <w:lang w:val="es-CO"/>
        </w:rPr>
        <w:t>c</w:t>
      </w:r>
      <w:r w:rsidRPr="006B7D6F">
        <w:rPr>
          <w:rFonts w:ascii="Arial" w:hAnsi="Arial" w:cs="Arial"/>
          <w:sz w:val="24"/>
          <w:szCs w:val="24"/>
          <w:lang w:val="es-CO"/>
        </w:rPr>
        <w:t>onvenio, contrato u otro documento de legalización)</w:t>
      </w:r>
      <w:r w:rsidR="002D47FC" w:rsidRPr="006B7D6F">
        <w:rPr>
          <w:rFonts w:ascii="Arial" w:hAnsi="Arial" w:cs="Arial"/>
          <w:sz w:val="24"/>
          <w:szCs w:val="24"/>
          <w:lang w:val="es-CO"/>
        </w:rPr>
        <w:t xml:space="preserve">, </w:t>
      </w:r>
      <w:r w:rsidRPr="006B7D6F">
        <w:rPr>
          <w:rFonts w:ascii="Arial" w:hAnsi="Arial" w:cs="Arial"/>
          <w:sz w:val="24"/>
          <w:szCs w:val="24"/>
          <w:lang w:val="es-CO"/>
        </w:rPr>
        <w:t>que permitirá su registro en el Cíclope</w:t>
      </w:r>
      <w:r w:rsidRPr="006B7D6F">
        <w:rPr>
          <w:rStyle w:val="Refdenotaalpie"/>
          <w:rFonts w:ascii="Arial" w:hAnsi="Arial" w:cs="Arial"/>
          <w:sz w:val="24"/>
          <w:szCs w:val="24"/>
          <w:lang w:val="es-CO"/>
        </w:rPr>
        <w:footnoteReference w:id="2"/>
      </w:r>
      <w:r w:rsidRPr="006B7D6F">
        <w:rPr>
          <w:rFonts w:ascii="Arial" w:hAnsi="Arial" w:cs="Arial"/>
          <w:sz w:val="24"/>
          <w:szCs w:val="24"/>
          <w:lang w:val="es-CO"/>
        </w:rPr>
        <w:t xml:space="preserve">. </w:t>
      </w:r>
    </w:p>
    <w:p w14:paraId="772916F3" w14:textId="77777777" w:rsidR="00E15085" w:rsidRPr="006B7D6F" w:rsidRDefault="00E15085" w:rsidP="006B7D6F">
      <w:pPr>
        <w:spacing w:after="0" w:line="360" w:lineRule="auto"/>
        <w:rPr>
          <w:rFonts w:ascii="Arial" w:hAnsi="Arial" w:cs="Arial"/>
          <w:sz w:val="24"/>
          <w:szCs w:val="24"/>
          <w:lang w:val="es-CO"/>
        </w:rPr>
      </w:pPr>
    </w:p>
    <w:p w14:paraId="494EA34D" w14:textId="7A8A2328" w:rsidR="00D31AA2"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 xml:space="preserve">Finalmente, es importante mencionar, que los pasos anteriormente descritos aplican para las </w:t>
      </w:r>
      <w:r w:rsidR="002D47FC" w:rsidRPr="006B7D6F">
        <w:rPr>
          <w:rFonts w:ascii="Arial" w:eastAsia="Franklin Gothic Book" w:hAnsi="Arial" w:cs="Arial"/>
          <w:sz w:val="24"/>
          <w:szCs w:val="24"/>
          <w:lang w:val="es-CO"/>
        </w:rPr>
        <w:t>operaciones de apoyo al cliente (entidades públicas</w:t>
      </w:r>
      <w:r w:rsidR="00634364" w:rsidRPr="006B7D6F">
        <w:rPr>
          <w:rFonts w:ascii="Arial" w:eastAsia="Franklin Gothic Book" w:hAnsi="Arial" w:cs="Arial"/>
          <w:sz w:val="24"/>
          <w:szCs w:val="24"/>
          <w:lang w:val="es-CO"/>
        </w:rPr>
        <w:t xml:space="preserve">) y las de </w:t>
      </w:r>
      <w:r w:rsidR="002D47FC" w:rsidRPr="006B7D6F">
        <w:rPr>
          <w:rFonts w:ascii="Arial" w:eastAsia="Franklin Gothic Book" w:hAnsi="Arial" w:cs="Arial"/>
          <w:sz w:val="24"/>
          <w:szCs w:val="24"/>
          <w:lang w:val="es-CO"/>
        </w:rPr>
        <w:t xml:space="preserve">apoyo a préstamos </w:t>
      </w:r>
      <w:r w:rsidR="00634364"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OPS</w:t>
      </w:r>
      <w:r w:rsidR="00634364" w:rsidRPr="006B7D6F">
        <w:rPr>
          <w:rFonts w:ascii="Arial" w:eastAsia="Franklin Gothic Book" w:hAnsi="Arial" w:cs="Arial"/>
          <w:sz w:val="24"/>
          <w:szCs w:val="24"/>
          <w:lang w:val="es-CO"/>
        </w:rPr>
        <w:t>)</w:t>
      </w:r>
      <w:r w:rsidR="007E3F1D" w:rsidRPr="006B7D6F">
        <w:rPr>
          <w:rFonts w:ascii="Arial" w:eastAsia="Franklin Gothic Book" w:hAnsi="Arial" w:cs="Arial"/>
          <w:sz w:val="24"/>
          <w:szCs w:val="24"/>
          <w:lang w:val="es-CO"/>
        </w:rPr>
        <w:t xml:space="preserve"> de acuerdo a lo establecido en la siguiente tabla:</w:t>
      </w:r>
    </w:p>
    <w:p w14:paraId="1B91EF8E" w14:textId="77777777" w:rsidR="000E5F7C" w:rsidRPr="006B7D6F" w:rsidRDefault="000E5F7C" w:rsidP="006B7D6F">
      <w:pPr>
        <w:spacing w:after="0" w:line="360" w:lineRule="auto"/>
        <w:rPr>
          <w:rFonts w:ascii="Arial" w:eastAsia="Franklin Gothic Book" w:hAnsi="Arial" w:cs="Arial"/>
          <w:sz w:val="24"/>
          <w:szCs w:val="24"/>
          <w:lang w:val="es-CO"/>
        </w:rPr>
      </w:pPr>
    </w:p>
    <w:tbl>
      <w:tblPr>
        <w:tblStyle w:val="Tablaconcuadrcula"/>
        <w:tblW w:w="9781" w:type="dxa"/>
        <w:tblInd w:w="-5" w:type="dxa"/>
        <w:tblLayout w:type="fixed"/>
        <w:tblLook w:val="04A0" w:firstRow="1" w:lastRow="0" w:firstColumn="1" w:lastColumn="0" w:noHBand="0" w:noVBand="1"/>
        <w:tblCaption w:val="PROCEDIMIENTO OPERACIONES QUE SI REQUIEREN NO OBJECIÓN "/>
        <w:tblDescription w:val="Cuadro en word: Donde se relaciona información correspondiente a las operaciones de apoyo al cliente (entidades públicas) y las de apoyo (OPS) de acuerdo al procedimiento aplicable para las operaciones que si requieren no objeción."/>
      </w:tblPr>
      <w:tblGrid>
        <w:gridCol w:w="1985"/>
        <w:gridCol w:w="1984"/>
        <w:gridCol w:w="1985"/>
        <w:gridCol w:w="1843"/>
        <w:gridCol w:w="1984"/>
      </w:tblGrid>
      <w:tr w:rsidR="007E3F1D" w:rsidRPr="008F1C67" w14:paraId="2B07082D" w14:textId="77777777" w:rsidTr="0029005A">
        <w:trPr>
          <w:trHeight w:val="300"/>
        </w:trPr>
        <w:tc>
          <w:tcPr>
            <w:tcW w:w="9781" w:type="dxa"/>
            <w:gridSpan w:val="5"/>
            <w:tcBorders>
              <w:bottom w:val="single" w:sz="4" w:space="0" w:color="auto"/>
            </w:tcBorders>
          </w:tcPr>
          <w:p w14:paraId="1570FF83" w14:textId="77777777"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bookmarkStart w:id="32" w:name="_Hlk240879717"/>
            <w:r w:rsidRPr="006B7D6F">
              <w:rPr>
                <w:rStyle w:val="nfasissutil"/>
                <w:rFonts w:ascii="Arial" w:eastAsia="Franklin Gothic Book" w:hAnsi="Arial" w:cs="Arial"/>
                <w:b/>
                <w:bCs/>
                <w:i w:val="0"/>
                <w:iCs w:val="0"/>
                <w:color w:val="000000" w:themeColor="text1"/>
                <w:sz w:val="24"/>
                <w:szCs w:val="24"/>
                <w:lang w:val="es-CO"/>
              </w:rPr>
              <w:t>PROCEDIMIENTO APLICABLE PARA LAS OPERACIONES QUE SÍ REQUIEREN NO OBJECIÓN</w:t>
            </w:r>
          </w:p>
        </w:tc>
      </w:tr>
      <w:tr w:rsidR="007E3F1D" w:rsidRPr="008F1C67" w14:paraId="5451731D" w14:textId="77777777" w:rsidTr="0029005A">
        <w:trPr>
          <w:trHeight w:val="300"/>
        </w:trPr>
        <w:tc>
          <w:tcPr>
            <w:tcW w:w="1985" w:type="dxa"/>
            <w:tcBorders>
              <w:top w:val="single" w:sz="4" w:space="0" w:color="auto"/>
            </w:tcBorders>
          </w:tcPr>
          <w:p w14:paraId="47D17A0B" w14:textId="77777777" w:rsidR="007E3F1D" w:rsidRPr="006B7D6F" w:rsidRDefault="007E3F1D" w:rsidP="006B7D6F">
            <w:pPr>
              <w:spacing w:line="360" w:lineRule="auto"/>
              <w:rPr>
                <w:rStyle w:val="Textoennegrita"/>
                <w:rFonts w:ascii="Arial" w:eastAsia="Franklin Gothic Book" w:hAnsi="Arial" w:cs="Arial"/>
                <w:color w:val="000000" w:themeColor="text1"/>
                <w:sz w:val="24"/>
                <w:szCs w:val="24"/>
                <w:lang w:val="es-CO"/>
              </w:rPr>
            </w:pPr>
          </w:p>
        </w:tc>
        <w:tc>
          <w:tcPr>
            <w:tcW w:w="1984" w:type="dxa"/>
            <w:tcBorders>
              <w:top w:val="single" w:sz="4" w:space="0" w:color="auto"/>
            </w:tcBorders>
          </w:tcPr>
          <w:p w14:paraId="4A43CDB7" w14:textId="1F1D0FCE"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 xml:space="preserve">A. Recepción y revisión de la solicitud en </w:t>
            </w:r>
            <w:r w:rsidR="0029005A" w:rsidRPr="006B7D6F">
              <w:rPr>
                <w:rStyle w:val="nfasissutil"/>
                <w:rFonts w:ascii="Arial" w:eastAsia="Franklin Gothic Book" w:hAnsi="Arial" w:cs="Arial"/>
                <w:b/>
                <w:bCs/>
                <w:i w:val="0"/>
                <w:iCs w:val="0"/>
                <w:color w:val="000000" w:themeColor="text1"/>
                <w:sz w:val="24"/>
                <w:szCs w:val="24"/>
                <w:lang w:val="es-CO"/>
              </w:rPr>
              <w:t xml:space="preserve">la </w:t>
            </w:r>
            <w:r w:rsidRPr="006B7D6F">
              <w:rPr>
                <w:rStyle w:val="nfasissutil"/>
                <w:rFonts w:ascii="Arial" w:eastAsia="Franklin Gothic Book" w:hAnsi="Arial" w:cs="Arial"/>
                <w:b/>
                <w:bCs/>
                <w:i w:val="0"/>
                <w:iCs w:val="0"/>
                <w:color w:val="000000" w:themeColor="text1"/>
                <w:sz w:val="24"/>
                <w:szCs w:val="24"/>
                <w:lang w:val="es-CO"/>
              </w:rPr>
              <w:t>APC Colombia</w:t>
            </w:r>
          </w:p>
        </w:tc>
        <w:tc>
          <w:tcPr>
            <w:tcW w:w="1985" w:type="dxa"/>
            <w:tcBorders>
              <w:top w:val="single" w:sz="4" w:space="0" w:color="auto"/>
            </w:tcBorders>
          </w:tcPr>
          <w:p w14:paraId="2637B787" w14:textId="5D0286EE"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 xml:space="preserve">B. Valoración de la solicitud por </w:t>
            </w:r>
            <w:r w:rsidR="0029005A" w:rsidRPr="006B7D6F">
              <w:rPr>
                <w:rStyle w:val="nfasissutil"/>
                <w:rFonts w:ascii="Arial" w:eastAsia="Franklin Gothic Book" w:hAnsi="Arial" w:cs="Arial"/>
                <w:b/>
                <w:bCs/>
                <w:i w:val="0"/>
                <w:iCs w:val="0"/>
                <w:color w:val="000000" w:themeColor="text1"/>
                <w:sz w:val="24"/>
                <w:szCs w:val="24"/>
                <w:lang w:val="es-CO"/>
              </w:rPr>
              <w:t xml:space="preserve">la </w:t>
            </w:r>
            <w:r w:rsidRPr="006B7D6F">
              <w:rPr>
                <w:rStyle w:val="nfasissutil"/>
                <w:rFonts w:ascii="Arial" w:eastAsia="Franklin Gothic Book" w:hAnsi="Arial" w:cs="Arial"/>
                <w:b/>
                <w:bCs/>
                <w:i w:val="0"/>
                <w:iCs w:val="0"/>
                <w:color w:val="000000" w:themeColor="text1"/>
                <w:sz w:val="24"/>
                <w:szCs w:val="24"/>
                <w:lang w:val="es-CO"/>
              </w:rPr>
              <w:t xml:space="preserve">APC Colombia y </w:t>
            </w:r>
            <w:r w:rsidR="006B7D6F">
              <w:rPr>
                <w:rStyle w:val="nfasissutil"/>
                <w:rFonts w:ascii="Arial" w:eastAsia="Franklin Gothic Book" w:hAnsi="Arial" w:cs="Arial"/>
                <w:b/>
                <w:bCs/>
                <w:i w:val="0"/>
                <w:iCs w:val="0"/>
                <w:color w:val="000000" w:themeColor="text1"/>
                <w:sz w:val="24"/>
                <w:szCs w:val="24"/>
                <w:lang w:val="es-CO"/>
              </w:rPr>
              <w:t xml:space="preserve">el </w:t>
            </w:r>
            <w:r w:rsidRPr="006B7D6F">
              <w:rPr>
                <w:rStyle w:val="nfasissutil"/>
                <w:rFonts w:ascii="Arial" w:eastAsia="Franklin Gothic Book" w:hAnsi="Arial" w:cs="Arial"/>
                <w:b/>
                <w:bCs/>
                <w:i w:val="0"/>
                <w:iCs w:val="0"/>
                <w:color w:val="000000" w:themeColor="text1"/>
                <w:sz w:val="24"/>
                <w:szCs w:val="24"/>
                <w:lang w:val="es-CO"/>
              </w:rPr>
              <w:t>DNP</w:t>
            </w:r>
          </w:p>
        </w:tc>
        <w:tc>
          <w:tcPr>
            <w:tcW w:w="1843" w:type="dxa"/>
            <w:tcBorders>
              <w:top w:val="single" w:sz="4" w:space="0" w:color="auto"/>
            </w:tcBorders>
          </w:tcPr>
          <w:p w14:paraId="42888BE9" w14:textId="77777777"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C. Emisión de Concepto del DNP</w:t>
            </w:r>
          </w:p>
        </w:tc>
        <w:tc>
          <w:tcPr>
            <w:tcW w:w="1984" w:type="dxa"/>
            <w:tcBorders>
              <w:top w:val="single" w:sz="4" w:space="0" w:color="auto"/>
            </w:tcBorders>
          </w:tcPr>
          <w:p w14:paraId="0B6C49A2" w14:textId="4AA9B1F7"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 xml:space="preserve">D. Emisión Carta de No Objeción por </w:t>
            </w:r>
            <w:r w:rsidR="0029005A" w:rsidRPr="006B7D6F">
              <w:rPr>
                <w:rStyle w:val="nfasissutil"/>
                <w:rFonts w:ascii="Arial" w:eastAsia="Franklin Gothic Book" w:hAnsi="Arial" w:cs="Arial"/>
                <w:b/>
                <w:bCs/>
                <w:i w:val="0"/>
                <w:iCs w:val="0"/>
                <w:color w:val="000000" w:themeColor="text1"/>
                <w:sz w:val="24"/>
                <w:szCs w:val="24"/>
                <w:lang w:val="es-CO"/>
              </w:rPr>
              <w:t xml:space="preserve">la </w:t>
            </w:r>
            <w:r w:rsidRPr="006B7D6F">
              <w:rPr>
                <w:rStyle w:val="nfasissutil"/>
                <w:rFonts w:ascii="Arial" w:eastAsia="Franklin Gothic Book" w:hAnsi="Arial" w:cs="Arial"/>
                <w:b/>
                <w:bCs/>
                <w:i w:val="0"/>
                <w:iCs w:val="0"/>
                <w:color w:val="000000" w:themeColor="text1"/>
                <w:sz w:val="24"/>
                <w:szCs w:val="24"/>
                <w:lang w:val="es-CO"/>
              </w:rPr>
              <w:t>APC Colombia</w:t>
            </w:r>
          </w:p>
        </w:tc>
      </w:tr>
      <w:tr w:rsidR="007E3F1D" w:rsidRPr="006B7D6F" w14:paraId="57AA5E59" w14:textId="77777777" w:rsidTr="0029005A">
        <w:trPr>
          <w:trHeight w:val="300"/>
        </w:trPr>
        <w:tc>
          <w:tcPr>
            <w:tcW w:w="1985" w:type="dxa"/>
            <w:tcBorders>
              <w:top w:val="single" w:sz="4" w:space="0" w:color="auto"/>
            </w:tcBorders>
          </w:tcPr>
          <w:p w14:paraId="53BA0044" w14:textId="77777777" w:rsidR="007E3F1D" w:rsidRPr="006B7D6F" w:rsidRDefault="007E3F1D" w:rsidP="006B7D6F">
            <w:pPr>
              <w:spacing w:line="360" w:lineRule="auto"/>
              <w:rPr>
                <w:rStyle w:val="Textoennegrita"/>
                <w:rFonts w:ascii="Arial" w:eastAsia="Franklin Gothic Book" w:hAnsi="Arial" w:cs="Arial"/>
                <w:color w:val="000000" w:themeColor="text1"/>
                <w:sz w:val="24"/>
                <w:szCs w:val="24"/>
                <w:lang w:val="es-CO"/>
              </w:rPr>
            </w:pPr>
            <w:r w:rsidRPr="006B7D6F">
              <w:rPr>
                <w:rStyle w:val="Textoennegrita"/>
                <w:rFonts w:ascii="Arial" w:eastAsia="Franklin Gothic Book" w:hAnsi="Arial" w:cs="Arial"/>
                <w:color w:val="000000" w:themeColor="text1"/>
                <w:sz w:val="24"/>
                <w:szCs w:val="24"/>
                <w:lang w:val="es-CO"/>
              </w:rPr>
              <w:t>Duración estimada</w:t>
            </w:r>
            <w:r w:rsidRPr="006B7D6F">
              <w:rPr>
                <w:rStyle w:val="Refdenotaalpie"/>
                <w:rFonts w:ascii="Arial" w:eastAsia="Franklin Gothic Book" w:hAnsi="Arial" w:cs="Arial"/>
                <w:b/>
                <w:bCs/>
                <w:color w:val="000000" w:themeColor="text1"/>
                <w:sz w:val="24"/>
                <w:szCs w:val="24"/>
                <w:lang w:val="es-CO"/>
              </w:rPr>
              <w:footnoteReference w:id="3"/>
            </w:r>
          </w:p>
        </w:tc>
        <w:tc>
          <w:tcPr>
            <w:tcW w:w="1984" w:type="dxa"/>
            <w:tcBorders>
              <w:top w:val="single" w:sz="4" w:space="0" w:color="auto"/>
            </w:tcBorders>
          </w:tcPr>
          <w:p w14:paraId="21A91DA7" w14:textId="77777777"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5 días hábiles</w:t>
            </w:r>
          </w:p>
        </w:tc>
        <w:tc>
          <w:tcPr>
            <w:tcW w:w="1985" w:type="dxa"/>
            <w:tcBorders>
              <w:top w:val="single" w:sz="4" w:space="0" w:color="auto"/>
            </w:tcBorders>
          </w:tcPr>
          <w:p w14:paraId="6FE34730" w14:textId="77777777"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10 días hábiles</w:t>
            </w:r>
          </w:p>
        </w:tc>
        <w:tc>
          <w:tcPr>
            <w:tcW w:w="1843" w:type="dxa"/>
            <w:tcBorders>
              <w:top w:val="single" w:sz="4" w:space="0" w:color="auto"/>
            </w:tcBorders>
          </w:tcPr>
          <w:p w14:paraId="7D2EED20" w14:textId="77777777"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5 días hábiles</w:t>
            </w:r>
          </w:p>
        </w:tc>
        <w:tc>
          <w:tcPr>
            <w:tcW w:w="1984" w:type="dxa"/>
            <w:tcBorders>
              <w:top w:val="single" w:sz="4" w:space="0" w:color="auto"/>
            </w:tcBorders>
          </w:tcPr>
          <w:p w14:paraId="0C4BEC06" w14:textId="77777777" w:rsidR="007E3F1D" w:rsidRPr="006B7D6F" w:rsidRDefault="007E3F1D" w:rsidP="006B7D6F">
            <w:pPr>
              <w:spacing w:line="360" w:lineRule="auto"/>
              <w:rPr>
                <w:rStyle w:val="nfasissutil"/>
                <w:rFonts w:ascii="Arial" w:eastAsia="Franklin Gothic Book" w:hAnsi="Arial" w:cs="Arial"/>
                <w:b/>
                <w:bCs/>
                <w:i w:val="0"/>
                <w:iCs w:val="0"/>
                <w:color w:val="000000" w:themeColor="text1"/>
                <w:sz w:val="24"/>
                <w:szCs w:val="24"/>
                <w:lang w:val="es-CO"/>
              </w:rPr>
            </w:pPr>
            <w:r w:rsidRPr="006B7D6F">
              <w:rPr>
                <w:rStyle w:val="nfasissutil"/>
                <w:rFonts w:ascii="Arial" w:eastAsia="Franklin Gothic Book" w:hAnsi="Arial" w:cs="Arial"/>
                <w:b/>
                <w:bCs/>
                <w:i w:val="0"/>
                <w:iCs w:val="0"/>
                <w:color w:val="000000" w:themeColor="text1"/>
                <w:sz w:val="24"/>
                <w:szCs w:val="24"/>
                <w:lang w:val="es-CO"/>
              </w:rPr>
              <w:t>5 días hábiles</w:t>
            </w:r>
          </w:p>
        </w:tc>
      </w:tr>
      <w:tr w:rsidR="007E3F1D" w:rsidRPr="006B7D6F" w14:paraId="46BCF792" w14:textId="77777777" w:rsidTr="0029005A">
        <w:trPr>
          <w:trHeight w:val="300"/>
        </w:trPr>
        <w:tc>
          <w:tcPr>
            <w:tcW w:w="1985" w:type="dxa"/>
          </w:tcPr>
          <w:p w14:paraId="3DF250B4" w14:textId="77777777" w:rsidR="007E3F1D" w:rsidRPr="006B7D6F" w:rsidRDefault="007E3F1D" w:rsidP="006B7D6F">
            <w:pPr>
              <w:spacing w:line="360" w:lineRule="auto"/>
              <w:rPr>
                <w:rStyle w:val="Textoennegrita"/>
                <w:rFonts w:ascii="Arial" w:eastAsia="Franklin Gothic Book" w:hAnsi="Arial" w:cs="Arial"/>
                <w:color w:val="000000" w:themeColor="text1"/>
                <w:sz w:val="24"/>
                <w:szCs w:val="24"/>
                <w:lang w:val="es-CO"/>
              </w:rPr>
            </w:pPr>
            <w:r w:rsidRPr="006B7D6F">
              <w:rPr>
                <w:rStyle w:val="Textoennegrita"/>
                <w:rFonts w:ascii="Arial" w:eastAsia="Franklin Gothic Book" w:hAnsi="Arial" w:cs="Arial"/>
                <w:color w:val="000000" w:themeColor="text1"/>
                <w:sz w:val="24"/>
                <w:szCs w:val="24"/>
                <w:lang w:val="es-CO"/>
              </w:rPr>
              <w:t>Operaciones No Reembolsables de Apoyo al Cliente (CLS)</w:t>
            </w:r>
          </w:p>
        </w:tc>
        <w:tc>
          <w:tcPr>
            <w:tcW w:w="1984" w:type="dxa"/>
          </w:tcPr>
          <w:p w14:paraId="140ED11A"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c>
          <w:tcPr>
            <w:tcW w:w="1985" w:type="dxa"/>
          </w:tcPr>
          <w:p w14:paraId="17787F68"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c>
          <w:tcPr>
            <w:tcW w:w="1843" w:type="dxa"/>
          </w:tcPr>
          <w:p w14:paraId="04BC6BA9"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c>
          <w:tcPr>
            <w:tcW w:w="1984" w:type="dxa"/>
          </w:tcPr>
          <w:p w14:paraId="4B7AF2AF"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r>
      <w:tr w:rsidR="007E3F1D" w:rsidRPr="006B7D6F" w14:paraId="1E7A2F55" w14:textId="77777777" w:rsidTr="0029005A">
        <w:trPr>
          <w:trHeight w:val="300"/>
        </w:trPr>
        <w:tc>
          <w:tcPr>
            <w:tcW w:w="1985" w:type="dxa"/>
          </w:tcPr>
          <w:p w14:paraId="5A726744" w14:textId="77777777" w:rsidR="007E3F1D" w:rsidRPr="006B7D6F" w:rsidRDefault="007E3F1D" w:rsidP="006B7D6F">
            <w:pPr>
              <w:spacing w:line="360" w:lineRule="auto"/>
              <w:rPr>
                <w:rStyle w:val="Textoennegrita"/>
                <w:rFonts w:ascii="Arial" w:eastAsia="Franklin Gothic Book" w:hAnsi="Arial" w:cs="Arial"/>
                <w:color w:val="000000" w:themeColor="text1"/>
                <w:sz w:val="24"/>
                <w:szCs w:val="24"/>
                <w:lang w:val="es-CO"/>
              </w:rPr>
            </w:pPr>
            <w:r w:rsidRPr="006B7D6F">
              <w:rPr>
                <w:rStyle w:val="Textoennegrita"/>
                <w:rFonts w:ascii="Arial" w:eastAsia="Franklin Gothic Book" w:hAnsi="Arial" w:cs="Arial"/>
                <w:color w:val="000000" w:themeColor="text1"/>
                <w:sz w:val="24"/>
                <w:szCs w:val="24"/>
                <w:lang w:val="es-CO"/>
              </w:rPr>
              <w:t>Operaciones No Reembolsables de Apoyo a Préstamos (OPS)</w:t>
            </w:r>
          </w:p>
        </w:tc>
        <w:tc>
          <w:tcPr>
            <w:tcW w:w="1984" w:type="dxa"/>
          </w:tcPr>
          <w:p w14:paraId="71F083A0"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c>
          <w:tcPr>
            <w:tcW w:w="1985" w:type="dxa"/>
          </w:tcPr>
          <w:p w14:paraId="32F68EDB"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c>
          <w:tcPr>
            <w:tcW w:w="1843" w:type="dxa"/>
          </w:tcPr>
          <w:p w14:paraId="37D3399B"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c>
          <w:tcPr>
            <w:tcW w:w="1984" w:type="dxa"/>
          </w:tcPr>
          <w:p w14:paraId="3D55C52D" w14:textId="77777777" w:rsidR="007E3F1D" w:rsidRPr="006B7D6F" w:rsidRDefault="007E3F1D" w:rsidP="006B7D6F">
            <w:pPr>
              <w:spacing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X</w:t>
            </w:r>
          </w:p>
        </w:tc>
      </w:tr>
      <w:tr w:rsidR="007E3F1D" w:rsidRPr="006B7D6F" w14:paraId="565A6E61" w14:textId="77777777" w:rsidTr="0029005A">
        <w:trPr>
          <w:trHeight w:val="300"/>
        </w:trPr>
        <w:tc>
          <w:tcPr>
            <w:tcW w:w="1985" w:type="dxa"/>
          </w:tcPr>
          <w:p w14:paraId="50769D81" w14:textId="77777777" w:rsidR="007E3F1D" w:rsidRPr="006B7D6F" w:rsidRDefault="007E3F1D" w:rsidP="006B7D6F">
            <w:pPr>
              <w:spacing w:line="360" w:lineRule="auto"/>
              <w:rPr>
                <w:rStyle w:val="Textoennegrita"/>
                <w:rFonts w:ascii="Arial" w:hAnsi="Arial" w:cs="Arial"/>
                <w:color w:val="000000" w:themeColor="text1"/>
                <w:sz w:val="24"/>
                <w:szCs w:val="24"/>
                <w:lang w:val="es-CO"/>
              </w:rPr>
            </w:pPr>
            <w:r w:rsidRPr="006B7D6F">
              <w:rPr>
                <w:rStyle w:val="Textoennegrita"/>
                <w:rFonts w:ascii="Arial" w:eastAsia="Franklin Gothic Book" w:hAnsi="Arial" w:cs="Arial"/>
                <w:color w:val="000000" w:themeColor="text1"/>
                <w:sz w:val="24"/>
                <w:szCs w:val="24"/>
                <w:lang w:val="es-CO"/>
              </w:rPr>
              <w:t>Operaciones No Reembolsables Regionales</w:t>
            </w:r>
            <w:r w:rsidRPr="006B7D6F">
              <w:rPr>
                <w:rStyle w:val="Textoennegrita"/>
                <w:rFonts w:ascii="Arial" w:hAnsi="Arial" w:cs="Arial"/>
                <w:color w:val="000000" w:themeColor="text1"/>
                <w:sz w:val="24"/>
                <w:szCs w:val="24"/>
                <w:lang w:val="es-CO"/>
              </w:rPr>
              <w:t xml:space="preserve"> </w:t>
            </w:r>
          </w:p>
        </w:tc>
        <w:tc>
          <w:tcPr>
            <w:tcW w:w="1984" w:type="dxa"/>
          </w:tcPr>
          <w:p w14:paraId="71853E98"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X</w:t>
            </w:r>
          </w:p>
        </w:tc>
        <w:tc>
          <w:tcPr>
            <w:tcW w:w="1985" w:type="dxa"/>
          </w:tcPr>
          <w:p w14:paraId="1FBF3A2B"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N.A.</w:t>
            </w:r>
          </w:p>
        </w:tc>
        <w:tc>
          <w:tcPr>
            <w:tcW w:w="1843" w:type="dxa"/>
          </w:tcPr>
          <w:p w14:paraId="06273B4C"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N.A.</w:t>
            </w:r>
          </w:p>
        </w:tc>
        <w:tc>
          <w:tcPr>
            <w:tcW w:w="1984" w:type="dxa"/>
          </w:tcPr>
          <w:p w14:paraId="2A1A8483"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X</w:t>
            </w:r>
          </w:p>
        </w:tc>
      </w:tr>
      <w:tr w:rsidR="007E3F1D" w:rsidRPr="006B7D6F" w14:paraId="6637A7B2" w14:textId="77777777" w:rsidTr="0029005A">
        <w:trPr>
          <w:trHeight w:val="300"/>
        </w:trPr>
        <w:tc>
          <w:tcPr>
            <w:tcW w:w="1985" w:type="dxa"/>
          </w:tcPr>
          <w:p w14:paraId="66496271" w14:textId="77777777" w:rsidR="007E3F1D" w:rsidRPr="006B7D6F" w:rsidRDefault="007E3F1D" w:rsidP="006B7D6F">
            <w:pPr>
              <w:spacing w:line="360" w:lineRule="auto"/>
              <w:rPr>
                <w:rStyle w:val="Textoennegrita"/>
                <w:rFonts w:ascii="Arial" w:hAnsi="Arial" w:cs="Arial"/>
                <w:color w:val="000000" w:themeColor="text1"/>
                <w:sz w:val="24"/>
                <w:szCs w:val="24"/>
                <w:lang w:val="es-CO"/>
              </w:rPr>
            </w:pPr>
            <w:r w:rsidRPr="006B7D6F">
              <w:rPr>
                <w:rStyle w:val="Textoennegrita"/>
                <w:rFonts w:ascii="Arial" w:eastAsia="Franklin Gothic Book" w:hAnsi="Arial" w:cs="Arial"/>
                <w:color w:val="000000" w:themeColor="text1"/>
                <w:sz w:val="24"/>
                <w:szCs w:val="24"/>
                <w:lang w:val="es-CO"/>
              </w:rPr>
              <w:t xml:space="preserve">Operaciones no </w:t>
            </w:r>
            <w:r w:rsidRPr="006B7D6F">
              <w:rPr>
                <w:rStyle w:val="Textoennegrita"/>
                <w:rFonts w:ascii="Arial" w:eastAsia="Franklin Gothic Book" w:hAnsi="Arial" w:cs="Arial"/>
                <w:color w:val="000000" w:themeColor="text1"/>
                <w:sz w:val="24"/>
                <w:szCs w:val="24"/>
                <w:lang w:val="es-CO"/>
              </w:rPr>
              <w:lastRenderedPageBreak/>
              <w:t>reembolsables provenientes de la Convocatoria de Bienes Públicos Regionales y otras convocatorias internas del BID</w:t>
            </w:r>
          </w:p>
        </w:tc>
        <w:tc>
          <w:tcPr>
            <w:tcW w:w="1984" w:type="dxa"/>
          </w:tcPr>
          <w:p w14:paraId="285275C6"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lastRenderedPageBreak/>
              <w:t>X</w:t>
            </w:r>
          </w:p>
        </w:tc>
        <w:tc>
          <w:tcPr>
            <w:tcW w:w="1985" w:type="dxa"/>
          </w:tcPr>
          <w:p w14:paraId="7E7CF5E8"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N.A.</w:t>
            </w:r>
          </w:p>
        </w:tc>
        <w:tc>
          <w:tcPr>
            <w:tcW w:w="1843" w:type="dxa"/>
          </w:tcPr>
          <w:p w14:paraId="1AF2C257"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N.A.</w:t>
            </w:r>
          </w:p>
        </w:tc>
        <w:tc>
          <w:tcPr>
            <w:tcW w:w="1984" w:type="dxa"/>
          </w:tcPr>
          <w:p w14:paraId="6E163D39"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X</w:t>
            </w:r>
          </w:p>
        </w:tc>
      </w:tr>
      <w:tr w:rsidR="007E3F1D" w:rsidRPr="006B7D6F" w14:paraId="6416FBD4" w14:textId="77777777" w:rsidTr="0029005A">
        <w:trPr>
          <w:trHeight w:val="300"/>
        </w:trPr>
        <w:tc>
          <w:tcPr>
            <w:tcW w:w="1985" w:type="dxa"/>
          </w:tcPr>
          <w:p w14:paraId="00293867" w14:textId="77777777" w:rsidR="007E3F1D" w:rsidRPr="006B7D6F" w:rsidRDefault="007E3F1D" w:rsidP="006B7D6F">
            <w:pPr>
              <w:spacing w:line="360" w:lineRule="auto"/>
              <w:rPr>
                <w:rStyle w:val="Textoennegrita"/>
                <w:rFonts w:ascii="Arial" w:hAnsi="Arial" w:cs="Arial"/>
                <w:color w:val="000000" w:themeColor="text1"/>
                <w:sz w:val="24"/>
                <w:szCs w:val="24"/>
                <w:lang w:val="es-CO"/>
              </w:rPr>
            </w:pPr>
            <w:r w:rsidRPr="006B7D6F">
              <w:rPr>
                <w:rStyle w:val="Textoennegrita"/>
                <w:rFonts w:ascii="Arial" w:eastAsia="Franklin Gothic Book" w:hAnsi="Arial" w:cs="Arial"/>
                <w:color w:val="000000" w:themeColor="text1"/>
                <w:sz w:val="24"/>
                <w:szCs w:val="24"/>
                <w:lang w:val="es-CO"/>
              </w:rPr>
              <w:t>Operaciones No Reembolsables de intercambio de conocimiento entre países</w:t>
            </w:r>
          </w:p>
        </w:tc>
        <w:tc>
          <w:tcPr>
            <w:tcW w:w="1984" w:type="dxa"/>
          </w:tcPr>
          <w:p w14:paraId="486567A3"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X</w:t>
            </w:r>
          </w:p>
        </w:tc>
        <w:tc>
          <w:tcPr>
            <w:tcW w:w="1985" w:type="dxa"/>
          </w:tcPr>
          <w:p w14:paraId="7545B619"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N.A.</w:t>
            </w:r>
          </w:p>
        </w:tc>
        <w:tc>
          <w:tcPr>
            <w:tcW w:w="1843" w:type="dxa"/>
          </w:tcPr>
          <w:p w14:paraId="0E67DC2A"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N.A.</w:t>
            </w:r>
          </w:p>
        </w:tc>
        <w:tc>
          <w:tcPr>
            <w:tcW w:w="1984" w:type="dxa"/>
          </w:tcPr>
          <w:p w14:paraId="4175ED22" w14:textId="77777777" w:rsidR="007E3F1D" w:rsidRPr="006B7D6F" w:rsidRDefault="007E3F1D" w:rsidP="006B7D6F">
            <w:pPr>
              <w:spacing w:line="360" w:lineRule="auto"/>
              <w:rPr>
                <w:rFonts w:ascii="Arial" w:hAnsi="Arial" w:cs="Arial"/>
                <w:color w:val="000000" w:themeColor="text1"/>
                <w:sz w:val="24"/>
                <w:szCs w:val="24"/>
                <w:lang w:val="es-CO"/>
              </w:rPr>
            </w:pPr>
            <w:r w:rsidRPr="006B7D6F">
              <w:rPr>
                <w:rFonts w:ascii="Arial" w:hAnsi="Arial" w:cs="Arial"/>
                <w:color w:val="000000" w:themeColor="text1"/>
                <w:sz w:val="24"/>
                <w:szCs w:val="24"/>
                <w:lang w:val="es-CO"/>
              </w:rPr>
              <w:t>X</w:t>
            </w:r>
          </w:p>
        </w:tc>
      </w:tr>
    </w:tbl>
    <w:bookmarkEnd w:id="32"/>
    <w:p w14:paraId="4E04C034" w14:textId="26C18403" w:rsidR="005A00C6" w:rsidRPr="006B7D6F" w:rsidRDefault="005A00C6" w:rsidP="006B7D6F">
      <w:pPr>
        <w:spacing w:after="0" w:line="360" w:lineRule="auto"/>
        <w:ind w:right="49"/>
        <w:rPr>
          <w:rFonts w:ascii="Arial" w:eastAsia="Franklin Gothic Book" w:hAnsi="Arial" w:cs="Arial"/>
          <w:sz w:val="24"/>
          <w:szCs w:val="24"/>
          <w:lang w:val="es-CO"/>
        </w:rPr>
      </w:pPr>
      <w:r w:rsidRPr="006B7D6F">
        <w:rPr>
          <w:rFonts w:ascii="Arial" w:eastAsia="Franklin Gothic Book" w:hAnsi="Arial" w:cs="Arial"/>
          <w:b/>
          <w:bCs/>
          <w:sz w:val="24"/>
          <w:szCs w:val="24"/>
          <w:lang w:val="es-CO"/>
        </w:rPr>
        <w:t>Fuente</w:t>
      </w:r>
      <w:r w:rsidRPr="006B7D6F">
        <w:rPr>
          <w:rFonts w:ascii="Arial" w:eastAsia="Franklin Gothic Book" w:hAnsi="Arial" w:cs="Arial"/>
          <w:sz w:val="24"/>
          <w:szCs w:val="24"/>
          <w:lang w:val="es-CO"/>
        </w:rPr>
        <w:t xml:space="preserve">: Elaboración propia del proceso </w:t>
      </w:r>
      <w:r w:rsidR="008D3615" w:rsidRPr="006B7D6F">
        <w:rPr>
          <w:rFonts w:ascii="Arial" w:eastAsia="Franklin Gothic Book" w:hAnsi="Arial" w:cs="Arial"/>
          <w:sz w:val="24"/>
          <w:szCs w:val="24"/>
          <w:lang w:val="es-CO"/>
        </w:rPr>
        <w:t>identificación</w:t>
      </w:r>
      <w:r w:rsidRPr="006B7D6F">
        <w:rPr>
          <w:rFonts w:ascii="Arial" w:eastAsia="Franklin Gothic Book" w:hAnsi="Arial" w:cs="Arial"/>
          <w:sz w:val="24"/>
          <w:szCs w:val="24"/>
          <w:lang w:val="es-CO"/>
        </w:rPr>
        <w:t xml:space="preserve"> y priorización de cooperación internacional de la APC Colombia, </w:t>
      </w:r>
      <w:r w:rsidR="00E70F42" w:rsidRPr="006B7D6F">
        <w:rPr>
          <w:rFonts w:ascii="Arial" w:eastAsia="Franklin Gothic Book" w:hAnsi="Arial" w:cs="Arial"/>
          <w:sz w:val="24"/>
          <w:szCs w:val="24"/>
          <w:lang w:val="es-CO"/>
        </w:rPr>
        <w:t>agosto</w:t>
      </w:r>
      <w:r w:rsidRPr="006B7D6F">
        <w:rPr>
          <w:rFonts w:ascii="Arial" w:eastAsia="Franklin Gothic Book" w:hAnsi="Arial" w:cs="Arial"/>
          <w:sz w:val="24"/>
          <w:szCs w:val="24"/>
          <w:lang w:val="es-CO"/>
        </w:rPr>
        <w:t xml:space="preserve"> 202</w:t>
      </w:r>
      <w:r w:rsidR="00E70F42" w:rsidRPr="006B7D6F">
        <w:rPr>
          <w:rFonts w:ascii="Arial" w:eastAsia="Franklin Gothic Book" w:hAnsi="Arial" w:cs="Arial"/>
          <w:sz w:val="24"/>
          <w:szCs w:val="24"/>
          <w:lang w:val="es-CO"/>
        </w:rPr>
        <w:t>6</w:t>
      </w:r>
      <w:r w:rsidRPr="006B7D6F">
        <w:rPr>
          <w:rFonts w:ascii="Arial" w:eastAsia="Franklin Gothic Book" w:hAnsi="Arial" w:cs="Arial"/>
          <w:sz w:val="24"/>
          <w:szCs w:val="24"/>
          <w:lang w:val="es-CO"/>
        </w:rPr>
        <w:t>.</w:t>
      </w:r>
    </w:p>
    <w:p w14:paraId="71ECA476" w14:textId="77777777" w:rsidR="00D31AA2" w:rsidRPr="006B7D6F" w:rsidRDefault="00D31AA2" w:rsidP="006B7D6F">
      <w:pPr>
        <w:spacing w:after="0" w:line="360" w:lineRule="auto"/>
        <w:ind w:right="49"/>
        <w:rPr>
          <w:rFonts w:ascii="Arial" w:hAnsi="Arial" w:cs="Arial"/>
          <w:sz w:val="24"/>
          <w:szCs w:val="24"/>
          <w:lang w:val="es-CO"/>
        </w:rPr>
      </w:pPr>
    </w:p>
    <w:p w14:paraId="6F1A8E89" w14:textId="30EF72F4" w:rsidR="00AD4E98" w:rsidRPr="006B7D6F" w:rsidRDefault="00343824" w:rsidP="006B7D6F">
      <w:pPr>
        <w:pStyle w:val="Ttulo1"/>
        <w:numPr>
          <w:ilvl w:val="0"/>
          <w:numId w:val="4"/>
        </w:numPr>
        <w:tabs>
          <w:tab w:val="left" w:pos="284"/>
          <w:tab w:val="left" w:pos="426"/>
        </w:tabs>
        <w:spacing w:before="0" w:after="0" w:line="360" w:lineRule="auto"/>
        <w:ind w:left="284" w:hanging="284"/>
        <w:rPr>
          <w:rFonts w:ascii="Arial" w:eastAsia="Aptos" w:hAnsi="Arial" w:cs="Arial"/>
          <w:b/>
          <w:bCs/>
          <w:color w:val="auto"/>
          <w:sz w:val="24"/>
          <w:szCs w:val="24"/>
          <w:lang w:val="es-CO"/>
        </w:rPr>
      </w:pPr>
      <w:r w:rsidRPr="006B7D6F">
        <w:rPr>
          <w:rFonts w:ascii="Arial" w:eastAsia="Aptos" w:hAnsi="Arial" w:cs="Arial"/>
          <w:b/>
          <w:bCs/>
          <w:color w:val="auto"/>
          <w:sz w:val="24"/>
          <w:szCs w:val="24"/>
          <w:lang w:val="es-CO"/>
        </w:rPr>
        <w:t xml:space="preserve"> </w:t>
      </w:r>
      <w:bookmarkStart w:id="33" w:name="_Toc240884234"/>
      <w:r w:rsidR="001D1AC0" w:rsidRPr="006B7D6F">
        <w:rPr>
          <w:rFonts w:ascii="Arial" w:eastAsia="Aptos" w:hAnsi="Arial" w:cs="Arial"/>
          <w:b/>
          <w:bCs/>
          <w:color w:val="auto"/>
          <w:sz w:val="24"/>
          <w:szCs w:val="24"/>
          <w:lang w:val="es-CO"/>
        </w:rPr>
        <w:t>COMO SOLICITAR UN CUC</w:t>
      </w:r>
      <w:bookmarkEnd w:id="33"/>
    </w:p>
    <w:p w14:paraId="37593F61" w14:textId="3FE36EA6" w:rsidR="00AD4E98" w:rsidRPr="006B7D6F" w:rsidRDefault="00AD4E98" w:rsidP="006B7D6F">
      <w:pPr>
        <w:spacing w:after="0" w:line="360" w:lineRule="auto"/>
        <w:rPr>
          <w:rFonts w:ascii="Arial" w:hAnsi="Arial" w:cs="Arial"/>
          <w:sz w:val="24"/>
          <w:szCs w:val="24"/>
          <w:lang w:val="es-CO"/>
        </w:rPr>
      </w:pPr>
      <w:r w:rsidRPr="006B7D6F">
        <w:rPr>
          <w:rFonts w:ascii="Arial" w:eastAsia="Franklin Gothic Book" w:hAnsi="Arial" w:cs="Arial"/>
          <w:sz w:val="24"/>
          <w:szCs w:val="24"/>
          <w:lang w:val="es-CO"/>
        </w:rPr>
        <w:t>De acuerdo con el Decreto 1651 de 2021</w:t>
      </w:r>
      <w:r w:rsidR="002D47FC"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el C</w:t>
      </w:r>
      <w:r w:rsidR="002D47FC" w:rsidRPr="006B7D6F">
        <w:rPr>
          <w:rFonts w:ascii="Arial" w:eastAsia="Franklin Gothic Book" w:hAnsi="Arial" w:cs="Arial"/>
          <w:sz w:val="24"/>
          <w:szCs w:val="24"/>
          <w:lang w:val="es-CO"/>
        </w:rPr>
        <w:t xml:space="preserve">UC </w:t>
      </w:r>
      <w:r w:rsidRPr="006B7D6F">
        <w:rPr>
          <w:rFonts w:ascii="Arial" w:eastAsia="Franklin Gothic Book" w:hAnsi="Arial" w:cs="Arial"/>
          <w:sz w:val="24"/>
          <w:szCs w:val="24"/>
          <w:lang w:val="es-CO"/>
        </w:rPr>
        <w:t>es un documento</w:t>
      </w:r>
      <w:r w:rsidR="002D47FC"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a través del cual se da constancia de que un proyecto o programa financiado con recursos de cooperación </w:t>
      </w:r>
      <w:r w:rsidRPr="006B7D6F">
        <w:rPr>
          <w:rFonts w:ascii="Arial" w:eastAsia="Franklin Gothic Book" w:hAnsi="Arial" w:cs="Arial"/>
          <w:sz w:val="24"/>
          <w:szCs w:val="24"/>
          <w:lang w:val="es-CO"/>
        </w:rPr>
        <w:lastRenderedPageBreak/>
        <w:t>internacional</w:t>
      </w:r>
      <w:r w:rsidR="002D47FC" w:rsidRPr="006B7D6F">
        <w:rPr>
          <w:rFonts w:ascii="Arial" w:eastAsia="Franklin Gothic Book" w:hAnsi="Arial" w:cs="Arial"/>
          <w:sz w:val="24"/>
          <w:szCs w:val="24"/>
          <w:lang w:val="es-CO"/>
        </w:rPr>
        <w:t>,</w:t>
      </w:r>
      <w:r w:rsidRPr="006B7D6F">
        <w:rPr>
          <w:rFonts w:ascii="Arial" w:eastAsia="Franklin Gothic Book" w:hAnsi="Arial" w:cs="Arial"/>
          <w:sz w:val="24"/>
          <w:szCs w:val="24"/>
          <w:lang w:val="es-CO"/>
        </w:rPr>
        <w:t xml:space="preserve"> cumple con una utilidad común</w:t>
      </w:r>
      <w:r w:rsidRPr="006B7D6F">
        <w:rPr>
          <w:rStyle w:val="Refdenotaalpie"/>
          <w:rFonts w:ascii="Arial" w:eastAsia="Franklin Gothic Book" w:hAnsi="Arial" w:cs="Arial"/>
          <w:sz w:val="24"/>
          <w:szCs w:val="24"/>
          <w:lang w:val="es-CO"/>
        </w:rPr>
        <w:footnoteReference w:id="4"/>
      </w:r>
      <w:r w:rsidRPr="006B7D6F">
        <w:rPr>
          <w:rFonts w:ascii="Arial" w:eastAsia="Franklin Gothic Book" w:hAnsi="Arial" w:cs="Arial"/>
          <w:sz w:val="24"/>
          <w:szCs w:val="24"/>
          <w:lang w:val="es-CO"/>
        </w:rPr>
        <w:t xml:space="preserve"> y puede estar exento del pago de impuestos nacionales.</w:t>
      </w:r>
    </w:p>
    <w:p w14:paraId="75E1434D" w14:textId="1EF2803A"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Un CUC</w:t>
      </w:r>
      <w:r w:rsidR="00343824" w:rsidRPr="006B7D6F">
        <w:rPr>
          <w:rFonts w:ascii="Arial" w:eastAsia="Franklin Gothic Book" w:hAnsi="Arial" w:cs="Arial"/>
          <w:sz w:val="24"/>
          <w:szCs w:val="24"/>
          <w:lang w:val="es-CO"/>
        </w:rPr>
        <w:t xml:space="preserve"> </w:t>
      </w:r>
      <w:r w:rsidRPr="006B7D6F">
        <w:rPr>
          <w:rFonts w:ascii="Arial" w:eastAsia="Franklin Gothic Book" w:hAnsi="Arial" w:cs="Arial"/>
          <w:sz w:val="24"/>
          <w:szCs w:val="24"/>
          <w:lang w:val="es-CO"/>
        </w:rPr>
        <w:t xml:space="preserve">concede la exoneración de impuestos, tasas o contribuciones nacionales tales como: Impuesto Sobre las Ventas (IVA), Retención en la Fuente, </w:t>
      </w:r>
      <w:proofErr w:type="spellStart"/>
      <w:r w:rsidRPr="006B7D6F">
        <w:rPr>
          <w:rFonts w:ascii="Arial" w:eastAsia="Franklin Gothic Book" w:hAnsi="Arial" w:cs="Arial"/>
          <w:sz w:val="24"/>
          <w:szCs w:val="24"/>
          <w:lang w:val="es-CO"/>
        </w:rPr>
        <w:t>Ipo</w:t>
      </w:r>
      <w:proofErr w:type="spellEnd"/>
      <w:r w:rsidRPr="006B7D6F">
        <w:rPr>
          <w:rFonts w:ascii="Arial" w:eastAsia="Franklin Gothic Book" w:hAnsi="Arial" w:cs="Arial"/>
          <w:sz w:val="24"/>
          <w:szCs w:val="24"/>
          <w:lang w:val="es-CO"/>
        </w:rPr>
        <w:t xml:space="preserve"> consumo y el 4x1000, relacionados con los recursos de cooperación internacional ejecutados en el país. </w:t>
      </w:r>
    </w:p>
    <w:p w14:paraId="207CFA82" w14:textId="77777777" w:rsidR="00C80682" w:rsidRPr="006B7D6F" w:rsidRDefault="00C80682" w:rsidP="006B7D6F">
      <w:pPr>
        <w:spacing w:after="0" w:line="360" w:lineRule="auto"/>
        <w:rPr>
          <w:rFonts w:ascii="Arial" w:hAnsi="Arial" w:cs="Arial"/>
          <w:sz w:val="24"/>
          <w:szCs w:val="24"/>
          <w:lang w:val="es-CO"/>
        </w:rPr>
      </w:pPr>
    </w:p>
    <w:p w14:paraId="5DDFE3B9" w14:textId="75A313F5" w:rsidR="00AD4E98" w:rsidRPr="006B7D6F" w:rsidRDefault="00AD4E98" w:rsidP="006B7D6F">
      <w:pPr>
        <w:spacing w:after="0" w:line="360" w:lineRule="auto"/>
        <w:rPr>
          <w:rFonts w:ascii="Arial" w:eastAsia="Franklin Gothic Book" w:hAnsi="Arial" w:cs="Arial"/>
          <w:sz w:val="24"/>
          <w:szCs w:val="24"/>
          <w:lang w:val="es-CO"/>
        </w:rPr>
      </w:pPr>
      <w:r w:rsidRPr="006B7D6F">
        <w:rPr>
          <w:rFonts w:ascii="Arial" w:eastAsia="Franklin Gothic Book" w:hAnsi="Arial" w:cs="Arial"/>
          <w:sz w:val="24"/>
          <w:szCs w:val="24"/>
          <w:lang w:val="es-CO"/>
        </w:rPr>
        <w:t>En caso de ser requerido, este documento puede ser solicitado por cualquier entidad u organización, nacional o internacional, que ejecute y/o administre recursos de cooperación internacional y esté autorizado por el cooperante para administrar o ejecutar los recursos aprobados a un proyecto específico.</w:t>
      </w:r>
    </w:p>
    <w:p w14:paraId="0C4189D4" w14:textId="77777777" w:rsidR="00C80682" w:rsidRPr="006B7D6F" w:rsidRDefault="00C80682" w:rsidP="006B7D6F">
      <w:pPr>
        <w:spacing w:after="0" w:line="360" w:lineRule="auto"/>
        <w:rPr>
          <w:rFonts w:ascii="Arial" w:hAnsi="Arial" w:cs="Arial"/>
          <w:sz w:val="24"/>
          <w:szCs w:val="24"/>
          <w:lang w:val="es-CO"/>
        </w:rPr>
      </w:pPr>
    </w:p>
    <w:p w14:paraId="4E7A8424" w14:textId="2C2F7F41" w:rsidR="0079712A" w:rsidRPr="006B7D6F" w:rsidRDefault="00AD4E98" w:rsidP="006B7D6F">
      <w:pPr>
        <w:spacing w:after="0" w:line="360" w:lineRule="auto"/>
        <w:rPr>
          <w:rFonts w:ascii="Arial" w:hAnsi="Arial" w:cs="Arial"/>
          <w:sz w:val="24"/>
          <w:szCs w:val="24"/>
          <w:lang w:val="es-CO"/>
        </w:rPr>
      </w:pPr>
      <w:r w:rsidRPr="006B7D6F">
        <w:rPr>
          <w:rFonts w:ascii="Arial" w:eastAsia="Franklin Gothic Book" w:hAnsi="Arial" w:cs="Arial"/>
          <w:sz w:val="24"/>
          <w:szCs w:val="24"/>
          <w:lang w:val="es-CO"/>
        </w:rPr>
        <w:t>Para obtener más información sobre los documentos y pasos a seguir para la solicitud de un</w:t>
      </w:r>
      <w:r w:rsidR="00C80682" w:rsidRPr="006B7D6F">
        <w:rPr>
          <w:rFonts w:ascii="Arial" w:eastAsia="Franklin Gothic Book" w:hAnsi="Arial" w:cs="Arial"/>
          <w:sz w:val="24"/>
          <w:szCs w:val="24"/>
          <w:lang w:val="es-CO"/>
        </w:rPr>
        <w:t xml:space="preserve"> </w:t>
      </w:r>
      <w:r w:rsidRPr="006B7D6F">
        <w:rPr>
          <w:rFonts w:ascii="Arial" w:eastAsia="Franklin Gothic Book" w:hAnsi="Arial" w:cs="Arial"/>
          <w:sz w:val="24"/>
          <w:szCs w:val="24"/>
          <w:lang w:val="es-CO"/>
        </w:rPr>
        <w:t>CUC, podrá consultar los siguientes enlaces:</w:t>
      </w:r>
    </w:p>
    <w:p w14:paraId="3531BB34" w14:textId="77777777" w:rsidR="00861667" w:rsidRPr="006B7D6F" w:rsidRDefault="00861667" w:rsidP="006B7D6F">
      <w:pPr>
        <w:spacing w:after="0" w:line="360" w:lineRule="auto"/>
        <w:rPr>
          <w:rFonts w:ascii="Arial" w:hAnsi="Arial" w:cs="Arial"/>
          <w:sz w:val="24"/>
          <w:szCs w:val="24"/>
          <w:lang w:val="es-CO"/>
        </w:rPr>
      </w:pPr>
    </w:p>
    <w:p w14:paraId="03DDD953" w14:textId="0197A3A6" w:rsidR="00AA4399" w:rsidRPr="006B7D6F" w:rsidRDefault="005E4E23" w:rsidP="006B7D6F">
      <w:pPr>
        <w:pStyle w:val="Prrafodelista"/>
        <w:numPr>
          <w:ilvl w:val="0"/>
          <w:numId w:val="8"/>
        </w:numPr>
        <w:rPr>
          <w:rFonts w:cs="Arial"/>
          <w:color w:val="0000FF" w:themeColor="hyperlink"/>
          <w:szCs w:val="24"/>
          <w:u w:val="single"/>
          <w:lang w:val="es-CO"/>
        </w:rPr>
      </w:pPr>
      <w:hyperlink r:id="rId19" w:history="1">
        <w:r w:rsidR="0079712A" w:rsidRPr="006B7D6F">
          <w:rPr>
            <w:rStyle w:val="Hipervnculo"/>
            <w:rFonts w:cs="Arial"/>
            <w:szCs w:val="24"/>
            <w:lang w:val="es-CO"/>
          </w:rPr>
          <w:t>Gestión de Registro de Proyectos y Certificado de Utilidad Común</w:t>
        </w:r>
      </w:hyperlink>
      <w:r w:rsidR="002D47FC" w:rsidRPr="006B7D6F">
        <w:rPr>
          <w:rStyle w:val="Hipervnculo"/>
          <w:rFonts w:cs="Arial"/>
          <w:szCs w:val="24"/>
          <w:lang w:val="es-CO"/>
        </w:rPr>
        <w:t xml:space="preserve"> (CUC)</w:t>
      </w:r>
    </w:p>
    <w:p w14:paraId="5E32A60D" w14:textId="77777777" w:rsidR="002D47FC" w:rsidRPr="006B7D6F" w:rsidRDefault="005E4E23" w:rsidP="006B7D6F">
      <w:pPr>
        <w:pStyle w:val="Prrafodelista"/>
        <w:numPr>
          <w:ilvl w:val="0"/>
          <w:numId w:val="8"/>
        </w:numPr>
        <w:rPr>
          <w:rStyle w:val="Hipervnculo"/>
          <w:rFonts w:cs="Arial"/>
          <w:szCs w:val="24"/>
          <w:lang w:val="es-CO"/>
        </w:rPr>
      </w:pPr>
      <w:hyperlink r:id="rId20" w:history="1">
        <w:r w:rsidR="00AA4399" w:rsidRPr="006B7D6F">
          <w:rPr>
            <w:rStyle w:val="Hipervnculo"/>
            <w:rFonts w:cs="Arial"/>
            <w:szCs w:val="24"/>
            <w:lang w:val="es-CO"/>
          </w:rPr>
          <w:t>Guía de Procedimiento Certificado de Utilidad Común</w:t>
        </w:r>
        <w:r w:rsidR="002D47FC" w:rsidRPr="006B7D6F">
          <w:rPr>
            <w:rStyle w:val="Hipervnculo"/>
            <w:rFonts w:cs="Arial"/>
            <w:szCs w:val="24"/>
            <w:lang w:val="es-CO"/>
          </w:rPr>
          <w:t xml:space="preserve"> (</w:t>
        </w:r>
        <w:r w:rsidR="00AA4399" w:rsidRPr="006B7D6F">
          <w:rPr>
            <w:rStyle w:val="Hipervnculo"/>
            <w:rFonts w:cs="Arial"/>
            <w:szCs w:val="24"/>
            <w:lang w:val="es-CO"/>
          </w:rPr>
          <w:t>CUC</w:t>
        </w:r>
      </w:hyperlink>
      <w:r w:rsidR="002D47FC" w:rsidRPr="006B7D6F">
        <w:rPr>
          <w:rStyle w:val="Hipervnculo"/>
          <w:rFonts w:cs="Arial"/>
          <w:szCs w:val="24"/>
          <w:lang w:val="es-CO"/>
        </w:rPr>
        <w:t>)</w:t>
      </w:r>
      <w:r w:rsidR="00AD4E98" w:rsidRPr="006B7D6F">
        <w:rPr>
          <w:rStyle w:val="Hipervnculo"/>
          <w:rFonts w:cs="Arial"/>
          <w:szCs w:val="24"/>
          <w:lang w:val="es-CO"/>
        </w:rPr>
        <w:t xml:space="preserve"> </w:t>
      </w:r>
    </w:p>
    <w:p w14:paraId="66E8C7C7" w14:textId="77777777" w:rsidR="002D47FC" w:rsidRPr="006B7D6F" w:rsidRDefault="002D47FC" w:rsidP="006B7D6F">
      <w:pPr>
        <w:spacing w:after="0" w:line="360" w:lineRule="auto"/>
        <w:ind w:left="360"/>
        <w:rPr>
          <w:rStyle w:val="Hipervnculo"/>
          <w:rFonts w:ascii="Arial" w:hAnsi="Arial" w:cs="Arial"/>
          <w:sz w:val="24"/>
          <w:szCs w:val="24"/>
          <w:lang w:val="es-CO"/>
        </w:rPr>
      </w:pPr>
    </w:p>
    <w:p w14:paraId="5B516755" w14:textId="77777777" w:rsidR="002D47FC" w:rsidRPr="006B7D6F" w:rsidRDefault="002D47FC" w:rsidP="006B7D6F">
      <w:pPr>
        <w:pStyle w:val="Ttulo1"/>
        <w:numPr>
          <w:ilvl w:val="0"/>
          <w:numId w:val="4"/>
        </w:numPr>
        <w:tabs>
          <w:tab w:val="left" w:pos="426"/>
        </w:tabs>
        <w:spacing w:before="0" w:after="0" w:line="360" w:lineRule="auto"/>
        <w:ind w:left="284" w:hanging="284"/>
        <w:rPr>
          <w:rFonts w:ascii="Arial" w:hAnsi="Arial" w:cs="Arial"/>
          <w:b/>
          <w:bCs/>
          <w:color w:val="auto"/>
          <w:sz w:val="24"/>
          <w:szCs w:val="24"/>
          <w:lang w:val="es-CO"/>
        </w:rPr>
      </w:pPr>
      <w:bookmarkStart w:id="34" w:name="_Toc240884235"/>
      <w:r w:rsidRPr="006B7D6F">
        <w:rPr>
          <w:rFonts w:ascii="Arial" w:hAnsi="Arial" w:cs="Arial"/>
          <w:b/>
          <w:bCs/>
          <w:color w:val="auto"/>
          <w:sz w:val="24"/>
          <w:szCs w:val="24"/>
          <w:lang w:val="es-CO"/>
        </w:rPr>
        <w:t>FORMATOS PARA EL TRÁMITE DE SOLICITUD</w:t>
      </w:r>
      <w:bookmarkEnd w:id="34"/>
    </w:p>
    <w:p w14:paraId="1EC61495" w14:textId="77777777" w:rsidR="002D47FC" w:rsidRPr="006B7D6F" w:rsidRDefault="002D47FC" w:rsidP="006B7D6F">
      <w:pPr>
        <w:spacing w:after="0" w:line="360" w:lineRule="auto"/>
        <w:rPr>
          <w:rFonts w:ascii="Arial" w:hAnsi="Arial" w:cs="Arial"/>
          <w:b/>
          <w:bCs/>
          <w:sz w:val="24"/>
          <w:szCs w:val="24"/>
          <w:lang w:val="es-CO"/>
        </w:rPr>
      </w:pPr>
    </w:p>
    <w:p w14:paraId="3DA3E270" w14:textId="7CE640AE" w:rsidR="006A5AEA" w:rsidRPr="006B7D6F" w:rsidRDefault="002D47FC" w:rsidP="006B7D6F">
      <w:pPr>
        <w:pStyle w:val="Ttulo2"/>
        <w:numPr>
          <w:ilvl w:val="1"/>
          <w:numId w:val="4"/>
        </w:numPr>
        <w:tabs>
          <w:tab w:val="left" w:pos="567"/>
          <w:tab w:val="left" w:pos="993"/>
          <w:tab w:val="left" w:pos="1134"/>
        </w:tabs>
        <w:spacing w:before="0" w:after="0" w:line="360" w:lineRule="auto"/>
        <w:ind w:left="1134" w:hanging="708"/>
        <w:rPr>
          <w:rFonts w:ascii="Arial" w:hAnsi="Arial" w:cs="Arial"/>
          <w:b/>
          <w:bCs/>
          <w:color w:val="auto"/>
          <w:sz w:val="24"/>
          <w:szCs w:val="24"/>
          <w:lang w:val="es-CO"/>
        </w:rPr>
      </w:pPr>
      <w:r w:rsidRPr="006B7D6F">
        <w:rPr>
          <w:rFonts w:ascii="Arial" w:hAnsi="Arial" w:cs="Arial"/>
          <w:b/>
          <w:bCs/>
          <w:color w:val="auto"/>
          <w:sz w:val="24"/>
          <w:szCs w:val="24"/>
          <w:lang w:val="es-CO"/>
        </w:rPr>
        <w:lastRenderedPageBreak/>
        <w:t xml:space="preserve"> </w:t>
      </w:r>
      <w:bookmarkStart w:id="35" w:name="_Toc240884236"/>
      <w:r w:rsidRPr="006B7D6F">
        <w:rPr>
          <w:rFonts w:ascii="Arial" w:hAnsi="Arial" w:cs="Arial"/>
          <w:b/>
          <w:bCs/>
          <w:color w:val="auto"/>
          <w:sz w:val="24"/>
          <w:szCs w:val="24"/>
          <w:lang w:val="es-CO"/>
        </w:rPr>
        <w:t>Formato 1. Modelo de oficio operaciones de apoyo al cliente y apoyo a operaciones de préstamo</w:t>
      </w:r>
      <w:bookmarkEnd w:id="35"/>
    </w:p>
    <w:p w14:paraId="5D602E3D" w14:textId="77777777" w:rsidR="006A5AEA" w:rsidRPr="006B7D6F" w:rsidRDefault="006A5AEA" w:rsidP="006B7D6F">
      <w:pPr>
        <w:pStyle w:val="Sinespaciado"/>
        <w:spacing w:line="360" w:lineRule="auto"/>
        <w:rPr>
          <w:rFonts w:ascii="Arial" w:eastAsia="Franklin Gothic Book" w:hAnsi="Arial" w:cs="Arial"/>
          <w:color w:val="000000" w:themeColor="text1"/>
          <w:sz w:val="24"/>
          <w:szCs w:val="24"/>
        </w:rPr>
      </w:pPr>
    </w:p>
    <w:p w14:paraId="6E1454EF" w14:textId="5332C298" w:rsidR="00634364" w:rsidRPr="006B7D6F" w:rsidRDefault="00634364"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Fecha</w:t>
      </w:r>
    </w:p>
    <w:p w14:paraId="1D0B4020" w14:textId="77777777" w:rsidR="00634364" w:rsidRPr="006B7D6F" w:rsidRDefault="00634364" w:rsidP="006B7D6F">
      <w:pPr>
        <w:spacing w:after="0" w:line="360" w:lineRule="auto"/>
        <w:rPr>
          <w:rFonts w:ascii="Arial" w:eastAsia="Franklin Gothic Book" w:hAnsi="Arial" w:cs="Arial"/>
          <w:color w:val="000000" w:themeColor="text1"/>
          <w:sz w:val="24"/>
          <w:szCs w:val="24"/>
          <w:lang w:val="es-CO"/>
        </w:rPr>
      </w:pPr>
    </w:p>
    <w:p w14:paraId="53A7C34C" w14:textId="77777777" w:rsidR="00634364" w:rsidRPr="006B7D6F" w:rsidRDefault="00634364"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 xml:space="preserve">Señor/a </w:t>
      </w:r>
    </w:p>
    <w:p w14:paraId="65FC12DF" w14:textId="77777777" w:rsidR="00634364" w:rsidRPr="006B7D6F" w:rsidRDefault="00634364"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b/>
          <w:bCs/>
          <w:color w:val="000000" w:themeColor="text1"/>
          <w:sz w:val="24"/>
          <w:szCs w:val="24"/>
        </w:rPr>
        <w:t>XXXXXXXXXXXXXXXXXXXX</w:t>
      </w:r>
    </w:p>
    <w:p w14:paraId="126CF42B" w14:textId="77777777" w:rsidR="00634364" w:rsidRPr="006B7D6F" w:rsidRDefault="00634364"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Director/a General</w:t>
      </w:r>
    </w:p>
    <w:p w14:paraId="78DFD276" w14:textId="6CB7F0CA" w:rsidR="00634364" w:rsidRPr="006B7D6F" w:rsidRDefault="00634364"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AGENCIA PRESIDENCIAL DE COOPERACIÓN INTERNACIONAL DE COLOMBIA</w:t>
      </w:r>
      <w:r w:rsidR="00A94635" w:rsidRPr="006B7D6F">
        <w:rPr>
          <w:rFonts w:ascii="Arial" w:eastAsia="Franklin Gothic Book" w:hAnsi="Arial" w:cs="Arial"/>
          <w:color w:val="000000" w:themeColor="text1"/>
          <w:sz w:val="24"/>
          <w:szCs w:val="24"/>
        </w:rPr>
        <w:t>, APC COLOMBIA</w:t>
      </w:r>
    </w:p>
    <w:p w14:paraId="3D99E597" w14:textId="77777777" w:rsidR="00634364" w:rsidRPr="006B7D6F" w:rsidRDefault="005E4E23" w:rsidP="006B7D6F">
      <w:pPr>
        <w:spacing w:after="0" w:line="360" w:lineRule="auto"/>
        <w:rPr>
          <w:rFonts w:ascii="Arial" w:eastAsia="Franklin Gothic Book" w:hAnsi="Arial" w:cs="Arial"/>
          <w:color w:val="000000" w:themeColor="text1"/>
          <w:sz w:val="24"/>
          <w:szCs w:val="24"/>
          <w:lang w:val="es-CO"/>
        </w:rPr>
      </w:pPr>
      <w:hyperlink r:id="rId21">
        <w:r w:rsidR="00634364" w:rsidRPr="006B7D6F">
          <w:rPr>
            <w:rStyle w:val="Hipervnculo"/>
            <w:rFonts w:ascii="Arial" w:hAnsi="Arial" w:cs="Arial"/>
            <w:sz w:val="24"/>
            <w:szCs w:val="24"/>
            <w:lang w:val="es-CO"/>
          </w:rPr>
          <w:t>convocatorias@apccolombia.gov.co</w:t>
        </w:r>
      </w:hyperlink>
      <w:r w:rsidR="00634364" w:rsidRPr="006B7D6F">
        <w:rPr>
          <w:rFonts w:ascii="Arial" w:eastAsia="Franklin Gothic Book" w:hAnsi="Arial" w:cs="Arial"/>
          <w:color w:val="000000" w:themeColor="text1"/>
          <w:sz w:val="24"/>
          <w:szCs w:val="24"/>
          <w:lang w:val="es-CO"/>
        </w:rPr>
        <w:t xml:space="preserve"> </w:t>
      </w:r>
    </w:p>
    <w:p w14:paraId="54099AE9" w14:textId="77777777" w:rsidR="00634364" w:rsidRPr="006B7D6F" w:rsidRDefault="00634364"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 xml:space="preserve">Carrera 10 No. 97A-13, Torre A, Piso 6 </w:t>
      </w:r>
    </w:p>
    <w:p w14:paraId="0F88BA4F" w14:textId="77777777" w:rsidR="00634364" w:rsidRPr="006B7D6F" w:rsidRDefault="00634364"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Bogotá, D.C.</w:t>
      </w:r>
    </w:p>
    <w:p w14:paraId="3B5F39FE" w14:textId="77777777" w:rsidR="00D912F6" w:rsidRPr="006B7D6F" w:rsidRDefault="00D912F6" w:rsidP="006B7D6F">
      <w:pPr>
        <w:pStyle w:val="Sinespaciado"/>
        <w:spacing w:line="360" w:lineRule="auto"/>
        <w:rPr>
          <w:rFonts w:ascii="Arial" w:eastAsia="Franklin Gothic Book" w:hAnsi="Arial" w:cs="Arial"/>
          <w:color w:val="000000" w:themeColor="text1"/>
          <w:sz w:val="24"/>
          <w:szCs w:val="24"/>
        </w:rPr>
      </w:pPr>
    </w:p>
    <w:p w14:paraId="52D1A65D" w14:textId="3C14C671" w:rsidR="00634364" w:rsidRPr="006B7D6F" w:rsidRDefault="00634364" w:rsidP="006B7D6F">
      <w:pPr>
        <w:tabs>
          <w:tab w:val="left" w:pos="948"/>
        </w:tabs>
        <w:spacing w:after="0" w:line="360" w:lineRule="auto"/>
        <w:rPr>
          <w:rFonts w:ascii="Arial" w:eastAsia="Franklin Gothic Book" w:hAnsi="Arial" w:cs="Arial"/>
          <w:color w:val="808080" w:themeColor="background1" w:themeShade="80"/>
          <w:sz w:val="24"/>
          <w:szCs w:val="24"/>
          <w:lang w:val="es-CO"/>
        </w:rPr>
      </w:pPr>
      <w:r w:rsidRPr="006B7D6F">
        <w:rPr>
          <w:rFonts w:ascii="Arial" w:eastAsia="Franklin Gothic Book" w:hAnsi="Arial" w:cs="Arial"/>
          <w:b/>
          <w:bCs/>
          <w:i/>
          <w:iCs/>
          <w:color w:val="000000" w:themeColor="text1"/>
          <w:sz w:val="24"/>
          <w:szCs w:val="24"/>
          <w:lang w:val="es-CO"/>
        </w:rPr>
        <w:t xml:space="preserve">ASUNTO: </w:t>
      </w:r>
      <w:r w:rsidRPr="006B7D6F">
        <w:rPr>
          <w:rFonts w:ascii="Arial" w:eastAsia="Franklin Gothic Book" w:hAnsi="Arial" w:cs="Arial"/>
          <w:i/>
          <w:iCs/>
          <w:color w:val="000000" w:themeColor="text1"/>
          <w:sz w:val="24"/>
          <w:szCs w:val="24"/>
          <w:lang w:val="es-CO"/>
        </w:rPr>
        <w:t xml:space="preserve">Solicitud de una Operación No Reembolsable </w:t>
      </w:r>
      <w:r w:rsidRPr="006B7D6F">
        <w:rPr>
          <w:rFonts w:ascii="Arial" w:eastAsia="Franklin Gothic Book" w:hAnsi="Arial" w:cs="Arial"/>
          <w:i/>
          <w:iCs/>
          <w:color w:val="808080" w:themeColor="background1" w:themeShade="80"/>
          <w:sz w:val="24"/>
          <w:szCs w:val="24"/>
          <w:lang w:val="es-CO"/>
        </w:rPr>
        <w:t>(</w:t>
      </w:r>
      <w:r w:rsidR="00A94635" w:rsidRPr="006B7D6F">
        <w:rPr>
          <w:rFonts w:ascii="Arial" w:eastAsia="Franklin Gothic Book" w:hAnsi="Arial" w:cs="Arial"/>
          <w:i/>
          <w:iCs/>
          <w:color w:val="808080" w:themeColor="background1" w:themeShade="80"/>
          <w:sz w:val="24"/>
          <w:szCs w:val="24"/>
          <w:lang w:val="es-CO"/>
        </w:rPr>
        <w:t>p</w:t>
      </w:r>
      <w:r w:rsidRPr="006B7D6F">
        <w:rPr>
          <w:rFonts w:ascii="Arial" w:eastAsia="Franklin Gothic Book" w:hAnsi="Arial" w:cs="Arial"/>
          <w:i/>
          <w:iCs/>
          <w:color w:val="808080" w:themeColor="background1" w:themeShade="80"/>
          <w:sz w:val="24"/>
          <w:szCs w:val="24"/>
          <w:lang w:val="es-CO"/>
        </w:rPr>
        <w:t>recisar si es de apoyo al cliente o apoyo operaciones de préstamo)</w:t>
      </w:r>
      <w:r w:rsidR="00A94635" w:rsidRPr="006B7D6F">
        <w:rPr>
          <w:rFonts w:ascii="Arial" w:eastAsia="Franklin Gothic Book" w:hAnsi="Arial" w:cs="Arial"/>
          <w:i/>
          <w:iCs/>
          <w:color w:val="808080" w:themeColor="background1" w:themeShade="80"/>
          <w:sz w:val="24"/>
          <w:szCs w:val="24"/>
          <w:lang w:val="es-CO"/>
        </w:rPr>
        <w:t>,</w:t>
      </w:r>
      <w:r w:rsidRPr="006B7D6F">
        <w:rPr>
          <w:rFonts w:ascii="Arial" w:eastAsia="Franklin Gothic Book" w:hAnsi="Arial" w:cs="Arial"/>
          <w:b/>
          <w:bCs/>
          <w:i/>
          <w:iCs/>
          <w:color w:val="808080" w:themeColor="background1" w:themeShade="80"/>
          <w:sz w:val="24"/>
          <w:szCs w:val="24"/>
          <w:lang w:val="es-CO"/>
        </w:rPr>
        <w:t xml:space="preserve"> </w:t>
      </w:r>
      <w:r w:rsidRPr="006B7D6F">
        <w:rPr>
          <w:rFonts w:ascii="Arial" w:eastAsia="Franklin Gothic Book" w:hAnsi="Arial" w:cs="Arial"/>
          <w:i/>
          <w:iCs/>
          <w:color w:val="000000" w:themeColor="text1"/>
          <w:sz w:val="24"/>
          <w:szCs w:val="24"/>
          <w:lang w:val="es-CO"/>
        </w:rPr>
        <w:t xml:space="preserve">para apoyar el proyecto denominado </w:t>
      </w:r>
      <w:r w:rsidR="00821D9B" w:rsidRPr="006B7D6F">
        <w:rPr>
          <w:rFonts w:ascii="Arial" w:eastAsia="Franklin Gothic Book" w:hAnsi="Arial" w:cs="Arial"/>
          <w:i/>
          <w:iCs/>
          <w:color w:val="808080" w:themeColor="background1" w:themeShade="80"/>
          <w:sz w:val="24"/>
          <w:szCs w:val="24"/>
          <w:lang w:val="es-CO"/>
        </w:rPr>
        <w:t>(nombre del proyecto. S</w:t>
      </w:r>
      <w:r w:rsidRPr="006B7D6F">
        <w:rPr>
          <w:rFonts w:ascii="Arial" w:eastAsia="Franklin Gothic Book" w:hAnsi="Arial" w:cs="Arial"/>
          <w:i/>
          <w:iCs/>
          <w:color w:val="808080" w:themeColor="background1" w:themeShade="80"/>
          <w:sz w:val="24"/>
          <w:szCs w:val="24"/>
          <w:lang w:val="es-CO"/>
        </w:rPr>
        <w:t>i la operación ya cuenta con un código de registro por favor incluirlo).</w:t>
      </w:r>
    </w:p>
    <w:p w14:paraId="7B75C09A" w14:textId="77777777" w:rsidR="00D912F6" w:rsidRPr="006B7D6F" w:rsidRDefault="00D912F6" w:rsidP="006B7D6F">
      <w:pPr>
        <w:spacing w:after="0" w:line="360" w:lineRule="auto"/>
        <w:ind w:right="-93"/>
        <w:rPr>
          <w:rFonts w:ascii="Arial" w:eastAsia="Franklin Gothic Book" w:hAnsi="Arial" w:cs="Arial"/>
          <w:color w:val="000000" w:themeColor="text1"/>
          <w:sz w:val="24"/>
          <w:szCs w:val="24"/>
          <w:lang w:val="es-CO"/>
        </w:rPr>
      </w:pPr>
    </w:p>
    <w:p w14:paraId="4FE815C0" w14:textId="5F17B1C8" w:rsidR="00634364" w:rsidRPr="006B7D6F" w:rsidRDefault="00634364" w:rsidP="006B7D6F">
      <w:pPr>
        <w:spacing w:after="0" w:line="360" w:lineRule="auto"/>
        <w:ind w:right="-93"/>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000000" w:themeColor="text1"/>
          <w:sz w:val="24"/>
          <w:szCs w:val="24"/>
          <w:lang w:val="es-CO"/>
        </w:rPr>
        <w:t>De manera atenta, nos permitimos solicitar a la Agencia Presidencial de Cooperación Internacional</w:t>
      </w:r>
      <w:r w:rsidR="00A94635" w:rsidRPr="006B7D6F">
        <w:rPr>
          <w:rFonts w:ascii="Arial" w:eastAsia="Franklin Gothic Book" w:hAnsi="Arial" w:cs="Arial"/>
          <w:color w:val="000000" w:themeColor="text1"/>
          <w:sz w:val="24"/>
          <w:szCs w:val="24"/>
          <w:lang w:val="es-CO"/>
        </w:rPr>
        <w:t xml:space="preserve"> de Colombia,</w:t>
      </w:r>
      <w:r w:rsidRPr="006B7D6F">
        <w:rPr>
          <w:rFonts w:ascii="Arial" w:eastAsia="Franklin Gothic Book" w:hAnsi="Arial" w:cs="Arial"/>
          <w:color w:val="000000" w:themeColor="text1"/>
          <w:sz w:val="24"/>
          <w:szCs w:val="24"/>
          <w:lang w:val="es-CO"/>
        </w:rPr>
        <w:t xml:space="preserve"> APC Colombia, la gestión para la consecución de una Operación No Reembolsable</w:t>
      </w:r>
      <w:r w:rsidR="00A94635" w:rsidRPr="006B7D6F">
        <w:rPr>
          <w:rFonts w:ascii="Arial" w:eastAsia="Franklin Gothic Book" w:hAnsi="Arial" w:cs="Arial"/>
          <w:color w:val="000000" w:themeColor="text1"/>
          <w:sz w:val="24"/>
          <w:szCs w:val="24"/>
          <w:lang w:val="es-CO"/>
        </w:rPr>
        <w:t>,</w:t>
      </w:r>
      <w:r w:rsidRPr="006B7D6F">
        <w:rPr>
          <w:rFonts w:ascii="Arial" w:eastAsia="Franklin Gothic Book" w:hAnsi="Arial" w:cs="Arial"/>
          <w:color w:val="000000" w:themeColor="text1"/>
          <w:sz w:val="24"/>
          <w:szCs w:val="24"/>
          <w:lang w:val="es-CO"/>
        </w:rPr>
        <w:t xml:space="preserve"> con el Banco Interamericano de Desarrollo (BID), denominada </w:t>
      </w:r>
      <w:r w:rsidR="00821D9B" w:rsidRPr="006B7D6F">
        <w:rPr>
          <w:rFonts w:ascii="Arial" w:eastAsia="Franklin Gothic Book" w:hAnsi="Arial" w:cs="Arial"/>
          <w:color w:val="808080" w:themeColor="background1" w:themeShade="80"/>
          <w:sz w:val="24"/>
          <w:szCs w:val="24"/>
          <w:lang w:val="es-CO"/>
        </w:rPr>
        <w:t>(nombre del proyecto)</w:t>
      </w:r>
      <w:r w:rsidRPr="006B7D6F">
        <w:rPr>
          <w:rFonts w:ascii="Arial" w:eastAsia="Franklin Gothic Book" w:hAnsi="Arial" w:cs="Arial"/>
          <w:color w:val="808080" w:themeColor="background1" w:themeShade="80"/>
          <w:sz w:val="24"/>
          <w:szCs w:val="24"/>
          <w:lang w:val="es-CO"/>
        </w:rPr>
        <w:t xml:space="preserve">, </w:t>
      </w:r>
      <w:r w:rsidRPr="006B7D6F">
        <w:rPr>
          <w:rFonts w:ascii="Arial" w:eastAsia="Franklin Gothic Book" w:hAnsi="Arial" w:cs="Arial"/>
          <w:color w:val="000000" w:themeColor="text1"/>
          <w:sz w:val="24"/>
          <w:szCs w:val="24"/>
          <w:lang w:val="es-CO"/>
        </w:rPr>
        <w:t xml:space="preserve">que tendrá como objetivo principal </w:t>
      </w:r>
      <w:r w:rsidR="00821D9B" w:rsidRPr="006B7D6F">
        <w:rPr>
          <w:rFonts w:ascii="Arial" w:eastAsia="Franklin Gothic Book" w:hAnsi="Arial" w:cs="Arial"/>
          <w:color w:val="808080" w:themeColor="background1" w:themeShade="80"/>
          <w:sz w:val="24"/>
          <w:szCs w:val="24"/>
          <w:lang w:val="es-CO"/>
        </w:rPr>
        <w:t>(indicar el objetivo general de manera clara y detallado)</w:t>
      </w:r>
      <w:r w:rsidR="00A94635" w:rsidRPr="006B7D6F">
        <w:rPr>
          <w:rFonts w:ascii="Arial" w:eastAsia="Franklin Gothic Book" w:hAnsi="Arial" w:cs="Arial"/>
          <w:color w:val="808080" w:themeColor="background1" w:themeShade="80"/>
          <w:sz w:val="24"/>
          <w:szCs w:val="24"/>
          <w:lang w:val="es-CO"/>
        </w:rPr>
        <w:t>.</w:t>
      </w:r>
    </w:p>
    <w:p w14:paraId="0E0C7B30" w14:textId="77777777" w:rsidR="00A94635" w:rsidRPr="006B7D6F" w:rsidRDefault="00A94635" w:rsidP="006B7D6F">
      <w:pPr>
        <w:spacing w:after="0" w:line="360" w:lineRule="auto"/>
        <w:ind w:right="-93"/>
        <w:rPr>
          <w:rFonts w:ascii="Arial" w:eastAsia="Franklin Gothic Book" w:hAnsi="Arial" w:cs="Arial"/>
          <w:color w:val="808080" w:themeColor="background1" w:themeShade="80"/>
          <w:sz w:val="24"/>
          <w:szCs w:val="24"/>
          <w:lang w:val="es-CO"/>
        </w:rPr>
      </w:pPr>
    </w:p>
    <w:p w14:paraId="1597557F" w14:textId="0FDE962A" w:rsidR="00634364" w:rsidRPr="006B7D6F" w:rsidRDefault="00634364" w:rsidP="006B7D6F">
      <w:pPr>
        <w:spacing w:after="0"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Los detalles del proyecto</w:t>
      </w:r>
      <w:r w:rsidR="00A94635" w:rsidRPr="006B7D6F">
        <w:rPr>
          <w:rFonts w:ascii="Arial" w:eastAsia="Franklin Gothic Book" w:hAnsi="Arial" w:cs="Arial"/>
          <w:color w:val="000000" w:themeColor="text1"/>
          <w:sz w:val="24"/>
          <w:szCs w:val="24"/>
          <w:lang w:val="es-CO"/>
        </w:rPr>
        <w:t>,</w:t>
      </w:r>
      <w:r w:rsidRPr="006B7D6F">
        <w:rPr>
          <w:rFonts w:ascii="Arial" w:eastAsia="Franklin Gothic Book" w:hAnsi="Arial" w:cs="Arial"/>
          <w:color w:val="000000" w:themeColor="text1"/>
          <w:sz w:val="24"/>
          <w:szCs w:val="24"/>
          <w:lang w:val="es-CO"/>
        </w:rPr>
        <w:t xml:space="preserve"> se encontrarán especificados en el formato de “Perfil de Proyecto” que acompaña esta solicitud. </w:t>
      </w:r>
    </w:p>
    <w:p w14:paraId="69B7AE71" w14:textId="499A997E" w:rsidR="00634364" w:rsidRPr="006B7D6F" w:rsidRDefault="00634364" w:rsidP="006B7D6F">
      <w:pPr>
        <w:spacing w:after="0" w:line="360" w:lineRule="auto"/>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000000" w:themeColor="text1"/>
          <w:sz w:val="24"/>
          <w:szCs w:val="24"/>
          <w:lang w:val="es-CO"/>
        </w:rPr>
        <w:lastRenderedPageBreak/>
        <w:t>En caso de tener dudas sobre esta solicitud de cooperación, agradecemos ponerse en contacto con el</w:t>
      </w:r>
      <w:r w:rsidR="00A94635" w:rsidRPr="006B7D6F">
        <w:rPr>
          <w:rFonts w:ascii="Arial" w:eastAsia="Franklin Gothic Book" w:hAnsi="Arial" w:cs="Arial"/>
          <w:color w:val="000000" w:themeColor="text1"/>
          <w:sz w:val="24"/>
          <w:szCs w:val="24"/>
          <w:lang w:val="es-CO"/>
        </w:rPr>
        <w:t xml:space="preserve"> servidor público</w:t>
      </w:r>
      <w:r w:rsidRPr="006B7D6F">
        <w:rPr>
          <w:rFonts w:ascii="Arial" w:eastAsia="Franklin Gothic Book" w:hAnsi="Arial" w:cs="Arial"/>
          <w:b/>
          <w:bCs/>
          <w:color w:val="000000" w:themeColor="text1"/>
          <w:sz w:val="24"/>
          <w:szCs w:val="24"/>
          <w:lang w:val="es-CO"/>
        </w:rPr>
        <w:t xml:space="preserve"> </w:t>
      </w:r>
      <w:r w:rsidRPr="006B7D6F">
        <w:rPr>
          <w:rFonts w:ascii="Arial" w:eastAsia="Franklin Gothic Book" w:hAnsi="Arial" w:cs="Arial"/>
          <w:color w:val="808080" w:themeColor="background1" w:themeShade="80"/>
          <w:sz w:val="24"/>
          <w:szCs w:val="24"/>
          <w:lang w:val="es-CO"/>
        </w:rPr>
        <w:t>(nombre completo, cargo</w:t>
      </w:r>
      <w:r w:rsidR="00821D9B" w:rsidRPr="006B7D6F">
        <w:rPr>
          <w:rFonts w:ascii="Arial" w:eastAsia="Franklin Gothic Book" w:hAnsi="Arial" w:cs="Arial"/>
          <w:color w:val="808080" w:themeColor="background1" w:themeShade="80"/>
          <w:sz w:val="24"/>
          <w:szCs w:val="24"/>
          <w:lang w:val="es-CO"/>
        </w:rPr>
        <w:t xml:space="preserve"> del punto focal de la entidad solicitante</w:t>
      </w:r>
      <w:r w:rsidRPr="006B7D6F">
        <w:rPr>
          <w:rFonts w:ascii="Arial" w:eastAsia="Franklin Gothic Book" w:hAnsi="Arial" w:cs="Arial"/>
          <w:color w:val="808080" w:themeColor="background1" w:themeShade="80"/>
          <w:sz w:val="24"/>
          <w:szCs w:val="24"/>
          <w:lang w:val="es-CO"/>
        </w:rPr>
        <w:t xml:space="preserve">), </w:t>
      </w:r>
      <w:r w:rsidRPr="006B7D6F">
        <w:rPr>
          <w:rFonts w:ascii="Arial" w:eastAsia="Franklin Gothic Book" w:hAnsi="Arial" w:cs="Arial"/>
          <w:color w:val="000000" w:themeColor="text1"/>
          <w:sz w:val="24"/>
          <w:szCs w:val="24"/>
          <w:lang w:val="es-CO"/>
        </w:rPr>
        <w:t>a través del correo electrónico</w:t>
      </w:r>
      <w:r w:rsidRPr="006B7D6F">
        <w:rPr>
          <w:rFonts w:ascii="Arial" w:eastAsia="Franklin Gothic Book" w:hAnsi="Arial" w:cs="Arial"/>
          <w:b/>
          <w:bCs/>
          <w:color w:val="000000" w:themeColor="text1"/>
          <w:sz w:val="24"/>
          <w:szCs w:val="24"/>
          <w:lang w:val="es-CO"/>
        </w:rPr>
        <w:t xml:space="preserve"> </w:t>
      </w:r>
      <w:r w:rsidRPr="006B7D6F">
        <w:rPr>
          <w:rFonts w:ascii="Arial" w:eastAsia="Franklin Gothic Book" w:hAnsi="Arial" w:cs="Arial"/>
          <w:color w:val="000000" w:themeColor="text1"/>
          <w:sz w:val="24"/>
          <w:szCs w:val="24"/>
          <w:lang w:val="es-CO"/>
        </w:rPr>
        <w:t>y teléfono</w:t>
      </w:r>
      <w:r w:rsidR="00A94635" w:rsidRPr="006B7D6F">
        <w:rPr>
          <w:rFonts w:ascii="Arial" w:eastAsia="Franklin Gothic Book" w:hAnsi="Arial" w:cs="Arial"/>
          <w:color w:val="000000" w:themeColor="text1"/>
          <w:sz w:val="24"/>
          <w:szCs w:val="24"/>
          <w:lang w:val="es-CO"/>
        </w:rPr>
        <w:t xml:space="preserve"> </w:t>
      </w:r>
      <w:r w:rsidRPr="006B7D6F">
        <w:rPr>
          <w:rFonts w:ascii="Arial" w:eastAsia="Franklin Gothic Book" w:hAnsi="Arial" w:cs="Arial"/>
          <w:color w:val="808080" w:themeColor="background1" w:themeShade="80"/>
          <w:sz w:val="24"/>
          <w:szCs w:val="24"/>
          <w:lang w:val="es-CO"/>
        </w:rPr>
        <w:t>(</w:t>
      </w:r>
      <w:r w:rsidR="00A94635" w:rsidRPr="006B7D6F">
        <w:rPr>
          <w:rFonts w:ascii="Arial" w:eastAsia="Franklin Gothic Book" w:hAnsi="Arial" w:cs="Arial"/>
          <w:color w:val="808080" w:themeColor="background1" w:themeShade="80"/>
          <w:sz w:val="24"/>
          <w:szCs w:val="24"/>
          <w:lang w:val="es-CO"/>
        </w:rPr>
        <w:t>por f</w:t>
      </w:r>
      <w:r w:rsidRPr="006B7D6F">
        <w:rPr>
          <w:rFonts w:ascii="Arial" w:eastAsia="Franklin Gothic Book" w:hAnsi="Arial" w:cs="Arial"/>
          <w:color w:val="808080" w:themeColor="background1" w:themeShade="80"/>
          <w:sz w:val="24"/>
          <w:szCs w:val="24"/>
          <w:lang w:val="es-CO"/>
        </w:rPr>
        <w:t>avor incluir esta información, es muy importante).</w:t>
      </w:r>
    </w:p>
    <w:p w14:paraId="7FF0747A" w14:textId="77777777" w:rsidR="00A94635" w:rsidRPr="006B7D6F" w:rsidRDefault="00A94635" w:rsidP="006B7D6F">
      <w:pPr>
        <w:spacing w:after="0" w:line="360" w:lineRule="auto"/>
        <w:rPr>
          <w:rFonts w:ascii="Arial" w:eastAsia="Franklin Gothic Book" w:hAnsi="Arial" w:cs="Arial"/>
          <w:color w:val="808080" w:themeColor="background1" w:themeShade="80"/>
          <w:sz w:val="24"/>
          <w:szCs w:val="24"/>
          <w:lang w:val="es-CO"/>
        </w:rPr>
      </w:pPr>
    </w:p>
    <w:p w14:paraId="46AC25ED" w14:textId="290237C5" w:rsidR="00634364" w:rsidRPr="006B7D6F" w:rsidRDefault="00634364" w:rsidP="006B7D6F">
      <w:pPr>
        <w:pStyle w:val="Default"/>
        <w:spacing w:line="360" w:lineRule="auto"/>
        <w:rPr>
          <w:rFonts w:eastAsia="Franklin Gothic Book"/>
          <w:color w:val="808080" w:themeColor="background1" w:themeShade="80"/>
        </w:rPr>
      </w:pPr>
      <w:r w:rsidRPr="006B7D6F">
        <w:rPr>
          <w:rFonts w:eastAsia="Franklin Gothic Book"/>
          <w:color w:val="000000" w:themeColor="text1"/>
        </w:rPr>
        <w:t xml:space="preserve">El ejecutor de la operación </w:t>
      </w:r>
      <w:r w:rsidRPr="006B7D6F">
        <w:rPr>
          <w:rFonts w:eastAsia="Franklin Gothic Book"/>
          <w:color w:val="808080" w:themeColor="background1" w:themeShade="80"/>
        </w:rPr>
        <w:t xml:space="preserve">será </w:t>
      </w:r>
      <w:r w:rsidRPr="006B7D6F">
        <w:rPr>
          <w:rFonts w:eastAsia="Arial"/>
          <w:color w:val="808080" w:themeColor="background1" w:themeShade="80"/>
        </w:rPr>
        <w:t>(</w:t>
      </w:r>
      <w:r w:rsidR="00A94635" w:rsidRPr="006B7D6F">
        <w:rPr>
          <w:rFonts w:eastAsia="Franklin Gothic Book"/>
          <w:color w:val="808080" w:themeColor="background1" w:themeShade="80"/>
        </w:rPr>
        <w:t>p</w:t>
      </w:r>
      <w:r w:rsidRPr="006B7D6F">
        <w:rPr>
          <w:rFonts w:eastAsia="Franklin Gothic Book"/>
          <w:color w:val="808080" w:themeColor="background1" w:themeShade="80"/>
        </w:rPr>
        <w:t>or favor indicar el organismo ejecutor, sea o no Banco Interamericano de Desarrollo).</w:t>
      </w:r>
    </w:p>
    <w:p w14:paraId="5537DF1F" w14:textId="77777777" w:rsidR="00634364" w:rsidRPr="006B7D6F" w:rsidRDefault="00634364" w:rsidP="006B7D6F">
      <w:pPr>
        <w:pStyle w:val="Default"/>
        <w:spacing w:line="360" w:lineRule="auto"/>
        <w:rPr>
          <w:rFonts w:eastAsia="Arial"/>
        </w:rPr>
      </w:pPr>
      <w:r w:rsidRPr="006B7D6F">
        <w:rPr>
          <w:rFonts w:eastAsia="Arial"/>
          <w:color w:val="000000" w:themeColor="text1"/>
        </w:rPr>
        <w:t xml:space="preserve"> </w:t>
      </w:r>
    </w:p>
    <w:p w14:paraId="5B7782EC" w14:textId="1FBFA0E0" w:rsidR="00634364" w:rsidRPr="006B7D6F" w:rsidRDefault="00634364" w:rsidP="006B7D6F">
      <w:pPr>
        <w:spacing w:after="0"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Agradecemos la atención prestada</w:t>
      </w:r>
      <w:r w:rsidR="00A94635" w:rsidRPr="006B7D6F">
        <w:rPr>
          <w:rFonts w:ascii="Arial" w:eastAsia="Franklin Gothic Book" w:hAnsi="Arial" w:cs="Arial"/>
          <w:color w:val="000000" w:themeColor="text1"/>
          <w:sz w:val="24"/>
          <w:szCs w:val="24"/>
          <w:lang w:val="es-CO"/>
        </w:rPr>
        <w:t>.</w:t>
      </w:r>
    </w:p>
    <w:p w14:paraId="24B9368B" w14:textId="77777777" w:rsidR="00A94635" w:rsidRPr="006B7D6F" w:rsidRDefault="00A94635" w:rsidP="006B7D6F">
      <w:pPr>
        <w:spacing w:after="0" w:line="360" w:lineRule="auto"/>
        <w:rPr>
          <w:rFonts w:ascii="Arial" w:eastAsia="Franklin Gothic Book" w:hAnsi="Arial" w:cs="Arial"/>
          <w:color w:val="000000" w:themeColor="text1"/>
          <w:sz w:val="24"/>
          <w:szCs w:val="24"/>
          <w:lang w:val="es-CO"/>
        </w:rPr>
      </w:pPr>
    </w:p>
    <w:p w14:paraId="12E68FB3" w14:textId="77777777" w:rsidR="00634364" w:rsidRPr="006B7D6F" w:rsidRDefault="00634364" w:rsidP="006B7D6F">
      <w:pPr>
        <w:spacing w:after="0" w:line="360" w:lineRule="auto"/>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Cordialmente,</w:t>
      </w:r>
    </w:p>
    <w:p w14:paraId="4FCFCF4E" w14:textId="77777777" w:rsidR="00A94635" w:rsidRPr="006B7D6F" w:rsidRDefault="00A94635" w:rsidP="006B7D6F">
      <w:pPr>
        <w:spacing w:after="0" w:line="360" w:lineRule="auto"/>
        <w:rPr>
          <w:rFonts w:ascii="Arial" w:eastAsia="Franklin Gothic Book" w:hAnsi="Arial" w:cs="Arial"/>
          <w:b/>
          <w:bCs/>
          <w:color w:val="808080" w:themeColor="background1" w:themeShade="80"/>
          <w:sz w:val="24"/>
          <w:szCs w:val="24"/>
          <w:lang w:val="es-CO"/>
        </w:rPr>
      </w:pPr>
    </w:p>
    <w:p w14:paraId="6BABB3BE" w14:textId="77777777" w:rsidR="00A94635" w:rsidRPr="006B7D6F" w:rsidRDefault="00634364" w:rsidP="006B7D6F">
      <w:pPr>
        <w:spacing w:after="0" w:line="360" w:lineRule="auto"/>
        <w:contextualSpacing/>
        <w:rPr>
          <w:rFonts w:ascii="Arial" w:eastAsia="Franklin Gothic Book" w:hAnsi="Arial" w:cs="Arial"/>
          <w:b/>
          <w:bCs/>
          <w:color w:val="808080" w:themeColor="background1" w:themeShade="80"/>
          <w:sz w:val="24"/>
          <w:szCs w:val="24"/>
          <w:lang w:val="es-CO"/>
        </w:rPr>
      </w:pPr>
      <w:r w:rsidRPr="006B7D6F">
        <w:rPr>
          <w:rFonts w:ascii="Arial" w:eastAsia="Franklin Gothic Book" w:hAnsi="Arial" w:cs="Arial"/>
          <w:b/>
          <w:bCs/>
          <w:color w:val="808080" w:themeColor="background1" w:themeShade="80"/>
          <w:sz w:val="24"/>
          <w:szCs w:val="24"/>
          <w:lang w:val="es-CO"/>
        </w:rPr>
        <w:t>NOMBRE</w:t>
      </w:r>
      <w:r w:rsidR="00A94635" w:rsidRPr="006B7D6F">
        <w:rPr>
          <w:rFonts w:ascii="Arial" w:eastAsia="Franklin Gothic Book" w:hAnsi="Arial" w:cs="Arial"/>
          <w:b/>
          <w:bCs/>
          <w:color w:val="808080" w:themeColor="background1" w:themeShade="80"/>
          <w:sz w:val="24"/>
          <w:szCs w:val="24"/>
          <w:lang w:val="es-CO"/>
        </w:rPr>
        <w:t xml:space="preserve">S Y APELLIDOS </w:t>
      </w:r>
    </w:p>
    <w:p w14:paraId="03CC13CA" w14:textId="77777777" w:rsidR="00A94635" w:rsidRPr="006B7D6F" w:rsidRDefault="00634364" w:rsidP="006B7D6F">
      <w:pPr>
        <w:spacing w:after="0" w:line="360" w:lineRule="auto"/>
        <w:contextualSpacing/>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t xml:space="preserve">(Firma por parte de un representante de </w:t>
      </w:r>
      <w:r w:rsidR="00A94635" w:rsidRPr="006B7D6F">
        <w:rPr>
          <w:rFonts w:ascii="Arial" w:eastAsia="Franklin Gothic Book" w:hAnsi="Arial" w:cs="Arial"/>
          <w:color w:val="808080" w:themeColor="background1" w:themeShade="80"/>
          <w:sz w:val="24"/>
          <w:szCs w:val="24"/>
          <w:lang w:val="es-CO"/>
        </w:rPr>
        <w:t xml:space="preserve">alto nivel </w:t>
      </w:r>
      <w:r w:rsidRPr="006B7D6F">
        <w:rPr>
          <w:rFonts w:ascii="Arial" w:eastAsia="Franklin Gothic Book" w:hAnsi="Arial" w:cs="Arial"/>
          <w:color w:val="808080" w:themeColor="background1" w:themeShade="80"/>
          <w:sz w:val="24"/>
          <w:szCs w:val="24"/>
          <w:lang w:val="es-CO"/>
        </w:rPr>
        <w:t xml:space="preserve">de la entidad solicitante: </w:t>
      </w:r>
    </w:p>
    <w:p w14:paraId="32237216" w14:textId="5190C09D" w:rsidR="00634364" w:rsidRPr="006B7D6F" w:rsidRDefault="00634364" w:rsidP="006B7D6F">
      <w:pPr>
        <w:spacing w:after="0" w:line="360" w:lineRule="auto"/>
        <w:contextualSpacing/>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t xml:space="preserve">Para el caso de entidad nacional: </w:t>
      </w:r>
      <w:r w:rsidR="006B7D6F" w:rsidRPr="006B7D6F">
        <w:rPr>
          <w:rFonts w:ascii="Arial" w:eastAsia="Franklin Gothic Book" w:hAnsi="Arial" w:cs="Arial"/>
          <w:color w:val="808080" w:themeColor="background1" w:themeShade="80"/>
          <w:sz w:val="24"/>
          <w:szCs w:val="24"/>
          <w:lang w:val="es-CO"/>
        </w:rPr>
        <w:t>m</w:t>
      </w:r>
      <w:r w:rsidRPr="006B7D6F">
        <w:rPr>
          <w:rFonts w:ascii="Arial" w:eastAsia="Franklin Gothic Book" w:hAnsi="Arial" w:cs="Arial"/>
          <w:color w:val="808080" w:themeColor="background1" w:themeShade="80"/>
          <w:sz w:val="24"/>
          <w:szCs w:val="24"/>
          <w:lang w:val="es-CO"/>
        </w:rPr>
        <w:t xml:space="preserve">inistro(a), </w:t>
      </w:r>
      <w:r w:rsidR="006B7D6F" w:rsidRPr="006B7D6F">
        <w:rPr>
          <w:rFonts w:ascii="Arial" w:eastAsia="Franklin Gothic Book" w:hAnsi="Arial" w:cs="Arial"/>
          <w:color w:val="808080" w:themeColor="background1" w:themeShade="80"/>
          <w:sz w:val="24"/>
          <w:szCs w:val="24"/>
          <w:lang w:val="es-CO"/>
        </w:rPr>
        <w:t>v</w:t>
      </w:r>
      <w:r w:rsidRPr="006B7D6F">
        <w:rPr>
          <w:rFonts w:ascii="Arial" w:eastAsia="Franklin Gothic Book" w:hAnsi="Arial" w:cs="Arial"/>
          <w:color w:val="808080" w:themeColor="background1" w:themeShade="80"/>
          <w:sz w:val="24"/>
          <w:szCs w:val="24"/>
          <w:lang w:val="es-CO"/>
        </w:rPr>
        <w:t xml:space="preserve">iceministro(a), </w:t>
      </w:r>
      <w:r w:rsidR="006B7D6F" w:rsidRPr="006B7D6F">
        <w:rPr>
          <w:rFonts w:ascii="Arial" w:eastAsia="Franklin Gothic Book" w:hAnsi="Arial" w:cs="Arial"/>
          <w:color w:val="808080" w:themeColor="background1" w:themeShade="80"/>
          <w:sz w:val="24"/>
          <w:szCs w:val="24"/>
          <w:lang w:val="es-CO"/>
        </w:rPr>
        <w:t>s</w:t>
      </w:r>
      <w:r w:rsidRPr="006B7D6F">
        <w:rPr>
          <w:rFonts w:ascii="Arial" w:eastAsia="Franklin Gothic Book" w:hAnsi="Arial" w:cs="Arial"/>
          <w:color w:val="808080" w:themeColor="background1" w:themeShade="80"/>
          <w:sz w:val="24"/>
          <w:szCs w:val="24"/>
          <w:lang w:val="es-CO"/>
        </w:rPr>
        <w:t xml:space="preserve">ecretario(a) </w:t>
      </w:r>
      <w:r w:rsidR="006B7D6F" w:rsidRPr="006B7D6F">
        <w:rPr>
          <w:rFonts w:ascii="Arial" w:eastAsia="Franklin Gothic Book" w:hAnsi="Arial" w:cs="Arial"/>
          <w:color w:val="808080" w:themeColor="background1" w:themeShade="80"/>
          <w:sz w:val="24"/>
          <w:szCs w:val="24"/>
          <w:lang w:val="es-CO"/>
        </w:rPr>
        <w:t>g</w:t>
      </w:r>
      <w:r w:rsidRPr="006B7D6F">
        <w:rPr>
          <w:rFonts w:ascii="Arial" w:eastAsia="Franklin Gothic Book" w:hAnsi="Arial" w:cs="Arial"/>
          <w:color w:val="808080" w:themeColor="background1" w:themeShade="80"/>
          <w:sz w:val="24"/>
          <w:szCs w:val="24"/>
          <w:lang w:val="es-CO"/>
        </w:rPr>
        <w:t>eneral.</w:t>
      </w:r>
      <w:r w:rsidR="00A94635" w:rsidRPr="006B7D6F">
        <w:rPr>
          <w:rFonts w:ascii="Arial" w:eastAsia="Franklin Gothic Book" w:hAnsi="Arial" w:cs="Arial"/>
          <w:color w:val="808080" w:themeColor="background1" w:themeShade="80"/>
          <w:sz w:val="24"/>
          <w:szCs w:val="24"/>
          <w:lang w:val="es-CO"/>
        </w:rPr>
        <w:t xml:space="preserve"> </w:t>
      </w:r>
      <w:r w:rsidRPr="006B7D6F">
        <w:rPr>
          <w:rFonts w:ascii="Arial" w:eastAsia="Franklin Gothic Book" w:hAnsi="Arial" w:cs="Arial"/>
          <w:color w:val="808080" w:themeColor="background1" w:themeShade="80"/>
          <w:sz w:val="24"/>
          <w:szCs w:val="24"/>
          <w:lang w:val="es-CO"/>
        </w:rPr>
        <w:t xml:space="preserve">Para el caso de entidad territorial: </w:t>
      </w:r>
      <w:r w:rsidR="006B7D6F" w:rsidRPr="006B7D6F">
        <w:rPr>
          <w:rFonts w:ascii="Arial" w:eastAsia="Franklin Gothic Book" w:hAnsi="Arial" w:cs="Arial"/>
          <w:color w:val="808080" w:themeColor="background1" w:themeShade="80"/>
          <w:sz w:val="24"/>
          <w:szCs w:val="24"/>
          <w:lang w:val="es-CO"/>
        </w:rPr>
        <w:t>g</w:t>
      </w:r>
      <w:r w:rsidRPr="006B7D6F">
        <w:rPr>
          <w:rFonts w:ascii="Arial" w:eastAsia="Franklin Gothic Book" w:hAnsi="Arial" w:cs="Arial"/>
          <w:color w:val="808080" w:themeColor="background1" w:themeShade="80"/>
          <w:sz w:val="24"/>
          <w:szCs w:val="24"/>
          <w:lang w:val="es-CO"/>
        </w:rPr>
        <w:t>obernador</w:t>
      </w:r>
      <w:r w:rsidR="00A94635" w:rsidRPr="006B7D6F">
        <w:rPr>
          <w:rFonts w:ascii="Arial" w:eastAsia="Franklin Gothic Book" w:hAnsi="Arial" w:cs="Arial"/>
          <w:color w:val="808080" w:themeColor="background1" w:themeShade="80"/>
          <w:sz w:val="24"/>
          <w:szCs w:val="24"/>
          <w:lang w:val="es-CO"/>
        </w:rPr>
        <w:t>(a)</w:t>
      </w:r>
      <w:r w:rsidRPr="006B7D6F">
        <w:rPr>
          <w:rFonts w:ascii="Arial" w:eastAsia="Franklin Gothic Book" w:hAnsi="Arial" w:cs="Arial"/>
          <w:color w:val="808080" w:themeColor="background1" w:themeShade="80"/>
          <w:sz w:val="24"/>
          <w:szCs w:val="24"/>
          <w:lang w:val="es-CO"/>
        </w:rPr>
        <w:t xml:space="preserve">, </w:t>
      </w:r>
      <w:r w:rsidR="006B7D6F" w:rsidRPr="006B7D6F">
        <w:rPr>
          <w:rFonts w:ascii="Arial" w:eastAsia="Franklin Gothic Book" w:hAnsi="Arial" w:cs="Arial"/>
          <w:color w:val="808080" w:themeColor="background1" w:themeShade="80"/>
          <w:sz w:val="24"/>
          <w:szCs w:val="24"/>
          <w:lang w:val="es-CO"/>
        </w:rPr>
        <w:t>a</w:t>
      </w:r>
      <w:r w:rsidRPr="006B7D6F">
        <w:rPr>
          <w:rFonts w:ascii="Arial" w:eastAsia="Franklin Gothic Book" w:hAnsi="Arial" w:cs="Arial"/>
          <w:color w:val="808080" w:themeColor="background1" w:themeShade="80"/>
          <w:sz w:val="24"/>
          <w:szCs w:val="24"/>
          <w:lang w:val="es-CO"/>
        </w:rPr>
        <w:t xml:space="preserve">lcalde o </w:t>
      </w:r>
      <w:r w:rsidR="006B7D6F" w:rsidRPr="006B7D6F">
        <w:rPr>
          <w:rFonts w:ascii="Arial" w:eastAsia="Franklin Gothic Book" w:hAnsi="Arial" w:cs="Arial"/>
          <w:color w:val="808080" w:themeColor="background1" w:themeShade="80"/>
          <w:sz w:val="24"/>
          <w:szCs w:val="24"/>
          <w:lang w:val="es-CO"/>
        </w:rPr>
        <w:t>s</w:t>
      </w:r>
      <w:r w:rsidRPr="006B7D6F">
        <w:rPr>
          <w:rFonts w:ascii="Arial" w:eastAsia="Franklin Gothic Book" w:hAnsi="Arial" w:cs="Arial"/>
          <w:color w:val="808080" w:themeColor="background1" w:themeShade="80"/>
          <w:sz w:val="24"/>
          <w:szCs w:val="24"/>
          <w:lang w:val="es-CO"/>
        </w:rPr>
        <w:t>ecretarías competentes).</w:t>
      </w:r>
    </w:p>
    <w:p w14:paraId="4D46E1E4" w14:textId="580372DB" w:rsidR="00A94635" w:rsidRPr="006B7D6F" w:rsidRDefault="00634364" w:rsidP="006B7D6F">
      <w:pPr>
        <w:spacing w:after="0" w:line="360" w:lineRule="auto"/>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t>Cargo</w:t>
      </w:r>
      <w:r w:rsidR="00A94635" w:rsidRPr="006B7D6F">
        <w:rPr>
          <w:rFonts w:ascii="Arial" w:eastAsia="Franklin Gothic Book" w:hAnsi="Arial" w:cs="Arial"/>
          <w:color w:val="808080" w:themeColor="background1" w:themeShade="80"/>
          <w:sz w:val="24"/>
          <w:szCs w:val="24"/>
          <w:lang w:val="es-CO"/>
        </w:rPr>
        <w:t>.</w:t>
      </w:r>
    </w:p>
    <w:p w14:paraId="14DC8857" w14:textId="75FEDBE5" w:rsidR="00634364" w:rsidRPr="006B7D6F" w:rsidRDefault="00634364" w:rsidP="006B7D6F">
      <w:pPr>
        <w:spacing w:after="0" w:line="360" w:lineRule="auto"/>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t>Entidad</w:t>
      </w:r>
      <w:r w:rsidR="00821D9B" w:rsidRPr="006B7D6F">
        <w:rPr>
          <w:rFonts w:ascii="Arial" w:eastAsia="Franklin Gothic Book" w:hAnsi="Arial" w:cs="Arial"/>
          <w:color w:val="808080" w:themeColor="background1" w:themeShade="80"/>
          <w:sz w:val="24"/>
          <w:szCs w:val="24"/>
          <w:lang w:val="es-CO"/>
        </w:rPr>
        <w:t>.</w:t>
      </w:r>
    </w:p>
    <w:p w14:paraId="1C5B557C" w14:textId="77777777" w:rsidR="00D912F6" w:rsidRPr="006B7D6F" w:rsidRDefault="00D912F6" w:rsidP="006B7D6F">
      <w:pPr>
        <w:spacing w:after="0" w:line="360" w:lineRule="auto"/>
        <w:rPr>
          <w:rFonts w:ascii="Arial" w:eastAsia="Franklin Gothic Book" w:hAnsi="Arial" w:cs="Arial"/>
          <w:color w:val="000000" w:themeColor="text1"/>
          <w:sz w:val="24"/>
          <w:szCs w:val="24"/>
          <w:lang w:val="es-CO"/>
        </w:rPr>
      </w:pPr>
    </w:p>
    <w:p w14:paraId="6C73588E" w14:textId="0B85D320" w:rsidR="004153A0" w:rsidRPr="006B7D6F" w:rsidRDefault="005268A6" w:rsidP="006B7D6F">
      <w:pPr>
        <w:pStyle w:val="Prrafodelista"/>
        <w:numPr>
          <w:ilvl w:val="0"/>
          <w:numId w:val="17"/>
        </w:numPr>
        <w:rPr>
          <w:rFonts w:cs="Arial"/>
          <w:b/>
          <w:bCs/>
          <w:szCs w:val="24"/>
          <w:lang w:val="es-CO"/>
        </w:rPr>
      </w:pPr>
      <w:r w:rsidRPr="006B7D6F">
        <w:rPr>
          <w:rFonts w:cs="Arial"/>
          <w:b/>
          <w:bCs/>
          <w:szCs w:val="24"/>
          <w:lang w:val="es-CO"/>
        </w:rPr>
        <w:t xml:space="preserve">Ficha </w:t>
      </w:r>
      <w:r w:rsidR="00A94635" w:rsidRPr="006B7D6F">
        <w:rPr>
          <w:rFonts w:cs="Arial"/>
          <w:b/>
          <w:bCs/>
          <w:szCs w:val="24"/>
          <w:lang w:val="es-CO"/>
        </w:rPr>
        <w:t>pe</w:t>
      </w:r>
      <w:r w:rsidR="002C21E6" w:rsidRPr="006B7D6F">
        <w:rPr>
          <w:rFonts w:cs="Arial"/>
          <w:b/>
          <w:bCs/>
          <w:szCs w:val="24"/>
          <w:lang w:val="es-CO"/>
        </w:rPr>
        <w:t xml:space="preserve">rfil del </w:t>
      </w:r>
      <w:r w:rsidR="000749F9" w:rsidRPr="006B7D6F">
        <w:rPr>
          <w:rFonts w:cs="Arial"/>
          <w:b/>
          <w:bCs/>
          <w:szCs w:val="24"/>
          <w:lang w:val="es-CO"/>
        </w:rPr>
        <w:t>p</w:t>
      </w:r>
      <w:r w:rsidR="002C21E6" w:rsidRPr="006B7D6F">
        <w:rPr>
          <w:rFonts w:cs="Arial"/>
          <w:b/>
          <w:bCs/>
          <w:szCs w:val="24"/>
          <w:lang w:val="es-CO"/>
        </w:rPr>
        <w:t>royecto</w:t>
      </w:r>
      <w:r w:rsidR="006A5AEA" w:rsidRPr="006B7D6F">
        <w:rPr>
          <w:rFonts w:cs="Arial"/>
          <w:b/>
          <w:bCs/>
          <w:szCs w:val="24"/>
          <w:lang w:val="es-CO"/>
        </w:rPr>
        <w:t xml:space="preserve"> - </w:t>
      </w:r>
      <w:r w:rsidR="00A94635" w:rsidRPr="006B7D6F">
        <w:rPr>
          <w:rFonts w:cs="Arial"/>
          <w:b/>
          <w:bCs/>
          <w:szCs w:val="24"/>
          <w:lang w:val="es-CO"/>
        </w:rPr>
        <w:t>Cuadro resumen</w:t>
      </w:r>
    </w:p>
    <w:p w14:paraId="52418109" w14:textId="77777777" w:rsidR="006A5AEA" w:rsidRPr="006B7D6F" w:rsidRDefault="006A5AEA" w:rsidP="006B7D6F">
      <w:pPr>
        <w:pStyle w:val="Prrafodelista"/>
        <w:rPr>
          <w:rFonts w:cs="Arial"/>
          <w:b/>
          <w:bCs/>
          <w:szCs w:val="24"/>
          <w:lang w:val="es-CO"/>
        </w:rPr>
      </w:pPr>
    </w:p>
    <w:tbl>
      <w:tblPr>
        <w:tblStyle w:val="Tablaconcuadrcula"/>
        <w:tblW w:w="0" w:type="auto"/>
        <w:tblInd w:w="-5" w:type="dxa"/>
        <w:tblLook w:val="04A0" w:firstRow="1" w:lastRow="0" w:firstColumn="1" w:lastColumn="0" w:noHBand="0" w:noVBand="1"/>
        <w:tblCaption w:val="CUADRO RESUMEN FICHA PERFIL PROYECTO"/>
        <w:tblDescription w:val="Cuadro en word: Donde se relaciona las filas de nombre de la operación, beneficiario, organismo ejecutor, donantes que proveerán financiamiento, monto estimado de la cooperación técnica, contrapartida local, y fecha estimada de inicio."/>
      </w:tblPr>
      <w:tblGrid>
        <w:gridCol w:w="3969"/>
        <w:gridCol w:w="5954"/>
      </w:tblGrid>
      <w:tr w:rsidR="004153A0" w:rsidRPr="006B7D6F" w14:paraId="00C25547" w14:textId="77777777" w:rsidTr="00A94635">
        <w:trPr>
          <w:trHeight w:val="300"/>
        </w:trPr>
        <w:tc>
          <w:tcPr>
            <w:tcW w:w="3969" w:type="dxa"/>
            <w:tcMar>
              <w:left w:w="105" w:type="dxa"/>
              <w:right w:w="105" w:type="dxa"/>
            </w:tcMar>
          </w:tcPr>
          <w:p w14:paraId="20192EB5" w14:textId="77777777" w:rsidR="004153A0" w:rsidRPr="006B7D6F" w:rsidRDefault="004153A0" w:rsidP="006B7D6F">
            <w:pPr>
              <w:spacing w:line="360" w:lineRule="auto"/>
              <w:rPr>
                <w:rFonts w:ascii="Arial" w:eastAsia="Aptos" w:hAnsi="Arial" w:cs="Arial"/>
                <w:sz w:val="24"/>
                <w:szCs w:val="24"/>
                <w:lang w:val="es-CO"/>
              </w:rPr>
            </w:pPr>
            <w:r w:rsidRPr="006B7D6F">
              <w:rPr>
                <w:rFonts w:ascii="Arial" w:eastAsia="Aptos" w:hAnsi="Arial" w:cs="Arial"/>
                <w:sz w:val="24"/>
                <w:szCs w:val="24"/>
                <w:lang w:val="es-CO"/>
              </w:rPr>
              <w:t>Nombre de la operación:</w:t>
            </w:r>
          </w:p>
        </w:tc>
        <w:tc>
          <w:tcPr>
            <w:tcW w:w="5954" w:type="dxa"/>
            <w:tcMar>
              <w:left w:w="105" w:type="dxa"/>
              <w:right w:w="105" w:type="dxa"/>
            </w:tcMar>
          </w:tcPr>
          <w:p w14:paraId="0121979F" w14:textId="77777777" w:rsidR="004153A0" w:rsidRPr="006B7D6F" w:rsidRDefault="004153A0" w:rsidP="006B7D6F">
            <w:pPr>
              <w:tabs>
                <w:tab w:val="center" w:pos="2997"/>
                <w:tab w:val="left" w:pos="3417"/>
              </w:tabs>
              <w:spacing w:line="360" w:lineRule="auto"/>
              <w:rPr>
                <w:rFonts w:ascii="Arial" w:eastAsia="Aptos" w:hAnsi="Arial" w:cs="Arial"/>
                <w:sz w:val="24"/>
                <w:szCs w:val="24"/>
                <w:lang w:val="es-CO"/>
              </w:rPr>
            </w:pPr>
            <w:r w:rsidRPr="006B7D6F">
              <w:rPr>
                <w:rFonts w:ascii="Arial" w:eastAsia="Arial" w:hAnsi="Arial" w:cs="Arial"/>
                <w:sz w:val="24"/>
                <w:szCs w:val="24"/>
                <w:lang w:val="es-CO"/>
              </w:rPr>
              <w:t xml:space="preserve">    </w:t>
            </w:r>
          </w:p>
        </w:tc>
      </w:tr>
      <w:tr w:rsidR="004153A0" w:rsidRPr="006B7D6F" w14:paraId="5226C0E5" w14:textId="77777777" w:rsidTr="00A94635">
        <w:trPr>
          <w:trHeight w:val="300"/>
        </w:trPr>
        <w:tc>
          <w:tcPr>
            <w:tcW w:w="3969" w:type="dxa"/>
            <w:tcMar>
              <w:left w:w="105" w:type="dxa"/>
              <w:right w:w="105" w:type="dxa"/>
            </w:tcMar>
          </w:tcPr>
          <w:p w14:paraId="3A4E4635" w14:textId="77777777" w:rsidR="004153A0" w:rsidRPr="006B7D6F" w:rsidRDefault="004153A0" w:rsidP="006B7D6F">
            <w:pPr>
              <w:spacing w:line="360" w:lineRule="auto"/>
              <w:rPr>
                <w:rFonts w:ascii="Arial" w:eastAsia="Aptos" w:hAnsi="Arial" w:cs="Arial"/>
                <w:sz w:val="24"/>
                <w:szCs w:val="24"/>
                <w:lang w:val="es-CO"/>
              </w:rPr>
            </w:pPr>
            <w:r w:rsidRPr="006B7D6F">
              <w:rPr>
                <w:rFonts w:ascii="Arial" w:eastAsia="Aptos" w:hAnsi="Arial" w:cs="Arial"/>
                <w:sz w:val="24"/>
                <w:szCs w:val="24"/>
                <w:lang w:val="es-CO"/>
              </w:rPr>
              <w:t>Beneficiario:</w:t>
            </w:r>
          </w:p>
        </w:tc>
        <w:tc>
          <w:tcPr>
            <w:tcW w:w="5954" w:type="dxa"/>
            <w:tcMar>
              <w:left w:w="105" w:type="dxa"/>
              <w:right w:w="105" w:type="dxa"/>
            </w:tcMar>
          </w:tcPr>
          <w:p w14:paraId="67E8342E" w14:textId="77777777" w:rsidR="004153A0" w:rsidRPr="006B7D6F" w:rsidRDefault="004153A0" w:rsidP="006B7D6F">
            <w:pPr>
              <w:spacing w:line="360" w:lineRule="auto"/>
              <w:rPr>
                <w:rFonts w:ascii="Arial" w:eastAsia="Aptos" w:hAnsi="Arial" w:cs="Arial"/>
                <w:sz w:val="24"/>
                <w:szCs w:val="24"/>
                <w:lang w:val="es-CO"/>
              </w:rPr>
            </w:pPr>
          </w:p>
        </w:tc>
      </w:tr>
      <w:tr w:rsidR="004153A0" w:rsidRPr="006B7D6F" w14:paraId="6DDE7279" w14:textId="77777777" w:rsidTr="00A94635">
        <w:trPr>
          <w:trHeight w:val="300"/>
        </w:trPr>
        <w:tc>
          <w:tcPr>
            <w:tcW w:w="3969" w:type="dxa"/>
            <w:tcMar>
              <w:left w:w="105" w:type="dxa"/>
              <w:right w:w="105" w:type="dxa"/>
            </w:tcMar>
          </w:tcPr>
          <w:p w14:paraId="33C2F885" w14:textId="0A0C9879" w:rsidR="004153A0" w:rsidRPr="006B7D6F" w:rsidRDefault="004153A0" w:rsidP="006B7D6F">
            <w:pPr>
              <w:spacing w:line="360" w:lineRule="auto"/>
              <w:rPr>
                <w:rFonts w:ascii="Arial" w:eastAsia="Aptos" w:hAnsi="Arial" w:cs="Arial"/>
                <w:sz w:val="24"/>
                <w:szCs w:val="24"/>
                <w:lang w:val="es-CO"/>
              </w:rPr>
            </w:pPr>
            <w:r w:rsidRPr="006B7D6F">
              <w:rPr>
                <w:rFonts w:ascii="Arial" w:eastAsia="Aptos" w:hAnsi="Arial" w:cs="Arial"/>
                <w:sz w:val="24"/>
                <w:szCs w:val="24"/>
                <w:lang w:val="es-CO"/>
              </w:rPr>
              <w:t xml:space="preserve">Organismo </w:t>
            </w:r>
            <w:r w:rsidR="00A94635" w:rsidRPr="006B7D6F">
              <w:rPr>
                <w:rFonts w:ascii="Arial" w:eastAsia="Aptos" w:hAnsi="Arial" w:cs="Arial"/>
                <w:sz w:val="24"/>
                <w:szCs w:val="24"/>
                <w:lang w:val="es-CO"/>
              </w:rPr>
              <w:t>e</w:t>
            </w:r>
            <w:r w:rsidRPr="006B7D6F">
              <w:rPr>
                <w:rFonts w:ascii="Arial" w:eastAsia="Aptos" w:hAnsi="Arial" w:cs="Arial"/>
                <w:sz w:val="24"/>
                <w:szCs w:val="24"/>
                <w:lang w:val="es-CO"/>
              </w:rPr>
              <w:t xml:space="preserve">jecutor: </w:t>
            </w:r>
          </w:p>
        </w:tc>
        <w:tc>
          <w:tcPr>
            <w:tcW w:w="5954" w:type="dxa"/>
            <w:tcMar>
              <w:left w:w="105" w:type="dxa"/>
              <w:right w:w="105" w:type="dxa"/>
            </w:tcMar>
          </w:tcPr>
          <w:p w14:paraId="59C4CC4C" w14:textId="77777777" w:rsidR="004153A0" w:rsidRPr="006B7D6F" w:rsidRDefault="004153A0" w:rsidP="006B7D6F">
            <w:pPr>
              <w:spacing w:line="360" w:lineRule="auto"/>
              <w:rPr>
                <w:rFonts w:ascii="Arial" w:eastAsia="Aptos" w:hAnsi="Arial" w:cs="Arial"/>
                <w:sz w:val="24"/>
                <w:szCs w:val="24"/>
                <w:lang w:val="es-CO"/>
              </w:rPr>
            </w:pPr>
          </w:p>
        </w:tc>
      </w:tr>
      <w:tr w:rsidR="004153A0" w:rsidRPr="008F1C67" w14:paraId="1CC07693" w14:textId="77777777" w:rsidTr="00A94635">
        <w:trPr>
          <w:trHeight w:val="300"/>
        </w:trPr>
        <w:tc>
          <w:tcPr>
            <w:tcW w:w="3969" w:type="dxa"/>
            <w:tcMar>
              <w:left w:w="105" w:type="dxa"/>
              <w:right w:w="105" w:type="dxa"/>
            </w:tcMar>
          </w:tcPr>
          <w:p w14:paraId="09DA7742" w14:textId="695F66CE" w:rsidR="004153A0" w:rsidRPr="006B7D6F" w:rsidRDefault="004153A0" w:rsidP="006B7D6F">
            <w:pPr>
              <w:spacing w:line="360" w:lineRule="auto"/>
              <w:rPr>
                <w:rFonts w:ascii="Arial" w:eastAsia="Aptos" w:hAnsi="Arial" w:cs="Arial"/>
                <w:sz w:val="24"/>
                <w:szCs w:val="24"/>
                <w:lang w:val="es-CO"/>
              </w:rPr>
            </w:pPr>
            <w:r w:rsidRPr="006B7D6F">
              <w:rPr>
                <w:rFonts w:ascii="Arial" w:eastAsia="Aptos" w:hAnsi="Arial" w:cs="Arial"/>
                <w:sz w:val="24"/>
                <w:szCs w:val="24"/>
                <w:lang w:val="es-CO"/>
              </w:rPr>
              <w:lastRenderedPageBreak/>
              <w:t xml:space="preserve">Donante </w:t>
            </w:r>
            <w:r w:rsidR="00A94635" w:rsidRPr="006B7D6F">
              <w:rPr>
                <w:rFonts w:ascii="Arial" w:eastAsia="Aptos" w:hAnsi="Arial" w:cs="Arial"/>
                <w:sz w:val="24"/>
                <w:szCs w:val="24"/>
                <w:lang w:val="es-CO"/>
              </w:rPr>
              <w:t>q</w:t>
            </w:r>
            <w:r w:rsidRPr="006B7D6F">
              <w:rPr>
                <w:rFonts w:ascii="Arial" w:eastAsia="Aptos" w:hAnsi="Arial" w:cs="Arial"/>
                <w:sz w:val="24"/>
                <w:szCs w:val="24"/>
                <w:lang w:val="es-CO"/>
              </w:rPr>
              <w:t>ue proveerán financiamiento (</w:t>
            </w:r>
            <w:r w:rsidR="00A94635" w:rsidRPr="006B7D6F">
              <w:rPr>
                <w:rFonts w:ascii="Arial" w:eastAsia="Aptos" w:hAnsi="Arial" w:cs="Arial"/>
                <w:sz w:val="24"/>
                <w:szCs w:val="24"/>
                <w:lang w:val="es-CO"/>
              </w:rPr>
              <w:t>i</w:t>
            </w:r>
            <w:r w:rsidRPr="006B7D6F">
              <w:rPr>
                <w:rFonts w:ascii="Arial" w:eastAsia="Aptos" w:hAnsi="Arial" w:cs="Arial"/>
                <w:sz w:val="24"/>
                <w:szCs w:val="24"/>
                <w:lang w:val="es-CO"/>
              </w:rPr>
              <w:t>ndicar que es el Banco Interamericano de Desarrollo):</w:t>
            </w:r>
          </w:p>
        </w:tc>
        <w:tc>
          <w:tcPr>
            <w:tcW w:w="5954" w:type="dxa"/>
            <w:tcMar>
              <w:left w:w="105" w:type="dxa"/>
              <w:right w:w="105" w:type="dxa"/>
            </w:tcMar>
          </w:tcPr>
          <w:p w14:paraId="1D1DD6A7" w14:textId="77777777" w:rsidR="004153A0" w:rsidRPr="006B7D6F" w:rsidRDefault="004153A0" w:rsidP="006B7D6F">
            <w:pPr>
              <w:tabs>
                <w:tab w:val="center" w:pos="2997"/>
                <w:tab w:val="left" w:pos="3417"/>
              </w:tabs>
              <w:spacing w:line="360" w:lineRule="auto"/>
              <w:rPr>
                <w:rFonts w:ascii="Arial" w:eastAsia="Aptos" w:hAnsi="Arial" w:cs="Arial"/>
                <w:sz w:val="24"/>
                <w:szCs w:val="24"/>
                <w:lang w:val="es-CO"/>
              </w:rPr>
            </w:pPr>
            <w:r w:rsidRPr="006B7D6F">
              <w:rPr>
                <w:rFonts w:ascii="Arial" w:eastAsia="Arial" w:hAnsi="Arial" w:cs="Arial"/>
                <w:sz w:val="24"/>
                <w:szCs w:val="24"/>
                <w:lang w:val="es-CO"/>
              </w:rPr>
              <w:t xml:space="preserve">    </w:t>
            </w:r>
          </w:p>
        </w:tc>
      </w:tr>
      <w:tr w:rsidR="004153A0" w:rsidRPr="008F1C67" w14:paraId="4108E811" w14:textId="77777777" w:rsidTr="00A94635">
        <w:trPr>
          <w:trHeight w:val="300"/>
        </w:trPr>
        <w:tc>
          <w:tcPr>
            <w:tcW w:w="3969" w:type="dxa"/>
            <w:tcMar>
              <w:left w:w="105" w:type="dxa"/>
              <w:right w:w="105" w:type="dxa"/>
            </w:tcMar>
          </w:tcPr>
          <w:p w14:paraId="1E9197D5" w14:textId="3F9CFC17" w:rsidR="004153A0" w:rsidRPr="006B7D6F" w:rsidRDefault="004153A0" w:rsidP="006B7D6F">
            <w:pPr>
              <w:spacing w:line="360" w:lineRule="auto"/>
              <w:rPr>
                <w:rFonts w:ascii="Arial" w:eastAsia="Aptos" w:hAnsi="Arial" w:cs="Arial"/>
                <w:sz w:val="24"/>
                <w:szCs w:val="24"/>
                <w:lang w:val="es-CO"/>
              </w:rPr>
            </w:pPr>
            <w:r w:rsidRPr="006B7D6F">
              <w:rPr>
                <w:rFonts w:ascii="Arial" w:eastAsia="Aptos" w:hAnsi="Arial" w:cs="Arial"/>
                <w:sz w:val="24"/>
                <w:szCs w:val="24"/>
                <w:lang w:val="es-CO"/>
              </w:rPr>
              <w:t xml:space="preserve">Monto estimado de la </w:t>
            </w:r>
            <w:r w:rsidR="00A94635" w:rsidRPr="006B7D6F">
              <w:rPr>
                <w:rFonts w:ascii="Arial" w:eastAsia="Aptos" w:hAnsi="Arial" w:cs="Arial"/>
                <w:sz w:val="24"/>
                <w:szCs w:val="24"/>
                <w:lang w:val="es-CO"/>
              </w:rPr>
              <w:t>c</w:t>
            </w:r>
            <w:r w:rsidRPr="006B7D6F">
              <w:rPr>
                <w:rFonts w:ascii="Arial" w:eastAsia="Aptos" w:hAnsi="Arial" w:cs="Arial"/>
                <w:sz w:val="24"/>
                <w:szCs w:val="24"/>
                <w:lang w:val="es-CO"/>
              </w:rPr>
              <w:t xml:space="preserve">ooperación </w:t>
            </w:r>
            <w:r w:rsidR="00A94635" w:rsidRPr="006B7D6F">
              <w:rPr>
                <w:rFonts w:ascii="Arial" w:eastAsia="Aptos" w:hAnsi="Arial" w:cs="Arial"/>
                <w:sz w:val="24"/>
                <w:szCs w:val="24"/>
                <w:lang w:val="es-CO"/>
              </w:rPr>
              <w:t>t</w:t>
            </w:r>
            <w:r w:rsidRPr="006B7D6F">
              <w:rPr>
                <w:rFonts w:ascii="Arial" w:eastAsia="Aptos" w:hAnsi="Arial" w:cs="Arial"/>
                <w:sz w:val="24"/>
                <w:szCs w:val="24"/>
                <w:lang w:val="es-CO"/>
              </w:rPr>
              <w:t>écnica (</w:t>
            </w:r>
            <w:r w:rsidR="00A94635" w:rsidRPr="006B7D6F">
              <w:rPr>
                <w:rFonts w:ascii="Arial" w:eastAsia="Aptos" w:hAnsi="Arial" w:cs="Arial"/>
                <w:sz w:val="24"/>
                <w:szCs w:val="24"/>
                <w:lang w:val="es-CO"/>
              </w:rPr>
              <w:t>m</w:t>
            </w:r>
            <w:r w:rsidRPr="006B7D6F">
              <w:rPr>
                <w:rFonts w:ascii="Arial" w:eastAsia="Aptos" w:hAnsi="Arial" w:cs="Arial"/>
                <w:sz w:val="24"/>
                <w:szCs w:val="24"/>
                <w:lang w:val="es-CO"/>
              </w:rPr>
              <w:t>onto total y el monto solicitado al BID):</w:t>
            </w:r>
          </w:p>
        </w:tc>
        <w:tc>
          <w:tcPr>
            <w:tcW w:w="5954" w:type="dxa"/>
            <w:tcMar>
              <w:left w:w="105" w:type="dxa"/>
              <w:right w:w="105" w:type="dxa"/>
            </w:tcMar>
          </w:tcPr>
          <w:p w14:paraId="527A8338" w14:textId="77777777" w:rsidR="004153A0" w:rsidRPr="006B7D6F" w:rsidRDefault="004153A0" w:rsidP="006B7D6F">
            <w:pPr>
              <w:tabs>
                <w:tab w:val="center" w:pos="2997"/>
                <w:tab w:val="left" w:pos="3417"/>
              </w:tabs>
              <w:spacing w:line="360" w:lineRule="auto"/>
              <w:rPr>
                <w:rFonts w:ascii="Arial" w:eastAsia="Aptos" w:hAnsi="Arial" w:cs="Arial"/>
                <w:sz w:val="24"/>
                <w:szCs w:val="24"/>
                <w:lang w:val="es-CO"/>
              </w:rPr>
            </w:pPr>
            <w:r w:rsidRPr="006B7D6F">
              <w:rPr>
                <w:rFonts w:ascii="Arial" w:eastAsia="Arial" w:hAnsi="Arial" w:cs="Arial"/>
                <w:sz w:val="24"/>
                <w:szCs w:val="24"/>
                <w:lang w:val="es-CO"/>
              </w:rPr>
              <w:t xml:space="preserve">    </w:t>
            </w:r>
          </w:p>
        </w:tc>
      </w:tr>
      <w:tr w:rsidR="004153A0" w:rsidRPr="006B7D6F" w14:paraId="2AC2109E" w14:textId="77777777" w:rsidTr="00A94635">
        <w:trPr>
          <w:trHeight w:val="300"/>
        </w:trPr>
        <w:tc>
          <w:tcPr>
            <w:tcW w:w="3969" w:type="dxa"/>
            <w:tcMar>
              <w:left w:w="105" w:type="dxa"/>
              <w:right w:w="105" w:type="dxa"/>
            </w:tcMar>
          </w:tcPr>
          <w:p w14:paraId="0DBB9D29" w14:textId="3739CBFA" w:rsidR="004153A0" w:rsidRPr="006B7D6F" w:rsidRDefault="004153A0" w:rsidP="006B7D6F">
            <w:pPr>
              <w:spacing w:line="360" w:lineRule="auto"/>
              <w:rPr>
                <w:rFonts w:ascii="Arial" w:eastAsia="Aptos" w:hAnsi="Arial" w:cs="Arial"/>
                <w:sz w:val="24"/>
                <w:szCs w:val="24"/>
                <w:lang w:val="es-CO"/>
              </w:rPr>
            </w:pPr>
            <w:r w:rsidRPr="006B7D6F">
              <w:rPr>
                <w:rFonts w:ascii="Arial" w:eastAsia="Aptos" w:hAnsi="Arial" w:cs="Arial"/>
                <w:sz w:val="24"/>
                <w:szCs w:val="24"/>
                <w:lang w:val="es-CO"/>
              </w:rPr>
              <w:t xml:space="preserve">Contrapartida </w:t>
            </w:r>
            <w:r w:rsidR="00A94635" w:rsidRPr="006B7D6F">
              <w:rPr>
                <w:rFonts w:ascii="Arial" w:eastAsia="Aptos" w:hAnsi="Arial" w:cs="Arial"/>
                <w:sz w:val="24"/>
                <w:szCs w:val="24"/>
                <w:lang w:val="es-CO"/>
              </w:rPr>
              <w:t>l</w:t>
            </w:r>
            <w:r w:rsidRPr="006B7D6F">
              <w:rPr>
                <w:rFonts w:ascii="Arial" w:eastAsia="Aptos" w:hAnsi="Arial" w:cs="Arial"/>
                <w:sz w:val="24"/>
                <w:szCs w:val="24"/>
                <w:lang w:val="es-CO"/>
              </w:rPr>
              <w:t>ocal (si aplica):</w:t>
            </w:r>
          </w:p>
        </w:tc>
        <w:tc>
          <w:tcPr>
            <w:tcW w:w="5954" w:type="dxa"/>
            <w:tcMar>
              <w:left w:w="105" w:type="dxa"/>
              <w:right w:w="105" w:type="dxa"/>
            </w:tcMar>
          </w:tcPr>
          <w:p w14:paraId="7188DE38" w14:textId="77777777" w:rsidR="004153A0" w:rsidRPr="006B7D6F" w:rsidRDefault="004153A0" w:rsidP="006B7D6F">
            <w:pPr>
              <w:tabs>
                <w:tab w:val="center" w:pos="2997"/>
                <w:tab w:val="left" w:pos="3417"/>
              </w:tabs>
              <w:spacing w:line="360" w:lineRule="auto"/>
              <w:rPr>
                <w:rFonts w:ascii="Arial" w:eastAsia="Aptos" w:hAnsi="Arial" w:cs="Arial"/>
                <w:sz w:val="24"/>
                <w:szCs w:val="24"/>
                <w:lang w:val="es-CO"/>
              </w:rPr>
            </w:pPr>
            <w:r w:rsidRPr="006B7D6F">
              <w:rPr>
                <w:rFonts w:ascii="Arial" w:eastAsia="Arial" w:hAnsi="Arial" w:cs="Arial"/>
                <w:sz w:val="24"/>
                <w:szCs w:val="24"/>
                <w:lang w:val="es-CO"/>
              </w:rPr>
              <w:t xml:space="preserve">    </w:t>
            </w:r>
          </w:p>
        </w:tc>
      </w:tr>
      <w:tr w:rsidR="004153A0" w:rsidRPr="006B7D6F" w14:paraId="10BE30E9" w14:textId="77777777" w:rsidTr="00A94635">
        <w:trPr>
          <w:trHeight w:val="300"/>
        </w:trPr>
        <w:tc>
          <w:tcPr>
            <w:tcW w:w="3969" w:type="dxa"/>
            <w:tcMar>
              <w:left w:w="105" w:type="dxa"/>
              <w:right w:w="105" w:type="dxa"/>
            </w:tcMar>
          </w:tcPr>
          <w:p w14:paraId="7204440E" w14:textId="77777777" w:rsidR="004153A0" w:rsidRPr="006B7D6F" w:rsidRDefault="004153A0" w:rsidP="006B7D6F">
            <w:pPr>
              <w:spacing w:line="360" w:lineRule="auto"/>
              <w:rPr>
                <w:rFonts w:ascii="Arial" w:hAnsi="Arial" w:cs="Arial"/>
                <w:sz w:val="24"/>
                <w:szCs w:val="24"/>
                <w:lang w:val="es-CO"/>
              </w:rPr>
            </w:pPr>
            <w:r w:rsidRPr="006B7D6F">
              <w:rPr>
                <w:rFonts w:ascii="Arial" w:hAnsi="Arial" w:cs="Arial"/>
                <w:sz w:val="24"/>
                <w:szCs w:val="24"/>
                <w:lang w:val="es-CO"/>
              </w:rPr>
              <w:t>Fecha estimada de inicio:</w:t>
            </w:r>
          </w:p>
        </w:tc>
        <w:tc>
          <w:tcPr>
            <w:tcW w:w="5954" w:type="dxa"/>
            <w:tcMar>
              <w:left w:w="105" w:type="dxa"/>
              <w:right w:w="105" w:type="dxa"/>
            </w:tcMar>
          </w:tcPr>
          <w:p w14:paraId="28B3B1F1" w14:textId="77777777" w:rsidR="004153A0" w:rsidRPr="006B7D6F" w:rsidRDefault="004153A0" w:rsidP="006B7D6F">
            <w:pPr>
              <w:pStyle w:val="Prrafodelista"/>
              <w:rPr>
                <w:rFonts w:cs="Arial"/>
                <w:szCs w:val="24"/>
                <w:lang w:val="es-CO"/>
              </w:rPr>
            </w:pPr>
          </w:p>
        </w:tc>
      </w:tr>
    </w:tbl>
    <w:p w14:paraId="605DA824" w14:textId="77777777" w:rsidR="00A94635" w:rsidRPr="006B7D6F" w:rsidRDefault="00A94635" w:rsidP="006B7D6F">
      <w:pPr>
        <w:spacing w:after="0" w:line="360" w:lineRule="auto"/>
        <w:rPr>
          <w:rFonts w:ascii="Arial" w:eastAsia="Franklin Gothic Book" w:hAnsi="Arial" w:cs="Arial"/>
          <w:color w:val="000000" w:themeColor="text1"/>
          <w:sz w:val="24"/>
          <w:szCs w:val="24"/>
          <w:lang w:val="es-CO"/>
        </w:rPr>
      </w:pPr>
    </w:p>
    <w:p w14:paraId="6ECE87D1" w14:textId="24D7A1AE" w:rsidR="004153A0" w:rsidRPr="006B7D6F" w:rsidRDefault="004153A0" w:rsidP="006B7D6F">
      <w:pPr>
        <w:pStyle w:val="Prrafodelista"/>
        <w:numPr>
          <w:ilvl w:val="0"/>
          <w:numId w:val="16"/>
        </w:numPr>
        <w:rPr>
          <w:rFonts w:eastAsia="Franklin Gothic Book" w:cs="Arial"/>
          <w:color w:val="000000" w:themeColor="text1"/>
          <w:szCs w:val="24"/>
          <w:lang w:val="es-CO"/>
        </w:rPr>
      </w:pPr>
      <w:r w:rsidRPr="006B7D6F">
        <w:rPr>
          <w:rFonts w:eastAsia="Franklin Gothic Book" w:cs="Arial"/>
          <w:color w:val="000000" w:themeColor="text1"/>
          <w:szCs w:val="24"/>
          <w:lang w:val="es-CO"/>
        </w:rPr>
        <w:t>Antecedentes</w:t>
      </w:r>
      <w:r w:rsidR="00A94635" w:rsidRPr="006B7D6F">
        <w:rPr>
          <w:rFonts w:eastAsia="Franklin Gothic Book" w:cs="Arial"/>
          <w:color w:val="000000" w:themeColor="text1"/>
          <w:szCs w:val="24"/>
          <w:lang w:val="es-CO"/>
        </w:rPr>
        <w:t>.</w:t>
      </w:r>
    </w:p>
    <w:p w14:paraId="043D3CEA" w14:textId="7F6257C4" w:rsidR="004153A0" w:rsidRPr="006B7D6F" w:rsidRDefault="004153A0" w:rsidP="006B7D6F">
      <w:pPr>
        <w:pStyle w:val="Prrafodelista"/>
        <w:numPr>
          <w:ilvl w:val="0"/>
          <w:numId w:val="15"/>
        </w:numPr>
        <w:contextualSpacing w:val="0"/>
        <w:rPr>
          <w:rFonts w:eastAsia="Aptos" w:cs="Arial"/>
          <w:color w:val="000000" w:themeColor="text1"/>
          <w:szCs w:val="24"/>
          <w:lang w:val="es-CO"/>
        </w:rPr>
      </w:pPr>
      <w:r w:rsidRPr="006B7D6F">
        <w:rPr>
          <w:rFonts w:eastAsia="Aptos" w:cs="Arial"/>
          <w:color w:val="000000" w:themeColor="text1"/>
          <w:szCs w:val="24"/>
          <w:lang w:val="es-CO"/>
        </w:rPr>
        <w:t>Objetivos</w:t>
      </w:r>
      <w:r w:rsidR="00A94635" w:rsidRPr="006B7D6F">
        <w:rPr>
          <w:rFonts w:eastAsia="Aptos" w:cs="Arial"/>
          <w:color w:val="000000" w:themeColor="text1"/>
          <w:szCs w:val="24"/>
          <w:lang w:val="es-CO"/>
        </w:rPr>
        <w:t>.</w:t>
      </w:r>
    </w:p>
    <w:p w14:paraId="3C568459" w14:textId="7ACDE5F2" w:rsidR="004153A0" w:rsidRPr="006B7D6F" w:rsidRDefault="004153A0" w:rsidP="006B7D6F">
      <w:pPr>
        <w:pStyle w:val="Prrafodelista"/>
        <w:numPr>
          <w:ilvl w:val="0"/>
          <w:numId w:val="15"/>
        </w:numPr>
        <w:contextualSpacing w:val="0"/>
        <w:rPr>
          <w:rFonts w:eastAsia="Aptos" w:cs="Arial"/>
          <w:color w:val="000000" w:themeColor="text1"/>
          <w:szCs w:val="24"/>
          <w:lang w:val="es-CO"/>
        </w:rPr>
      </w:pPr>
      <w:r w:rsidRPr="006B7D6F">
        <w:rPr>
          <w:rFonts w:eastAsia="Aptos" w:cs="Arial"/>
          <w:color w:val="000000" w:themeColor="text1"/>
          <w:szCs w:val="24"/>
          <w:lang w:val="es-CO"/>
        </w:rPr>
        <w:t>Justificación de la TC</w:t>
      </w:r>
      <w:r w:rsidR="00A94635" w:rsidRPr="006B7D6F">
        <w:rPr>
          <w:rFonts w:eastAsia="Aptos" w:cs="Arial"/>
          <w:color w:val="000000" w:themeColor="text1"/>
          <w:szCs w:val="24"/>
          <w:lang w:val="es-CO"/>
        </w:rPr>
        <w:t>.</w:t>
      </w:r>
    </w:p>
    <w:p w14:paraId="5E200BAB" w14:textId="47FB7CE9" w:rsidR="004153A0" w:rsidRPr="006B7D6F" w:rsidRDefault="004153A0" w:rsidP="006B7D6F">
      <w:pPr>
        <w:pStyle w:val="Prrafodelista"/>
        <w:numPr>
          <w:ilvl w:val="0"/>
          <w:numId w:val="15"/>
        </w:numPr>
        <w:contextualSpacing w:val="0"/>
        <w:rPr>
          <w:rFonts w:eastAsia="Aptos" w:cs="Arial"/>
          <w:color w:val="000000" w:themeColor="text1"/>
          <w:szCs w:val="24"/>
          <w:lang w:val="es-CO"/>
        </w:rPr>
      </w:pPr>
      <w:r w:rsidRPr="006B7D6F">
        <w:rPr>
          <w:rFonts w:eastAsia="Aptos" w:cs="Arial"/>
          <w:color w:val="000000" w:themeColor="text1"/>
          <w:szCs w:val="24"/>
          <w:lang w:val="es-CO"/>
        </w:rPr>
        <w:t>Problemática</w:t>
      </w:r>
      <w:r w:rsidR="00A94635" w:rsidRPr="006B7D6F">
        <w:rPr>
          <w:rFonts w:eastAsia="Aptos" w:cs="Arial"/>
          <w:color w:val="000000" w:themeColor="text1"/>
          <w:szCs w:val="24"/>
          <w:lang w:val="es-CO"/>
        </w:rPr>
        <w:t>.</w:t>
      </w:r>
    </w:p>
    <w:p w14:paraId="0E6C87F3" w14:textId="15F3C433" w:rsidR="004153A0" w:rsidRPr="006B7D6F" w:rsidRDefault="004153A0" w:rsidP="006B7D6F">
      <w:pPr>
        <w:pStyle w:val="Prrafodelista"/>
        <w:numPr>
          <w:ilvl w:val="0"/>
          <w:numId w:val="15"/>
        </w:numPr>
        <w:contextualSpacing w:val="0"/>
        <w:rPr>
          <w:rFonts w:eastAsia="Aptos" w:cs="Arial"/>
          <w:color w:val="000000" w:themeColor="text1"/>
          <w:szCs w:val="24"/>
          <w:lang w:val="es-CO"/>
        </w:rPr>
      </w:pPr>
      <w:r w:rsidRPr="006B7D6F">
        <w:rPr>
          <w:rFonts w:eastAsia="Aptos" w:cs="Arial"/>
          <w:color w:val="000000" w:themeColor="text1"/>
          <w:szCs w:val="24"/>
          <w:lang w:val="es-CO"/>
        </w:rPr>
        <w:t>Solución (parcial o total)</w:t>
      </w:r>
      <w:r w:rsidR="00A94635" w:rsidRPr="006B7D6F">
        <w:rPr>
          <w:rFonts w:eastAsia="Aptos" w:cs="Arial"/>
          <w:color w:val="000000" w:themeColor="text1"/>
          <w:szCs w:val="24"/>
          <w:lang w:val="es-CO"/>
        </w:rPr>
        <w:t>.</w:t>
      </w:r>
    </w:p>
    <w:p w14:paraId="74A82D2C" w14:textId="43BA8BEE" w:rsidR="004153A0" w:rsidRPr="006B7D6F" w:rsidRDefault="004153A0" w:rsidP="006B7D6F">
      <w:pPr>
        <w:pStyle w:val="Prrafodelista"/>
        <w:numPr>
          <w:ilvl w:val="0"/>
          <w:numId w:val="15"/>
        </w:numPr>
        <w:contextualSpacing w:val="0"/>
        <w:rPr>
          <w:rFonts w:eastAsia="Aptos" w:cs="Arial"/>
          <w:color w:val="000000" w:themeColor="text1"/>
          <w:szCs w:val="24"/>
          <w:lang w:val="es-CO"/>
        </w:rPr>
      </w:pPr>
      <w:r w:rsidRPr="006B7D6F">
        <w:rPr>
          <w:rFonts w:eastAsia="Aptos" w:cs="Arial"/>
          <w:color w:val="000000" w:themeColor="text1"/>
          <w:szCs w:val="24"/>
          <w:lang w:val="es-CO"/>
        </w:rPr>
        <w:t>Articulación con el Plan Nacional de Desarrollo, Agenda 2030, CONPES (Políticas Públicas, ODS)</w:t>
      </w:r>
      <w:r w:rsidR="00A94635" w:rsidRPr="006B7D6F">
        <w:rPr>
          <w:rFonts w:eastAsia="Aptos" w:cs="Arial"/>
          <w:color w:val="000000" w:themeColor="text1"/>
          <w:szCs w:val="24"/>
          <w:lang w:val="es-CO"/>
        </w:rPr>
        <w:t>.</w:t>
      </w:r>
    </w:p>
    <w:p w14:paraId="72D9DE27" w14:textId="7F64D7C3" w:rsidR="004153A0" w:rsidRPr="006B7D6F" w:rsidRDefault="004153A0" w:rsidP="006B7D6F">
      <w:pPr>
        <w:pStyle w:val="Prrafodelista"/>
        <w:numPr>
          <w:ilvl w:val="0"/>
          <w:numId w:val="15"/>
        </w:numPr>
        <w:contextualSpacing w:val="0"/>
        <w:rPr>
          <w:rFonts w:eastAsia="Aptos" w:cs="Arial"/>
          <w:color w:val="000000" w:themeColor="text1"/>
          <w:szCs w:val="24"/>
          <w:lang w:val="es-CO"/>
        </w:rPr>
      </w:pPr>
      <w:r w:rsidRPr="006B7D6F">
        <w:rPr>
          <w:rFonts w:eastAsia="Aptos" w:cs="Arial"/>
          <w:color w:val="000000" w:themeColor="text1"/>
          <w:szCs w:val="24"/>
          <w:lang w:val="es-CO"/>
        </w:rPr>
        <w:t xml:space="preserve">Marco de </w:t>
      </w:r>
      <w:r w:rsidR="00A94635" w:rsidRPr="006B7D6F">
        <w:rPr>
          <w:rFonts w:eastAsia="Aptos" w:cs="Arial"/>
          <w:color w:val="000000" w:themeColor="text1"/>
          <w:szCs w:val="24"/>
          <w:lang w:val="es-CO"/>
        </w:rPr>
        <w:t>articulación secto</w:t>
      </w:r>
      <w:r w:rsidRPr="006B7D6F">
        <w:rPr>
          <w:rFonts w:eastAsia="Aptos" w:cs="Arial"/>
          <w:color w:val="000000" w:themeColor="text1"/>
          <w:szCs w:val="24"/>
          <w:lang w:val="es-CO"/>
        </w:rPr>
        <w:t xml:space="preserve">rial </w:t>
      </w:r>
      <w:r w:rsidRPr="006B7D6F">
        <w:rPr>
          <w:rFonts w:eastAsia="Franklin Gothic Book" w:cs="Arial"/>
          <w:color w:val="000000" w:themeColor="text1"/>
          <w:szCs w:val="24"/>
          <w:lang w:val="es-CO"/>
        </w:rPr>
        <w:t>y/o territorial</w:t>
      </w:r>
      <w:r w:rsidR="00A94635" w:rsidRPr="006B7D6F">
        <w:rPr>
          <w:rFonts w:eastAsia="Franklin Gothic Book" w:cs="Arial"/>
          <w:color w:val="000000" w:themeColor="text1"/>
          <w:szCs w:val="24"/>
          <w:lang w:val="es-CO"/>
        </w:rPr>
        <w:t>. A</w:t>
      </w:r>
      <w:r w:rsidRPr="006B7D6F">
        <w:rPr>
          <w:rFonts w:eastAsia="Franklin Gothic Book" w:cs="Arial"/>
          <w:color w:val="000000" w:themeColor="text1"/>
          <w:szCs w:val="24"/>
          <w:lang w:val="es-CO"/>
        </w:rPr>
        <w:t>sí como</w:t>
      </w:r>
      <w:r w:rsidR="00A94635" w:rsidRPr="006B7D6F">
        <w:rPr>
          <w:rFonts w:eastAsia="Franklin Gothic Book" w:cs="Arial"/>
          <w:color w:val="000000" w:themeColor="text1"/>
          <w:szCs w:val="24"/>
          <w:lang w:val="es-CO"/>
        </w:rPr>
        <w:t>,</w:t>
      </w:r>
      <w:r w:rsidRPr="006B7D6F">
        <w:rPr>
          <w:rFonts w:eastAsia="Franklin Gothic Book" w:cs="Arial"/>
          <w:color w:val="000000" w:themeColor="text1"/>
          <w:szCs w:val="24"/>
          <w:lang w:val="es-CO"/>
        </w:rPr>
        <w:t xml:space="preserve"> con prioridades de cooperación internacional del orden sectorial y/o territorial</w:t>
      </w:r>
      <w:r w:rsidRPr="006B7D6F">
        <w:rPr>
          <w:rFonts w:eastAsia="Aptos" w:cs="Arial"/>
          <w:color w:val="000000" w:themeColor="text1"/>
          <w:szCs w:val="24"/>
          <w:lang w:val="es-CO"/>
        </w:rPr>
        <w:t xml:space="preserve"> (</w:t>
      </w:r>
      <w:r w:rsidR="00A94635" w:rsidRPr="006B7D6F">
        <w:rPr>
          <w:rFonts w:eastAsia="Aptos" w:cs="Arial"/>
          <w:color w:val="000000" w:themeColor="text1"/>
          <w:szCs w:val="24"/>
          <w:lang w:val="es-CO"/>
        </w:rPr>
        <w:t>p</w:t>
      </w:r>
      <w:r w:rsidRPr="006B7D6F">
        <w:rPr>
          <w:rFonts w:eastAsia="Aptos" w:cs="Arial"/>
          <w:color w:val="000000" w:themeColor="text1"/>
          <w:szCs w:val="24"/>
          <w:lang w:val="es-CO"/>
        </w:rPr>
        <w:t>lanes de desarrollo territoriales, planes indicativos (cuando aplique)</w:t>
      </w:r>
      <w:r w:rsidR="00A94635" w:rsidRPr="006B7D6F">
        <w:rPr>
          <w:rFonts w:eastAsia="Aptos" w:cs="Arial"/>
          <w:color w:val="000000" w:themeColor="text1"/>
          <w:szCs w:val="24"/>
          <w:lang w:val="es-CO"/>
        </w:rPr>
        <w:t>.</w:t>
      </w:r>
    </w:p>
    <w:p w14:paraId="2B2C7109" w14:textId="77777777" w:rsidR="004153A0" w:rsidRPr="006B7D6F" w:rsidRDefault="004153A0" w:rsidP="006B7D6F">
      <w:pPr>
        <w:pStyle w:val="Prrafodelista"/>
        <w:numPr>
          <w:ilvl w:val="0"/>
          <w:numId w:val="15"/>
        </w:numPr>
        <w:contextualSpacing w:val="0"/>
        <w:rPr>
          <w:rFonts w:eastAsia="Aptos" w:cs="Arial"/>
          <w:color w:val="000000" w:themeColor="text1"/>
          <w:szCs w:val="24"/>
          <w:lang w:val="es-CO"/>
        </w:rPr>
      </w:pPr>
      <w:r w:rsidRPr="006B7D6F">
        <w:rPr>
          <w:rFonts w:eastAsia="Aptos" w:cs="Arial"/>
          <w:color w:val="000000" w:themeColor="text1"/>
          <w:szCs w:val="24"/>
          <w:lang w:val="es-CO"/>
        </w:rPr>
        <w:t>Metas del PND, sectoriales e Internacionales (si aplica), territorial y/o regional)</w:t>
      </w:r>
    </w:p>
    <w:p w14:paraId="62F92B47" w14:textId="5AB65AA2" w:rsidR="004153A0" w:rsidRPr="006B7D6F" w:rsidRDefault="004153A0" w:rsidP="006B7D6F">
      <w:pPr>
        <w:pStyle w:val="Prrafodelista"/>
        <w:numPr>
          <w:ilvl w:val="0"/>
          <w:numId w:val="15"/>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Impacto territorial y poblacional estimado (si aplica)</w:t>
      </w:r>
      <w:r w:rsidR="00A94635" w:rsidRPr="006B7D6F">
        <w:rPr>
          <w:rFonts w:eastAsia="Franklin Gothic Book" w:cs="Arial"/>
          <w:color w:val="000000" w:themeColor="text1"/>
          <w:szCs w:val="24"/>
          <w:lang w:val="es-CO"/>
        </w:rPr>
        <w:t>.</w:t>
      </w:r>
    </w:p>
    <w:p w14:paraId="0BFE27CD" w14:textId="1F6FE7B6" w:rsidR="004153A0" w:rsidRPr="006B7D6F" w:rsidRDefault="004153A0" w:rsidP="006B7D6F">
      <w:pPr>
        <w:pStyle w:val="Prrafodelista"/>
        <w:numPr>
          <w:ilvl w:val="0"/>
          <w:numId w:val="15"/>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Antecedentes de acercamientos previos con BI</w:t>
      </w:r>
      <w:r w:rsidR="00A94635" w:rsidRPr="006B7D6F">
        <w:rPr>
          <w:rFonts w:eastAsia="Franklin Gothic Book" w:cs="Arial"/>
          <w:color w:val="000000" w:themeColor="text1"/>
          <w:szCs w:val="24"/>
          <w:lang w:val="es-CO"/>
        </w:rPr>
        <w:t>,</w:t>
      </w:r>
      <w:r w:rsidRPr="006B7D6F">
        <w:rPr>
          <w:rFonts w:eastAsia="Franklin Gothic Book" w:cs="Arial"/>
          <w:color w:val="000000" w:themeColor="text1"/>
          <w:szCs w:val="24"/>
          <w:lang w:val="es-CO"/>
        </w:rPr>
        <w:t xml:space="preserve"> sobre la cooperación solicitada</w:t>
      </w:r>
    </w:p>
    <w:p w14:paraId="13243E1C" w14:textId="01321C60" w:rsidR="00D912F6" w:rsidRPr="006B7D6F" w:rsidRDefault="004153A0" w:rsidP="006B7D6F">
      <w:pPr>
        <w:pStyle w:val="Prrafodelista"/>
        <w:numPr>
          <w:ilvl w:val="0"/>
          <w:numId w:val="15"/>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Operaciones de crédito externo financiadas por el BID</w:t>
      </w:r>
      <w:r w:rsidR="006A5AEA" w:rsidRPr="006B7D6F">
        <w:rPr>
          <w:rFonts w:eastAsia="Franklin Gothic Book" w:cs="Arial"/>
          <w:color w:val="000000" w:themeColor="text1"/>
          <w:szCs w:val="24"/>
          <w:lang w:val="es-CO"/>
        </w:rPr>
        <w:t xml:space="preserve">, </w:t>
      </w:r>
      <w:r w:rsidRPr="006B7D6F">
        <w:rPr>
          <w:rFonts w:eastAsia="Franklin Gothic Book" w:cs="Arial"/>
          <w:color w:val="000000" w:themeColor="text1"/>
          <w:szCs w:val="24"/>
          <w:lang w:val="es-CO"/>
        </w:rPr>
        <w:t>que se encuentren asociadas y/o relacionadas con la cooperación técnica</w:t>
      </w:r>
      <w:r w:rsidR="006A5AEA" w:rsidRPr="006B7D6F">
        <w:rPr>
          <w:rFonts w:eastAsia="Franklin Gothic Book" w:cs="Arial"/>
          <w:color w:val="000000" w:themeColor="text1"/>
          <w:szCs w:val="24"/>
          <w:lang w:val="es-CO"/>
        </w:rPr>
        <w:t>,</w:t>
      </w:r>
      <w:r w:rsidRPr="006B7D6F">
        <w:rPr>
          <w:rFonts w:eastAsia="Franklin Gothic Book" w:cs="Arial"/>
          <w:color w:val="000000" w:themeColor="text1"/>
          <w:szCs w:val="24"/>
          <w:lang w:val="es-CO"/>
        </w:rPr>
        <w:t xml:space="preserve"> que se está solicitando (si aplica): No </w:t>
      </w:r>
      <w:r w:rsidRPr="006B7D6F">
        <w:rPr>
          <w:rFonts w:eastAsia="Franklin Gothic Book" w:cs="Arial"/>
          <w:color w:val="000000" w:themeColor="text1"/>
          <w:szCs w:val="24"/>
          <w:lang w:val="es-CO"/>
        </w:rPr>
        <w:lastRenderedPageBreak/>
        <w:t>deberán incluirse operaciones de crédito</w:t>
      </w:r>
      <w:r w:rsidR="006A5AEA" w:rsidRPr="006B7D6F">
        <w:rPr>
          <w:rFonts w:eastAsia="Franklin Gothic Book" w:cs="Arial"/>
          <w:color w:val="000000" w:themeColor="text1"/>
          <w:szCs w:val="24"/>
          <w:lang w:val="es-CO"/>
        </w:rPr>
        <w:t>,</w:t>
      </w:r>
      <w:r w:rsidRPr="006B7D6F">
        <w:rPr>
          <w:rFonts w:eastAsia="Franklin Gothic Book" w:cs="Arial"/>
          <w:color w:val="000000" w:themeColor="text1"/>
          <w:szCs w:val="24"/>
          <w:lang w:val="es-CO"/>
        </w:rPr>
        <w:t xml:space="preserve"> que no guarden relación con el objeto, alcance o resultados esperados de la cooperación técnica.</w:t>
      </w:r>
    </w:p>
    <w:p w14:paraId="14AA3E32" w14:textId="7CEFD5AD" w:rsidR="007E3F1D" w:rsidRDefault="007E3F1D" w:rsidP="006B7D6F">
      <w:pPr>
        <w:pStyle w:val="isselectedend"/>
        <w:numPr>
          <w:ilvl w:val="0"/>
          <w:numId w:val="15"/>
        </w:numPr>
        <w:spacing w:before="0" w:beforeAutospacing="0" w:after="0" w:afterAutospacing="0" w:line="360" w:lineRule="auto"/>
        <w:rPr>
          <w:rFonts w:ascii="Arial" w:eastAsia="Franklin Gothic Book" w:hAnsi="Arial" w:cs="Arial"/>
          <w:lang w:eastAsia="en-US"/>
        </w:rPr>
      </w:pPr>
      <w:bookmarkStart w:id="36" w:name="_Hlk240881340"/>
      <w:r w:rsidRPr="006B7D6F">
        <w:rPr>
          <w:rFonts w:ascii="Arial" w:eastAsia="Franklin Gothic Book" w:hAnsi="Arial" w:cs="Arial"/>
          <w:lang w:eastAsia="en-US"/>
        </w:rPr>
        <w:t xml:space="preserve">De conformidad con lo establecido en el Decreto 1651 de 2021, se consideran programas de utilidad común aquellos orientados a beneficiar a uno o varios grupos o comunidades, que podrán estar alineados con el Plan Nacional de Desarrollo vigente, los planes territoriales de desarrollo vigentes y/o la Estrategia Nacional de Cooperación Internacional (ENCI) vigente. Asimismo, se consideran programas de utilidad común las donaciones destinadas a asistencia humanitaria, atención de desastres naturales, emergencias sanitarias y/o calamidades públicas, así como los demás previstos en el artículo 96 de la Ley 788 de 2002, modificado por el artículo 138 de la Ley 2010 de 2019. </w:t>
      </w:r>
    </w:p>
    <w:p w14:paraId="17E5364D" w14:textId="77777777" w:rsidR="006B7D6F" w:rsidRPr="006B7D6F" w:rsidRDefault="006B7D6F" w:rsidP="006B7D6F">
      <w:pPr>
        <w:pStyle w:val="isselectedend"/>
        <w:spacing w:before="0" w:beforeAutospacing="0" w:after="0" w:afterAutospacing="0" w:line="360" w:lineRule="auto"/>
        <w:ind w:left="720"/>
        <w:rPr>
          <w:rFonts w:ascii="Arial" w:eastAsia="Franklin Gothic Book" w:hAnsi="Arial" w:cs="Arial"/>
          <w:lang w:eastAsia="en-US"/>
        </w:rPr>
      </w:pPr>
    </w:p>
    <w:p w14:paraId="1D3FDEA3" w14:textId="3D01885C" w:rsidR="007E3F1D" w:rsidRPr="006B7D6F" w:rsidRDefault="007E3F1D" w:rsidP="006B7D6F">
      <w:pPr>
        <w:pStyle w:val="isselectedend"/>
        <w:spacing w:before="0" w:beforeAutospacing="0" w:after="0" w:afterAutospacing="0" w:line="360" w:lineRule="auto"/>
        <w:rPr>
          <w:rFonts w:ascii="Arial" w:eastAsia="Franklin Gothic Book" w:hAnsi="Arial" w:cs="Arial"/>
          <w:lang w:eastAsia="en-US"/>
        </w:rPr>
      </w:pPr>
      <w:r w:rsidRPr="006B7D6F">
        <w:rPr>
          <w:rFonts w:ascii="Arial" w:eastAsia="Franklin Gothic Book" w:hAnsi="Arial" w:cs="Arial"/>
          <w:lang w:eastAsia="en-US"/>
        </w:rPr>
        <w:t xml:space="preserve">De acuerdo con lo anterior, </w:t>
      </w:r>
      <w:r w:rsidRPr="006B7D6F">
        <w:rPr>
          <w:rFonts w:ascii="Arial" w:eastAsia="Franklin Gothic Book" w:hAnsi="Arial" w:cs="Arial"/>
          <w:b/>
          <w:bCs/>
          <w:lang w:eastAsia="en-US"/>
        </w:rPr>
        <w:t>¿Considera que este proyecto cumple con los criterios para ser considerado de utilidad común? (respuesta sí o no)</w:t>
      </w:r>
    </w:p>
    <w:p w14:paraId="21A47FB1" w14:textId="1DB98410" w:rsidR="007E3F1D" w:rsidRPr="006B7D6F" w:rsidRDefault="007E3F1D" w:rsidP="006B7D6F">
      <w:pPr>
        <w:pStyle w:val="isselectedend"/>
        <w:spacing w:before="0" w:beforeAutospacing="0" w:after="0" w:afterAutospacing="0" w:line="360" w:lineRule="auto"/>
        <w:rPr>
          <w:rFonts w:ascii="Arial" w:eastAsia="Franklin Gothic Book" w:hAnsi="Arial" w:cs="Arial"/>
          <w:lang w:eastAsia="en-US"/>
        </w:rPr>
      </w:pPr>
      <w:r w:rsidRPr="006B7D6F">
        <w:rPr>
          <w:rFonts w:ascii="Arial" w:eastAsia="Franklin Gothic Book" w:hAnsi="Arial" w:cs="Arial"/>
          <w:b/>
          <w:bCs/>
          <w:lang w:eastAsia="en-US"/>
        </w:rPr>
        <w:t>En caso afirmativo, justifique su respuesta: ____________________________________________________________________________________________________________________________________________________________________________________________________________</w:t>
      </w:r>
      <w:r w:rsidR="006B7D6F">
        <w:rPr>
          <w:rFonts w:ascii="Arial" w:eastAsia="Franklin Gothic Book" w:hAnsi="Arial" w:cs="Arial"/>
          <w:b/>
          <w:bCs/>
          <w:lang w:eastAsia="en-US"/>
        </w:rPr>
        <w:t>__________________________________________________________________________________________________________________________________________________</w:t>
      </w:r>
    </w:p>
    <w:p w14:paraId="3EC37055" w14:textId="2AB4F7CE" w:rsidR="007E3F1D" w:rsidRDefault="007E3F1D" w:rsidP="006B7D6F">
      <w:pPr>
        <w:pStyle w:val="isselectedend"/>
        <w:spacing w:before="0" w:beforeAutospacing="0" w:after="0" w:afterAutospacing="0" w:line="360" w:lineRule="auto"/>
        <w:rPr>
          <w:rFonts w:ascii="Arial" w:eastAsia="Franklin Gothic Book" w:hAnsi="Arial" w:cs="Arial"/>
          <w:bCs/>
          <w:lang w:eastAsia="en-US"/>
        </w:rPr>
      </w:pPr>
      <w:r w:rsidRPr="006B7D6F">
        <w:rPr>
          <w:rFonts w:ascii="Arial" w:eastAsia="Franklin Gothic Book" w:hAnsi="Arial" w:cs="Arial"/>
          <w:bCs/>
          <w:lang w:eastAsia="en-US"/>
        </w:rPr>
        <w:t>De acuerdo con lo definido en el numeral 2.3 del artículo 1.3.1.9.6 del Decreto 1651 de 2021, se entenderá como concepto técnico favorable, la respuesta entregada en el numeral 12 de este documento, a través de la cual la entidad pública, está validando el cumplimiento de la definición del programa de utilidad común establecido en el numeral 4 del artículo 1.3.1.9.3 del mismo Decreto.</w:t>
      </w:r>
    </w:p>
    <w:p w14:paraId="7B936DA4" w14:textId="77777777" w:rsidR="006B7D6F" w:rsidRPr="006B7D6F" w:rsidRDefault="006B7D6F" w:rsidP="006B7D6F">
      <w:pPr>
        <w:pStyle w:val="isselectedend"/>
        <w:spacing w:before="0" w:beforeAutospacing="0" w:after="0" w:afterAutospacing="0" w:line="360" w:lineRule="auto"/>
        <w:rPr>
          <w:rFonts w:ascii="Arial" w:eastAsia="Franklin Gothic Book" w:hAnsi="Arial" w:cs="Arial"/>
          <w:bCs/>
          <w:lang w:eastAsia="en-US"/>
        </w:rPr>
      </w:pPr>
    </w:p>
    <w:bookmarkEnd w:id="36"/>
    <w:p w14:paraId="0DA02583" w14:textId="5FFA7D2A" w:rsidR="00AD4E98" w:rsidRPr="006B7D6F" w:rsidRDefault="006A5AEA" w:rsidP="006B7D6F">
      <w:pPr>
        <w:pStyle w:val="Ttulo2"/>
        <w:numPr>
          <w:ilvl w:val="1"/>
          <w:numId w:val="4"/>
        </w:numPr>
        <w:tabs>
          <w:tab w:val="left" w:pos="567"/>
          <w:tab w:val="left" w:pos="993"/>
        </w:tabs>
        <w:spacing w:before="0" w:after="0" w:line="360" w:lineRule="auto"/>
        <w:ind w:left="426" w:firstLine="0"/>
        <w:rPr>
          <w:rFonts w:ascii="Arial" w:hAnsi="Arial" w:cs="Arial"/>
          <w:b/>
          <w:bCs/>
          <w:color w:val="auto"/>
          <w:sz w:val="24"/>
          <w:szCs w:val="24"/>
          <w:lang w:val="es-CO"/>
        </w:rPr>
      </w:pPr>
      <w:r w:rsidRPr="006B7D6F">
        <w:rPr>
          <w:rFonts w:ascii="Arial" w:hAnsi="Arial" w:cs="Arial"/>
          <w:b/>
          <w:bCs/>
          <w:color w:val="auto"/>
          <w:sz w:val="24"/>
          <w:szCs w:val="24"/>
          <w:lang w:val="es-CO"/>
        </w:rPr>
        <w:lastRenderedPageBreak/>
        <w:t xml:space="preserve"> </w:t>
      </w:r>
      <w:bookmarkStart w:id="37" w:name="_Toc240884237"/>
      <w:r w:rsidR="0079712A" w:rsidRPr="006B7D6F">
        <w:rPr>
          <w:rFonts w:ascii="Arial" w:hAnsi="Arial" w:cs="Arial"/>
          <w:b/>
          <w:bCs/>
          <w:color w:val="auto"/>
          <w:sz w:val="24"/>
          <w:szCs w:val="24"/>
          <w:lang w:val="es-CO"/>
        </w:rPr>
        <w:t xml:space="preserve">Formato </w:t>
      </w:r>
      <w:r w:rsidR="005268A6" w:rsidRPr="006B7D6F">
        <w:rPr>
          <w:rFonts w:ascii="Arial" w:hAnsi="Arial" w:cs="Arial"/>
          <w:b/>
          <w:bCs/>
          <w:color w:val="auto"/>
          <w:sz w:val="24"/>
          <w:szCs w:val="24"/>
          <w:lang w:val="es-CO"/>
        </w:rPr>
        <w:t>2</w:t>
      </w:r>
      <w:r w:rsidR="0079712A" w:rsidRPr="006B7D6F">
        <w:rPr>
          <w:rFonts w:ascii="Arial" w:hAnsi="Arial" w:cs="Arial"/>
          <w:b/>
          <w:bCs/>
          <w:color w:val="auto"/>
          <w:sz w:val="24"/>
          <w:szCs w:val="24"/>
          <w:lang w:val="es-CO"/>
        </w:rPr>
        <w:t xml:space="preserve">. </w:t>
      </w:r>
      <w:r w:rsidR="007E3F1D" w:rsidRPr="006B7D6F">
        <w:rPr>
          <w:rFonts w:ascii="Arial" w:hAnsi="Arial" w:cs="Arial"/>
          <w:b/>
          <w:bCs/>
          <w:color w:val="auto"/>
          <w:sz w:val="24"/>
          <w:szCs w:val="24"/>
          <w:lang w:val="es-CO"/>
        </w:rPr>
        <w:t>Modelo de Oficio Adhesión a Operaciones Regionales</w:t>
      </w:r>
      <w:bookmarkEnd w:id="37"/>
    </w:p>
    <w:p w14:paraId="528FCB11" w14:textId="77777777" w:rsidR="00821D9B" w:rsidRPr="006B7D6F" w:rsidRDefault="00821D9B" w:rsidP="006B7D6F">
      <w:pPr>
        <w:spacing w:after="0" w:line="360" w:lineRule="auto"/>
        <w:rPr>
          <w:rFonts w:ascii="Arial" w:hAnsi="Arial" w:cs="Arial"/>
          <w:sz w:val="24"/>
          <w:szCs w:val="24"/>
          <w:lang w:val="es-CO"/>
        </w:rPr>
      </w:pPr>
    </w:p>
    <w:p w14:paraId="04AF9774" w14:textId="77777777" w:rsidR="007E3F1D" w:rsidRPr="006B7D6F" w:rsidRDefault="007E3F1D"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Fecha</w:t>
      </w:r>
    </w:p>
    <w:p w14:paraId="5F5200CD" w14:textId="77777777" w:rsidR="007E3F1D" w:rsidRPr="006B7D6F" w:rsidRDefault="007E3F1D" w:rsidP="006B7D6F">
      <w:pPr>
        <w:spacing w:after="0" w:line="360" w:lineRule="auto"/>
        <w:rPr>
          <w:rFonts w:ascii="Arial" w:eastAsia="Franklin Gothic Book" w:hAnsi="Arial" w:cs="Arial"/>
          <w:color w:val="000000" w:themeColor="text1"/>
          <w:sz w:val="24"/>
          <w:szCs w:val="24"/>
          <w:lang w:val="es-CO"/>
        </w:rPr>
      </w:pPr>
    </w:p>
    <w:p w14:paraId="67F59322" w14:textId="77777777" w:rsidR="007E3F1D" w:rsidRPr="006B7D6F" w:rsidRDefault="007E3F1D"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 xml:space="preserve">Señor/a </w:t>
      </w:r>
    </w:p>
    <w:p w14:paraId="531A7750" w14:textId="77777777" w:rsidR="007E3F1D" w:rsidRPr="006B7D6F" w:rsidRDefault="007E3F1D"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b/>
          <w:bCs/>
          <w:color w:val="000000" w:themeColor="text1"/>
          <w:sz w:val="24"/>
          <w:szCs w:val="24"/>
        </w:rPr>
        <w:t>XXXXXXXXXXXXXXXXXXXX</w:t>
      </w:r>
    </w:p>
    <w:p w14:paraId="39600A7C" w14:textId="77777777" w:rsidR="007E3F1D" w:rsidRPr="006B7D6F" w:rsidRDefault="007E3F1D"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Director/a General</w:t>
      </w:r>
    </w:p>
    <w:p w14:paraId="347F0965" w14:textId="094B1820" w:rsidR="007E3F1D" w:rsidRPr="006B7D6F" w:rsidRDefault="007E3F1D"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AGENCIA PRESIDENCIAL DE COOPERACIÓN INTERNACIONAL DE COLOMBIA</w:t>
      </w:r>
      <w:r w:rsidR="006B7D6F" w:rsidRPr="006B7D6F">
        <w:rPr>
          <w:rFonts w:ascii="Arial" w:eastAsia="Franklin Gothic Book" w:hAnsi="Arial" w:cs="Arial"/>
          <w:color w:val="000000" w:themeColor="text1"/>
          <w:sz w:val="24"/>
          <w:szCs w:val="24"/>
        </w:rPr>
        <w:t>, APC COLOMBIA</w:t>
      </w:r>
    </w:p>
    <w:p w14:paraId="08983313" w14:textId="77777777" w:rsidR="007E3F1D" w:rsidRPr="006B7D6F" w:rsidRDefault="005E4E23" w:rsidP="006B7D6F">
      <w:pPr>
        <w:pStyle w:val="Sinespaciado"/>
        <w:spacing w:line="360" w:lineRule="auto"/>
        <w:rPr>
          <w:rFonts w:ascii="Arial" w:eastAsia="Franklin Gothic Book" w:hAnsi="Arial" w:cs="Arial"/>
          <w:color w:val="000000" w:themeColor="text1"/>
          <w:sz w:val="24"/>
          <w:szCs w:val="24"/>
        </w:rPr>
      </w:pPr>
      <w:hyperlink r:id="rId22">
        <w:r w:rsidR="007E3F1D" w:rsidRPr="006B7D6F">
          <w:rPr>
            <w:rStyle w:val="Hipervnculo"/>
            <w:rFonts w:ascii="Arial" w:eastAsia="Franklin Gothic Book" w:hAnsi="Arial" w:cs="Arial"/>
            <w:sz w:val="24"/>
            <w:szCs w:val="24"/>
          </w:rPr>
          <w:t>convocatorias@apccolombia.gov.co</w:t>
        </w:r>
      </w:hyperlink>
    </w:p>
    <w:p w14:paraId="51EC090A" w14:textId="77777777" w:rsidR="007E3F1D" w:rsidRPr="006B7D6F" w:rsidRDefault="007E3F1D"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 xml:space="preserve">Carrera 10 No. 97A-13, Torre A, Piso 6 </w:t>
      </w:r>
    </w:p>
    <w:p w14:paraId="672393C1" w14:textId="77777777" w:rsidR="007E3F1D" w:rsidRPr="006B7D6F" w:rsidRDefault="007E3F1D" w:rsidP="006B7D6F">
      <w:pPr>
        <w:pStyle w:val="Sinespaciado"/>
        <w:spacing w:line="360" w:lineRule="auto"/>
        <w:rPr>
          <w:rFonts w:ascii="Arial" w:eastAsia="Franklin Gothic Book" w:hAnsi="Arial" w:cs="Arial"/>
          <w:color w:val="000000" w:themeColor="text1"/>
          <w:sz w:val="24"/>
          <w:szCs w:val="24"/>
        </w:rPr>
      </w:pPr>
      <w:r w:rsidRPr="006B7D6F">
        <w:rPr>
          <w:rFonts w:ascii="Arial" w:eastAsia="Franklin Gothic Book" w:hAnsi="Arial" w:cs="Arial"/>
          <w:color w:val="000000" w:themeColor="text1"/>
          <w:sz w:val="24"/>
          <w:szCs w:val="24"/>
        </w:rPr>
        <w:t>Bogotá, D.C.</w:t>
      </w:r>
    </w:p>
    <w:p w14:paraId="5AE84C1F" w14:textId="77777777" w:rsidR="007E3F1D" w:rsidRPr="006B7D6F" w:rsidRDefault="007E3F1D" w:rsidP="006B7D6F">
      <w:pPr>
        <w:spacing w:after="0" w:line="360" w:lineRule="auto"/>
        <w:rPr>
          <w:rFonts w:ascii="Arial" w:eastAsia="Franklin Gothic Book" w:hAnsi="Arial" w:cs="Arial"/>
          <w:color w:val="000000" w:themeColor="text1"/>
          <w:sz w:val="24"/>
          <w:szCs w:val="24"/>
          <w:lang w:val="es-CO"/>
        </w:rPr>
      </w:pPr>
    </w:p>
    <w:p w14:paraId="1CBD2884" w14:textId="6F8FC052" w:rsidR="007E3F1D" w:rsidRDefault="007E3F1D" w:rsidP="006B7D6F">
      <w:pPr>
        <w:spacing w:after="0" w:line="360" w:lineRule="auto"/>
        <w:ind w:right="-93"/>
        <w:jc w:val="both"/>
        <w:rPr>
          <w:rFonts w:ascii="Arial" w:eastAsia="Franklin Gothic Book" w:hAnsi="Arial" w:cs="Arial"/>
          <w:b/>
          <w:bCs/>
          <w:color w:val="BFBFBF" w:themeColor="background1" w:themeShade="BF"/>
          <w:sz w:val="24"/>
          <w:szCs w:val="24"/>
          <w:lang w:val="es-CO"/>
        </w:rPr>
      </w:pPr>
      <w:r w:rsidRPr="006B7D6F">
        <w:rPr>
          <w:rFonts w:ascii="Arial" w:eastAsia="Franklin Gothic Book" w:hAnsi="Arial" w:cs="Arial"/>
          <w:b/>
          <w:bCs/>
          <w:color w:val="000000" w:themeColor="text1"/>
          <w:sz w:val="24"/>
          <w:szCs w:val="24"/>
          <w:lang w:val="es-CO"/>
        </w:rPr>
        <w:t xml:space="preserve">ASUNTO: </w:t>
      </w:r>
      <w:r w:rsidRPr="006B7D6F">
        <w:rPr>
          <w:rFonts w:ascii="Arial" w:eastAsia="Franklin Gothic Book" w:hAnsi="Arial" w:cs="Arial"/>
          <w:color w:val="000000" w:themeColor="text1"/>
          <w:sz w:val="24"/>
          <w:szCs w:val="24"/>
          <w:lang w:val="es-CO"/>
        </w:rPr>
        <w:t xml:space="preserve">Solicitud para la participación de Colombia en la Operación No Reembolsable Regional </w:t>
      </w:r>
      <w:r w:rsidRPr="006B7D6F">
        <w:rPr>
          <w:rFonts w:ascii="Arial" w:eastAsia="Franklin Gothic Book" w:hAnsi="Arial" w:cs="Arial"/>
          <w:color w:val="BFBFBF" w:themeColor="background1" w:themeShade="BF"/>
          <w:sz w:val="24"/>
          <w:szCs w:val="24"/>
          <w:lang w:val="es-CO"/>
        </w:rPr>
        <w:t xml:space="preserve">denominada </w:t>
      </w:r>
      <w:r w:rsidRPr="006B7D6F">
        <w:rPr>
          <w:rFonts w:ascii="Arial" w:eastAsia="Franklin Gothic Book" w:hAnsi="Arial" w:cs="Arial"/>
          <w:b/>
          <w:bCs/>
          <w:color w:val="BFBFBF" w:themeColor="background1" w:themeShade="BF"/>
          <w:sz w:val="24"/>
          <w:szCs w:val="24"/>
          <w:lang w:val="es-CO"/>
        </w:rPr>
        <w:t>(incluir el nombre y código asignado por el Banco</w:t>
      </w:r>
      <w:proofErr w:type="gramStart"/>
      <w:r w:rsidRPr="006B7D6F">
        <w:rPr>
          <w:rFonts w:ascii="Arial" w:eastAsia="Franklin Gothic Book" w:hAnsi="Arial" w:cs="Arial"/>
          <w:b/>
          <w:bCs/>
          <w:color w:val="BFBFBF" w:themeColor="background1" w:themeShade="BF"/>
          <w:sz w:val="24"/>
          <w:szCs w:val="24"/>
          <w:lang w:val="es-CO"/>
        </w:rPr>
        <w:t xml:space="preserve">) </w:t>
      </w:r>
      <w:r w:rsidR="006B7D6F">
        <w:rPr>
          <w:rFonts w:ascii="Arial" w:eastAsia="Franklin Gothic Book" w:hAnsi="Arial" w:cs="Arial"/>
          <w:b/>
          <w:bCs/>
          <w:color w:val="BFBFBF" w:themeColor="background1" w:themeShade="BF"/>
          <w:sz w:val="24"/>
          <w:szCs w:val="24"/>
          <w:lang w:val="es-CO"/>
        </w:rPr>
        <w:t>.</w:t>
      </w:r>
      <w:proofErr w:type="gramEnd"/>
    </w:p>
    <w:p w14:paraId="78D1EE91" w14:textId="77777777" w:rsidR="006B7D6F" w:rsidRPr="006B7D6F" w:rsidRDefault="006B7D6F" w:rsidP="006B7D6F">
      <w:pPr>
        <w:spacing w:after="0" w:line="360" w:lineRule="auto"/>
        <w:ind w:right="-93"/>
        <w:jc w:val="both"/>
        <w:rPr>
          <w:rFonts w:ascii="Arial" w:eastAsia="Franklin Gothic Book" w:hAnsi="Arial" w:cs="Arial"/>
          <w:color w:val="BFBFBF" w:themeColor="background1" w:themeShade="BF"/>
          <w:sz w:val="24"/>
          <w:szCs w:val="24"/>
          <w:lang w:val="es-CO"/>
        </w:rPr>
      </w:pPr>
    </w:p>
    <w:p w14:paraId="5E8CACE8" w14:textId="710C0B1D" w:rsidR="006B7D6F" w:rsidRDefault="007E3F1D" w:rsidP="006B7D6F">
      <w:pPr>
        <w:spacing w:after="0" w:line="360" w:lineRule="auto"/>
        <w:jc w:val="both"/>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De manera atenta, nos permitimos solicitar a la Agencia Presidencial de Cooperación Internacional de Colombia, APC Colombia, la gestión para la adhesión a la siguiente Cooperación Técnica Regional No Reembolsable con el Banco Interamericano de Desarrollo (BID).</w:t>
      </w:r>
    </w:p>
    <w:p w14:paraId="7613454D" w14:textId="77777777" w:rsidR="006B7D6F" w:rsidRPr="006B7D6F" w:rsidRDefault="006B7D6F" w:rsidP="006B7D6F">
      <w:pPr>
        <w:spacing w:after="0" w:line="360" w:lineRule="auto"/>
        <w:jc w:val="both"/>
        <w:rPr>
          <w:rFonts w:ascii="Arial" w:eastAsia="Franklin Gothic Book" w:hAnsi="Arial" w:cs="Arial"/>
          <w:color w:val="000000" w:themeColor="text1"/>
          <w:sz w:val="24"/>
          <w:szCs w:val="24"/>
          <w:lang w:val="es-CO"/>
        </w:rPr>
      </w:pPr>
    </w:p>
    <w:p w14:paraId="58F310B7" w14:textId="5C569F38" w:rsidR="007E3F1D" w:rsidRDefault="007E3F1D" w:rsidP="006B7D6F">
      <w:pPr>
        <w:spacing w:after="0" w:line="360" w:lineRule="auto"/>
        <w:jc w:val="both"/>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A continuación, se incluyen los siguientes detalles:</w:t>
      </w:r>
    </w:p>
    <w:p w14:paraId="0227181D" w14:textId="77777777" w:rsidR="006B7D6F" w:rsidRPr="006B7D6F" w:rsidRDefault="006B7D6F" w:rsidP="006B7D6F">
      <w:pPr>
        <w:spacing w:after="0" w:line="360" w:lineRule="auto"/>
        <w:jc w:val="both"/>
        <w:rPr>
          <w:rFonts w:ascii="Arial" w:eastAsia="Franklin Gothic Book" w:hAnsi="Arial" w:cs="Arial"/>
          <w:color w:val="000000" w:themeColor="text1"/>
          <w:sz w:val="24"/>
          <w:szCs w:val="24"/>
          <w:lang w:val="es-CO"/>
        </w:rPr>
      </w:pPr>
    </w:p>
    <w:p w14:paraId="7FD52766"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Nombre de la Operación No Reembolsable</w:t>
      </w:r>
    </w:p>
    <w:p w14:paraId="2F557BFA"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Código de la operación Regional (Si aplica)</w:t>
      </w:r>
    </w:p>
    <w:p w14:paraId="7D81EC79"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proofErr w:type="spellStart"/>
      <w:r w:rsidRPr="006B7D6F">
        <w:rPr>
          <w:rFonts w:eastAsia="Franklin Gothic Book" w:cs="Arial"/>
          <w:color w:val="000000" w:themeColor="text1"/>
          <w:szCs w:val="24"/>
          <w:lang w:val="es-CO"/>
        </w:rPr>
        <w:lastRenderedPageBreak/>
        <w:t>Beneﬁciario</w:t>
      </w:r>
      <w:proofErr w:type="spellEnd"/>
      <w:r w:rsidRPr="006B7D6F">
        <w:rPr>
          <w:rFonts w:eastAsia="Franklin Gothic Book" w:cs="Arial"/>
          <w:color w:val="000000" w:themeColor="text1"/>
          <w:szCs w:val="24"/>
          <w:lang w:val="es-CO"/>
        </w:rPr>
        <w:t>: especificar los países que integran la operación y señalar los beneficiarios específicos para Colombia relacionado con la entidad solicitante</w:t>
      </w:r>
    </w:p>
    <w:p w14:paraId="7C59E92C"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Organismo Ejecutor</w:t>
      </w:r>
    </w:p>
    <w:p w14:paraId="205329B5"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Monto estimado de la Operación No Reembolsable (Monto total y el monto solicitado al BID):</w:t>
      </w:r>
    </w:p>
    <w:p w14:paraId="3173CDCF"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Contrapartida (si aplica)</w:t>
      </w:r>
    </w:p>
    <w:p w14:paraId="42AB5BDC"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Antecedentes</w:t>
      </w:r>
    </w:p>
    <w:p w14:paraId="42EFE2B6"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Objetivo principal (especificar el objetivo global de la operación y puntualizar el alcance que tendrá la operación para el país)</w:t>
      </w:r>
    </w:p>
    <w:p w14:paraId="07D92727"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Justificación y resumen</w:t>
      </w:r>
    </w:p>
    <w:p w14:paraId="30BFBE23"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Alineación con Agenda 2030 y Plan Nacional de Desarrollo</w:t>
      </w:r>
    </w:p>
    <w:p w14:paraId="46EE1CAE"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Alineación con Plan Estratégico Sectorial y/o territorial, así como con prioridades de cooperación internacional del orden sectorial y/o territorial</w:t>
      </w:r>
    </w:p>
    <w:p w14:paraId="37CF227E"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Impacto territorial y poblacional estimado (si aplica)</w:t>
      </w:r>
    </w:p>
    <w:p w14:paraId="206B091A" w14:textId="77777777" w:rsidR="007E3F1D" w:rsidRPr="006B7D6F" w:rsidRDefault="007E3F1D" w:rsidP="006B7D6F">
      <w:pPr>
        <w:pStyle w:val="Prrafodelista"/>
        <w:numPr>
          <w:ilvl w:val="0"/>
          <w:numId w:val="19"/>
        </w:numPr>
        <w:contextualSpacing w:val="0"/>
        <w:rPr>
          <w:rFonts w:eastAsia="Franklin Gothic Book" w:cs="Arial"/>
          <w:color w:val="000000" w:themeColor="text1"/>
          <w:szCs w:val="24"/>
          <w:lang w:val="es-CO"/>
        </w:rPr>
      </w:pPr>
      <w:r w:rsidRPr="006B7D6F">
        <w:rPr>
          <w:rFonts w:eastAsia="Franklin Gothic Book" w:cs="Arial"/>
          <w:color w:val="000000" w:themeColor="text1"/>
          <w:szCs w:val="24"/>
          <w:lang w:val="es-CO"/>
        </w:rPr>
        <w:t>Antecedentes de acercamientos previos con BID sobre la cooperación solicitada</w:t>
      </w:r>
    </w:p>
    <w:p w14:paraId="4548EF4E" w14:textId="77777777" w:rsidR="007E3F1D" w:rsidRPr="006B7D6F" w:rsidRDefault="007E3F1D" w:rsidP="006B7D6F">
      <w:pPr>
        <w:spacing w:after="0" w:line="360" w:lineRule="auto"/>
        <w:ind w:left="708"/>
        <w:rPr>
          <w:rFonts w:ascii="Arial" w:eastAsia="Franklin Gothic Book" w:hAnsi="Arial" w:cs="Arial"/>
          <w:color w:val="000000" w:themeColor="text1"/>
          <w:sz w:val="24"/>
          <w:szCs w:val="24"/>
          <w:lang w:val="es-CO"/>
        </w:rPr>
      </w:pPr>
    </w:p>
    <w:p w14:paraId="774C1D4F" w14:textId="28BA165B" w:rsidR="007E3F1D" w:rsidRDefault="007E3F1D" w:rsidP="006B7D6F">
      <w:pPr>
        <w:spacing w:after="0" w:line="360" w:lineRule="auto"/>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000000" w:themeColor="text1"/>
          <w:sz w:val="24"/>
          <w:szCs w:val="24"/>
          <w:lang w:val="es-CO"/>
        </w:rPr>
        <w:t>En caso de tener dudas sobre esta solicitud de cooperación, agradecemos ponerse en contacto con el servidor público</w:t>
      </w:r>
      <w:r w:rsidRPr="006B7D6F">
        <w:rPr>
          <w:rFonts w:ascii="Arial" w:eastAsia="Franklin Gothic Book" w:hAnsi="Arial" w:cs="Arial"/>
          <w:b/>
          <w:bCs/>
          <w:color w:val="000000" w:themeColor="text1"/>
          <w:sz w:val="24"/>
          <w:szCs w:val="24"/>
          <w:lang w:val="es-CO"/>
        </w:rPr>
        <w:t xml:space="preserve"> </w:t>
      </w:r>
      <w:r w:rsidRPr="006B7D6F">
        <w:rPr>
          <w:rFonts w:ascii="Arial" w:eastAsia="Franklin Gothic Book" w:hAnsi="Arial" w:cs="Arial"/>
          <w:color w:val="808080" w:themeColor="background1" w:themeShade="80"/>
          <w:sz w:val="24"/>
          <w:szCs w:val="24"/>
          <w:lang w:val="es-CO"/>
        </w:rPr>
        <w:t xml:space="preserve">(nombre completo, cargo del punto focal de la entidad solicitante), </w:t>
      </w:r>
      <w:r w:rsidRPr="006B7D6F">
        <w:rPr>
          <w:rFonts w:ascii="Arial" w:eastAsia="Franklin Gothic Book" w:hAnsi="Arial" w:cs="Arial"/>
          <w:color w:val="000000" w:themeColor="text1"/>
          <w:sz w:val="24"/>
          <w:szCs w:val="24"/>
          <w:lang w:val="es-CO"/>
        </w:rPr>
        <w:t>a través del correo electrónico</w:t>
      </w:r>
      <w:r w:rsidRPr="006B7D6F">
        <w:rPr>
          <w:rFonts w:ascii="Arial" w:eastAsia="Franklin Gothic Book" w:hAnsi="Arial" w:cs="Arial"/>
          <w:b/>
          <w:bCs/>
          <w:color w:val="000000" w:themeColor="text1"/>
          <w:sz w:val="24"/>
          <w:szCs w:val="24"/>
          <w:lang w:val="es-CO"/>
        </w:rPr>
        <w:t xml:space="preserve"> </w:t>
      </w:r>
      <w:r w:rsidRPr="006B7D6F">
        <w:rPr>
          <w:rFonts w:ascii="Arial" w:eastAsia="Franklin Gothic Book" w:hAnsi="Arial" w:cs="Arial"/>
          <w:color w:val="000000" w:themeColor="text1"/>
          <w:sz w:val="24"/>
          <w:szCs w:val="24"/>
          <w:lang w:val="es-CO"/>
        </w:rPr>
        <w:t xml:space="preserve">y teléfono </w:t>
      </w:r>
      <w:r w:rsidRPr="006B7D6F">
        <w:rPr>
          <w:rFonts w:ascii="Arial" w:eastAsia="Franklin Gothic Book" w:hAnsi="Arial" w:cs="Arial"/>
          <w:color w:val="808080" w:themeColor="background1" w:themeShade="80"/>
          <w:sz w:val="24"/>
          <w:szCs w:val="24"/>
          <w:lang w:val="es-CO"/>
        </w:rPr>
        <w:t>(por favor incluir esta información, es muy importante).</w:t>
      </w:r>
    </w:p>
    <w:p w14:paraId="05F86745" w14:textId="77777777" w:rsidR="006B7D6F" w:rsidRPr="006B7D6F" w:rsidRDefault="006B7D6F" w:rsidP="006B7D6F">
      <w:pPr>
        <w:spacing w:after="0" w:line="360" w:lineRule="auto"/>
        <w:rPr>
          <w:rFonts w:ascii="Arial" w:eastAsia="Franklin Gothic Book" w:hAnsi="Arial" w:cs="Arial"/>
          <w:color w:val="808080" w:themeColor="background1" w:themeShade="80"/>
          <w:sz w:val="24"/>
          <w:szCs w:val="24"/>
          <w:lang w:val="es-CO"/>
        </w:rPr>
      </w:pPr>
    </w:p>
    <w:p w14:paraId="14A6A041" w14:textId="3E0D56FC" w:rsidR="007E3F1D" w:rsidRPr="006B7D6F" w:rsidRDefault="007E3F1D" w:rsidP="006B7D6F">
      <w:pPr>
        <w:spacing w:after="0" w:line="360" w:lineRule="auto"/>
        <w:jc w:val="both"/>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 xml:space="preserve">Agradecemos la atención prestada. </w:t>
      </w:r>
    </w:p>
    <w:p w14:paraId="4C327A1B" w14:textId="77777777" w:rsidR="006B7D6F" w:rsidRDefault="006B7D6F" w:rsidP="006B7D6F">
      <w:pPr>
        <w:spacing w:after="0" w:line="360" w:lineRule="auto"/>
        <w:jc w:val="both"/>
        <w:rPr>
          <w:rFonts w:ascii="Arial" w:eastAsia="Franklin Gothic Book" w:hAnsi="Arial" w:cs="Arial"/>
          <w:color w:val="000000" w:themeColor="text1"/>
          <w:sz w:val="24"/>
          <w:szCs w:val="24"/>
          <w:lang w:val="es-CO"/>
        </w:rPr>
      </w:pPr>
    </w:p>
    <w:p w14:paraId="0E1F7B4D" w14:textId="68C9FB95" w:rsidR="006B7D6F" w:rsidRPr="006B7D6F" w:rsidRDefault="007E3F1D" w:rsidP="006B7D6F">
      <w:pPr>
        <w:spacing w:after="0" w:line="360" w:lineRule="auto"/>
        <w:jc w:val="both"/>
        <w:rPr>
          <w:rFonts w:ascii="Arial" w:eastAsia="Franklin Gothic Book" w:hAnsi="Arial" w:cs="Arial"/>
          <w:color w:val="000000" w:themeColor="text1"/>
          <w:sz w:val="24"/>
          <w:szCs w:val="24"/>
          <w:lang w:val="es-CO"/>
        </w:rPr>
      </w:pPr>
      <w:r w:rsidRPr="006B7D6F">
        <w:rPr>
          <w:rFonts w:ascii="Arial" w:eastAsia="Franklin Gothic Book" w:hAnsi="Arial" w:cs="Arial"/>
          <w:color w:val="000000" w:themeColor="text1"/>
          <w:sz w:val="24"/>
          <w:szCs w:val="24"/>
          <w:lang w:val="es-CO"/>
        </w:rPr>
        <w:t>Cordialmente,</w:t>
      </w:r>
    </w:p>
    <w:p w14:paraId="0EE4553D" w14:textId="77777777" w:rsidR="007E3F1D" w:rsidRPr="006B7D6F" w:rsidRDefault="007E3F1D" w:rsidP="006B7D6F">
      <w:pPr>
        <w:spacing w:after="0" w:line="360" w:lineRule="auto"/>
        <w:contextualSpacing/>
        <w:rPr>
          <w:rFonts w:ascii="Arial" w:eastAsia="Franklin Gothic Book" w:hAnsi="Arial" w:cs="Arial"/>
          <w:b/>
          <w:bCs/>
          <w:color w:val="808080" w:themeColor="background1" w:themeShade="80"/>
          <w:sz w:val="24"/>
          <w:szCs w:val="24"/>
          <w:lang w:val="es-CO"/>
        </w:rPr>
      </w:pPr>
      <w:r w:rsidRPr="006B7D6F">
        <w:rPr>
          <w:rFonts w:ascii="Arial" w:eastAsia="Franklin Gothic Book" w:hAnsi="Arial" w:cs="Arial"/>
          <w:b/>
          <w:bCs/>
          <w:color w:val="808080" w:themeColor="background1" w:themeShade="80"/>
          <w:sz w:val="24"/>
          <w:szCs w:val="24"/>
          <w:lang w:val="es-CO"/>
        </w:rPr>
        <w:t xml:space="preserve">NOMBRES Y APELLIDOS </w:t>
      </w:r>
    </w:p>
    <w:p w14:paraId="68A6B8A2" w14:textId="77777777" w:rsidR="007E3F1D" w:rsidRPr="006B7D6F" w:rsidRDefault="007E3F1D" w:rsidP="006B7D6F">
      <w:pPr>
        <w:spacing w:after="0" w:line="360" w:lineRule="auto"/>
        <w:contextualSpacing/>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t xml:space="preserve">(Firma por parte de un representante de alto nivel de la entidad solicitante: </w:t>
      </w:r>
    </w:p>
    <w:p w14:paraId="07A8DBDC" w14:textId="36A8B45B" w:rsidR="007E3F1D" w:rsidRPr="006B7D6F" w:rsidRDefault="007E3F1D" w:rsidP="006B7D6F">
      <w:pPr>
        <w:spacing w:after="0" w:line="360" w:lineRule="auto"/>
        <w:contextualSpacing/>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lastRenderedPageBreak/>
        <w:t xml:space="preserve">Para el caso de entidad nacional: </w:t>
      </w:r>
      <w:r w:rsidR="006104D4" w:rsidRPr="006B7D6F">
        <w:rPr>
          <w:rFonts w:ascii="Arial" w:eastAsia="Franklin Gothic Book" w:hAnsi="Arial" w:cs="Arial"/>
          <w:color w:val="808080" w:themeColor="background1" w:themeShade="80"/>
          <w:sz w:val="24"/>
          <w:szCs w:val="24"/>
          <w:lang w:val="es-CO"/>
        </w:rPr>
        <w:t>m</w:t>
      </w:r>
      <w:r w:rsidRPr="006B7D6F">
        <w:rPr>
          <w:rFonts w:ascii="Arial" w:eastAsia="Franklin Gothic Book" w:hAnsi="Arial" w:cs="Arial"/>
          <w:color w:val="808080" w:themeColor="background1" w:themeShade="80"/>
          <w:sz w:val="24"/>
          <w:szCs w:val="24"/>
          <w:lang w:val="es-CO"/>
        </w:rPr>
        <w:t xml:space="preserve">inistro(a), </w:t>
      </w:r>
      <w:r w:rsidR="006104D4" w:rsidRPr="006B7D6F">
        <w:rPr>
          <w:rFonts w:ascii="Arial" w:eastAsia="Franklin Gothic Book" w:hAnsi="Arial" w:cs="Arial"/>
          <w:color w:val="808080" w:themeColor="background1" w:themeShade="80"/>
          <w:sz w:val="24"/>
          <w:szCs w:val="24"/>
          <w:lang w:val="es-CO"/>
        </w:rPr>
        <w:t>v</w:t>
      </w:r>
      <w:r w:rsidRPr="006B7D6F">
        <w:rPr>
          <w:rFonts w:ascii="Arial" w:eastAsia="Franklin Gothic Book" w:hAnsi="Arial" w:cs="Arial"/>
          <w:color w:val="808080" w:themeColor="background1" w:themeShade="80"/>
          <w:sz w:val="24"/>
          <w:szCs w:val="24"/>
          <w:lang w:val="es-CO"/>
        </w:rPr>
        <w:t xml:space="preserve">iceministro(a), </w:t>
      </w:r>
      <w:r w:rsidR="006104D4" w:rsidRPr="006B7D6F">
        <w:rPr>
          <w:rFonts w:ascii="Arial" w:eastAsia="Franklin Gothic Book" w:hAnsi="Arial" w:cs="Arial"/>
          <w:color w:val="808080" w:themeColor="background1" w:themeShade="80"/>
          <w:sz w:val="24"/>
          <w:szCs w:val="24"/>
          <w:lang w:val="es-CO"/>
        </w:rPr>
        <w:t>s</w:t>
      </w:r>
      <w:r w:rsidRPr="006B7D6F">
        <w:rPr>
          <w:rFonts w:ascii="Arial" w:eastAsia="Franklin Gothic Book" w:hAnsi="Arial" w:cs="Arial"/>
          <w:color w:val="808080" w:themeColor="background1" w:themeShade="80"/>
          <w:sz w:val="24"/>
          <w:szCs w:val="24"/>
          <w:lang w:val="es-CO"/>
        </w:rPr>
        <w:t xml:space="preserve">ecretario(a) </w:t>
      </w:r>
      <w:r w:rsidR="006104D4" w:rsidRPr="006B7D6F">
        <w:rPr>
          <w:rFonts w:ascii="Arial" w:eastAsia="Franklin Gothic Book" w:hAnsi="Arial" w:cs="Arial"/>
          <w:color w:val="808080" w:themeColor="background1" w:themeShade="80"/>
          <w:sz w:val="24"/>
          <w:szCs w:val="24"/>
          <w:lang w:val="es-CO"/>
        </w:rPr>
        <w:t>g</w:t>
      </w:r>
      <w:r w:rsidRPr="006B7D6F">
        <w:rPr>
          <w:rFonts w:ascii="Arial" w:eastAsia="Franklin Gothic Book" w:hAnsi="Arial" w:cs="Arial"/>
          <w:color w:val="808080" w:themeColor="background1" w:themeShade="80"/>
          <w:sz w:val="24"/>
          <w:szCs w:val="24"/>
          <w:lang w:val="es-CO"/>
        </w:rPr>
        <w:t xml:space="preserve">eneral. Para el caso de entidad territorial: </w:t>
      </w:r>
      <w:r w:rsidR="006104D4" w:rsidRPr="006B7D6F">
        <w:rPr>
          <w:rFonts w:ascii="Arial" w:eastAsia="Franklin Gothic Book" w:hAnsi="Arial" w:cs="Arial"/>
          <w:color w:val="808080" w:themeColor="background1" w:themeShade="80"/>
          <w:sz w:val="24"/>
          <w:szCs w:val="24"/>
          <w:lang w:val="es-CO"/>
        </w:rPr>
        <w:t>g</w:t>
      </w:r>
      <w:r w:rsidRPr="006B7D6F">
        <w:rPr>
          <w:rFonts w:ascii="Arial" w:eastAsia="Franklin Gothic Book" w:hAnsi="Arial" w:cs="Arial"/>
          <w:color w:val="808080" w:themeColor="background1" w:themeShade="80"/>
          <w:sz w:val="24"/>
          <w:szCs w:val="24"/>
          <w:lang w:val="es-CO"/>
        </w:rPr>
        <w:t xml:space="preserve">obernador(a), </w:t>
      </w:r>
      <w:r w:rsidR="006104D4" w:rsidRPr="006B7D6F">
        <w:rPr>
          <w:rFonts w:ascii="Arial" w:eastAsia="Franklin Gothic Book" w:hAnsi="Arial" w:cs="Arial"/>
          <w:color w:val="808080" w:themeColor="background1" w:themeShade="80"/>
          <w:sz w:val="24"/>
          <w:szCs w:val="24"/>
          <w:lang w:val="es-CO"/>
        </w:rPr>
        <w:t>a</w:t>
      </w:r>
      <w:r w:rsidRPr="006B7D6F">
        <w:rPr>
          <w:rFonts w:ascii="Arial" w:eastAsia="Franklin Gothic Book" w:hAnsi="Arial" w:cs="Arial"/>
          <w:color w:val="808080" w:themeColor="background1" w:themeShade="80"/>
          <w:sz w:val="24"/>
          <w:szCs w:val="24"/>
          <w:lang w:val="es-CO"/>
        </w:rPr>
        <w:t xml:space="preserve">lcalde o </w:t>
      </w:r>
      <w:r w:rsidR="006104D4" w:rsidRPr="006B7D6F">
        <w:rPr>
          <w:rFonts w:ascii="Arial" w:eastAsia="Franklin Gothic Book" w:hAnsi="Arial" w:cs="Arial"/>
          <w:color w:val="808080" w:themeColor="background1" w:themeShade="80"/>
          <w:sz w:val="24"/>
          <w:szCs w:val="24"/>
          <w:lang w:val="es-CO"/>
        </w:rPr>
        <w:t>s</w:t>
      </w:r>
      <w:r w:rsidRPr="006B7D6F">
        <w:rPr>
          <w:rFonts w:ascii="Arial" w:eastAsia="Franklin Gothic Book" w:hAnsi="Arial" w:cs="Arial"/>
          <w:color w:val="808080" w:themeColor="background1" w:themeShade="80"/>
          <w:sz w:val="24"/>
          <w:szCs w:val="24"/>
          <w:lang w:val="es-CO"/>
        </w:rPr>
        <w:t>ecretarías competentes).</w:t>
      </w:r>
    </w:p>
    <w:p w14:paraId="74072EC8" w14:textId="77777777" w:rsidR="007E3F1D" w:rsidRPr="006B7D6F" w:rsidRDefault="007E3F1D" w:rsidP="006B7D6F">
      <w:pPr>
        <w:spacing w:after="0" w:line="360" w:lineRule="auto"/>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t>Cargo.</w:t>
      </w:r>
    </w:p>
    <w:p w14:paraId="529AA0C5" w14:textId="77777777" w:rsidR="007E3F1D" w:rsidRPr="006B7D6F" w:rsidRDefault="007E3F1D" w:rsidP="006B7D6F">
      <w:pPr>
        <w:spacing w:after="0" w:line="360" w:lineRule="auto"/>
        <w:rPr>
          <w:rFonts w:ascii="Arial" w:eastAsia="Franklin Gothic Book" w:hAnsi="Arial" w:cs="Arial"/>
          <w:color w:val="808080" w:themeColor="background1" w:themeShade="80"/>
          <w:sz w:val="24"/>
          <w:szCs w:val="24"/>
          <w:lang w:val="es-CO"/>
        </w:rPr>
      </w:pPr>
      <w:r w:rsidRPr="006B7D6F">
        <w:rPr>
          <w:rFonts w:ascii="Arial" w:eastAsia="Franklin Gothic Book" w:hAnsi="Arial" w:cs="Arial"/>
          <w:color w:val="808080" w:themeColor="background1" w:themeShade="80"/>
          <w:sz w:val="24"/>
          <w:szCs w:val="24"/>
          <w:lang w:val="es-CO"/>
        </w:rPr>
        <w:t>Entidad.</w:t>
      </w:r>
    </w:p>
    <w:p w14:paraId="2FC0F5B3" w14:textId="77777777" w:rsidR="006A5AEA" w:rsidRPr="006B7D6F" w:rsidRDefault="006A5AEA" w:rsidP="006B7D6F">
      <w:pPr>
        <w:pStyle w:val="Ttulo1"/>
        <w:tabs>
          <w:tab w:val="left" w:pos="0"/>
        </w:tabs>
        <w:spacing w:before="0" w:after="0" w:line="360" w:lineRule="auto"/>
        <w:rPr>
          <w:rFonts w:ascii="Arial" w:hAnsi="Arial" w:cs="Arial"/>
          <w:b/>
          <w:color w:val="auto"/>
          <w:sz w:val="24"/>
          <w:szCs w:val="24"/>
          <w:lang w:val="es-CO"/>
        </w:rPr>
      </w:pPr>
    </w:p>
    <w:p w14:paraId="1F724970" w14:textId="3D7B45EA" w:rsidR="009F48F2" w:rsidRPr="006B7D6F" w:rsidRDefault="009F48F2" w:rsidP="006B7D6F">
      <w:pPr>
        <w:pStyle w:val="Ttulo1"/>
        <w:numPr>
          <w:ilvl w:val="0"/>
          <w:numId w:val="4"/>
        </w:numPr>
        <w:tabs>
          <w:tab w:val="left" w:pos="0"/>
        </w:tabs>
        <w:spacing w:before="0" w:after="0" w:line="360" w:lineRule="auto"/>
        <w:rPr>
          <w:rFonts w:ascii="Arial" w:hAnsi="Arial" w:cs="Arial"/>
          <w:b/>
          <w:color w:val="auto"/>
          <w:sz w:val="24"/>
          <w:szCs w:val="24"/>
          <w:lang w:val="es-CO"/>
        </w:rPr>
      </w:pPr>
      <w:bookmarkStart w:id="38" w:name="_Toc240884238"/>
      <w:r w:rsidRPr="006B7D6F">
        <w:rPr>
          <w:rFonts w:ascii="Arial" w:hAnsi="Arial" w:cs="Arial"/>
          <w:b/>
          <w:color w:val="auto"/>
          <w:sz w:val="24"/>
          <w:szCs w:val="24"/>
          <w:lang w:val="es-CO"/>
        </w:rPr>
        <w:t>CONTROL DE CAMBIOS</w:t>
      </w:r>
      <w:bookmarkEnd w:id="38"/>
    </w:p>
    <w:p w14:paraId="15F9C80B" w14:textId="77777777" w:rsidR="00474CB4" w:rsidRPr="006B7D6F" w:rsidRDefault="00474CB4" w:rsidP="006B7D6F">
      <w:pPr>
        <w:spacing w:after="0" w:line="360" w:lineRule="auto"/>
        <w:rPr>
          <w:rFonts w:ascii="Arial" w:hAnsi="Arial" w:cs="Arial"/>
          <w:sz w:val="24"/>
          <w:szCs w:val="24"/>
          <w:lang w:val="es-CO"/>
        </w:rPr>
      </w:pPr>
    </w:p>
    <w:tbl>
      <w:tblPr>
        <w:tblStyle w:val="Tablaconcuadrcula"/>
        <w:tblpPr w:leftFromText="141" w:rightFromText="141" w:vertAnchor="text" w:tblpY="1"/>
        <w:tblOverlap w:val="never"/>
        <w:tblW w:w="4978" w:type="pct"/>
        <w:tblLayout w:type="fixed"/>
        <w:tblLook w:val="04A0" w:firstRow="1" w:lastRow="0" w:firstColumn="1" w:lastColumn="0" w:noHBand="0" w:noVBand="1"/>
        <w:tblCaption w:val="CONTROL DE CAMBIOS"/>
        <w:tblDescription w:val="Tabla en word: Donde se relaciona las columnas de versión, código, nombre del documento, acto/mecanismo y descripción del cambio; información correspondiente a todas las actualizaciones (creación y modificaciones) que ha tenido el documento."/>
      </w:tblPr>
      <w:tblGrid>
        <w:gridCol w:w="1413"/>
        <w:gridCol w:w="1418"/>
        <w:gridCol w:w="2126"/>
        <w:gridCol w:w="1843"/>
        <w:gridCol w:w="3118"/>
      </w:tblGrid>
      <w:tr w:rsidR="006A5AEA" w:rsidRPr="006B7D6F" w14:paraId="06F3A05E" w14:textId="77777777" w:rsidTr="008F1C67">
        <w:trPr>
          <w:trHeight w:val="225"/>
          <w:tblHeader/>
        </w:trPr>
        <w:tc>
          <w:tcPr>
            <w:tcW w:w="712" w:type="pct"/>
            <w:shd w:val="clear" w:color="auto" w:fill="FFFFFF" w:themeFill="background1"/>
          </w:tcPr>
          <w:p w14:paraId="7E780FFF" w14:textId="77777777" w:rsidR="009F48F2" w:rsidRPr="006B7D6F" w:rsidRDefault="009F48F2" w:rsidP="006B7D6F">
            <w:pPr>
              <w:tabs>
                <w:tab w:val="left" w:pos="0"/>
              </w:tabs>
              <w:spacing w:line="360" w:lineRule="auto"/>
              <w:ind w:right="-113"/>
              <w:rPr>
                <w:rFonts w:ascii="Arial" w:hAnsi="Arial" w:cs="Arial"/>
                <w:b/>
                <w:sz w:val="24"/>
                <w:szCs w:val="24"/>
                <w:lang w:val="es-CO"/>
              </w:rPr>
            </w:pPr>
            <w:r w:rsidRPr="006B7D6F">
              <w:rPr>
                <w:rFonts w:ascii="Arial" w:hAnsi="Arial" w:cs="Arial"/>
                <w:b/>
                <w:sz w:val="24"/>
                <w:szCs w:val="24"/>
                <w:lang w:val="es-CO"/>
              </w:rPr>
              <w:t>VERSIÓN</w:t>
            </w:r>
          </w:p>
        </w:tc>
        <w:tc>
          <w:tcPr>
            <w:tcW w:w="715" w:type="pct"/>
            <w:shd w:val="clear" w:color="auto" w:fill="FFFFFF" w:themeFill="background1"/>
          </w:tcPr>
          <w:p w14:paraId="5F0AA052" w14:textId="77777777" w:rsidR="009F48F2" w:rsidRPr="006B7D6F" w:rsidRDefault="009F48F2" w:rsidP="006B7D6F">
            <w:pPr>
              <w:tabs>
                <w:tab w:val="left" w:pos="0"/>
              </w:tabs>
              <w:spacing w:line="360" w:lineRule="auto"/>
              <w:rPr>
                <w:rFonts w:ascii="Arial" w:hAnsi="Arial" w:cs="Arial"/>
                <w:b/>
                <w:sz w:val="24"/>
                <w:szCs w:val="24"/>
                <w:lang w:val="es-CO"/>
              </w:rPr>
            </w:pPr>
            <w:r w:rsidRPr="006B7D6F">
              <w:rPr>
                <w:rFonts w:ascii="Arial" w:hAnsi="Arial" w:cs="Arial"/>
                <w:b/>
                <w:sz w:val="24"/>
                <w:szCs w:val="24"/>
                <w:lang w:val="es-CO"/>
              </w:rPr>
              <w:t>CÓDIGO</w:t>
            </w:r>
          </w:p>
        </w:tc>
        <w:tc>
          <w:tcPr>
            <w:tcW w:w="1072" w:type="pct"/>
            <w:shd w:val="clear" w:color="auto" w:fill="FFFFFF" w:themeFill="background1"/>
          </w:tcPr>
          <w:p w14:paraId="35B55F34" w14:textId="77777777" w:rsidR="009F48F2" w:rsidRPr="006B7D6F" w:rsidRDefault="009F48F2" w:rsidP="001B1F28">
            <w:pPr>
              <w:tabs>
                <w:tab w:val="left" w:pos="0"/>
              </w:tabs>
              <w:spacing w:line="360" w:lineRule="auto"/>
              <w:ind w:right="-103"/>
              <w:rPr>
                <w:rFonts w:ascii="Arial" w:hAnsi="Arial" w:cs="Arial"/>
                <w:b/>
                <w:sz w:val="24"/>
                <w:szCs w:val="24"/>
                <w:lang w:val="es-CO"/>
              </w:rPr>
            </w:pPr>
            <w:r w:rsidRPr="006B7D6F">
              <w:rPr>
                <w:rFonts w:ascii="Arial" w:hAnsi="Arial" w:cs="Arial"/>
                <w:b/>
                <w:sz w:val="24"/>
                <w:szCs w:val="24"/>
                <w:lang w:val="es-CO"/>
              </w:rPr>
              <w:t>NOMBRE DEL DOCUMENTO</w:t>
            </w:r>
          </w:p>
        </w:tc>
        <w:tc>
          <w:tcPr>
            <w:tcW w:w="929" w:type="pct"/>
            <w:shd w:val="clear" w:color="auto" w:fill="FFFFFF" w:themeFill="background1"/>
          </w:tcPr>
          <w:p w14:paraId="0A121992" w14:textId="77777777" w:rsidR="009F48F2" w:rsidRPr="006B7D6F" w:rsidRDefault="009F48F2" w:rsidP="006B7D6F">
            <w:pPr>
              <w:tabs>
                <w:tab w:val="left" w:pos="0"/>
              </w:tabs>
              <w:spacing w:line="360" w:lineRule="auto"/>
              <w:ind w:right="-101"/>
              <w:rPr>
                <w:rFonts w:ascii="Arial" w:hAnsi="Arial" w:cs="Arial"/>
                <w:b/>
                <w:sz w:val="24"/>
                <w:szCs w:val="24"/>
                <w:lang w:val="es-CO"/>
              </w:rPr>
            </w:pPr>
            <w:r w:rsidRPr="006B7D6F">
              <w:rPr>
                <w:rFonts w:ascii="Arial" w:hAnsi="Arial" w:cs="Arial"/>
                <w:b/>
                <w:sz w:val="24"/>
                <w:szCs w:val="24"/>
                <w:lang w:val="es-CO"/>
              </w:rPr>
              <w:t>ACTO/ MECANISMO</w:t>
            </w:r>
          </w:p>
        </w:tc>
        <w:tc>
          <w:tcPr>
            <w:tcW w:w="1572" w:type="pct"/>
            <w:shd w:val="clear" w:color="auto" w:fill="FFFFFF" w:themeFill="background1"/>
          </w:tcPr>
          <w:p w14:paraId="736BBB0C" w14:textId="77777777" w:rsidR="009F48F2" w:rsidRPr="006B7D6F" w:rsidRDefault="009F48F2" w:rsidP="006B7D6F">
            <w:pPr>
              <w:tabs>
                <w:tab w:val="left" w:pos="0"/>
              </w:tabs>
              <w:spacing w:line="360" w:lineRule="auto"/>
              <w:rPr>
                <w:rFonts w:ascii="Arial" w:hAnsi="Arial" w:cs="Arial"/>
                <w:b/>
                <w:sz w:val="24"/>
                <w:szCs w:val="24"/>
                <w:lang w:val="es-CO"/>
              </w:rPr>
            </w:pPr>
            <w:r w:rsidRPr="006B7D6F">
              <w:rPr>
                <w:rFonts w:ascii="Arial" w:hAnsi="Arial" w:cs="Arial"/>
                <w:b/>
                <w:sz w:val="24"/>
                <w:szCs w:val="24"/>
                <w:lang w:val="es-CO"/>
              </w:rPr>
              <w:t>DESCRIPCIÓN DEL CAMBIO</w:t>
            </w:r>
          </w:p>
        </w:tc>
      </w:tr>
      <w:tr w:rsidR="00E111E1" w:rsidRPr="006B7D6F" w14:paraId="0D68E13E" w14:textId="77777777" w:rsidTr="008F1C67">
        <w:trPr>
          <w:trHeight w:val="225"/>
        </w:trPr>
        <w:tc>
          <w:tcPr>
            <w:tcW w:w="712" w:type="pct"/>
          </w:tcPr>
          <w:p w14:paraId="4B5BE3EE" w14:textId="45540749" w:rsidR="00D50F5C" w:rsidRPr="006B7D6F" w:rsidRDefault="00D50F5C"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1</w:t>
            </w:r>
          </w:p>
        </w:tc>
        <w:tc>
          <w:tcPr>
            <w:tcW w:w="715" w:type="pct"/>
          </w:tcPr>
          <w:p w14:paraId="1F43FAA1" w14:textId="1D2AB727" w:rsidR="009F48F2" w:rsidRPr="006B7D6F" w:rsidRDefault="00622D1C"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M-OT-</w:t>
            </w:r>
            <w:r w:rsidR="008F1C67">
              <w:rPr>
                <w:rFonts w:ascii="Arial" w:hAnsi="Arial" w:cs="Arial"/>
                <w:sz w:val="24"/>
                <w:szCs w:val="24"/>
                <w:lang w:val="es-CO"/>
              </w:rPr>
              <w:t>0</w:t>
            </w:r>
            <w:r w:rsidRPr="006B7D6F">
              <w:rPr>
                <w:rFonts w:ascii="Arial" w:hAnsi="Arial" w:cs="Arial"/>
                <w:sz w:val="24"/>
                <w:szCs w:val="24"/>
                <w:lang w:val="es-CO"/>
              </w:rPr>
              <w:t>20</w:t>
            </w:r>
          </w:p>
        </w:tc>
        <w:tc>
          <w:tcPr>
            <w:tcW w:w="1072" w:type="pct"/>
          </w:tcPr>
          <w:p w14:paraId="0DF2ABD0" w14:textId="120C90AE" w:rsidR="009F48F2" w:rsidRPr="006B7D6F" w:rsidRDefault="009F48F2" w:rsidP="006B7D6F">
            <w:pPr>
              <w:pStyle w:val="Heading"/>
              <w:tabs>
                <w:tab w:val="clear" w:pos="8838"/>
                <w:tab w:val="right" w:pos="9923"/>
              </w:tabs>
              <w:spacing w:line="360" w:lineRule="auto"/>
              <w:rPr>
                <w:rFonts w:ascii="Arial" w:hAnsi="Arial" w:cs="Arial"/>
                <w:b/>
                <w:lang w:eastAsia="es-CO"/>
              </w:rPr>
            </w:pPr>
            <w:r w:rsidRPr="006B7D6F">
              <w:rPr>
                <w:rFonts w:ascii="Arial" w:hAnsi="Arial" w:cs="Arial"/>
                <w:bCs/>
                <w:noProof/>
                <w:lang w:eastAsia="es-CO" w:bidi="ar-SA"/>
              </w:rPr>
              <mc:AlternateContent>
                <mc:Choice Requires="wps">
                  <w:drawing>
                    <wp:anchor distT="0" distB="0" distL="114300" distR="114300" simplePos="0" relativeHeight="251659264" behindDoc="0" locked="0" layoutInCell="1" hidden="0" allowOverlap="1" wp14:anchorId="0DF3EC11" wp14:editId="61B40192">
                      <wp:simplePos x="0" y="0"/>
                      <wp:positionH relativeFrom="column">
                        <wp:posOffset>3</wp:posOffset>
                      </wp:positionH>
                      <wp:positionV relativeFrom="paragraph">
                        <wp:posOffset>11191875</wp:posOffset>
                      </wp:positionV>
                      <wp:extent cx="6029325" cy="1229995"/>
                      <wp:effectExtent l="0" t="0" r="0" b="0"/>
                      <wp:wrapNone/>
                      <wp:docPr id="6" name="Rectángulo 6"/>
                      <wp:cNvGraphicFramePr/>
                      <a:graphic xmlns:a="http://schemas.openxmlformats.org/drawingml/2006/main">
                        <a:graphicData uri="http://schemas.microsoft.com/office/word/2010/wordprocessingShape">
                          <wps:wsp>
                            <wps:cNvSpPr/>
                            <wps:spPr>
                              <a:xfrm>
                                <a:off x="0" y="0"/>
                                <a:ext cx="6029325" cy="1229995"/>
                              </a:xfrm>
                              <a:prstGeom prst="rect">
                                <a:avLst/>
                              </a:prstGeom>
                              <a:noFill/>
                              <a:ln>
                                <a:noFill/>
                              </a:ln>
                            </wps:spPr>
                            <wps:txbx>
                              <w:txbxContent>
                                <w:p w14:paraId="45031CA6" w14:textId="77777777" w:rsidR="00474634" w:rsidRPr="001D1AC0" w:rsidRDefault="00474634" w:rsidP="009F48F2">
                                  <w:pPr>
                                    <w:spacing w:after="0" w:line="275" w:lineRule="auto"/>
                                    <w:textDirection w:val="btLr"/>
                                    <w:rPr>
                                      <w:lang w:val="es-ES"/>
                                    </w:rPr>
                                  </w:pPr>
                                  <w:r w:rsidRPr="001D1AC0">
                                    <w:rPr>
                                      <w:rFonts w:ascii="Helvetica Neue" w:eastAsia="Helvetica Neue" w:hAnsi="Helvetica Neue" w:cs="Helvetica Neue"/>
                                      <w:color w:val="000000"/>
                                      <w:sz w:val="20"/>
                                      <w:lang w:val="es-ES"/>
                                    </w:rPr>
                                    <w:t>________________________________________________________________________</w:t>
                                  </w:r>
                                </w:p>
                                <w:p w14:paraId="236EF56E" w14:textId="77777777" w:rsidR="00474634" w:rsidRPr="001D1AC0" w:rsidRDefault="00474634" w:rsidP="009F48F2">
                                  <w:pPr>
                                    <w:spacing w:after="0" w:line="275" w:lineRule="auto"/>
                                    <w:textDirection w:val="btLr"/>
                                    <w:rPr>
                                      <w:lang w:val="es-ES"/>
                                    </w:rPr>
                                  </w:pPr>
                                  <w:r w:rsidRPr="001D1AC0">
                                    <w:rPr>
                                      <w:rFonts w:ascii="Verdana" w:eastAsia="Verdana" w:hAnsi="Verdana" w:cs="Verdana"/>
                                      <w:b/>
                                      <w:color w:val="000000"/>
                                      <w:sz w:val="20"/>
                                      <w:lang w:val="es-ES"/>
                                    </w:rPr>
                                    <w:t>Agencia Presidencial de Cooperación Internacional de Colombia, APC Colombia</w:t>
                                  </w:r>
                                </w:p>
                                <w:p w14:paraId="72CA50BA"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Dirección: Carrera 10 No. 97A-13, Piso 6, Torre A | Bogotá D.C., Colombia</w:t>
                                  </w:r>
                                </w:p>
                                <w:p w14:paraId="5687F29E"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Teléfono: (+57) 601 601 2424 Línea gratuita nacional: 018000413795</w:t>
                                  </w:r>
                                  <w:r w:rsidRPr="001D1AC0">
                                    <w:rPr>
                                      <w:rFonts w:ascii="Verdana" w:eastAsia="Verdana" w:hAnsi="Verdana" w:cs="Verdana"/>
                                      <w:color w:val="000000"/>
                                      <w:sz w:val="20"/>
                                      <w:lang w:val="es-ES"/>
                                    </w:rPr>
                                    <w:br/>
                                    <w:t>Código postal: 110221</w:t>
                                  </w:r>
                                  <w:r w:rsidRPr="001D1AC0">
                                    <w:rPr>
                                      <w:rFonts w:ascii="Verdana" w:eastAsia="Verdana" w:hAnsi="Verdana" w:cs="Verdana"/>
                                      <w:color w:val="000000"/>
                                      <w:sz w:val="20"/>
                                      <w:lang w:val="es-ES"/>
                                    </w:rPr>
                                    <w:br/>
                                    <w:t>www.apccolombia.gov.co</w:t>
                                  </w:r>
                                </w:p>
                              </w:txbxContent>
                            </wps:txbx>
                            <wps:bodyPr spcFirstLastPara="1" wrap="square" lIns="91425" tIns="45700" rIns="91425" bIns="45700" anchor="t" anchorCtr="0">
                              <a:noAutofit/>
                            </wps:bodyPr>
                          </wps:wsp>
                        </a:graphicData>
                      </a:graphic>
                    </wp:anchor>
                  </w:drawing>
                </mc:Choice>
                <mc:Fallback>
                  <w:pict>
                    <v:rect w14:anchorId="0DF3EC11" id="Rectángulo 6" o:spid="_x0000_s1026" style="position:absolute;margin-left:0;margin-top:881.25pt;width:474.75pt;height:9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" filled="f" stroked="f">
                      <v:textbox inset="2.53958mm,1.2694mm,2.53958mm,1.2694mm">
                        <w:txbxContent>
                          <w:p w14:paraId="45031CA6" w14:textId="77777777" w:rsidR="00474634" w:rsidRPr="001D1AC0" w:rsidRDefault="00474634" w:rsidP="009F48F2">
                            <w:pPr>
                              <w:spacing w:after="0" w:line="275" w:lineRule="auto"/>
                              <w:textDirection w:val="btLr"/>
                              <w:rPr>
                                <w:lang w:val="es-ES"/>
                              </w:rPr>
                            </w:pPr>
                            <w:r w:rsidRPr="001D1AC0">
                              <w:rPr>
                                <w:rFonts w:ascii="Helvetica Neue" w:eastAsia="Helvetica Neue" w:hAnsi="Helvetica Neue" w:cs="Helvetica Neue"/>
                                <w:color w:val="000000"/>
                                <w:sz w:val="20"/>
                                <w:lang w:val="es-ES"/>
                              </w:rPr>
                              <w:t>________________________________________________________________________</w:t>
                            </w:r>
                          </w:p>
                          <w:p w14:paraId="236EF56E" w14:textId="77777777" w:rsidR="00474634" w:rsidRPr="001D1AC0" w:rsidRDefault="00474634" w:rsidP="009F48F2">
                            <w:pPr>
                              <w:spacing w:after="0" w:line="275" w:lineRule="auto"/>
                              <w:textDirection w:val="btLr"/>
                              <w:rPr>
                                <w:lang w:val="es-ES"/>
                              </w:rPr>
                            </w:pPr>
                            <w:r w:rsidRPr="001D1AC0">
                              <w:rPr>
                                <w:rFonts w:ascii="Verdana" w:eastAsia="Verdana" w:hAnsi="Verdana" w:cs="Verdana"/>
                                <w:b/>
                                <w:color w:val="000000"/>
                                <w:sz w:val="20"/>
                                <w:lang w:val="es-ES"/>
                              </w:rPr>
                              <w:t>Agencia Presidencial de Cooperación Internacional de Colombia, APC Colombia</w:t>
                            </w:r>
                          </w:p>
                          <w:p w14:paraId="72CA50BA"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Dirección: Carrera 10 No. 97A-13, Piso 6, Torre A | Bogotá D.C., Colombia</w:t>
                            </w:r>
                          </w:p>
                          <w:p w14:paraId="5687F29E"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Teléfono: (+57) 601 601 2424 Línea gratuita nacional: 018000413795</w:t>
                            </w:r>
                            <w:r w:rsidRPr="001D1AC0">
                              <w:rPr>
                                <w:rFonts w:ascii="Verdana" w:eastAsia="Verdana" w:hAnsi="Verdana" w:cs="Verdana"/>
                                <w:color w:val="000000"/>
                                <w:sz w:val="20"/>
                                <w:lang w:val="es-ES"/>
                              </w:rPr>
                              <w:br/>
                              <w:t>Código postal: 110221</w:t>
                            </w:r>
                            <w:r w:rsidRPr="001D1AC0">
                              <w:rPr>
                                <w:rFonts w:ascii="Verdana" w:eastAsia="Verdana" w:hAnsi="Verdana" w:cs="Verdana"/>
                                <w:color w:val="000000"/>
                                <w:sz w:val="20"/>
                                <w:lang w:val="es-ES"/>
                              </w:rPr>
                              <w:br/>
                              <w:t>www.apccolombia.gov.co</w:t>
                            </w:r>
                          </w:p>
                        </w:txbxContent>
                      </v:textbox>
                    </v:rect>
                  </w:pict>
                </mc:Fallback>
              </mc:AlternateContent>
            </w:r>
            <w:r w:rsidR="000965F0" w:rsidRPr="006B7D6F">
              <w:rPr>
                <w:rFonts w:ascii="Arial" w:hAnsi="Arial" w:cs="Arial"/>
                <w:bCs/>
                <w:noProof/>
              </w:rPr>
              <w:t xml:space="preserve">Manual para </w:t>
            </w:r>
            <w:r w:rsidR="00622D1C" w:rsidRPr="006B7D6F">
              <w:rPr>
                <w:rFonts w:ascii="Arial" w:hAnsi="Arial" w:cs="Arial"/>
                <w:bCs/>
                <w:noProof/>
              </w:rPr>
              <w:t xml:space="preserve">la gestión de </w:t>
            </w:r>
            <w:r w:rsidR="000965F0" w:rsidRPr="006B7D6F">
              <w:rPr>
                <w:rFonts w:ascii="Arial" w:hAnsi="Arial" w:cs="Arial"/>
                <w:bCs/>
                <w:noProof/>
              </w:rPr>
              <w:t>operaciones no reembolsables ante el banco interamericano de desarrollo</w:t>
            </w:r>
            <w:r w:rsidR="00622D1C" w:rsidRPr="006B7D6F">
              <w:rPr>
                <w:rFonts w:ascii="Arial" w:hAnsi="Arial" w:cs="Arial"/>
                <w:bCs/>
                <w:noProof/>
              </w:rPr>
              <w:t xml:space="preserve"> BID</w:t>
            </w:r>
          </w:p>
        </w:tc>
        <w:tc>
          <w:tcPr>
            <w:tcW w:w="929" w:type="pct"/>
          </w:tcPr>
          <w:p w14:paraId="31B5FC51" w14:textId="7F5A043A" w:rsidR="009F48F2" w:rsidRPr="006B7D6F" w:rsidRDefault="005E0A72"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 xml:space="preserve">Brújula, </w:t>
            </w:r>
            <w:proofErr w:type="gramStart"/>
            <w:r w:rsidR="00622D1C" w:rsidRPr="006B7D6F">
              <w:rPr>
                <w:rFonts w:ascii="Arial" w:hAnsi="Arial" w:cs="Arial"/>
                <w:sz w:val="24"/>
                <w:szCs w:val="24"/>
                <w:lang w:val="es-CO"/>
              </w:rPr>
              <w:t>Mayo</w:t>
            </w:r>
            <w:proofErr w:type="gramEnd"/>
            <w:r w:rsidR="00622D1C" w:rsidRPr="006B7D6F">
              <w:rPr>
                <w:rFonts w:ascii="Arial" w:hAnsi="Arial" w:cs="Arial"/>
                <w:sz w:val="24"/>
                <w:szCs w:val="24"/>
                <w:lang w:val="es-CO"/>
              </w:rPr>
              <w:t xml:space="preserve"> 20 de 2025</w:t>
            </w:r>
          </w:p>
        </w:tc>
        <w:tc>
          <w:tcPr>
            <w:tcW w:w="1572" w:type="pct"/>
          </w:tcPr>
          <w:p w14:paraId="2D9D7A48" w14:textId="2932C496" w:rsidR="009F48F2" w:rsidRPr="006B7D6F" w:rsidRDefault="00075244"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 xml:space="preserve">Creación del documento. </w:t>
            </w:r>
            <w:r w:rsidR="009F48F2" w:rsidRPr="006B7D6F">
              <w:rPr>
                <w:rFonts w:ascii="Arial" w:hAnsi="Arial" w:cs="Arial"/>
                <w:sz w:val="24"/>
                <w:szCs w:val="24"/>
                <w:lang w:val="es-CO"/>
              </w:rPr>
              <w:t xml:space="preserve"> </w:t>
            </w:r>
          </w:p>
        </w:tc>
      </w:tr>
      <w:tr w:rsidR="00E111E1" w:rsidRPr="008F1C67" w14:paraId="40FC7A82" w14:textId="77777777" w:rsidTr="008F1C67">
        <w:trPr>
          <w:trHeight w:val="712"/>
        </w:trPr>
        <w:tc>
          <w:tcPr>
            <w:tcW w:w="712" w:type="pct"/>
          </w:tcPr>
          <w:p w14:paraId="19A96B68" w14:textId="30F4AE8F" w:rsidR="004153A0" w:rsidRPr="006B7D6F" w:rsidRDefault="004153A0" w:rsidP="006B7D6F">
            <w:pPr>
              <w:tabs>
                <w:tab w:val="left" w:pos="0"/>
              </w:tabs>
              <w:spacing w:line="360" w:lineRule="auto"/>
              <w:rPr>
                <w:rFonts w:ascii="Arial" w:hAnsi="Arial" w:cs="Arial"/>
                <w:sz w:val="24"/>
                <w:szCs w:val="24"/>
                <w:lang w:val="es-CO"/>
              </w:rPr>
            </w:pPr>
            <w:bookmarkStart w:id="39" w:name="_Hlk237265909"/>
            <w:r w:rsidRPr="006B7D6F">
              <w:rPr>
                <w:rFonts w:ascii="Arial" w:hAnsi="Arial" w:cs="Arial"/>
                <w:sz w:val="24"/>
                <w:szCs w:val="24"/>
                <w:lang w:val="es-CO"/>
              </w:rPr>
              <w:t>2</w:t>
            </w:r>
          </w:p>
        </w:tc>
        <w:tc>
          <w:tcPr>
            <w:tcW w:w="715" w:type="pct"/>
          </w:tcPr>
          <w:p w14:paraId="138A3A51" w14:textId="698F8275" w:rsidR="004153A0" w:rsidRPr="006B7D6F" w:rsidRDefault="004153A0"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M-OT-</w:t>
            </w:r>
            <w:r w:rsidR="008F1C67">
              <w:rPr>
                <w:rFonts w:ascii="Arial" w:hAnsi="Arial" w:cs="Arial"/>
                <w:sz w:val="24"/>
                <w:szCs w:val="24"/>
                <w:lang w:val="es-CO"/>
              </w:rPr>
              <w:t>0</w:t>
            </w:r>
            <w:r w:rsidRPr="006B7D6F">
              <w:rPr>
                <w:rFonts w:ascii="Arial" w:hAnsi="Arial" w:cs="Arial"/>
                <w:sz w:val="24"/>
                <w:szCs w:val="24"/>
                <w:lang w:val="es-CO"/>
              </w:rPr>
              <w:t>20</w:t>
            </w:r>
          </w:p>
        </w:tc>
        <w:tc>
          <w:tcPr>
            <w:tcW w:w="1072" w:type="pct"/>
          </w:tcPr>
          <w:p w14:paraId="38EBFE7B" w14:textId="7B98440B" w:rsidR="004153A0" w:rsidRPr="006B7D6F" w:rsidRDefault="004153A0" w:rsidP="006B7D6F">
            <w:pPr>
              <w:pStyle w:val="Heading"/>
              <w:tabs>
                <w:tab w:val="clear" w:pos="8838"/>
                <w:tab w:val="right" w:pos="9923"/>
              </w:tabs>
              <w:spacing w:line="360" w:lineRule="auto"/>
              <w:rPr>
                <w:rFonts w:ascii="Arial" w:hAnsi="Arial" w:cs="Arial"/>
                <w:bCs/>
                <w:noProof/>
                <w:lang w:eastAsia="es-CO" w:bidi="ar-SA"/>
              </w:rPr>
            </w:pPr>
            <w:r w:rsidRPr="006B7D6F">
              <w:rPr>
                <w:rFonts w:ascii="Arial" w:hAnsi="Arial" w:cs="Arial"/>
                <w:bCs/>
                <w:noProof/>
                <w:lang w:eastAsia="es-CO" w:bidi="ar-SA"/>
              </w:rPr>
              <mc:AlternateContent>
                <mc:Choice Requires="wps">
                  <w:drawing>
                    <wp:anchor distT="0" distB="0" distL="114300" distR="114300" simplePos="0" relativeHeight="251661312" behindDoc="0" locked="0" layoutInCell="1" hidden="0" allowOverlap="1" wp14:anchorId="1B774FDC" wp14:editId="4B3F7A1F">
                      <wp:simplePos x="0" y="0"/>
                      <wp:positionH relativeFrom="column">
                        <wp:posOffset>3</wp:posOffset>
                      </wp:positionH>
                      <wp:positionV relativeFrom="paragraph">
                        <wp:posOffset>11191875</wp:posOffset>
                      </wp:positionV>
                      <wp:extent cx="6029325" cy="1229995"/>
                      <wp:effectExtent l="0" t="0" r="0" b="0"/>
                      <wp:wrapNone/>
                      <wp:docPr id="2" name="Rectángulo 2"/>
                      <wp:cNvGraphicFramePr/>
                      <a:graphic xmlns:a="http://schemas.openxmlformats.org/drawingml/2006/main">
                        <a:graphicData uri="http://schemas.microsoft.com/office/word/2010/wordprocessingShape">
                          <wps:wsp>
                            <wps:cNvSpPr/>
                            <wps:spPr>
                              <a:xfrm>
                                <a:off x="0" y="0"/>
                                <a:ext cx="6029325" cy="1229995"/>
                              </a:xfrm>
                              <a:prstGeom prst="rect">
                                <a:avLst/>
                              </a:prstGeom>
                              <a:noFill/>
                              <a:ln>
                                <a:noFill/>
                              </a:ln>
                            </wps:spPr>
                            <wps:txbx>
                              <w:txbxContent>
                                <w:p w14:paraId="6963306E" w14:textId="77777777" w:rsidR="00474634" w:rsidRPr="001D1AC0" w:rsidRDefault="00474634" w:rsidP="009F48F2">
                                  <w:pPr>
                                    <w:spacing w:after="0" w:line="275" w:lineRule="auto"/>
                                    <w:textDirection w:val="btLr"/>
                                    <w:rPr>
                                      <w:lang w:val="es-ES"/>
                                    </w:rPr>
                                  </w:pPr>
                                  <w:r w:rsidRPr="001D1AC0">
                                    <w:rPr>
                                      <w:rFonts w:ascii="Helvetica Neue" w:eastAsia="Helvetica Neue" w:hAnsi="Helvetica Neue" w:cs="Helvetica Neue"/>
                                      <w:color w:val="000000"/>
                                      <w:sz w:val="20"/>
                                      <w:lang w:val="es-ES"/>
                                    </w:rPr>
                                    <w:t>________________________________________________________________________</w:t>
                                  </w:r>
                                </w:p>
                                <w:p w14:paraId="1D45ECFD" w14:textId="77777777" w:rsidR="00474634" w:rsidRPr="001D1AC0" w:rsidRDefault="00474634" w:rsidP="009F48F2">
                                  <w:pPr>
                                    <w:spacing w:after="0" w:line="275" w:lineRule="auto"/>
                                    <w:textDirection w:val="btLr"/>
                                    <w:rPr>
                                      <w:lang w:val="es-ES"/>
                                    </w:rPr>
                                  </w:pPr>
                                  <w:r w:rsidRPr="001D1AC0">
                                    <w:rPr>
                                      <w:rFonts w:ascii="Verdana" w:eastAsia="Verdana" w:hAnsi="Verdana" w:cs="Verdana"/>
                                      <w:b/>
                                      <w:color w:val="000000"/>
                                      <w:sz w:val="20"/>
                                      <w:lang w:val="es-ES"/>
                                    </w:rPr>
                                    <w:t>Agencia Presidencial de Cooperación Internacional de Colombia, APC Colombia</w:t>
                                  </w:r>
                                </w:p>
                                <w:p w14:paraId="1EA17782"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Dirección: Carrera 10 No. 97A-13, Piso 6, Torre A | Bogotá D.C., Colombia</w:t>
                                  </w:r>
                                </w:p>
                                <w:p w14:paraId="337288A6"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Teléfono: (+57) 601 601 2424 Línea gratuita nacional: 018000413795</w:t>
                                  </w:r>
                                  <w:r w:rsidRPr="001D1AC0">
                                    <w:rPr>
                                      <w:rFonts w:ascii="Verdana" w:eastAsia="Verdana" w:hAnsi="Verdana" w:cs="Verdana"/>
                                      <w:color w:val="000000"/>
                                      <w:sz w:val="20"/>
                                      <w:lang w:val="es-ES"/>
                                    </w:rPr>
                                    <w:br/>
                                    <w:t>Código postal: 110221</w:t>
                                  </w:r>
                                  <w:r w:rsidRPr="001D1AC0">
                                    <w:rPr>
                                      <w:rFonts w:ascii="Verdana" w:eastAsia="Verdana" w:hAnsi="Verdana" w:cs="Verdana"/>
                                      <w:color w:val="000000"/>
                                      <w:sz w:val="20"/>
                                      <w:lang w:val="es-ES"/>
                                    </w:rPr>
                                    <w:br/>
                                    <w:t>www.apccolombia.gov.co</w:t>
                                  </w:r>
                                </w:p>
                              </w:txbxContent>
                            </wps:txbx>
                            <wps:bodyPr spcFirstLastPara="1" wrap="square" lIns="91425" tIns="45700" rIns="91425" bIns="45700" anchor="t" anchorCtr="0">
                              <a:noAutofit/>
                            </wps:bodyPr>
                          </wps:wsp>
                        </a:graphicData>
                      </a:graphic>
                    </wp:anchor>
                  </w:drawing>
                </mc:Choice>
                <mc:Fallback>
                  <w:pict>
                    <v:rect w14:anchorId="1B774FDC" id="Rectángulo 2" o:spid="_x0000_s1027" style="position:absolute;margin-left:0;margin-top:881.25pt;width:474.75pt;height:96.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" filled="f" stroked="f">
                      <v:textbox inset="2.53958mm,1.2694mm,2.53958mm,1.2694mm">
                        <w:txbxContent>
                          <w:p w14:paraId="6963306E" w14:textId="77777777" w:rsidR="00474634" w:rsidRPr="001D1AC0" w:rsidRDefault="00474634" w:rsidP="009F48F2">
                            <w:pPr>
                              <w:spacing w:after="0" w:line="275" w:lineRule="auto"/>
                              <w:textDirection w:val="btLr"/>
                              <w:rPr>
                                <w:lang w:val="es-ES"/>
                              </w:rPr>
                            </w:pPr>
                            <w:r w:rsidRPr="001D1AC0">
                              <w:rPr>
                                <w:rFonts w:ascii="Helvetica Neue" w:eastAsia="Helvetica Neue" w:hAnsi="Helvetica Neue" w:cs="Helvetica Neue"/>
                                <w:color w:val="000000"/>
                                <w:sz w:val="20"/>
                                <w:lang w:val="es-ES"/>
                              </w:rPr>
                              <w:t>________________________________________________________________________</w:t>
                            </w:r>
                          </w:p>
                          <w:p w14:paraId="1D45ECFD" w14:textId="77777777" w:rsidR="00474634" w:rsidRPr="001D1AC0" w:rsidRDefault="00474634" w:rsidP="009F48F2">
                            <w:pPr>
                              <w:spacing w:after="0" w:line="275" w:lineRule="auto"/>
                              <w:textDirection w:val="btLr"/>
                              <w:rPr>
                                <w:lang w:val="es-ES"/>
                              </w:rPr>
                            </w:pPr>
                            <w:r w:rsidRPr="001D1AC0">
                              <w:rPr>
                                <w:rFonts w:ascii="Verdana" w:eastAsia="Verdana" w:hAnsi="Verdana" w:cs="Verdana"/>
                                <w:b/>
                                <w:color w:val="000000"/>
                                <w:sz w:val="20"/>
                                <w:lang w:val="es-ES"/>
                              </w:rPr>
                              <w:t>Agencia Presidencial de Cooperación Internacional de Colombia, APC Colombia</w:t>
                            </w:r>
                          </w:p>
                          <w:p w14:paraId="1EA17782"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Dirección: Carrera 10 No. 97A-13, Piso 6, Torre A | Bogotá D.C., Colombia</w:t>
                            </w:r>
                          </w:p>
                          <w:p w14:paraId="337288A6" w14:textId="77777777" w:rsidR="00474634" w:rsidRPr="001D1AC0" w:rsidRDefault="00474634" w:rsidP="009F48F2">
                            <w:pPr>
                              <w:spacing w:after="0" w:line="275" w:lineRule="auto"/>
                              <w:textDirection w:val="btLr"/>
                              <w:rPr>
                                <w:lang w:val="es-ES"/>
                              </w:rPr>
                            </w:pPr>
                            <w:r w:rsidRPr="001D1AC0">
                              <w:rPr>
                                <w:rFonts w:ascii="Verdana" w:eastAsia="Verdana" w:hAnsi="Verdana" w:cs="Verdana"/>
                                <w:color w:val="000000"/>
                                <w:sz w:val="20"/>
                                <w:lang w:val="es-ES"/>
                              </w:rPr>
                              <w:t>Teléfono: (+57) 601 601 2424 Línea gratuita nacional: 018000413795</w:t>
                            </w:r>
                            <w:r w:rsidRPr="001D1AC0">
                              <w:rPr>
                                <w:rFonts w:ascii="Verdana" w:eastAsia="Verdana" w:hAnsi="Verdana" w:cs="Verdana"/>
                                <w:color w:val="000000"/>
                                <w:sz w:val="20"/>
                                <w:lang w:val="es-ES"/>
                              </w:rPr>
                              <w:br/>
                              <w:t>Código postal: 110221</w:t>
                            </w:r>
                            <w:r w:rsidRPr="001D1AC0">
                              <w:rPr>
                                <w:rFonts w:ascii="Verdana" w:eastAsia="Verdana" w:hAnsi="Verdana" w:cs="Verdana"/>
                                <w:color w:val="000000"/>
                                <w:sz w:val="20"/>
                                <w:lang w:val="es-ES"/>
                              </w:rPr>
                              <w:br/>
                              <w:t>www.apccolombia.gov.co</w:t>
                            </w:r>
                          </w:p>
                        </w:txbxContent>
                      </v:textbox>
                    </v:rect>
                  </w:pict>
                </mc:Fallback>
              </mc:AlternateContent>
            </w:r>
            <w:r w:rsidRPr="006B7D6F">
              <w:rPr>
                <w:rFonts w:ascii="Arial" w:hAnsi="Arial" w:cs="Arial"/>
                <w:bCs/>
                <w:noProof/>
              </w:rPr>
              <w:t>Manual para la gestión de operaciones no reembolsables ante el banco interamericano de desarrollo BID</w:t>
            </w:r>
          </w:p>
        </w:tc>
        <w:tc>
          <w:tcPr>
            <w:tcW w:w="929" w:type="pct"/>
          </w:tcPr>
          <w:p w14:paraId="508E9258" w14:textId="6EBC8574" w:rsidR="004153A0" w:rsidRPr="006B7D6F" w:rsidRDefault="004153A0"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 xml:space="preserve">Brújula, </w:t>
            </w:r>
            <w:proofErr w:type="gramStart"/>
            <w:r w:rsidRPr="006B7D6F">
              <w:rPr>
                <w:rFonts w:ascii="Arial" w:hAnsi="Arial" w:cs="Arial"/>
                <w:sz w:val="24"/>
                <w:szCs w:val="24"/>
                <w:lang w:val="es-CO"/>
              </w:rPr>
              <w:t>Agosto</w:t>
            </w:r>
            <w:proofErr w:type="gramEnd"/>
            <w:r w:rsidRPr="006B7D6F">
              <w:rPr>
                <w:rFonts w:ascii="Arial" w:hAnsi="Arial" w:cs="Arial"/>
                <w:sz w:val="24"/>
                <w:szCs w:val="24"/>
                <w:lang w:val="es-CO"/>
              </w:rPr>
              <w:t xml:space="preserve"> </w:t>
            </w:r>
            <w:r w:rsidR="006A5AEA" w:rsidRPr="006B7D6F">
              <w:rPr>
                <w:rFonts w:ascii="Arial" w:hAnsi="Arial" w:cs="Arial"/>
                <w:sz w:val="24"/>
                <w:szCs w:val="24"/>
                <w:lang w:val="es-CO"/>
              </w:rPr>
              <w:t>20</w:t>
            </w:r>
            <w:r w:rsidRPr="006B7D6F">
              <w:rPr>
                <w:rFonts w:ascii="Arial" w:hAnsi="Arial" w:cs="Arial"/>
                <w:sz w:val="24"/>
                <w:szCs w:val="24"/>
                <w:lang w:val="es-CO"/>
              </w:rPr>
              <w:t xml:space="preserve"> de 2026</w:t>
            </w:r>
          </w:p>
        </w:tc>
        <w:tc>
          <w:tcPr>
            <w:tcW w:w="1572" w:type="pct"/>
          </w:tcPr>
          <w:p w14:paraId="56484AFB" w14:textId="5C586C23" w:rsidR="00200FAC" w:rsidRPr="006B7D6F" w:rsidRDefault="006A5AEA"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 xml:space="preserve">Se revisó y actualizó el contenido del documento, en cuanto a: </w:t>
            </w:r>
            <w:r w:rsidR="00D26187" w:rsidRPr="006B7D6F">
              <w:rPr>
                <w:rFonts w:ascii="Arial" w:hAnsi="Arial" w:cs="Arial"/>
                <w:sz w:val="24"/>
                <w:szCs w:val="24"/>
                <w:lang w:val="es-CO"/>
              </w:rPr>
              <w:t>Se separ</w:t>
            </w:r>
            <w:r w:rsidR="00E111E1" w:rsidRPr="006B7D6F">
              <w:rPr>
                <w:rFonts w:ascii="Arial" w:hAnsi="Arial" w:cs="Arial"/>
                <w:sz w:val="24"/>
                <w:szCs w:val="24"/>
                <w:lang w:val="es-CO"/>
              </w:rPr>
              <w:t>ó</w:t>
            </w:r>
            <w:r w:rsidR="00D26187" w:rsidRPr="006B7D6F">
              <w:rPr>
                <w:rFonts w:ascii="Arial" w:hAnsi="Arial" w:cs="Arial"/>
                <w:sz w:val="24"/>
                <w:szCs w:val="24"/>
                <w:lang w:val="es-CO"/>
              </w:rPr>
              <w:t xml:space="preserve"> las tipologías para la emisión de No Objeción, para dar mayor claridad en las operaciones</w:t>
            </w:r>
            <w:r w:rsidRPr="006B7D6F">
              <w:rPr>
                <w:rFonts w:ascii="Arial" w:hAnsi="Arial" w:cs="Arial"/>
                <w:sz w:val="24"/>
                <w:szCs w:val="24"/>
                <w:lang w:val="es-CO"/>
              </w:rPr>
              <w:t>,</w:t>
            </w:r>
            <w:r w:rsidR="00D26187" w:rsidRPr="006B7D6F">
              <w:rPr>
                <w:rFonts w:ascii="Arial" w:hAnsi="Arial" w:cs="Arial"/>
                <w:sz w:val="24"/>
                <w:szCs w:val="24"/>
                <w:lang w:val="es-CO"/>
              </w:rPr>
              <w:t xml:space="preserve"> que requieren este trámite y aquella</w:t>
            </w:r>
            <w:r w:rsidRPr="006B7D6F">
              <w:rPr>
                <w:rFonts w:ascii="Arial" w:hAnsi="Arial" w:cs="Arial"/>
                <w:sz w:val="24"/>
                <w:szCs w:val="24"/>
                <w:lang w:val="es-CO"/>
              </w:rPr>
              <w:t>,</w:t>
            </w:r>
            <w:r w:rsidR="00D26187" w:rsidRPr="006B7D6F">
              <w:rPr>
                <w:rFonts w:ascii="Arial" w:hAnsi="Arial" w:cs="Arial"/>
                <w:sz w:val="24"/>
                <w:szCs w:val="24"/>
                <w:lang w:val="es-CO"/>
              </w:rPr>
              <w:t xml:space="preserve"> que no lo </w:t>
            </w:r>
            <w:r w:rsidR="00D26187" w:rsidRPr="006B7D6F">
              <w:rPr>
                <w:rFonts w:ascii="Arial" w:hAnsi="Arial" w:cs="Arial"/>
                <w:sz w:val="24"/>
                <w:szCs w:val="24"/>
                <w:lang w:val="es-CO"/>
              </w:rPr>
              <w:lastRenderedPageBreak/>
              <w:t xml:space="preserve">requieren. </w:t>
            </w:r>
            <w:r w:rsidRPr="006B7D6F">
              <w:rPr>
                <w:rFonts w:ascii="Arial" w:hAnsi="Arial" w:cs="Arial"/>
                <w:sz w:val="24"/>
                <w:szCs w:val="24"/>
                <w:lang w:val="es-CO"/>
              </w:rPr>
              <w:t xml:space="preserve">Se </w:t>
            </w:r>
            <w:r w:rsidR="00D26187" w:rsidRPr="006B7D6F">
              <w:rPr>
                <w:rFonts w:ascii="Arial" w:hAnsi="Arial" w:cs="Arial"/>
                <w:sz w:val="24"/>
                <w:szCs w:val="24"/>
                <w:lang w:val="es-CO"/>
              </w:rPr>
              <w:t>Inc</w:t>
            </w:r>
            <w:r w:rsidRPr="006B7D6F">
              <w:rPr>
                <w:rFonts w:ascii="Arial" w:hAnsi="Arial" w:cs="Arial"/>
                <w:sz w:val="24"/>
                <w:szCs w:val="24"/>
                <w:lang w:val="es-CO"/>
              </w:rPr>
              <w:t>l</w:t>
            </w:r>
            <w:r w:rsidR="00D26187" w:rsidRPr="006B7D6F">
              <w:rPr>
                <w:rFonts w:ascii="Arial" w:hAnsi="Arial" w:cs="Arial"/>
                <w:sz w:val="24"/>
                <w:szCs w:val="24"/>
                <w:lang w:val="es-CO"/>
              </w:rPr>
              <w:t>uy</w:t>
            </w:r>
            <w:r w:rsidRPr="006B7D6F">
              <w:rPr>
                <w:rFonts w:ascii="Arial" w:hAnsi="Arial" w:cs="Arial"/>
                <w:sz w:val="24"/>
                <w:szCs w:val="24"/>
                <w:lang w:val="es-CO"/>
              </w:rPr>
              <w:t>ó</w:t>
            </w:r>
            <w:r w:rsidR="00D26187" w:rsidRPr="006B7D6F">
              <w:rPr>
                <w:rFonts w:ascii="Arial" w:hAnsi="Arial" w:cs="Arial"/>
                <w:sz w:val="24"/>
                <w:szCs w:val="24"/>
                <w:lang w:val="es-CO"/>
              </w:rPr>
              <w:t xml:space="preserve"> nuevas tipologías de operaciones, en la sección denominada: tipo de cooperación técnica y/o financiera</w:t>
            </w:r>
            <w:r w:rsidRPr="006B7D6F">
              <w:rPr>
                <w:rFonts w:ascii="Arial" w:hAnsi="Arial" w:cs="Arial"/>
                <w:sz w:val="24"/>
                <w:szCs w:val="24"/>
                <w:lang w:val="es-CO"/>
              </w:rPr>
              <w:t>,</w:t>
            </w:r>
            <w:r w:rsidR="00D26187" w:rsidRPr="006B7D6F">
              <w:rPr>
                <w:rFonts w:ascii="Arial" w:hAnsi="Arial" w:cs="Arial"/>
                <w:sz w:val="24"/>
                <w:szCs w:val="24"/>
                <w:lang w:val="es-CO"/>
              </w:rPr>
              <w:t xml:space="preserve"> que no requiere No Objeción</w:t>
            </w:r>
            <w:r w:rsidR="007E3F1D" w:rsidRPr="006B7D6F">
              <w:rPr>
                <w:rFonts w:ascii="Arial" w:hAnsi="Arial" w:cs="Arial"/>
                <w:sz w:val="24"/>
                <w:szCs w:val="24"/>
                <w:lang w:val="es-CO"/>
              </w:rPr>
              <w:t xml:space="preserve"> y agregó una nota aclaratoria para esta tipología.</w:t>
            </w:r>
            <w:r w:rsidR="00E111E1" w:rsidRPr="006B7D6F">
              <w:rPr>
                <w:rFonts w:ascii="Arial" w:hAnsi="Arial" w:cs="Arial"/>
                <w:sz w:val="24"/>
                <w:szCs w:val="24"/>
                <w:lang w:val="es-CO"/>
              </w:rPr>
              <w:t xml:space="preserve"> Se anexó en el apartado o</w:t>
            </w:r>
            <w:r w:rsidR="00E111E1" w:rsidRPr="006B7D6F">
              <w:rPr>
                <w:rFonts w:ascii="Arial" w:eastAsia="Arial" w:hAnsi="Arial" w:cs="Arial"/>
                <w:sz w:val="24"/>
                <w:szCs w:val="24"/>
                <w:lang w:val="es-CO"/>
              </w:rPr>
              <w:t>peraciones</w:t>
            </w:r>
            <w:r w:rsidR="00E111E1" w:rsidRPr="006B7D6F">
              <w:rPr>
                <w:rFonts w:ascii="Arial" w:eastAsia="Arial" w:hAnsi="Arial" w:cs="Arial"/>
                <w:b/>
                <w:bCs/>
                <w:sz w:val="24"/>
                <w:szCs w:val="24"/>
                <w:lang w:val="es-CO"/>
              </w:rPr>
              <w:t xml:space="preserve"> </w:t>
            </w:r>
            <w:r w:rsidR="00E111E1" w:rsidRPr="006B7D6F">
              <w:rPr>
                <w:rFonts w:ascii="Arial" w:hAnsi="Arial" w:cs="Arial"/>
                <w:sz w:val="24"/>
                <w:szCs w:val="24"/>
                <w:lang w:val="es-CO"/>
              </w:rPr>
              <w:t xml:space="preserve">no reembolsables de apoyo al cliente (entidades públicas), tres (3) notas aclaratorias, para que las entidades puedan tramitar de mejor manera las solicitudes. Se eliminó en la </w:t>
            </w:r>
            <w:r w:rsidR="001B1F28">
              <w:rPr>
                <w:rFonts w:ascii="Arial" w:hAnsi="Arial" w:cs="Arial"/>
                <w:sz w:val="24"/>
                <w:szCs w:val="24"/>
                <w:lang w:val="es-CO"/>
              </w:rPr>
              <w:t>parte</w:t>
            </w:r>
            <w:r w:rsidR="00E111E1" w:rsidRPr="006B7D6F">
              <w:rPr>
                <w:rFonts w:ascii="Arial" w:hAnsi="Arial" w:cs="Arial"/>
                <w:sz w:val="24"/>
                <w:szCs w:val="24"/>
                <w:lang w:val="es-CO"/>
              </w:rPr>
              <w:t xml:space="preserve"> de etapas de solicitud, el rol de la APC Colombia, en la etapa de valoración de solicitud, ya que este se surte en el paso anterior de revisión de documentación. Se detalló en la etapa de </w:t>
            </w:r>
            <w:r w:rsidR="00E111E1" w:rsidRPr="006B7D6F">
              <w:rPr>
                <w:rFonts w:ascii="Arial" w:hAnsi="Arial" w:cs="Arial"/>
                <w:sz w:val="24"/>
                <w:szCs w:val="24"/>
                <w:lang w:val="es-CO"/>
              </w:rPr>
              <w:lastRenderedPageBreak/>
              <w:t>emisión de concepto técnico del DNP, el proceso interno que debe seguir esta entidad, para la emisión de este documento. Se actualizó el cuadro de procedimiento aplicable a cada tipología de operación, dejando señaladas solo</w:t>
            </w:r>
            <w:r w:rsidR="007E3F1D" w:rsidRPr="006B7D6F">
              <w:rPr>
                <w:rFonts w:ascii="Arial" w:hAnsi="Arial" w:cs="Arial"/>
                <w:sz w:val="24"/>
                <w:szCs w:val="24"/>
                <w:lang w:val="es-CO"/>
              </w:rPr>
              <w:t xml:space="preserve"> para las</w:t>
            </w:r>
            <w:r w:rsidR="00E111E1" w:rsidRPr="006B7D6F">
              <w:rPr>
                <w:rFonts w:ascii="Arial" w:hAnsi="Arial" w:cs="Arial"/>
                <w:sz w:val="24"/>
                <w:szCs w:val="24"/>
                <w:lang w:val="es-CO"/>
              </w:rPr>
              <w:t xml:space="preserve"> que sí requieren No Objeción. Se unificó los anexos 1 y 2, dejando solo el formato 1, que recoge el oficio de solicitud de las entidades públicas colombianas y la ficha perfil de proyecto, evitando duplicar información.</w:t>
            </w:r>
            <w:r w:rsidR="007E3F1D" w:rsidRPr="006B7D6F">
              <w:rPr>
                <w:rFonts w:ascii="Arial" w:hAnsi="Arial" w:cs="Arial"/>
                <w:sz w:val="24"/>
                <w:szCs w:val="24"/>
                <w:lang w:val="es-CO"/>
              </w:rPr>
              <w:t xml:space="preserve"> Se agregó en la ficha perfil un nuevo ítem que permite a las entidades declarar si el objeto del proyecto es de utilidad común, para avanzar en uno de los </w:t>
            </w:r>
            <w:r w:rsidR="007E3F1D" w:rsidRPr="006B7D6F">
              <w:rPr>
                <w:rFonts w:ascii="Arial" w:hAnsi="Arial" w:cs="Arial"/>
                <w:sz w:val="24"/>
                <w:szCs w:val="24"/>
                <w:lang w:val="es-CO"/>
              </w:rPr>
              <w:lastRenderedPageBreak/>
              <w:t>pasos de solicitud de CUC, eliminando así el formato de solicitud CUC.</w:t>
            </w:r>
          </w:p>
          <w:p w14:paraId="089115C2" w14:textId="3C169878" w:rsidR="007E3F1D" w:rsidRPr="006B7D6F" w:rsidRDefault="007E3F1D" w:rsidP="006B7D6F">
            <w:pPr>
              <w:tabs>
                <w:tab w:val="left" w:pos="0"/>
              </w:tabs>
              <w:spacing w:line="360" w:lineRule="auto"/>
              <w:rPr>
                <w:rFonts w:ascii="Arial" w:hAnsi="Arial" w:cs="Arial"/>
                <w:sz w:val="24"/>
                <w:szCs w:val="24"/>
                <w:lang w:val="es-CO"/>
              </w:rPr>
            </w:pPr>
            <w:r w:rsidRPr="006B7D6F">
              <w:rPr>
                <w:rFonts w:ascii="Arial" w:hAnsi="Arial" w:cs="Arial"/>
                <w:sz w:val="24"/>
                <w:szCs w:val="24"/>
                <w:lang w:val="es-CO"/>
              </w:rPr>
              <w:t>Se adicionó el anexo para operaciones regionales.</w:t>
            </w:r>
          </w:p>
        </w:tc>
      </w:tr>
      <w:bookmarkEnd w:id="39"/>
    </w:tbl>
    <w:p w14:paraId="35BE6CD0" w14:textId="77777777" w:rsidR="004153A0" w:rsidRPr="006B7D6F" w:rsidRDefault="004153A0" w:rsidP="006B7D6F">
      <w:pPr>
        <w:tabs>
          <w:tab w:val="left" w:pos="3381"/>
        </w:tabs>
        <w:spacing w:after="0" w:line="360" w:lineRule="auto"/>
        <w:ind w:left="3381" w:hanging="3381"/>
        <w:rPr>
          <w:rFonts w:ascii="Arial" w:eastAsia="Arial" w:hAnsi="Arial" w:cs="Arial"/>
          <w:sz w:val="24"/>
          <w:szCs w:val="24"/>
          <w:lang w:val="es-CO"/>
        </w:rPr>
      </w:pPr>
    </w:p>
    <w:p w14:paraId="6831CCD6" w14:textId="77777777" w:rsidR="006B7D6F" w:rsidRPr="006B7D6F" w:rsidRDefault="006B7D6F" w:rsidP="006B7D6F">
      <w:pPr>
        <w:tabs>
          <w:tab w:val="left" w:pos="3381"/>
        </w:tabs>
        <w:spacing w:after="0" w:line="360" w:lineRule="auto"/>
        <w:ind w:left="3381" w:hanging="3381"/>
        <w:rPr>
          <w:rFonts w:ascii="Arial" w:eastAsia="Arial" w:hAnsi="Arial" w:cs="Arial"/>
          <w:sz w:val="24"/>
          <w:szCs w:val="24"/>
          <w:lang w:val="es-CO"/>
        </w:rPr>
      </w:pPr>
    </w:p>
    <w:sectPr w:rsidR="006B7D6F" w:rsidRPr="006B7D6F" w:rsidSect="006127C9">
      <w:headerReference w:type="even" r:id="rId23"/>
      <w:headerReference w:type="default" r:id="rId24"/>
      <w:footerReference w:type="even" r:id="rId25"/>
      <w:footerReference w:type="default" r:id="rId26"/>
      <w:headerReference w:type="first" r:id="rId27"/>
      <w:footerReference w:type="first" r:id="rId28"/>
      <w:pgSz w:w="12240" w:h="15840" w:code="1"/>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CCCD6F" w14:textId="77777777" w:rsidR="005E4E23" w:rsidRDefault="005E4E23">
      <w:pPr>
        <w:spacing w:after="0" w:line="240" w:lineRule="auto"/>
      </w:pPr>
      <w:r>
        <w:separator/>
      </w:r>
    </w:p>
  </w:endnote>
  <w:endnote w:type="continuationSeparator" w:id="0">
    <w:p w14:paraId="34FD53E6" w14:textId="77777777" w:rsidR="005E4E23" w:rsidRDefault="005E4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Play">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Droid Sans">
    <w:altName w:val="Times New Roman"/>
    <w:charset w:val="00"/>
    <w:family w:val="auto"/>
    <w:pitch w:val="variable"/>
  </w:font>
  <w:font w:name="Lohit Hindi">
    <w:altName w:val="Arial"/>
    <w:charset w:val="00"/>
    <w:family w:val="swiss"/>
    <w:pitch w:val="default"/>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New York">
    <w:panose1 w:val="02040503060506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711A6" w14:textId="77777777" w:rsidR="00474634" w:rsidRDefault="00474634">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393B1" w14:textId="77777777" w:rsidR="00474634" w:rsidRDefault="00474634">
    <w:pPr>
      <w:pBdr>
        <w:top w:val="nil"/>
        <w:left w:val="nil"/>
        <w:bottom w:val="nil"/>
        <w:right w:val="nil"/>
        <w:between w:val="nil"/>
      </w:pBdr>
      <w:tabs>
        <w:tab w:val="center" w:pos="4419"/>
        <w:tab w:val="right" w:pos="8838"/>
      </w:tabs>
      <w:spacing w:after="0" w:line="240" w:lineRule="auto"/>
      <w:rPr>
        <w:rFonts w:ascii="Arial" w:hAnsi="Arial" w:cs="Arial"/>
        <w:sz w:val="20"/>
        <w:szCs w:val="20"/>
      </w:rPr>
    </w:pPr>
  </w:p>
  <w:p w14:paraId="1BB5F4D9" w14:textId="77777777" w:rsidR="00474634" w:rsidRPr="00E467D7" w:rsidRDefault="00474634" w:rsidP="008406A7">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E467D7">
      <w:rPr>
        <w:rFonts w:ascii="Arial" w:hAnsi="Arial" w:cs="Arial"/>
        <w:sz w:val="20"/>
        <w:szCs w:val="20"/>
        <w:lang w:val="es-CO"/>
      </w:rPr>
      <w:t>_______________________________________________________________________</w:t>
    </w:r>
  </w:p>
  <w:p w14:paraId="2E7EF2F0" w14:textId="77777777" w:rsidR="00474634" w:rsidRPr="00E467D7" w:rsidRDefault="00474634" w:rsidP="008406A7">
    <w:pPr>
      <w:pBdr>
        <w:top w:val="nil"/>
        <w:left w:val="nil"/>
        <w:bottom w:val="nil"/>
        <w:right w:val="nil"/>
        <w:between w:val="nil"/>
      </w:pBdr>
      <w:tabs>
        <w:tab w:val="center" w:pos="4419"/>
        <w:tab w:val="right" w:pos="8838"/>
      </w:tabs>
      <w:spacing w:after="0" w:line="240" w:lineRule="auto"/>
      <w:rPr>
        <w:rFonts w:ascii="Arial" w:hAnsi="Arial" w:cs="Arial"/>
        <w:b/>
        <w:sz w:val="2"/>
        <w:szCs w:val="2"/>
        <w:lang w:val="es-CO"/>
      </w:rPr>
    </w:pPr>
  </w:p>
  <w:p w14:paraId="573AAD50" w14:textId="77777777" w:rsidR="00474634" w:rsidRPr="00EF77FC" w:rsidRDefault="00474634" w:rsidP="008406A7">
    <w:pPr>
      <w:pBdr>
        <w:top w:val="nil"/>
        <w:left w:val="nil"/>
        <w:bottom w:val="nil"/>
        <w:right w:val="nil"/>
        <w:between w:val="nil"/>
      </w:pBdr>
      <w:tabs>
        <w:tab w:val="center" w:pos="4419"/>
        <w:tab w:val="right" w:pos="8838"/>
      </w:tabs>
      <w:spacing w:after="0" w:line="240" w:lineRule="auto"/>
      <w:rPr>
        <w:rFonts w:ascii="Arial" w:hAnsi="Arial" w:cs="Arial"/>
        <w:bCs/>
        <w:sz w:val="20"/>
        <w:szCs w:val="20"/>
        <w:lang w:val="es-CO"/>
      </w:rPr>
    </w:pPr>
    <w:r w:rsidRPr="00EF77FC">
      <w:rPr>
        <w:rFonts w:ascii="Arial" w:hAnsi="Arial" w:cs="Arial"/>
        <w:bCs/>
        <w:sz w:val="20"/>
        <w:szCs w:val="20"/>
        <w:lang w:val="es-CO"/>
      </w:rPr>
      <w:t>Agencia Presidencial de Cooperación Internacional de Colombia, APC Colombia</w:t>
    </w:r>
  </w:p>
  <w:p w14:paraId="0117C4E3" w14:textId="77777777" w:rsidR="00474634" w:rsidRPr="00E467D7" w:rsidRDefault="00474634" w:rsidP="008406A7">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E467D7">
      <w:rPr>
        <w:rFonts w:ascii="Arial" w:hAnsi="Arial" w:cs="Arial"/>
        <w:sz w:val="20"/>
        <w:szCs w:val="20"/>
        <w:lang w:val="es-CO"/>
      </w:rPr>
      <w:t>Teléfono: (+57) 601 601 2424 | Línea gratuita: 01 8000 41 37 95 | Código postal: 110221</w:t>
    </w:r>
  </w:p>
  <w:p w14:paraId="07E8DE62" w14:textId="485EF6C5" w:rsidR="00474634" w:rsidRPr="00E467D7" w:rsidRDefault="00474634" w:rsidP="00EF77FC">
    <w:pPr>
      <w:pBdr>
        <w:top w:val="nil"/>
        <w:left w:val="nil"/>
        <w:bottom w:val="nil"/>
        <w:right w:val="nil"/>
        <w:between w:val="nil"/>
      </w:pBdr>
      <w:tabs>
        <w:tab w:val="center" w:pos="4419"/>
        <w:tab w:val="left" w:pos="8327"/>
      </w:tabs>
      <w:spacing w:after="0" w:line="240" w:lineRule="auto"/>
      <w:rPr>
        <w:rFonts w:ascii="Arial" w:hAnsi="Arial" w:cs="Arial"/>
        <w:color w:val="000000" w:themeColor="text1"/>
        <w:sz w:val="20"/>
        <w:szCs w:val="20"/>
        <w:lang w:val="es-CO"/>
      </w:rPr>
    </w:pPr>
    <w:r w:rsidRPr="00E467D7">
      <w:rPr>
        <w:rFonts w:ascii="Arial" w:hAnsi="Arial" w:cs="Arial"/>
        <w:sz w:val="20"/>
        <w:szCs w:val="20"/>
        <w:lang w:val="es-CO"/>
      </w:rPr>
      <w:t>Dirección: Carrera 10 No. 97A - 13, Torre A, Piso 6 | Bogotá D.C., Colombia</w:t>
    </w:r>
    <w:r w:rsidRPr="00E467D7">
      <w:rPr>
        <w:rFonts w:ascii="Arial" w:hAnsi="Arial" w:cs="Arial"/>
        <w:color w:val="000000" w:themeColor="text1"/>
        <w:sz w:val="20"/>
        <w:szCs w:val="20"/>
        <w:lang w:val="es-CO"/>
      </w:rPr>
      <w:t xml:space="preserve"> </w:t>
    </w:r>
    <w:r>
      <w:rPr>
        <w:rFonts w:ascii="Arial" w:hAnsi="Arial" w:cs="Arial"/>
        <w:color w:val="000000" w:themeColor="text1"/>
        <w:sz w:val="20"/>
        <w:szCs w:val="20"/>
        <w:lang w:val="es-CO"/>
      </w:rPr>
      <w:tab/>
    </w:r>
  </w:p>
  <w:p w14:paraId="0BA805A3" w14:textId="77777777" w:rsidR="00474634" w:rsidRPr="00E467D7" w:rsidRDefault="005E4E23" w:rsidP="008406A7">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hyperlink r:id="rId1" w:history="1">
      <w:r w:rsidR="00474634" w:rsidRPr="00E467D7">
        <w:rPr>
          <w:rStyle w:val="Hipervnculo"/>
          <w:rFonts w:ascii="Arial" w:hAnsi="Arial" w:cs="Arial"/>
          <w:sz w:val="20"/>
          <w:szCs w:val="20"/>
          <w:lang w:val="es-CO"/>
        </w:rPr>
        <w:t>www.apccolombia.gov.co</w:t>
      </w:r>
    </w:hyperlink>
  </w:p>
  <w:p w14:paraId="47ECE763" w14:textId="0188343C" w:rsidR="00474634" w:rsidRPr="00E467D7" w:rsidRDefault="00474634" w:rsidP="008406A7">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r w:rsidRPr="00E467D7">
      <w:rPr>
        <w:rFonts w:ascii="Arial" w:hAnsi="Arial" w:cs="Arial"/>
        <w:color w:val="000000" w:themeColor="text1"/>
        <w:sz w:val="20"/>
        <w:szCs w:val="20"/>
        <w:bdr w:val="none" w:sz="0" w:space="0" w:color="auto" w:frame="1"/>
        <w:shd w:val="clear" w:color="auto" w:fill="FFFFFF"/>
        <w:lang w:val="es-CO"/>
      </w:rPr>
      <w:t xml:space="preserve">Página: </w:t>
    </w:r>
    <w:r w:rsidRPr="00E467D7">
      <w:rPr>
        <w:rFonts w:ascii="Arial" w:hAnsi="Arial" w:cs="Arial"/>
        <w:color w:val="000000" w:themeColor="text1"/>
        <w:sz w:val="20"/>
        <w:szCs w:val="20"/>
        <w:bdr w:val="none" w:sz="0" w:space="0" w:color="auto" w:frame="1"/>
        <w:shd w:val="clear" w:color="auto" w:fill="FFFFFF"/>
        <w:lang w:val="es-CO"/>
      </w:rPr>
      <w:fldChar w:fldCharType="begin"/>
    </w:r>
    <w:r w:rsidRPr="00E467D7">
      <w:rPr>
        <w:rFonts w:ascii="Arial" w:hAnsi="Arial" w:cs="Arial"/>
        <w:color w:val="000000" w:themeColor="text1"/>
        <w:sz w:val="20"/>
        <w:szCs w:val="20"/>
        <w:bdr w:val="none" w:sz="0" w:space="0" w:color="auto" w:frame="1"/>
        <w:shd w:val="clear" w:color="auto" w:fill="FFFFFF"/>
        <w:lang w:val="es-CO"/>
      </w:rPr>
      <w:instrText>PAGE</w:instrText>
    </w:r>
    <w:r w:rsidRPr="00E467D7">
      <w:rPr>
        <w:rFonts w:ascii="Arial" w:hAnsi="Arial" w:cs="Arial"/>
        <w:color w:val="000000" w:themeColor="text1"/>
        <w:sz w:val="20"/>
        <w:szCs w:val="20"/>
        <w:bdr w:val="none" w:sz="0" w:space="0" w:color="auto" w:frame="1"/>
        <w:shd w:val="clear" w:color="auto" w:fill="FFFFFF"/>
        <w:lang w:val="es-CO"/>
      </w:rPr>
      <w:fldChar w:fldCharType="separate"/>
    </w:r>
    <w:r w:rsidRPr="00E467D7">
      <w:rPr>
        <w:rFonts w:ascii="Arial" w:hAnsi="Arial" w:cs="Arial"/>
        <w:noProof/>
        <w:color w:val="000000" w:themeColor="text1"/>
        <w:sz w:val="20"/>
        <w:szCs w:val="20"/>
        <w:bdr w:val="none" w:sz="0" w:space="0" w:color="auto" w:frame="1"/>
        <w:shd w:val="clear" w:color="auto" w:fill="FFFFFF"/>
        <w:lang w:val="es-CO"/>
      </w:rPr>
      <w:t>21</w:t>
    </w:r>
    <w:r w:rsidRPr="00E467D7">
      <w:rPr>
        <w:rFonts w:ascii="Arial" w:hAnsi="Arial" w:cs="Arial"/>
        <w:color w:val="000000" w:themeColor="text1"/>
        <w:sz w:val="20"/>
        <w:szCs w:val="20"/>
        <w:bdr w:val="none" w:sz="0" w:space="0" w:color="auto" w:frame="1"/>
        <w:shd w:val="clear" w:color="auto" w:fill="FFFFFF"/>
        <w:lang w:val="es-CO"/>
      </w:rPr>
      <w:fldChar w:fldCharType="end"/>
    </w:r>
    <w:r w:rsidRPr="00E467D7">
      <w:rPr>
        <w:rFonts w:ascii="Arial" w:hAnsi="Arial" w:cs="Arial"/>
        <w:color w:val="000000" w:themeColor="text1"/>
        <w:sz w:val="20"/>
        <w:szCs w:val="20"/>
        <w:bdr w:val="none" w:sz="0" w:space="0" w:color="auto" w:frame="1"/>
        <w:shd w:val="clear" w:color="auto" w:fill="FFFFFF"/>
        <w:lang w:val="es-CO"/>
      </w:rPr>
      <w:t>/</w:t>
    </w:r>
    <w:r w:rsidRPr="00E467D7">
      <w:rPr>
        <w:rFonts w:ascii="Arial" w:hAnsi="Arial" w:cs="Arial"/>
        <w:color w:val="000000" w:themeColor="text1"/>
        <w:sz w:val="20"/>
        <w:szCs w:val="20"/>
        <w:bdr w:val="none" w:sz="0" w:space="0" w:color="auto" w:frame="1"/>
        <w:shd w:val="clear" w:color="auto" w:fill="FFFFFF"/>
        <w:lang w:val="es-CO"/>
      </w:rPr>
      <w:fldChar w:fldCharType="begin"/>
    </w:r>
    <w:r w:rsidRPr="00E467D7">
      <w:rPr>
        <w:rFonts w:ascii="Arial" w:hAnsi="Arial" w:cs="Arial"/>
        <w:color w:val="000000" w:themeColor="text1"/>
        <w:sz w:val="20"/>
        <w:szCs w:val="20"/>
        <w:bdr w:val="none" w:sz="0" w:space="0" w:color="auto" w:frame="1"/>
        <w:shd w:val="clear" w:color="auto" w:fill="FFFFFF"/>
        <w:lang w:val="es-CO"/>
      </w:rPr>
      <w:instrText>NUMPAGES</w:instrText>
    </w:r>
    <w:r w:rsidRPr="00E467D7">
      <w:rPr>
        <w:rFonts w:ascii="Arial" w:hAnsi="Arial" w:cs="Arial"/>
        <w:color w:val="000000" w:themeColor="text1"/>
        <w:sz w:val="20"/>
        <w:szCs w:val="20"/>
        <w:bdr w:val="none" w:sz="0" w:space="0" w:color="auto" w:frame="1"/>
        <w:shd w:val="clear" w:color="auto" w:fill="FFFFFF"/>
        <w:lang w:val="es-CO"/>
      </w:rPr>
      <w:fldChar w:fldCharType="separate"/>
    </w:r>
    <w:r w:rsidRPr="00E467D7">
      <w:rPr>
        <w:rFonts w:ascii="Arial" w:hAnsi="Arial" w:cs="Arial"/>
        <w:noProof/>
        <w:color w:val="000000" w:themeColor="text1"/>
        <w:sz w:val="20"/>
        <w:szCs w:val="20"/>
        <w:bdr w:val="none" w:sz="0" w:space="0" w:color="auto" w:frame="1"/>
        <w:shd w:val="clear" w:color="auto" w:fill="FFFFFF"/>
        <w:lang w:val="es-CO"/>
      </w:rPr>
      <w:t>23</w:t>
    </w:r>
    <w:r w:rsidRPr="00E467D7">
      <w:rPr>
        <w:rFonts w:ascii="Arial" w:hAnsi="Arial" w:cs="Arial"/>
        <w:color w:val="000000" w:themeColor="text1"/>
        <w:sz w:val="20"/>
        <w:szCs w:val="20"/>
        <w:bdr w:val="none" w:sz="0" w:space="0" w:color="auto" w:frame="1"/>
        <w:shd w:val="clear" w:color="auto" w:fill="FFFFFF"/>
        <w:lang w:val="es-C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35EE8" w14:textId="77777777" w:rsidR="00474634" w:rsidRDefault="0047463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600BDB" w14:textId="77777777" w:rsidR="005E4E23" w:rsidRDefault="005E4E23">
      <w:pPr>
        <w:spacing w:after="0" w:line="240" w:lineRule="auto"/>
      </w:pPr>
      <w:r>
        <w:separator/>
      </w:r>
    </w:p>
  </w:footnote>
  <w:footnote w:type="continuationSeparator" w:id="0">
    <w:p w14:paraId="22099549" w14:textId="77777777" w:rsidR="005E4E23" w:rsidRDefault="005E4E23">
      <w:pPr>
        <w:spacing w:after="0" w:line="240" w:lineRule="auto"/>
      </w:pPr>
      <w:r>
        <w:continuationSeparator/>
      </w:r>
    </w:p>
  </w:footnote>
  <w:footnote w:id="1">
    <w:p w14:paraId="695A62B7" w14:textId="77777777" w:rsidR="00474634" w:rsidRPr="00E467D7" w:rsidRDefault="00474634" w:rsidP="00685186">
      <w:pPr>
        <w:pStyle w:val="Textonotapie"/>
        <w:rPr>
          <w:rFonts w:ascii="Arial" w:hAnsi="Arial" w:cs="Arial"/>
          <w:sz w:val="24"/>
          <w:szCs w:val="24"/>
        </w:rPr>
      </w:pPr>
      <w:r w:rsidRPr="00E467D7">
        <w:rPr>
          <w:rStyle w:val="Refdenotaalpie"/>
          <w:rFonts w:ascii="Arial" w:eastAsia="Calibri" w:hAnsi="Arial" w:cs="Arial"/>
          <w:sz w:val="24"/>
          <w:szCs w:val="24"/>
        </w:rPr>
        <w:footnoteRef/>
      </w:r>
      <w:r w:rsidRPr="00E467D7">
        <w:rPr>
          <w:rFonts w:ascii="Arial" w:hAnsi="Arial" w:cs="Arial"/>
          <w:sz w:val="24"/>
          <w:szCs w:val="24"/>
        </w:rPr>
        <w:t xml:space="preserve"> </w:t>
      </w:r>
      <w:r w:rsidRPr="00E467D7">
        <w:rPr>
          <w:rFonts w:ascii="Arial" w:eastAsia="Calibri" w:hAnsi="Arial" w:cs="Arial"/>
          <w:sz w:val="24"/>
          <w:szCs w:val="24"/>
        </w:rPr>
        <w:t>Entidades Públicas del Orden Nacional, Departamental y Municipal.</w:t>
      </w:r>
    </w:p>
  </w:footnote>
  <w:footnote w:id="2">
    <w:p w14:paraId="06F8F2BA" w14:textId="139F0CE0" w:rsidR="00474634" w:rsidRPr="002D47FC" w:rsidRDefault="00474634" w:rsidP="002D47FC">
      <w:pPr>
        <w:pStyle w:val="Textonotapie"/>
        <w:spacing w:line="360" w:lineRule="auto"/>
        <w:jc w:val="both"/>
        <w:rPr>
          <w:rFonts w:ascii="Arial" w:hAnsi="Arial" w:cs="Arial"/>
          <w:sz w:val="24"/>
          <w:szCs w:val="24"/>
          <w:lang w:val="es-MX"/>
        </w:rPr>
      </w:pPr>
      <w:r w:rsidRPr="002D47FC">
        <w:rPr>
          <w:rStyle w:val="Refdenotaalpie"/>
          <w:rFonts w:ascii="Arial" w:eastAsia="Calibri" w:hAnsi="Arial" w:cs="Arial"/>
          <w:sz w:val="24"/>
          <w:szCs w:val="24"/>
        </w:rPr>
        <w:footnoteRef/>
      </w:r>
      <w:r w:rsidRPr="002D47FC">
        <w:rPr>
          <w:rFonts w:ascii="Arial" w:hAnsi="Arial" w:cs="Arial"/>
          <w:sz w:val="24"/>
          <w:szCs w:val="24"/>
        </w:rPr>
        <w:t xml:space="preserve"> </w:t>
      </w:r>
      <w:r w:rsidRPr="002D47FC">
        <w:rPr>
          <w:rFonts w:ascii="Arial" w:hAnsi="Arial" w:cs="Arial"/>
          <w:sz w:val="24"/>
          <w:szCs w:val="24"/>
          <w:lang w:val="es-MX"/>
        </w:rPr>
        <w:t xml:space="preserve">Para el debido registro </w:t>
      </w:r>
      <w:r>
        <w:rPr>
          <w:rFonts w:ascii="Arial" w:hAnsi="Arial" w:cs="Arial"/>
          <w:sz w:val="24"/>
          <w:szCs w:val="24"/>
          <w:lang w:val="es-MX"/>
        </w:rPr>
        <w:t xml:space="preserve">en el </w:t>
      </w:r>
      <w:r w:rsidRPr="002D47FC">
        <w:rPr>
          <w:rFonts w:ascii="Arial" w:hAnsi="Arial" w:cs="Arial"/>
          <w:sz w:val="24"/>
          <w:szCs w:val="24"/>
          <w:lang w:val="es-MX"/>
        </w:rPr>
        <w:t>C</w:t>
      </w:r>
      <w:r>
        <w:rPr>
          <w:rFonts w:ascii="Arial" w:hAnsi="Arial" w:cs="Arial"/>
          <w:sz w:val="24"/>
          <w:szCs w:val="24"/>
          <w:lang w:val="es-MX"/>
        </w:rPr>
        <w:t>íclope</w:t>
      </w:r>
      <w:r w:rsidRPr="002D47FC">
        <w:rPr>
          <w:rFonts w:ascii="Arial" w:hAnsi="Arial" w:cs="Arial"/>
          <w:sz w:val="24"/>
          <w:szCs w:val="24"/>
          <w:lang w:val="es-MX"/>
        </w:rPr>
        <w:t xml:space="preserve">, se debe contar con un documento de oficialización del proyecto que incluya: Nombre, objetivo general, fecha inicial, fecha final, actores involucrados (donante, ejecutor, socios, beneficiarios), focalización geográfica, valor aporte total (USD). </w:t>
      </w:r>
    </w:p>
  </w:footnote>
  <w:footnote w:id="3">
    <w:p w14:paraId="60C7E2FC" w14:textId="77777777" w:rsidR="00474634" w:rsidRPr="006104D4" w:rsidRDefault="00474634" w:rsidP="007E3F1D">
      <w:pPr>
        <w:pStyle w:val="Textonotapie"/>
        <w:rPr>
          <w:rFonts w:ascii="Arial" w:hAnsi="Arial" w:cs="Arial"/>
          <w:sz w:val="24"/>
          <w:szCs w:val="24"/>
          <w:lang w:val="es-MX"/>
        </w:rPr>
      </w:pPr>
      <w:r w:rsidRPr="006104D4">
        <w:rPr>
          <w:rStyle w:val="Refdenotaalpie"/>
          <w:rFonts w:ascii="Arial" w:eastAsia="Calibri" w:hAnsi="Arial" w:cs="Arial"/>
          <w:sz w:val="24"/>
          <w:szCs w:val="24"/>
        </w:rPr>
        <w:footnoteRef/>
      </w:r>
      <w:r w:rsidRPr="006104D4">
        <w:rPr>
          <w:rFonts w:ascii="Arial" w:hAnsi="Arial" w:cs="Arial"/>
          <w:sz w:val="24"/>
          <w:szCs w:val="24"/>
        </w:rPr>
        <w:t xml:space="preserve"> Las solicitudes se atenderán en orden de llegada.  </w:t>
      </w:r>
    </w:p>
  </w:footnote>
  <w:footnote w:id="4">
    <w:p w14:paraId="0079F4CC" w14:textId="77777777" w:rsidR="00474634" w:rsidRPr="002D47FC" w:rsidRDefault="00474634" w:rsidP="002D47FC">
      <w:pPr>
        <w:spacing w:after="0" w:line="360" w:lineRule="auto"/>
        <w:rPr>
          <w:rFonts w:ascii="Arial" w:hAnsi="Arial" w:cs="Arial"/>
          <w:sz w:val="24"/>
          <w:szCs w:val="24"/>
          <w:lang w:val="es-ES"/>
        </w:rPr>
      </w:pPr>
    </w:p>
    <w:p w14:paraId="285C9146" w14:textId="58480C5D" w:rsidR="00474634" w:rsidRPr="002D47FC" w:rsidRDefault="00474634" w:rsidP="006A5AEA">
      <w:pPr>
        <w:spacing w:after="0" w:line="360" w:lineRule="auto"/>
        <w:rPr>
          <w:rFonts w:ascii="Arial" w:eastAsia="Calibri" w:hAnsi="Arial" w:cs="Arial"/>
          <w:sz w:val="24"/>
          <w:szCs w:val="24"/>
          <w:lang w:val="es-419"/>
        </w:rPr>
      </w:pPr>
      <w:r w:rsidRPr="002D47FC">
        <w:rPr>
          <w:rStyle w:val="Refdenotaalpie"/>
          <w:rFonts w:ascii="Arial" w:hAnsi="Arial" w:cs="Arial"/>
          <w:sz w:val="24"/>
          <w:szCs w:val="24"/>
        </w:rPr>
        <w:footnoteRef/>
      </w:r>
      <w:r w:rsidRPr="002D47FC">
        <w:rPr>
          <w:rFonts w:ascii="Arial" w:hAnsi="Arial" w:cs="Arial"/>
          <w:sz w:val="24"/>
          <w:szCs w:val="24"/>
          <w:lang w:val="es-ES"/>
        </w:rPr>
        <w:t xml:space="preserve"> </w:t>
      </w:r>
      <w:r w:rsidRPr="002D47FC">
        <w:rPr>
          <w:rFonts w:ascii="Arial" w:eastAsia="Calibri" w:hAnsi="Arial" w:cs="Arial"/>
          <w:sz w:val="24"/>
          <w:szCs w:val="24"/>
          <w:lang w:val="es-ES"/>
        </w:rPr>
        <w:t>La utilidad común</w:t>
      </w:r>
      <w:r>
        <w:rPr>
          <w:rFonts w:ascii="Arial" w:eastAsia="Calibri" w:hAnsi="Arial" w:cs="Arial"/>
          <w:sz w:val="24"/>
          <w:szCs w:val="24"/>
          <w:lang w:val="es-ES"/>
        </w:rPr>
        <w:t>,</w:t>
      </w:r>
      <w:r w:rsidRPr="002D47FC">
        <w:rPr>
          <w:rFonts w:ascii="Arial" w:eastAsia="Calibri" w:hAnsi="Arial" w:cs="Arial"/>
          <w:sz w:val="24"/>
          <w:szCs w:val="24"/>
          <w:lang w:val="es-ES"/>
        </w:rPr>
        <w:t xml:space="preserve"> se entiende como aquellos proyectos o programas </w:t>
      </w:r>
      <w:r w:rsidRPr="002D47FC">
        <w:rPr>
          <w:rFonts w:ascii="Arial" w:eastAsia="Calibri" w:hAnsi="Arial" w:cs="Arial"/>
          <w:sz w:val="24"/>
          <w:szCs w:val="24"/>
          <w:lang w:val="es-419"/>
        </w:rPr>
        <w:t>orientados a beneficiar a uno o varios grupos o comunidades y podrán estar alineados con el PND, los planes de desarrollo territorial o con la E</w:t>
      </w:r>
      <w:r>
        <w:rPr>
          <w:rFonts w:ascii="Arial" w:eastAsia="Calibri" w:hAnsi="Arial" w:cs="Arial"/>
          <w:sz w:val="24"/>
          <w:szCs w:val="24"/>
          <w:lang w:val="es-419"/>
        </w:rPr>
        <w:t>strategia Nacional de Cooperación Internacional (E</w:t>
      </w:r>
      <w:r w:rsidRPr="002D47FC">
        <w:rPr>
          <w:rFonts w:ascii="Arial" w:eastAsia="Calibri" w:hAnsi="Arial" w:cs="Arial"/>
          <w:sz w:val="24"/>
          <w:szCs w:val="24"/>
          <w:lang w:val="es-419"/>
        </w:rPr>
        <w:t>NCI</w:t>
      </w:r>
      <w:r>
        <w:rPr>
          <w:rFonts w:ascii="Arial" w:eastAsia="Calibri" w:hAnsi="Arial" w:cs="Arial"/>
          <w:sz w:val="24"/>
          <w:szCs w:val="24"/>
          <w:lang w:val="es-419"/>
        </w:rPr>
        <w:t>)</w:t>
      </w:r>
      <w:r w:rsidRPr="002D47FC">
        <w:rPr>
          <w:rFonts w:ascii="Arial" w:eastAsia="Calibri" w:hAnsi="Arial" w:cs="Arial"/>
          <w:sz w:val="24"/>
          <w:szCs w:val="24"/>
          <w:lang w:val="es-419"/>
        </w:rPr>
        <w:t xml:space="preserve"> vigentes. También</w:t>
      </w:r>
      <w:r>
        <w:rPr>
          <w:rFonts w:ascii="Arial" w:eastAsia="Calibri" w:hAnsi="Arial" w:cs="Arial"/>
          <w:sz w:val="24"/>
          <w:szCs w:val="24"/>
          <w:lang w:val="es-419"/>
        </w:rPr>
        <w:t>,</w:t>
      </w:r>
      <w:r w:rsidRPr="002D47FC">
        <w:rPr>
          <w:rFonts w:ascii="Arial" w:eastAsia="Calibri" w:hAnsi="Arial" w:cs="Arial"/>
          <w:sz w:val="24"/>
          <w:szCs w:val="24"/>
          <w:lang w:val="es-419"/>
        </w:rPr>
        <w:t xml:space="preserve"> se incluye en este concepto a las donaciones destinadas a </w:t>
      </w:r>
      <w:r>
        <w:rPr>
          <w:rFonts w:ascii="Arial" w:eastAsia="Calibri" w:hAnsi="Arial" w:cs="Arial"/>
          <w:sz w:val="24"/>
          <w:szCs w:val="24"/>
          <w:lang w:val="es-419"/>
        </w:rPr>
        <w:t>a</w:t>
      </w:r>
      <w:r w:rsidRPr="002D47FC">
        <w:rPr>
          <w:rFonts w:ascii="Arial" w:eastAsia="Calibri" w:hAnsi="Arial" w:cs="Arial"/>
          <w:sz w:val="24"/>
          <w:szCs w:val="24"/>
          <w:lang w:val="es-419"/>
        </w:rPr>
        <w:t>sistencia humanitaria, desastres naturales, emergencia sanitaria y/o calamidad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336B0" w14:textId="77777777" w:rsidR="00474634" w:rsidRDefault="00474634">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F4F00" w14:textId="77777777" w:rsidR="00474634" w:rsidRPr="00E9235D" w:rsidRDefault="00474634">
    <w:pPr>
      <w:pBdr>
        <w:top w:val="nil"/>
        <w:left w:val="nil"/>
        <w:bottom w:val="nil"/>
        <w:right w:val="nil"/>
        <w:between w:val="nil"/>
      </w:pBdr>
      <w:tabs>
        <w:tab w:val="center" w:pos="4419"/>
        <w:tab w:val="right" w:pos="8838"/>
      </w:tabs>
      <w:spacing w:after="0" w:line="240" w:lineRule="auto"/>
      <w:jc w:val="center"/>
      <w:rPr>
        <w:color w:val="000000"/>
        <w:sz w:val="20"/>
        <w:szCs w:val="20"/>
      </w:rPr>
    </w:pPr>
    <w:r w:rsidRPr="00E9235D">
      <w:rPr>
        <w:noProof/>
        <w:sz w:val="20"/>
        <w:szCs w:val="20"/>
        <w:lang w:val="es-CO"/>
      </w:rPr>
      <w:drawing>
        <wp:inline distT="114300" distB="114300" distL="114300" distR="114300" wp14:anchorId="23C04053" wp14:editId="21707982">
          <wp:extent cx="1574482" cy="597217"/>
          <wp:effectExtent l="0" t="0" r="0" b="0"/>
          <wp:docPr id="5" name="image2.png" descr="Captura de imagen: Donde se visualiza el escudo de Colombia y la Sigla de la APC Colombia, en blanco y negro" title="LOGOTIPO INSTITUCIONAL "/>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74482" cy="597217"/>
                  </a:xfrm>
                  <a:prstGeom prst="rect">
                    <a:avLst/>
                  </a:prstGeom>
                  <a:ln/>
                </pic:spPr>
              </pic:pic>
            </a:graphicData>
          </a:graphic>
        </wp:inline>
      </w:drawing>
    </w:r>
  </w:p>
  <w:p w14:paraId="682698AD" w14:textId="77777777" w:rsidR="00474634" w:rsidRPr="00E9235D" w:rsidRDefault="00474634" w:rsidP="00D62F71">
    <w:pPr>
      <w:pBdr>
        <w:top w:val="nil"/>
        <w:left w:val="nil"/>
        <w:bottom w:val="nil"/>
        <w:right w:val="nil"/>
        <w:between w:val="nil"/>
      </w:pBdr>
      <w:tabs>
        <w:tab w:val="center" w:pos="4419"/>
        <w:tab w:val="right" w:pos="8838"/>
      </w:tabs>
      <w:spacing w:after="0" w:line="240" w:lineRule="auto"/>
      <w:jc w:val="both"/>
      <w:rPr>
        <w:rFonts w:ascii="Arial" w:hAnsi="Arial" w:cs="Arial"/>
        <w:color w:val="000000" w:themeColor="text1"/>
        <w:sz w:val="20"/>
        <w:szCs w:val="20"/>
      </w:rPr>
    </w:pPr>
  </w:p>
  <w:p w14:paraId="2BBC1158" w14:textId="4069D2AB" w:rsidR="00474634" w:rsidRPr="00622D1C" w:rsidRDefault="00474634" w:rsidP="00622D1C">
    <w:pPr>
      <w:pBdr>
        <w:top w:val="nil"/>
        <w:left w:val="nil"/>
        <w:bottom w:val="nil"/>
        <w:right w:val="nil"/>
        <w:between w:val="nil"/>
      </w:pBdr>
      <w:tabs>
        <w:tab w:val="center" w:pos="4419"/>
        <w:tab w:val="right" w:pos="8838"/>
      </w:tabs>
      <w:spacing w:after="0" w:line="240" w:lineRule="auto"/>
      <w:jc w:val="both"/>
      <w:rPr>
        <w:rFonts w:ascii="Arial" w:hAnsi="Arial" w:cs="Arial"/>
        <w:b/>
        <w:sz w:val="20"/>
        <w:szCs w:val="20"/>
        <w:lang w:val="es-ES"/>
      </w:rPr>
    </w:pPr>
    <w:r w:rsidRPr="00622D1C">
      <w:rPr>
        <w:rFonts w:ascii="Arial" w:hAnsi="Arial" w:cs="Arial"/>
        <w:b/>
        <w:sz w:val="20"/>
        <w:szCs w:val="20"/>
        <w:lang w:val="es-ES"/>
      </w:rPr>
      <w:t>MANUAL PARA LA GESTIÓN DE OPE</w:t>
    </w:r>
    <w:r>
      <w:rPr>
        <w:rFonts w:ascii="Arial" w:hAnsi="Arial" w:cs="Arial"/>
        <w:b/>
        <w:sz w:val="20"/>
        <w:szCs w:val="20"/>
        <w:lang w:val="es-ES"/>
      </w:rPr>
      <w:t xml:space="preserve">RACIONES NO REEMBOLSABLES ANTE </w:t>
    </w:r>
    <w:r w:rsidRPr="00622D1C">
      <w:rPr>
        <w:rFonts w:ascii="Arial" w:hAnsi="Arial" w:cs="Arial"/>
        <w:b/>
        <w:sz w:val="20"/>
        <w:szCs w:val="20"/>
        <w:lang w:val="es-ES"/>
      </w:rPr>
      <w:t>EL BANCO INTERAMERICANO DE DESARROLLO BID</w:t>
    </w:r>
    <w:r w:rsidRPr="00622D1C">
      <w:rPr>
        <w:rFonts w:ascii="Arial" w:hAnsi="Arial" w:cs="Arial"/>
        <w:b/>
        <w:noProof/>
        <w:sz w:val="20"/>
        <w:szCs w:val="20"/>
        <w:lang w:val="es-ES"/>
      </w:rPr>
      <mc:AlternateContent>
        <mc:Choice Requires="wps">
          <w:drawing>
            <wp:anchor distT="0" distB="0" distL="114300" distR="114300" simplePos="0" relativeHeight="251658240" behindDoc="0" locked="0" layoutInCell="1" hidden="0" allowOverlap="1" wp14:anchorId="72F24365" wp14:editId="53106B5B">
              <wp:simplePos x="0" y="0"/>
              <wp:positionH relativeFrom="column">
                <wp:posOffset>3</wp:posOffset>
              </wp:positionH>
              <wp:positionV relativeFrom="paragraph">
                <wp:posOffset>11191875</wp:posOffset>
              </wp:positionV>
              <wp:extent cx="6029325" cy="1229995"/>
              <wp:effectExtent l="0" t="0" r="0" b="0"/>
              <wp:wrapNone/>
              <wp:docPr id="1" name="Rectángulo 1"/>
              <wp:cNvGraphicFramePr/>
              <a:graphic xmlns:a="http://schemas.openxmlformats.org/drawingml/2006/main">
                <a:graphicData uri="http://schemas.microsoft.com/office/word/2010/wordprocessingShape">
                  <wps:wsp>
                    <wps:cNvSpPr/>
                    <wps:spPr>
                      <a:xfrm>
                        <a:off x="0" y="0"/>
                        <a:ext cx="6029325" cy="1229995"/>
                      </a:xfrm>
                      <a:prstGeom prst="rect">
                        <a:avLst/>
                      </a:prstGeom>
                      <a:noFill/>
                      <a:ln>
                        <a:noFill/>
                      </a:ln>
                    </wps:spPr>
                    <wps:txbx>
                      <w:txbxContent>
                        <w:p w14:paraId="37F37107" w14:textId="77777777" w:rsidR="00474634" w:rsidRPr="001D1AC0" w:rsidRDefault="00474634">
                          <w:pPr>
                            <w:spacing w:after="0" w:line="275" w:lineRule="auto"/>
                            <w:textDirection w:val="btLr"/>
                            <w:rPr>
                              <w:lang w:val="es-ES"/>
                            </w:rPr>
                          </w:pPr>
                          <w:r w:rsidRPr="001D1AC0">
                            <w:rPr>
                              <w:rFonts w:ascii="Helvetica Neue" w:eastAsia="Helvetica Neue" w:hAnsi="Helvetica Neue" w:cs="Helvetica Neue"/>
                              <w:color w:val="000000"/>
                              <w:sz w:val="20"/>
                              <w:lang w:val="es-ES"/>
                            </w:rPr>
                            <w:t>________________________________________________________________________</w:t>
                          </w:r>
                        </w:p>
                        <w:p w14:paraId="1143F3C3" w14:textId="77777777" w:rsidR="00474634" w:rsidRPr="001D1AC0" w:rsidRDefault="00474634">
                          <w:pPr>
                            <w:spacing w:after="0" w:line="275" w:lineRule="auto"/>
                            <w:textDirection w:val="btLr"/>
                            <w:rPr>
                              <w:lang w:val="es-ES"/>
                            </w:rPr>
                          </w:pPr>
                          <w:r w:rsidRPr="001D1AC0">
                            <w:rPr>
                              <w:rFonts w:ascii="Verdana" w:eastAsia="Verdana" w:hAnsi="Verdana" w:cs="Verdana"/>
                              <w:b/>
                              <w:color w:val="000000"/>
                              <w:sz w:val="20"/>
                              <w:lang w:val="es-ES"/>
                            </w:rPr>
                            <w:t>Agencia Presidencial de Cooperación Internacional de Colombia, APC Colombia</w:t>
                          </w:r>
                        </w:p>
                        <w:p w14:paraId="76EB27A0" w14:textId="77777777" w:rsidR="00474634" w:rsidRPr="001D1AC0" w:rsidRDefault="00474634">
                          <w:pPr>
                            <w:spacing w:after="0" w:line="275" w:lineRule="auto"/>
                            <w:textDirection w:val="btLr"/>
                            <w:rPr>
                              <w:lang w:val="es-ES"/>
                            </w:rPr>
                          </w:pPr>
                          <w:r w:rsidRPr="001D1AC0">
                            <w:rPr>
                              <w:rFonts w:ascii="Verdana" w:eastAsia="Verdana" w:hAnsi="Verdana" w:cs="Verdana"/>
                              <w:color w:val="000000"/>
                              <w:sz w:val="20"/>
                              <w:lang w:val="es-ES"/>
                            </w:rPr>
                            <w:t>Dirección: Carrera 10 No. 97A-13, Piso 6, Torre A | Bogotá D.C., Colombia</w:t>
                          </w:r>
                        </w:p>
                        <w:p w14:paraId="365C1046" w14:textId="77777777" w:rsidR="00474634" w:rsidRPr="001D1AC0" w:rsidRDefault="00474634">
                          <w:pPr>
                            <w:spacing w:after="0" w:line="275" w:lineRule="auto"/>
                            <w:textDirection w:val="btLr"/>
                            <w:rPr>
                              <w:lang w:val="es-ES"/>
                            </w:rPr>
                          </w:pPr>
                          <w:r w:rsidRPr="001D1AC0">
                            <w:rPr>
                              <w:rFonts w:ascii="Verdana" w:eastAsia="Verdana" w:hAnsi="Verdana" w:cs="Verdana"/>
                              <w:color w:val="000000"/>
                              <w:sz w:val="20"/>
                              <w:lang w:val="es-ES"/>
                            </w:rPr>
                            <w:t>Teléfono: (+57) 601 601 2424 Línea gratuita nacional: 018000413795</w:t>
                          </w:r>
                          <w:r w:rsidRPr="001D1AC0">
                            <w:rPr>
                              <w:rFonts w:ascii="Verdana" w:eastAsia="Verdana" w:hAnsi="Verdana" w:cs="Verdana"/>
                              <w:color w:val="000000"/>
                              <w:sz w:val="20"/>
                              <w:lang w:val="es-ES"/>
                            </w:rPr>
                            <w:br/>
                            <w:t>Código postal: 110221</w:t>
                          </w:r>
                          <w:r w:rsidRPr="001D1AC0">
                            <w:rPr>
                              <w:rFonts w:ascii="Verdana" w:eastAsia="Verdana" w:hAnsi="Verdana" w:cs="Verdana"/>
                              <w:color w:val="000000"/>
                              <w:sz w:val="20"/>
                              <w:lang w:val="es-ES"/>
                            </w:rPr>
                            <w:br/>
                            <w:t>www.apccolombia.gov.co</w:t>
                          </w:r>
                        </w:p>
                      </w:txbxContent>
                    </wps:txbx>
                    <wps:bodyPr spcFirstLastPara="1" wrap="square" lIns="91425" tIns="45700" rIns="91425" bIns="45700" anchor="t" anchorCtr="0">
                      <a:noAutofit/>
                    </wps:bodyPr>
                  </wps:wsp>
                </a:graphicData>
              </a:graphic>
            </wp:anchor>
          </w:drawing>
        </mc:Choice>
        <mc:Fallback>
          <w:pict>
            <v:rect w14:anchorId="72F24365" id="Rectángulo 1" o:spid="_x0000_s1028" style="position:absolute;left:0;text-align:left;margin-left:0;margin-top:881.25pt;width:474.75pt;height:96.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" filled="f" stroked="f">
              <v:textbox inset="2.53958mm,1.2694mm,2.53958mm,1.2694mm">
                <w:txbxContent>
                  <w:p w14:paraId="37F37107" w14:textId="77777777" w:rsidR="00474634" w:rsidRPr="001D1AC0" w:rsidRDefault="00474634">
                    <w:pPr>
                      <w:spacing w:after="0" w:line="275" w:lineRule="auto"/>
                      <w:textDirection w:val="btLr"/>
                      <w:rPr>
                        <w:lang w:val="es-ES"/>
                      </w:rPr>
                    </w:pPr>
                    <w:r w:rsidRPr="001D1AC0">
                      <w:rPr>
                        <w:rFonts w:ascii="Helvetica Neue" w:eastAsia="Helvetica Neue" w:hAnsi="Helvetica Neue" w:cs="Helvetica Neue"/>
                        <w:color w:val="000000"/>
                        <w:sz w:val="20"/>
                        <w:lang w:val="es-ES"/>
                      </w:rPr>
                      <w:t>________________________________________________________________________</w:t>
                    </w:r>
                  </w:p>
                  <w:p w14:paraId="1143F3C3" w14:textId="77777777" w:rsidR="00474634" w:rsidRPr="001D1AC0" w:rsidRDefault="00474634">
                    <w:pPr>
                      <w:spacing w:after="0" w:line="275" w:lineRule="auto"/>
                      <w:textDirection w:val="btLr"/>
                      <w:rPr>
                        <w:lang w:val="es-ES"/>
                      </w:rPr>
                    </w:pPr>
                    <w:r w:rsidRPr="001D1AC0">
                      <w:rPr>
                        <w:rFonts w:ascii="Verdana" w:eastAsia="Verdana" w:hAnsi="Verdana" w:cs="Verdana"/>
                        <w:b/>
                        <w:color w:val="000000"/>
                        <w:sz w:val="20"/>
                        <w:lang w:val="es-ES"/>
                      </w:rPr>
                      <w:t>Agencia Presidencial de Cooperación Internacional de Colombia, APC Colombia</w:t>
                    </w:r>
                  </w:p>
                  <w:p w14:paraId="76EB27A0" w14:textId="77777777" w:rsidR="00474634" w:rsidRPr="001D1AC0" w:rsidRDefault="00474634">
                    <w:pPr>
                      <w:spacing w:after="0" w:line="275" w:lineRule="auto"/>
                      <w:textDirection w:val="btLr"/>
                      <w:rPr>
                        <w:lang w:val="es-ES"/>
                      </w:rPr>
                    </w:pPr>
                    <w:r w:rsidRPr="001D1AC0">
                      <w:rPr>
                        <w:rFonts w:ascii="Verdana" w:eastAsia="Verdana" w:hAnsi="Verdana" w:cs="Verdana"/>
                        <w:color w:val="000000"/>
                        <w:sz w:val="20"/>
                        <w:lang w:val="es-ES"/>
                      </w:rPr>
                      <w:t>Dirección: Carrera 10 No. 97A-13, Piso 6, Torre A | Bogotá D.C., Colombia</w:t>
                    </w:r>
                  </w:p>
                  <w:p w14:paraId="365C1046" w14:textId="77777777" w:rsidR="00474634" w:rsidRPr="001D1AC0" w:rsidRDefault="00474634">
                    <w:pPr>
                      <w:spacing w:after="0" w:line="275" w:lineRule="auto"/>
                      <w:textDirection w:val="btLr"/>
                      <w:rPr>
                        <w:lang w:val="es-ES"/>
                      </w:rPr>
                    </w:pPr>
                    <w:r w:rsidRPr="001D1AC0">
                      <w:rPr>
                        <w:rFonts w:ascii="Verdana" w:eastAsia="Verdana" w:hAnsi="Verdana" w:cs="Verdana"/>
                        <w:color w:val="000000"/>
                        <w:sz w:val="20"/>
                        <w:lang w:val="es-ES"/>
                      </w:rPr>
                      <w:t>Teléfono: (+57) 601 601 2424 Línea gratuita nacional: 018000413795</w:t>
                    </w:r>
                    <w:r w:rsidRPr="001D1AC0">
                      <w:rPr>
                        <w:rFonts w:ascii="Verdana" w:eastAsia="Verdana" w:hAnsi="Verdana" w:cs="Verdana"/>
                        <w:color w:val="000000"/>
                        <w:sz w:val="20"/>
                        <w:lang w:val="es-ES"/>
                      </w:rPr>
                      <w:br/>
                      <w:t>Código postal: 110221</w:t>
                    </w:r>
                    <w:r w:rsidRPr="001D1AC0">
                      <w:rPr>
                        <w:rFonts w:ascii="Verdana" w:eastAsia="Verdana" w:hAnsi="Verdana" w:cs="Verdana"/>
                        <w:color w:val="000000"/>
                        <w:sz w:val="20"/>
                        <w:lang w:val="es-ES"/>
                      </w:rPr>
                      <w:br/>
                      <w:t>www.apccolombia.gov.co</w:t>
                    </w:r>
                  </w:p>
                </w:txbxContent>
              </v:textbox>
            </v:rect>
          </w:pict>
        </mc:Fallback>
      </mc:AlternateContent>
    </w:r>
    <w:r w:rsidRPr="00622D1C">
      <w:rPr>
        <w:rFonts w:ascii="Arial" w:hAnsi="Arial" w:cs="Arial"/>
        <w:b/>
        <w:sz w:val="20"/>
        <w:szCs w:val="20"/>
        <w:lang w:val="es-ES"/>
      </w:rPr>
      <w:t xml:space="preserve"> </w:t>
    </w:r>
  </w:p>
  <w:p w14:paraId="68F23768" w14:textId="1733B43B" w:rsidR="00474634" w:rsidRPr="00622D1C" w:rsidRDefault="00474634"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ES"/>
      </w:rPr>
    </w:pPr>
    <w:r>
      <w:rPr>
        <w:rFonts w:ascii="Arial" w:hAnsi="Arial" w:cs="Arial"/>
        <w:sz w:val="20"/>
        <w:szCs w:val="20"/>
        <w:lang w:val="es-ES"/>
      </w:rPr>
      <w:t>Código: M-OT-020</w:t>
    </w:r>
    <w:r w:rsidRPr="003230B6">
      <w:rPr>
        <w:rFonts w:ascii="Arial" w:hAnsi="Arial" w:cs="Arial"/>
        <w:sz w:val="20"/>
        <w:szCs w:val="20"/>
        <w:lang w:val="es-ES"/>
      </w:rPr>
      <w:t xml:space="preserve"> | Versión:</w:t>
    </w:r>
    <w:r>
      <w:rPr>
        <w:rFonts w:ascii="Arial" w:hAnsi="Arial" w:cs="Arial"/>
        <w:sz w:val="20"/>
        <w:szCs w:val="20"/>
        <w:lang w:val="es-ES"/>
      </w:rPr>
      <w:t xml:space="preserve"> 02</w:t>
    </w:r>
    <w:r w:rsidRPr="003230B6">
      <w:rPr>
        <w:rFonts w:ascii="Arial" w:hAnsi="Arial" w:cs="Arial"/>
        <w:sz w:val="20"/>
        <w:szCs w:val="20"/>
        <w:lang w:val="es-ES"/>
      </w:rPr>
      <w:t xml:space="preserve"> | Fecha: </w:t>
    </w:r>
    <w:proofErr w:type="gramStart"/>
    <w:r>
      <w:rPr>
        <w:rFonts w:ascii="Arial" w:hAnsi="Arial" w:cs="Arial"/>
        <w:sz w:val="20"/>
        <w:szCs w:val="20"/>
        <w:lang w:val="es-ES"/>
      </w:rPr>
      <w:t>Agosto</w:t>
    </w:r>
    <w:proofErr w:type="gramEnd"/>
    <w:r>
      <w:rPr>
        <w:rFonts w:ascii="Arial" w:hAnsi="Arial" w:cs="Arial"/>
        <w:sz w:val="20"/>
        <w:szCs w:val="20"/>
        <w:lang w:val="es-ES"/>
      </w:rPr>
      <w:t xml:space="preserve"> </w:t>
    </w:r>
    <w:r w:rsidRPr="00622D1C">
      <w:rPr>
        <w:rFonts w:ascii="Arial" w:hAnsi="Arial" w:cs="Arial"/>
        <w:sz w:val="20"/>
        <w:szCs w:val="20"/>
        <w:lang w:val="es-ES"/>
      </w:rPr>
      <w:t>20 de 202</w:t>
    </w:r>
    <w:r>
      <w:rPr>
        <w:rFonts w:ascii="Arial" w:hAnsi="Arial" w:cs="Arial"/>
        <w:sz w:val="20"/>
        <w:szCs w:val="20"/>
        <w:lang w:val="es-ES"/>
      </w:rPr>
      <w:t>6</w:t>
    </w:r>
  </w:p>
  <w:p w14:paraId="701CB786" w14:textId="31C95762" w:rsidR="00474634" w:rsidRPr="00622D1C" w:rsidRDefault="00474634"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ES"/>
      </w:rPr>
    </w:pPr>
  </w:p>
  <w:p w14:paraId="142A2950" w14:textId="77777777" w:rsidR="00474634" w:rsidRPr="001D1AC0" w:rsidRDefault="00474634"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B1DEB" w14:textId="77777777" w:rsidR="00474634" w:rsidRDefault="00474634">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FF6E1"/>
    <w:multiLevelType w:val="multilevel"/>
    <w:tmpl w:val="5D24C2A4"/>
    <w:lvl w:ilvl="0">
      <w:start w:val="1"/>
      <w:numFmt w:val="decimal"/>
      <w:lvlText w:val="%1."/>
      <w:lvlJc w:val="left"/>
      <w:pPr>
        <w:ind w:left="360" w:hanging="360"/>
      </w:pPr>
      <w:rPr>
        <w:rFonts w:ascii="Franklin Gothic Book" w:hAnsi="Franklin Gothic Book"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6A338E"/>
    <w:multiLevelType w:val="hybridMultilevel"/>
    <w:tmpl w:val="DB96B938"/>
    <w:lvl w:ilvl="0" w:tplc="A50AFB14">
      <w:start w:val="7"/>
      <w:numFmt w:val="bullet"/>
      <w:lvlText w:val=""/>
      <w:lvlJc w:val="left"/>
      <w:pPr>
        <w:ind w:left="720" w:hanging="360"/>
      </w:pPr>
      <w:rPr>
        <w:rFonts w:ascii="Symbol" w:eastAsia="Franklin Gothic Book"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F21082E"/>
    <w:multiLevelType w:val="hybridMultilevel"/>
    <w:tmpl w:val="6032EDB6"/>
    <w:lvl w:ilvl="0" w:tplc="0F080706">
      <w:start w:val="2"/>
      <w:numFmt w:val="bullet"/>
      <w:lvlText w:val=""/>
      <w:lvlJc w:val="left"/>
      <w:pPr>
        <w:ind w:left="720" w:hanging="360"/>
      </w:pPr>
      <w:rPr>
        <w:rFonts w:ascii="Symbol" w:eastAsia="Aptos" w:hAnsi="Symbo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D78484E"/>
    <w:multiLevelType w:val="hybridMultilevel"/>
    <w:tmpl w:val="F208CDD4"/>
    <w:lvl w:ilvl="0" w:tplc="0F080706">
      <w:start w:val="2"/>
      <w:numFmt w:val="bullet"/>
      <w:lvlText w:val=""/>
      <w:lvlJc w:val="left"/>
      <w:pPr>
        <w:ind w:left="720" w:hanging="360"/>
      </w:pPr>
      <w:rPr>
        <w:rFonts w:ascii="Symbol" w:eastAsia="Aptos"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F56F07A"/>
    <w:multiLevelType w:val="hybridMultilevel"/>
    <w:tmpl w:val="51B63BF4"/>
    <w:lvl w:ilvl="0" w:tplc="49188E48">
      <w:start w:val="1"/>
      <w:numFmt w:val="decimal"/>
      <w:lvlText w:val="%1."/>
      <w:lvlJc w:val="left"/>
      <w:pPr>
        <w:ind w:left="720" w:hanging="360"/>
      </w:pPr>
    </w:lvl>
    <w:lvl w:ilvl="1" w:tplc="E38651C0">
      <w:start w:val="1"/>
      <w:numFmt w:val="lowerLetter"/>
      <w:lvlText w:val="%2."/>
      <w:lvlJc w:val="left"/>
      <w:pPr>
        <w:ind w:left="1440" w:hanging="360"/>
      </w:pPr>
    </w:lvl>
    <w:lvl w:ilvl="2" w:tplc="B7E6A0F0">
      <w:start w:val="1"/>
      <w:numFmt w:val="lowerRoman"/>
      <w:lvlText w:val="%3."/>
      <w:lvlJc w:val="right"/>
      <w:pPr>
        <w:ind w:left="2160" w:hanging="180"/>
      </w:pPr>
    </w:lvl>
    <w:lvl w:ilvl="3" w:tplc="899EF1E6">
      <w:start w:val="1"/>
      <w:numFmt w:val="decimal"/>
      <w:lvlText w:val="%4."/>
      <w:lvlJc w:val="left"/>
      <w:pPr>
        <w:ind w:left="2880" w:hanging="360"/>
      </w:pPr>
    </w:lvl>
    <w:lvl w:ilvl="4" w:tplc="8D30E5FA">
      <w:start w:val="1"/>
      <w:numFmt w:val="lowerLetter"/>
      <w:lvlText w:val="%5."/>
      <w:lvlJc w:val="left"/>
      <w:pPr>
        <w:ind w:left="3600" w:hanging="360"/>
      </w:pPr>
    </w:lvl>
    <w:lvl w:ilvl="5" w:tplc="5B7871F6">
      <w:start w:val="1"/>
      <w:numFmt w:val="lowerRoman"/>
      <w:lvlText w:val="%6."/>
      <w:lvlJc w:val="right"/>
      <w:pPr>
        <w:ind w:left="4320" w:hanging="180"/>
      </w:pPr>
    </w:lvl>
    <w:lvl w:ilvl="6" w:tplc="6464CFF2">
      <w:start w:val="1"/>
      <w:numFmt w:val="decimal"/>
      <w:lvlText w:val="%7."/>
      <w:lvlJc w:val="left"/>
      <w:pPr>
        <w:ind w:left="5040" w:hanging="360"/>
      </w:pPr>
    </w:lvl>
    <w:lvl w:ilvl="7" w:tplc="35A0A4EA">
      <w:start w:val="1"/>
      <w:numFmt w:val="lowerLetter"/>
      <w:lvlText w:val="%8."/>
      <w:lvlJc w:val="left"/>
      <w:pPr>
        <w:ind w:left="5760" w:hanging="360"/>
      </w:pPr>
    </w:lvl>
    <w:lvl w:ilvl="8" w:tplc="2D4412A2">
      <w:start w:val="1"/>
      <w:numFmt w:val="lowerRoman"/>
      <w:lvlText w:val="%9."/>
      <w:lvlJc w:val="right"/>
      <w:pPr>
        <w:ind w:left="6480" w:hanging="180"/>
      </w:pPr>
    </w:lvl>
  </w:abstractNum>
  <w:abstractNum w:abstractNumId="5" w15:restartNumberingAfterBreak="0">
    <w:nsid w:val="2250204E"/>
    <w:multiLevelType w:val="hybridMultilevel"/>
    <w:tmpl w:val="1A9EA3CC"/>
    <w:lvl w:ilvl="0" w:tplc="0F080706">
      <w:start w:val="2"/>
      <w:numFmt w:val="bullet"/>
      <w:lvlText w:val=""/>
      <w:lvlJc w:val="left"/>
      <w:pPr>
        <w:ind w:left="720" w:hanging="360"/>
      </w:pPr>
      <w:rPr>
        <w:rFonts w:ascii="Symbol" w:eastAsia="Aptos"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A5D68EE"/>
    <w:multiLevelType w:val="hybridMultilevel"/>
    <w:tmpl w:val="616009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ED30ED8"/>
    <w:multiLevelType w:val="hybridMultilevel"/>
    <w:tmpl w:val="7110D9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73219"/>
    <w:multiLevelType w:val="hybridMultilevel"/>
    <w:tmpl w:val="57AA69D4"/>
    <w:lvl w:ilvl="0" w:tplc="0F080706">
      <w:start w:val="2"/>
      <w:numFmt w:val="bullet"/>
      <w:lvlText w:val=""/>
      <w:lvlJc w:val="left"/>
      <w:pPr>
        <w:ind w:left="1080" w:hanging="360"/>
      </w:pPr>
      <w:rPr>
        <w:rFonts w:ascii="Symbol" w:eastAsia="Aptos" w:hAnsi="Symbo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361170F9"/>
    <w:multiLevelType w:val="hybridMultilevel"/>
    <w:tmpl w:val="8FD67006"/>
    <w:lvl w:ilvl="0" w:tplc="0F080706">
      <w:start w:val="2"/>
      <w:numFmt w:val="bullet"/>
      <w:lvlText w:val=""/>
      <w:lvlJc w:val="left"/>
      <w:pPr>
        <w:ind w:left="720" w:hanging="360"/>
      </w:pPr>
      <w:rPr>
        <w:rFonts w:ascii="Symbol" w:eastAsia="Aptos"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70D2478"/>
    <w:multiLevelType w:val="multilevel"/>
    <w:tmpl w:val="42C009FA"/>
    <w:lvl w:ilvl="0">
      <w:start w:val="7"/>
      <w:numFmt w:val="decimal"/>
      <w:lvlText w:val="%1."/>
      <w:lvlJc w:val="left"/>
      <w:pPr>
        <w:ind w:left="390" w:hanging="390"/>
      </w:pPr>
      <w:rPr>
        <w:rFonts w:hint="default"/>
        <w:b/>
        <w:bCs/>
      </w:rPr>
    </w:lvl>
    <w:lvl w:ilvl="1">
      <w:start w:val="1"/>
      <w:numFmt w:val="decimal"/>
      <w:lvlText w:val="%1.%2."/>
      <w:lvlJc w:val="left"/>
      <w:pPr>
        <w:ind w:left="5115" w:hanging="720"/>
      </w:pPr>
      <w:rPr>
        <w:rFonts w:ascii="Arial" w:hAnsi="Arial" w:cs="Arial"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B613FC7"/>
    <w:multiLevelType w:val="hybridMultilevel"/>
    <w:tmpl w:val="0B18DF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B9576A1"/>
    <w:multiLevelType w:val="hybridMultilevel"/>
    <w:tmpl w:val="B8A049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0C05721"/>
    <w:multiLevelType w:val="multilevel"/>
    <w:tmpl w:val="C3181CB8"/>
    <w:lvl w:ilvl="0">
      <w:start w:val="1"/>
      <w:numFmt w:val="decimal"/>
      <w:lvlText w:val="%1."/>
      <w:lvlJc w:val="left"/>
      <w:pPr>
        <w:ind w:left="206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3E2025B"/>
    <w:multiLevelType w:val="hybridMultilevel"/>
    <w:tmpl w:val="F7983B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ADC765E"/>
    <w:multiLevelType w:val="hybridMultilevel"/>
    <w:tmpl w:val="A6E4F8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CCB15FE"/>
    <w:multiLevelType w:val="hybridMultilevel"/>
    <w:tmpl w:val="C26C32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F2612AA"/>
    <w:multiLevelType w:val="hybridMultilevel"/>
    <w:tmpl w:val="91A4CE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5413DE7"/>
    <w:multiLevelType w:val="hybridMultilevel"/>
    <w:tmpl w:val="109EDE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5"/>
  </w:num>
  <w:num w:numId="4">
    <w:abstractNumId w:val="10"/>
  </w:num>
  <w:num w:numId="5">
    <w:abstractNumId w:val="8"/>
  </w:num>
  <w:num w:numId="6">
    <w:abstractNumId w:val="2"/>
  </w:num>
  <w:num w:numId="7">
    <w:abstractNumId w:val="9"/>
  </w:num>
  <w:num w:numId="8">
    <w:abstractNumId w:val="11"/>
  </w:num>
  <w:num w:numId="9">
    <w:abstractNumId w:val="1"/>
  </w:num>
  <w:num w:numId="10">
    <w:abstractNumId w:val="0"/>
  </w:num>
  <w:num w:numId="11">
    <w:abstractNumId w:val="7"/>
  </w:num>
  <w:num w:numId="12">
    <w:abstractNumId w:val="12"/>
  </w:num>
  <w:num w:numId="13">
    <w:abstractNumId w:val="17"/>
  </w:num>
  <w:num w:numId="14">
    <w:abstractNumId w:val="14"/>
  </w:num>
  <w:num w:numId="15">
    <w:abstractNumId w:val="6"/>
  </w:num>
  <w:num w:numId="16">
    <w:abstractNumId w:val="16"/>
  </w:num>
  <w:num w:numId="17">
    <w:abstractNumId w:val="18"/>
  </w:num>
  <w:num w:numId="18">
    <w:abstractNumId w:val="15"/>
  </w:num>
  <w:num w:numId="1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F2"/>
    <w:rsid w:val="000236C5"/>
    <w:rsid w:val="0003464A"/>
    <w:rsid w:val="00037D73"/>
    <w:rsid w:val="000472B1"/>
    <w:rsid w:val="0006092C"/>
    <w:rsid w:val="000642FA"/>
    <w:rsid w:val="000745AE"/>
    <w:rsid w:val="000749F9"/>
    <w:rsid w:val="00075244"/>
    <w:rsid w:val="00091D19"/>
    <w:rsid w:val="000965F0"/>
    <w:rsid w:val="00097A43"/>
    <w:rsid w:val="000A3F42"/>
    <w:rsid w:val="000A708D"/>
    <w:rsid w:val="000B035A"/>
    <w:rsid w:val="000D5CE7"/>
    <w:rsid w:val="000E5F7C"/>
    <w:rsid w:val="0010648A"/>
    <w:rsid w:val="00114CC6"/>
    <w:rsid w:val="00116B4E"/>
    <w:rsid w:val="00120408"/>
    <w:rsid w:val="00120E6D"/>
    <w:rsid w:val="00125C26"/>
    <w:rsid w:val="00133469"/>
    <w:rsid w:val="0015225D"/>
    <w:rsid w:val="00175BCD"/>
    <w:rsid w:val="0018273D"/>
    <w:rsid w:val="00184D0D"/>
    <w:rsid w:val="001859A4"/>
    <w:rsid w:val="0019041B"/>
    <w:rsid w:val="001A2FA7"/>
    <w:rsid w:val="001A5D46"/>
    <w:rsid w:val="001B1F28"/>
    <w:rsid w:val="001B73C0"/>
    <w:rsid w:val="001C324A"/>
    <w:rsid w:val="001D1AC0"/>
    <w:rsid w:val="001F33F2"/>
    <w:rsid w:val="00200FAC"/>
    <w:rsid w:val="00203459"/>
    <w:rsid w:val="00213E48"/>
    <w:rsid w:val="00233FDB"/>
    <w:rsid w:val="00236DDC"/>
    <w:rsid w:val="00241922"/>
    <w:rsid w:val="00267966"/>
    <w:rsid w:val="00272926"/>
    <w:rsid w:val="0029005A"/>
    <w:rsid w:val="0029631A"/>
    <w:rsid w:val="002A57FE"/>
    <w:rsid w:val="002B1393"/>
    <w:rsid w:val="002B1EC3"/>
    <w:rsid w:val="002B3E50"/>
    <w:rsid w:val="002B4F51"/>
    <w:rsid w:val="002B58EF"/>
    <w:rsid w:val="002C21E6"/>
    <w:rsid w:val="002D47FC"/>
    <w:rsid w:val="002E01F7"/>
    <w:rsid w:val="002E228A"/>
    <w:rsid w:val="002F2133"/>
    <w:rsid w:val="002F270A"/>
    <w:rsid w:val="002F4E30"/>
    <w:rsid w:val="003059D3"/>
    <w:rsid w:val="003230B6"/>
    <w:rsid w:val="00332BE9"/>
    <w:rsid w:val="00335735"/>
    <w:rsid w:val="00341FD1"/>
    <w:rsid w:val="00343824"/>
    <w:rsid w:val="00363F54"/>
    <w:rsid w:val="00371444"/>
    <w:rsid w:val="00386D85"/>
    <w:rsid w:val="00392F21"/>
    <w:rsid w:val="003A31D5"/>
    <w:rsid w:val="003A741C"/>
    <w:rsid w:val="003C01B9"/>
    <w:rsid w:val="003C3EEC"/>
    <w:rsid w:val="003C5541"/>
    <w:rsid w:val="003D1BE6"/>
    <w:rsid w:val="003E0821"/>
    <w:rsid w:val="003E1E9B"/>
    <w:rsid w:val="003E4CD9"/>
    <w:rsid w:val="00400A6D"/>
    <w:rsid w:val="00401BF5"/>
    <w:rsid w:val="00405D8D"/>
    <w:rsid w:val="004153A0"/>
    <w:rsid w:val="004209B2"/>
    <w:rsid w:val="0043464C"/>
    <w:rsid w:val="00437D9A"/>
    <w:rsid w:val="004617B9"/>
    <w:rsid w:val="00466408"/>
    <w:rsid w:val="00474634"/>
    <w:rsid w:val="00474CB4"/>
    <w:rsid w:val="00477531"/>
    <w:rsid w:val="00491AF0"/>
    <w:rsid w:val="004B1080"/>
    <w:rsid w:val="004F3BB1"/>
    <w:rsid w:val="00520772"/>
    <w:rsid w:val="00525EF3"/>
    <w:rsid w:val="005268A6"/>
    <w:rsid w:val="005427C5"/>
    <w:rsid w:val="00543AB0"/>
    <w:rsid w:val="005536C7"/>
    <w:rsid w:val="005810D8"/>
    <w:rsid w:val="005966F1"/>
    <w:rsid w:val="005A00C6"/>
    <w:rsid w:val="005A753F"/>
    <w:rsid w:val="005A765F"/>
    <w:rsid w:val="005B5486"/>
    <w:rsid w:val="005B7017"/>
    <w:rsid w:val="005C3679"/>
    <w:rsid w:val="005D2424"/>
    <w:rsid w:val="005D2844"/>
    <w:rsid w:val="005E0A72"/>
    <w:rsid w:val="005E4E23"/>
    <w:rsid w:val="005E6461"/>
    <w:rsid w:val="005F0308"/>
    <w:rsid w:val="005F43FB"/>
    <w:rsid w:val="005F6962"/>
    <w:rsid w:val="006104D4"/>
    <w:rsid w:val="006127C9"/>
    <w:rsid w:val="00615881"/>
    <w:rsid w:val="00616C01"/>
    <w:rsid w:val="0062026C"/>
    <w:rsid w:val="00622D1C"/>
    <w:rsid w:val="0063274B"/>
    <w:rsid w:val="00634089"/>
    <w:rsid w:val="00634364"/>
    <w:rsid w:val="0063775D"/>
    <w:rsid w:val="00643651"/>
    <w:rsid w:val="006459AC"/>
    <w:rsid w:val="006569E9"/>
    <w:rsid w:val="0066005B"/>
    <w:rsid w:val="00663FC3"/>
    <w:rsid w:val="00670085"/>
    <w:rsid w:val="00672CCB"/>
    <w:rsid w:val="00685186"/>
    <w:rsid w:val="00690A24"/>
    <w:rsid w:val="00692799"/>
    <w:rsid w:val="00693F13"/>
    <w:rsid w:val="006A5AEA"/>
    <w:rsid w:val="006B1CD1"/>
    <w:rsid w:val="006B2944"/>
    <w:rsid w:val="006B4556"/>
    <w:rsid w:val="006B7D6F"/>
    <w:rsid w:val="006C501C"/>
    <w:rsid w:val="006E2C69"/>
    <w:rsid w:val="006E4407"/>
    <w:rsid w:val="006F2AFE"/>
    <w:rsid w:val="00701B73"/>
    <w:rsid w:val="00710CC8"/>
    <w:rsid w:val="00720081"/>
    <w:rsid w:val="007263DD"/>
    <w:rsid w:val="0073252D"/>
    <w:rsid w:val="0074417B"/>
    <w:rsid w:val="007445D7"/>
    <w:rsid w:val="00745C91"/>
    <w:rsid w:val="0078157D"/>
    <w:rsid w:val="00784C34"/>
    <w:rsid w:val="0079712A"/>
    <w:rsid w:val="007B155E"/>
    <w:rsid w:val="007B5079"/>
    <w:rsid w:val="007D375B"/>
    <w:rsid w:val="007D75BF"/>
    <w:rsid w:val="007D77A5"/>
    <w:rsid w:val="007E285D"/>
    <w:rsid w:val="007E3F1D"/>
    <w:rsid w:val="007E76C0"/>
    <w:rsid w:val="007F2AF4"/>
    <w:rsid w:val="007F4B9C"/>
    <w:rsid w:val="00802642"/>
    <w:rsid w:val="008107D9"/>
    <w:rsid w:val="00812932"/>
    <w:rsid w:val="00821D9B"/>
    <w:rsid w:val="0083784E"/>
    <w:rsid w:val="008406A7"/>
    <w:rsid w:val="00861667"/>
    <w:rsid w:val="00867300"/>
    <w:rsid w:val="0086767B"/>
    <w:rsid w:val="008737A2"/>
    <w:rsid w:val="008943EB"/>
    <w:rsid w:val="008A0C6E"/>
    <w:rsid w:val="008B419C"/>
    <w:rsid w:val="008B5B6D"/>
    <w:rsid w:val="008C1FC3"/>
    <w:rsid w:val="008D0C63"/>
    <w:rsid w:val="008D3615"/>
    <w:rsid w:val="008D68EB"/>
    <w:rsid w:val="008F1C67"/>
    <w:rsid w:val="00904760"/>
    <w:rsid w:val="00914407"/>
    <w:rsid w:val="0091727F"/>
    <w:rsid w:val="00922A92"/>
    <w:rsid w:val="009260BD"/>
    <w:rsid w:val="009562B2"/>
    <w:rsid w:val="0097078F"/>
    <w:rsid w:val="009B3629"/>
    <w:rsid w:val="009B7AD6"/>
    <w:rsid w:val="009C3426"/>
    <w:rsid w:val="009C6F16"/>
    <w:rsid w:val="009D1A14"/>
    <w:rsid w:val="009E2FB3"/>
    <w:rsid w:val="009F48F2"/>
    <w:rsid w:val="009F79DC"/>
    <w:rsid w:val="00A0729B"/>
    <w:rsid w:val="00A107B7"/>
    <w:rsid w:val="00A23C66"/>
    <w:rsid w:val="00A275DE"/>
    <w:rsid w:val="00A347F2"/>
    <w:rsid w:val="00A40381"/>
    <w:rsid w:val="00A43389"/>
    <w:rsid w:val="00A43562"/>
    <w:rsid w:val="00A4775D"/>
    <w:rsid w:val="00A6371A"/>
    <w:rsid w:val="00A7588A"/>
    <w:rsid w:val="00A86AA5"/>
    <w:rsid w:val="00A91186"/>
    <w:rsid w:val="00A94635"/>
    <w:rsid w:val="00AA4399"/>
    <w:rsid w:val="00AA473C"/>
    <w:rsid w:val="00AA5257"/>
    <w:rsid w:val="00AD1497"/>
    <w:rsid w:val="00AD41DD"/>
    <w:rsid w:val="00AD4E98"/>
    <w:rsid w:val="00AE5A14"/>
    <w:rsid w:val="00AF008E"/>
    <w:rsid w:val="00B03280"/>
    <w:rsid w:val="00B055C7"/>
    <w:rsid w:val="00B1054C"/>
    <w:rsid w:val="00B11B4E"/>
    <w:rsid w:val="00B321FE"/>
    <w:rsid w:val="00B50908"/>
    <w:rsid w:val="00B5158B"/>
    <w:rsid w:val="00B729B0"/>
    <w:rsid w:val="00B8069C"/>
    <w:rsid w:val="00B8534B"/>
    <w:rsid w:val="00B86F5C"/>
    <w:rsid w:val="00BB250F"/>
    <w:rsid w:val="00BB3843"/>
    <w:rsid w:val="00BB5120"/>
    <w:rsid w:val="00BE4E02"/>
    <w:rsid w:val="00BF1D99"/>
    <w:rsid w:val="00C11EA4"/>
    <w:rsid w:val="00C17562"/>
    <w:rsid w:val="00C20B66"/>
    <w:rsid w:val="00C36097"/>
    <w:rsid w:val="00C601EA"/>
    <w:rsid w:val="00C708C3"/>
    <w:rsid w:val="00C76A09"/>
    <w:rsid w:val="00C80682"/>
    <w:rsid w:val="00C82298"/>
    <w:rsid w:val="00C97CAB"/>
    <w:rsid w:val="00CB24A4"/>
    <w:rsid w:val="00CB3933"/>
    <w:rsid w:val="00CC0A62"/>
    <w:rsid w:val="00CC674E"/>
    <w:rsid w:val="00CD2B60"/>
    <w:rsid w:val="00CD58D2"/>
    <w:rsid w:val="00CE2C5B"/>
    <w:rsid w:val="00CE5281"/>
    <w:rsid w:val="00CE7F03"/>
    <w:rsid w:val="00CF062A"/>
    <w:rsid w:val="00CF3870"/>
    <w:rsid w:val="00CF442B"/>
    <w:rsid w:val="00D00899"/>
    <w:rsid w:val="00D13789"/>
    <w:rsid w:val="00D149FD"/>
    <w:rsid w:val="00D26187"/>
    <w:rsid w:val="00D31AA2"/>
    <w:rsid w:val="00D37A42"/>
    <w:rsid w:val="00D43FA3"/>
    <w:rsid w:val="00D44DEC"/>
    <w:rsid w:val="00D50F5C"/>
    <w:rsid w:val="00D62F71"/>
    <w:rsid w:val="00D74BC8"/>
    <w:rsid w:val="00D84F57"/>
    <w:rsid w:val="00D912F6"/>
    <w:rsid w:val="00D9317E"/>
    <w:rsid w:val="00DB45BB"/>
    <w:rsid w:val="00DB63B3"/>
    <w:rsid w:val="00DC2F6F"/>
    <w:rsid w:val="00DD2529"/>
    <w:rsid w:val="00DE22E9"/>
    <w:rsid w:val="00E05DAF"/>
    <w:rsid w:val="00E111E1"/>
    <w:rsid w:val="00E15085"/>
    <w:rsid w:val="00E16D0D"/>
    <w:rsid w:val="00E34A22"/>
    <w:rsid w:val="00E359C6"/>
    <w:rsid w:val="00E40B68"/>
    <w:rsid w:val="00E467D7"/>
    <w:rsid w:val="00E50C7E"/>
    <w:rsid w:val="00E52D91"/>
    <w:rsid w:val="00E60439"/>
    <w:rsid w:val="00E61727"/>
    <w:rsid w:val="00E70EBD"/>
    <w:rsid w:val="00E70F42"/>
    <w:rsid w:val="00E9235D"/>
    <w:rsid w:val="00E9630B"/>
    <w:rsid w:val="00E968A2"/>
    <w:rsid w:val="00EB5921"/>
    <w:rsid w:val="00EC2B21"/>
    <w:rsid w:val="00EE2C62"/>
    <w:rsid w:val="00EF77FC"/>
    <w:rsid w:val="00F26B7C"/>
    <w:rsid w:val="00F34667"/>
    <w:rsid w:val="00F75292"/>
    <w:rsid w:val="00F7664B"/>
    <w:rsid w:val="00F87BE5"/>
    <w:rsid w:val="00F93B6D"/>
    <w:rsid w:val="00F97B8F"/>
    <w:rsid w:val="00FA75D8"/>
    <w:rsid w:val="00FC080E"/>
    <w:rsid w:val="00FC434C"/>
    <w:rsid w:val="00FC719E"/>
    <w:rsid w:val="00FF4A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1FCE13"/>
  <w15:docId w15:val="{C6915AFC-03D1-49A1-9540-BDA6ED0FB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ptos" w:eastAsia="Aptos" w:hAnsi="Aptos" w:cs="Aptos"/>
        <w:sz w:val="22"/>
        <w:szCs w:val="22"/>
        <w:lang w:val="en-U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aliases w:val="Título 1 APC"/>
    <w:basedOn w:val="Normal"/>
    <w:next w:val="Normal"/>
    <w:link w:val="Ttulo1Car"/>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qFormat/>
    <w:pPr>
      <w:keepNext/>
      <w:keepLines/>
      <w:spacing w:before="160" w:after="80" w:line="278" w:lineRule="auto"/>
      <w:outlineLvl w:val="2"/>
    </w:pPr>
    <w:rPr>
      <w:color w:val="0F4761"/>
      <w:sz w:val="28"/>
      <w:szCs w:val="28"/>
    </w:rPr>
  </w:style>
  <w:style w:type="paragraph" w:styleId="Ttulo4">
    <w:name w:val="heading 4"/>
    <w:basedOn w:val="Normal"/>
    <w:next w:val="Normal"/>
    <w:pPr>
      <w:keepNext/>
      <w:keepLines/>
      <w:spacing w:before="80" w:after="40" w:line="278" w:lineRule="auto"/>
      <w:outlineLvl w:val="3"/>
    </w:pPr>
    <w:rPr>
      <w:i/>
      <w:color w:val="0F4761"/>
      <w:sz w:val="24"/>
      <w:szCs w:val="24"/>
    </w:rPr>
  </w:style>
  <w:style w:type="paragraph" w:styleId="Ttulo5">
    <w:name w:val="heading 5"/>
    <w:basedOn w:val="Normal"/>
    <w:next w:val="Normal"/>
    <w:link w:val="Ttulo5Car"/>
    <w:qFormat/>
    <w:pPr>
      <w:keepNext/>
      <w:keepLines/>
      <w:spacing w:before="80" w:after="40" w:line="278" w:lineRule="auto"/>
      <w:outlineLvl w:val="4"/>
    </w:pPr>
    <w:rPr>
      <w:color w:val="0F4761"/>
      <w:sz w:val="24"/>
      <w:szCs w:val="24"/>
    </w:rPr>
  </w:style>
  <w:style w:type="paragraph" w:styleId="Ttulo6">
    <w:name w:val="heading 6"/>
    <w:basedOn w:val="Normal"/>
    <w:next w:val="Normal"/>
    <w:pPr>
      <w:keepNext/>
      <w:keepLines/>
      <w:spacing w:before="40" w:after="0" w:line="278" w:lineRule="auto"/>
      <w:outlineLvl w:val="5"/>
    </w:pPr>
    <w:rPr>
      <w:i/>
      <w:color w:val="595959"/>
      <w:sz w:val="24"/>
      <w:szCs w:val="24"/>
    </w:rPr>
  </w:style>
  <w:style w:type="paragraph" w:styleId="Ttulo8">
    <w:name w:val="heading 8"/>
    <w:basedOn w:val="Normal"/>
    <w:next w:val="Normal"/>
    <w:link w:val="Ttulo8Car"/>
    <w:unhideWhenUsed/>
    <w:qFormat/>
    <w:rsid w:val="00A23C66"/>
    <w:pPr>
      <w:spacing w:before="240" w:after="60" w:line="240" w:lineRule="auto"/>
      <w:outlineLvl w:val="7"/>
    </w:pPr>
    <w:rPr>
      <w:rFonts w:ascii="Calibri" w:eastAsia="Times New Roman" w:hAnsi="Calibri" w:cs="Times New Roman"/>
      <w:i/>
      <w:iCs/>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APC Car"/>
    <w:basedOn w:val="Fuentedeprrafopredeter"/>
    <w:link w:val="Ttulo1"/>
    <w:uiPriority w:val="9"/>
    <w:rsid w:val="0010648A"/>
    <w:rPr>
      <w:rFonts w:ascii="Play" w:eastAsia="Play" w:hAnsi="Play" w:cs="Play"/>
      <w:color w:val="0F4761"/>
      <w:sz w:val="40"/>
      <w:szCs w:val="40"/>
    </w:rPr>
  </w:style>
  <w:style w:type="character" w:customStyle="1" w:styleId="Ttulo5Car">
    <w:name w:val="Título 5 Car"/>
    <w:link w:val="Ttulo5"/>
    <w:rsid w:val="00A23C66"/>
    <w:rPr>
      <w:color w:val="0F4761"/>
      <w:sz w:val="24"/>
      <w:szCs w:val="24"/>
    </w:rPr>
  </w:style>
  <w:style w:type="character" w:customStyle="1" w:styleId="Ttulo8Car">
    <w:name w:val="Título 8 Car"/>
    <w:basedOn w:val="Fuentedeprrafopredeter"/>
    <w:link w:val="Ttulo8"/>
    <w:rsid w:val="00A23C66"/>
    <w:rPr>
      <w:rFonts w:ascii="Calibri" w:eastAsia="Times New Roman" w:hAnsi="Calibri" w:cs="Times New Roman"/>
      <w:i/>
      <w:iCs/>
      <w:sz w:val="24"/>
      <w:szCs w:val="24"/>
      <w:lang w:val="es-ES" w:eastAsia="es-ES"/>
    </w:rPr>
  </w:style>
  <w:style w:type="table" w:customStyle="1" w:styleId="TableNormal1">
    <w:name w:val="Table Normal1"/>
    <w:tblPr>
      <w:tblCellMar>
        <w:top w:w="0" w:type="dxa"/>
        <w:left w:w="0" w:type="dxa"/>
        <w:bottom w:w="0" w:type="dxa"/>
        <w:right w:w="0" w:type="dxa"/>
      </w:tblCellMar>
    </w:tblPr>
  </w:style>
  <w:style w:type="paragraph" w:styleId="Ttulo">
    <w:name w:val="Title"/>
    <w:aliases w:val="Car, Car"/>
    <w:basedOn w:val="Normal"/>
    <w:next w:val="Normal"/>
    <w:link w:val="TtuloCar"/>
    <w:qFormat/>
    <w:pPr>
      <w:spacing w:after="80" w:line="240" w:lineRule="auto"/>
    </w:pPr>
    <w:rPr>
      <w:rFonts w:ascii="Play" w:eastAsia="Play" w:hAnsi="Play" w:cs="Play"/>
      <w:sz w:val="56"/>
      <w:szCs w:val="56"/>
    </w:rPr>
  </w:style>
  <w:style w:type="character" w:customStyle="1" w:styleId="TtuloCar">
    <w:name w:val="Título Car"/>
    <w:aliases w:val="Car Car, Car Car"/>
    <w:basedOn w:val="Fuentedeprrafopredeter"/>
    <w:link w:val="Ttulo"/>
    <w:locked/>
    <w:rsid w:val="00A23C66"/>
    <w:rPr>
      <w:rFonts w:ascii="Play" w:eastAsia="Play" w:hAnsi="Play" w:cs="Play"/>
      <w:sz w:val="56"/>
      <w:szCs w:val="56"/>
    </w:rPr>
  </w:style>
  <w:style w:type="paragraph" w:styleId="Subttulo">
    <w:name w:val="Subtitle"/>
    <w:basedOn w:val="Normal"/>
    <w:next w:val="Normal"/>
    <w:link w:val="SubttuloCar"/>
    <w:uiPriority w:val="11"/>
    <w:qFormat/>
    <w:pPr>
      <w:spacing w:line="278" w:lineRule="auto"/>
    </w:pPr>
    <w:rPr>
      <w:color w:val="595959"/>
      <w:sz w:val="28"/>
      <w:szCs w:val="2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paragraph" w:styleId="Textodeglobo">
    <w:name w:val="Balloon Text"/>
    <w:basedOn w:val="Normal"/>
    <w:link w:val="TextodegloboCar"/>
    <w:unhideWhenUsed/>
    <w:rsid w:val="00A275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A275DE"/>
    <w:rPr>
      <w:rFonts w:ascii="Segoe UI" w:hAnsi="Segoe UI" w:cs="Segoe UI"/>
      <w:sz w:val="18"/>
      <w:szCs w:val="18"/>
    </w:rPr>
  </w:style>
  <w:style w:type="character" w:styleId="Hipervnculo">
    <w:name w:val="Hyperlink"/>
    <w:basedOn w:val="Fuentedeprrafopredeter"/>
    <w:uiPriority w:val="99"/>
    <w:unhideWhenUsed/>
    <w:rsid w:val="00E9235D"/>
    <w:rPr>
      <w:color w:val="0000FF" w:themeColor="hyperlink"/>
      <w:u w:val="single"/>
    </w:rPr>
  </w:style>
  <w:style w:type="paragraph" w:styleId="Prrafodelista">
    <w:name w:val="List Paragraph"/>
    <w:aliases w:val="Bullets,Lista multicolor - Énfasis 11,Lista vistosa - Énfasis 11,Segundo nivel de viñetas,List Paragraph1,titulo 3,Segundo nivel de vi–etas,Bullet List,FooterText,numbered,Paragraphe de liste1,Bulletr List Paragraph,列出段落"/>
    <w:basedOn w:val="Normal"/>
    <w:link w:val="PrrafodelistaCar"/>
    <w:uiPriority w:val="34"/>
    <w:qFormat/>
    <w:rsid w:val="0010648A"/>
    <w:pPr>
      <w:spacing w:after="0" w:line="360" w:lineRule="auto"/>
      <w:ind w:left="720"/>
      <w:contextualSpacing/>
    </w:pPr>
    <w:rPr>
      <w:rFonts w:ascii="Arial" w:eastAsia="Calibri" w:hAnsi="Arial" w:cs="Times New Roman"/>
      <w:sz w:val="24"/>
      <w:lang w:val="es-ES" w:eastAsia="en-US"/>
    </w:rPr>
  </w:style>
  <w:style w:type="character" w:customStyle="1" w:styleId="PrrafodelistaCar">
    <w:name w:val="Párrafo de lista Car"/>
    <w:aliases w:val="Bullets Car,Lista multicolor - Énfasis 11 Car,Lista vistosa - Énfasis 11 Car,Segundo nivel de viñetas Car,List Paragraph1 Car1,titulo 3 Car,Segundo nivel de vi–etas Car,Bullet List Car1,FooterText Car1,numbered Car1,列出段落 Car1"/>
    <w:link w:val="Prrafodelista"/>
    <w:uiPriority w:val="34"/>
    <w:locked/>
    <w:rsid w:val="0010648A"/>
    <w:rPr>
      <w:rFonts w:ascii="Arial" w:eastAsia="Calibri" w:hAnsi="Arial" w:cs="Times New Roman"/>
      <w:sz w:val="24"/>
      <w:lang w:val="es-ES" w:eastAsia="en-US"/>
    </w:rPr>
  </w:style>
  <w:style w:type="character" w:styleId="Refdecomentario">
    <w:name w:val="annotation reference"/>
    <w:basedOn w:val="Fuentedeprrafopredeter"/>
    <w:unhideWhenUsed/>
    <w:rsid w:val="0010648A"/>
    <w:rPr>
      <w:sz w:val="16"/>
      <w:szCs w:val="16"/>
    </w:rPr>
  </w:style>
  <w:style w:type="paragraph" w:styleId="Textocomentario">
    <w:name w:val="annotation text"/>
    <w:basedOn w:val="Normal"/>
    <w:link w:val="TextocomentarioCar"/>
    <w:unhideWhenUsed/>
    <w:rsid w:val="0010648A"/>
    <w:pPr>
      <w:spacing w:after="0" w:line="360" w:lineRule="auto"/>
    </w:pPr>
    <w:rPr>
      <w:rFonts w:ascii="Arial" w:eastAsia="Calibri" w:hAnsi="Arial" w:cs="Times New Roman"/>
      <w:sz w:val="20"/>
      <w:szCs w:val="20"/>
      <w:lang w:val="es-ES" w:eastAsia="en-US"/>
    </w:rPr>
  </w:style>
  <w:style w:type="character" w:customStyle="1" w:styleId="TextocomentarioCar">
    <w:name w:val="Texto comentario Car"/>
    <w:basedOn w:val="Fuentedeprrafopredeter"/>
    <w:link w:val="Textocomentario"/>
    <w:rsid w:val="0010648A"/>
    <w:rPr>
      <w:rFonts w:ascii="Arial" w:eastAsia="Calibri" w:hAnsi="Arial" w:cs="Times New Roman"/>
      <w:sz w:val="20"/>
      <w:szCs w:val="20"/>
      <w:lang w:val="es-ES" w:eastAsia="en-US"/>
    </w:rPr>
  </w:style>
  <w:style w:type="paragraph" w:styleId="Asuntodelcomentario">
    <w:name w:val="annotation subject"/>
    <w:basedOn w:val="Textocomentario"/>
    <w:next w:val="Textocomentario"/>
    <w:link w:val="AsuntodelcomentarioCar"/>
    <w:unhideWhenUsed/>
    <w:rsid w:val="0010648A"/>
    <w:rPr>
      <w:b/>
      <w:bCs/>
    </w:rPr>
  </w:style>
  <w:style w:type="character" w:customStyle="1" w:styleId="AsuntodelcomentarioCar">
    <w:name w:val="Asunto del comentario Car"/>
    <w:basedOn w:val="TextocomentarioCar"/>
    <w:link w:val="Asuntodelcomentario"/>
    <w:rsid w:val="0010648A"/>
    <w:rPr>
      <w:rFonts w:ascii="Arial" w:eastAsia="Calibri" w:hAnsi="Arial" w:cs="Times New Roman"/>
      <w:b/>
      <w:bCs/>
      <w:sz w:val="20"/>
      <w:szCs w:val="20"/>
      <w:lang w:val="es-ES" w:eastAsia="en-US"/>
    </w:rPr>
  </w:style>
  <w:style w:type="paragraph" w:styleId="Encabezado">
    <w:name w:val="header"/>
    <w:aliases w:val="Alt Header,h,encabezado,Encabezado1"/>
    <w:basedOn w:val="Normal"/>
    <w:link w:val="EncabezadoCar"/>
    <w:uiPriority w:val="99"/>
    <w:unhideWhenUsed/>
    <w:rsid w:val="0010648A"/>
    <w:pPr>
      <w:tabs>
        <w:tab w:val="center" w:pos="4419"/>
        <w:tab w:val="right" w:pos="8838"/>
      </w:tabs>
      <w:spacing w:after="0" w:line="360" w:lineRule="auto"/>
    </w:pPr>
    <w:rPr>
      <w:rFonts w:ascii="Arial" w:eastAsia="Calibri" w:hAnsi="Arial" w:cs="Times New Roman"/>
      <w:sz w:val="24"/>
      <w:lang w:val="es-ES" w:eastAsia="en-US"/>
    </w:rPr>
  </w:style>
  <w:style w:type="character" w:customStyle="1" w:styleId="EncabezadoCar">
    <w:name w:val="Encabezado Car"/>
    <w:aliases w:val="Alt Header Car,h Car,encabezado Car,Encabezado1 Car"/>
    <w:basedOn w:val="Fuentedeprrafopredeter"/>
    <w:link w:val="Encabezado"/>
    <w:uiPriority w:val="99"/>
    <w:rsid w:val="0010648A"/>
    <w:rPr>
      <w:rFonts w:ascii="Arial" w:eastAsia="Calibri" w:hAnsi="Arial" w:cs="Times New Roman"/>
      <w:sz w:val="24"/>
      <w:lang w:val="es-ES" w:eastAsia="en-US"/>
    </w:rPr>
  </w:style>
  <w:style w:type="paragraph" w:styleId="Piedepgina">
    <w:name w:val="footer"/>
    <w:basedOn w:val="Normal"/>
    <w:link w:val="PiedepginaCar"/>
    <w:uiPriority w:val="99"/>
    <w:unhideWhenUsed/>
    <w:rsid w:val="0010648A"/>
    <w:pPr>
      <w:tabs>
        <w:tab w:val="center" w:pos="4419"/>
        <w:tab w:val="right" w:pos="8838"/>
      </w:tabs>
      <w:spacing w:after="0" w:line="360" w:lineRule="auto"/>
    </w:pPr>
    <w:rPr>
      <w:rFonts w:ascii="Arial" w:eastAsia="Calibri" w:hAnsi="Arial" w:cs="Times New Roman"/>
      <w:sz w:val="24"/>
      <w:lang w:val="es-ES" w:eastAsia="en-US"/>
    </w:rPr>
  </w:style>
  <w:style w:type="character" w:customStyle="1" w:styleId="PiedepginaCar">
    <w:name w:val="Pie de página Car"/>
    <w:basedOn w:val="Fuentedeprrafopredeter"/>
    <w:link w:val="Piedepgina"/>
    <w:uiPriority w:val="99"/>
    <w:rsid w:val="0010648A"/>
    <w:rPr>
      <w:rFonts w:ascii="Arial" w:eastAsia="Calibri" w:hAnsi="Arial" w:cs="Times New Roman"/>
      <w:sz w:val="24"/>
      <w:lang w:val="es-ES" w:eastAsia="en-US"/>
    </w:rPr>
  </w:style>
  <w:style w:type="table" w:styleId="Tablaconcuadrcula">
    <w:name w:val="Table Grid"/>
    <w:basedOn w:val="Tablanormal"/>
    <w:uiPriority w:val="59"/>
    <w:rsid w:val="0010648A"/>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2-nfasis1">
    <w:name w:val="Grid Table 2 Accent 1"/>
    <w:basedOn w:val="Tablanormal"/>
    <w:uiPriority w:val="47"/>
    <w:rsid w:val="0010648A"/>
    <w:pPr>
      <w:spacing w:after="0" w:line="240" w:lineRule="auto"/>
    </w:pPr>
    <w:rPr>
      <w:rFonts w:asciiTheme="minorHAnsi" w:eastAsiaTheme="minorHAnsi" w:hAnsiTheme="minorHAnsi" w:cstheme="minorBidi"/>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5">
    <w:name w:val="Grid Table 1 Light Accent 5"/>
    <w:basedOn w:val="Tablanormal"/>
    <w:uiPriority w:val="46"/>
    <w:rsid w:val="0010648A"/>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10648A"/>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link w:val="DefaultCar"/>
    <w:uiPriority w:val="1"/>
    <w:rsid w:val="0010648A"/>
    <w:pPr>
      <w:autoSpaceDE w:val="0"/>
      <w:autoSpaceDN w:val="0"/>
      <w:adjustRightInd w:val="0"/>
      <w:spacing w:after="0" w:line="240" w:lineRule="auto"/>
    </w:pPr>
    <w:rPr>
      <w:rFonts w:ascii="Arial" w:eastAsiaTheme="minorHAnsi" w:hAnsi="Arial" w:cs="Arial"/>
      <w:color w:val="000000"/>
      <w:sz w:val="24"/>
      <w:szCs w:val="24"/>
      <w:lang w:val="es-CO" w:eastAsia="en-US"/>
    </w:rPr>
  </w:style>
  <w:style w:type="character" w:customStyle="1" w:styleId="DefaultCar">
    <w:name w:val="Default Car"/>
    <w:link w:val="Default"/>
    <w:locked/>
    <w:rsid w:val="00A23C66"/>
    <w:rPr>
      <w:rFonts w:ascii="Arial" w:eastAsiaTheme="minorHAnsi" w:hAnsi="Arial" w:cs="Arial"/>
      <w:color w:val="000000"/>
      <w:sz w:val="24"/>
      <w:szCs w:val="24"/>
      <w:lang w:val="es-CO" w:eastAsia="en-US"/>
    </w:rPr>
  </w:style>
  <w:style w:type="paragraph" w:styleId="TtuloTDC">
    <w:name w:val="TOC Heading"/>
    <w:basedOn w:val="Ttulo1"/>
    <w:next w:val="Normal"/>
    <w:uiPriority w:val="39"/>
    <w:unhideWhenUsed/>
    <w:qFormat/>
    <w:rsid w:val="0010648A"/>
    <w:pPr>
      <w:spacing w:before="240" w:after="0" w:line="259" w:lineRule="auto"/>
      <w:outlineLvl w:val="9"/>
    </w:pPr>
    <w:rPr>
      <w:rFonts w:asciiTheme="majorHAnsi" w:eastAsiaTheme="majorEastAsia" w:hAnsiTheme="majorHAnsi" w:cstheme="majorBidi"/>
      <w:color w:val="365F91" w:themeColor="accent1" w:themeShade="BF"/>
      <w:sz w:val="32"/>
      <w:szCs w:val="32"/>
      <w:lang w:val="es-419" w:eastAsia="es-419"/>
    </w:rPr>
  </w:style>
  <w:style w:type="paragraph" w:styleId="TDC1">
    <w:name w:val="toc 1"/>
    <w:basedOn w:val="Normal"/>
    <w:next w:val="Normal"/>
    <w:autoRedefine/>
    <w:uiPriority w:val="39"/>
    <w:unhideWhenUsed/>
    <w:rsid w:val="00E70EBD"/>
    <w:pPr>
      <w:tabs>
        <w:tab w:val="left" w:pos="660"/>
        <w:tab w:val="right" w:leader="dot" w:pos="9962"/>
      </w:tabs>
      <w:spacing w:after="0" w:line="360" w:lineRule="auto"/>
      <w:ind w:left="426" w:hanging="426"/>
    </w:pPr>
    <w:rPr>
      <w:rFonts w:ascii="Arial" w:eastAsia="Calibri" w:hAnsi="Arial" w:cs="Times New Roman"/>
      <w:sz w:val="24"/>
      <w:lang w:val="es-ES" w:eastAsia="en-US"/>
    </w:rPr>
  </w:style>
  <w:style w:type="table" w:customStyle="1" w:styleId="Tablaconcuadrcula1">
    <w:name w:val="Tabla con cuadrícula1"/>
    <w:basedOn w:val="Tablanormal"/>
    <w:next w:val="Tablaconcuadrcula"/>
    <w:uiPriority w:val="59"/>
    <w:rsid w:val="0010648A"/>
    <w:pPr>
      <w:spacing w:after="0" w:line="240" w:lineRule="auto"/>
    </w:pPr>
    <w:rPr>
      <w:rFonts w:asciiTheme="minorHAnsi" w:eastAsiaTheme="minorHAnsi" w:hAnsiTheme="minorHAnsi" w:cstheme="minorBidi"/>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rsid w:val="0010648A"/>
    <w:pPr>
      <w:widowControl w:val="0"/>
      <w:tabs>
        <w:tab w:val="center" w:pos="4419"/>
        <w:tab w:val="right" w:pos="8838"/>
      </w:tabs>
      <w:suppressAutoHyphens/>
      <w:autoSpaceDN w:val="0"/>
      <w:spacing w:after="0" w:line="240" w:lineRule="auto"/>
      <w:textAlignment w:val="baseline"/>
    </w:pPr>
    <w:rPr>
      <w:rFonts w:ascii="Liberation Serif" w:eastAsia="Droid Sans" w:hAnsi="Liberation Serif" w:cs="Lohit Hindi"/>
      <w:kern w:val="3"/>
      <w:sz w:val="24"/>
      <w:szCs w:val="24"/>
      <w:lang w:val="es-CO" w:eastAsia="en-US" w:bidi="hi-IN"/>
    </w:rPr>
  </w:style>
  <w:style w:type="character" w:customStyle="1" w:styleId="normaltextrun">
    <w:name w:val="normaltextrun"/>
    <w:basedOn w:val="Fuentedeprrafopredeter"/>
    <w:rsid w:val="0010648A"/>
  </w:style>
  <w:style w:type="character" w:customStyle="1" w:styleId="eop">
    <w:name w:val="eop"/>
    <w:basedOn w:val="Fuentedeprrafopredeter"/>
    <w:rsid w:val="0010648A"/>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10648A"/>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Textoindependiente">
    <w:name w:val="Body Text"/>
    <w:basedOn w:val="Normal"/>
    <w:link w:val="TextoindependienteCar"/>
    <w:rsid w:val="00A23C66"/>
    <w:pPr>
      <w:spacing w:after="0" w:line="240" w:lineRule="auto"/>
    </w:pPr>
    <w:rPr>
      <w:rFonts w:ascii="Arial Narrow" w:eastAsia="Times New Roman" w:hAnsi="Arial Narrow" w:cs="Times New Roman"/>
      <w:b/>
      <w:sz w:val="9"/>
      <w:szCs w:val="24"/>
      <w:lang w:val="es-ES" w:eastAsia="es-ES"/>
    </w:rPr>
  </w:style>
  <w:style w:type="character" w:customStyle="1" w:styleId="TextoindependienteCar">
    <w:name w:val="Texto independiente Car"/>
    <w:basedOn w:val="Fuentedeprrafopredeter"/>
    <w:link w:val="Textoindependiente"/>
    <w:rsid w:val="00A23C66"/>
    <w:rPr>
      <w:rFonts w:ascii="Arial Narrow" w:eastAsia="Times New Roman" w:hAnsi="Arial Narrow" w:cs="Times New Roman"/>
      <w:b/>
      <w:sz w:val="9"/>
      <w:szCs w:val="24"/>
      <w:lang w:val="es-ES" w:eastAsia="es-ES"/>
    </w:rPr>
  </w:style>
  <w:style w:type="paragraph" w:styleId="Textonotapie">
    <w:name w:val="footnote text"/>
    <w:aliases w:val="Car3 Car Car Car,Car3 Car Car Car Car Car Car Car Car Car Car Car,Car3 Car Car Car Car Car Car Car Car Car Car Car Car Car,Car3 Car Car Car Car,Car3 Car Car Car Car Car Car Car Car Car Car Car Car,ft,FA Fu,Footnote Text Char Char Char Cha"/>
    <w:basedOn w:val="Normal"/>
    <w:link w:val="TextonotapieCar"/>
    <w:uiPriority w:val="99"/>
    <w:rsid w:val="00A23C6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3 Car Car Car Car1,Car3 Car Car Car Car Car Car Car Car Car Car Car Car1,Car3 Car Car Car Car Car Car Car Car Car Car Car Car Car Car,Car3 Car Car Car Car Car,Car3 Car Car Car Car Car Car Car Car Car Car Car Car Car1,ft Car"/>
    <w:basedOn w:val="Fuentedeprrafopredeter"/>
    <w:link w:val="Textonotapie"/>
    <w:uiPriority w:val="99"/>
    <w:rsid w:val="00A23C66"/>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A23C6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A23C66"/>
    <w:rPr>
      <w:rFonts w:ascii="Times New Roman" w:eastAsia="Times New Roman" w:hAnsi="Times New Roman" w:cs="Times New Roman"/>
      <w:sz w:val="24"/>
      <w:szCs w:val="24"/>
      <w:lang w:val="es-ES" w:eastAsia="es-ES"/>
    </w:rPr>
  </w:style>
  <w:style w:type="character" w:styleId="Textoennegrita">
    <w:name w:val="Strong"/>
    <w:uiPriority w:val="22"/>
    <w:qFormat/>
    <w:rsid w:val="00A23C66"/>
    <w:rPr>
      <w:b/>
      <w:bCs/>
    </w:rPr>
  </w:style>
  <w:style w:type="character" w:customStyle="1" w:styleId="textonavy1">
    <w:name w:val="texto_navy1"/>
    <w:rsid w:val="00A23C66"/>
    <w:rPr>
      <w:color w:val="000080"/>
    </w:rPr>
  </w:style>
  <w:style w:type="paragraph" w:customStyle="1" w:styleId="CM231">
    <w:name w:val="CM231"/>
    <w:basedOn w:val="Default"/>
    <w:next w:val="Default"/>
    <w:uiPriority w:val="99"/>
    <w:rsid w:val="00A23C66"/>
  </w:style>
  <w:style w:type="paragraph" w:customStyle="1" w:styleId="CM251">
    <w:name w:val="CM251"/>
    <w:basedOn w:val="Default"/>
    <w:next w:val="Default"/>
    <w:uiPriority w:val="99"/>
    <w:rsid w:val="00A23C66"/>
  </w:style>
  <w:style w:type="paragraph" w:styleId="Continuarlista">
    <w:name w:val="List Continue"/>
    <w:basedOn w:val="Normal"/>
    <w:rsid w:val="00A23C66"/>
    <w:pPr>
      <w:spacing w:after="120" w:line="240" w:lineRule="auto"/>
      <w:ind w:left="283"/>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rsid w:val="00A23C66"/>
    <w:pPr>
      <w:spacing w:after="120" w:line="240" w:lineRule="auto"/>
    </w:pPr>
    <w:rPr>
      <w:rFonts w:ascii="Times New Roman" w:eastAsia="Times New Roman" w:hAnsi="Times New Roman" w:cs="Times New Roman"/>
      <w:sz w:val="16"/>
      <w:szCs w:val="16"/>
      <w:lang w:val="es-CO" w:eastAsia="es-ES"/>
    </w:rPr>
  </w:style>
  <w:style w:type="character" w:customStyle="1" w:styleId="Textoindependiente3Car">
    <w:name w:val="Texto independiente 3 Car"/>
    <w:basedOn w:val="Fuentedeprrafopredeter"/>
    <w:link w:val="Textoindependiente3"/>
    <w:rsid w:val="00A23C66"/>
    <w:rPr>
      <w:rFonts w:ascii="Times New Roman" w:eastAsia="Times New Roman" w:hAnsi="Times New Roman" w:cs="Times New Roman"/>
      <w:sz w:val="16"/>
      <w:szCs w:val="16"/>
      <w:lang w:val="es-CO" w:eastAsia="es-ES"/>
    </w:rPr>
  </w:style>
  <w:style w:type="character" w:styleId="Refdenotaalpie">
    <w:name w:val="footnote reference"/>
    <w:aliases w:val="referencia nota al pie,Texto de nota al pie,BVI fnr,Footnote symbol,Footnote,Ref. ...,Ref. de nota al pie2,Nota de pie,Ref,de nota al pie,Pie de pagina"/>
    <w:uiPriority w:val="99"/>
    <w:unhideWhenUsed/>
    <w:rsid w:val="00A23C66"/>
    <w:rPr>
      <w:vertAlign w:val="superscript"/>
    </w:rPr>
  </w:style>
  <w:style w:type="character" w:customStyle="1" w:styleId="apple-converted-space">
    <w:name w:val="apple-converted-space"/>
    <w:rsid w:val="00A23C66"/>
  </w:style>
  <w:style w:type="paragraph" w:customStyle="1" w:styleId="western">
    <w:name w:val="western"/>
    <w:basedOn w:val="Normal"/>
    <w:rsid w:val="00A23C66"/>
    <w:pPr>
      <w:spacing w:before="100" w:beforeAutospacing="1" w:after="100" w:afterAutospacing="1" w:line="240" w:lineRule="auto"/>
    </w:pPr>
    <w:rPr>
      <w:rFonts w:ascii="Times New Roman" w:eastAsia="Times New Roman" w:hAnsi="Times New Roman" w:cs="Times New Roman"/>
      <w:sz w:val="24"/>
      <w:szCs w:val="24"/>
      <w:lang w:val="es-CO"/>
    </w:rPr>
  </w:style>
  <w:style w:type="paragraph" w:customStyle="1" w:styleId="1">
    <w:name w:val="1"/>
    <w:basedOn w:val="Normal"/>
    <w:next w:val="Ttulo"/>
    <w:qFormat/>
    <w:rsid w:val="00A23C66"/>
    <w:pPr>
      <w:spacing w:after="0" w:line="240" w:lineRule="auto"/>
      <w:jc w:val="center"/>
    </w:pPr>
    <w:rPr>
      <w:rFonts w:ascii="Cambria Math" w:eastAsia="Consolas" w:hAnsi="Cambria Math" w:cs="Cambria Math"/>
      <w:b/>
      <w:bCs/>
      <w:sz w:val="24"/>
      <w:szCs w:val="24"/>
      <w:lang w:val="es-ES" w:eastAsia="es-ES"/>
    </w:rPr>
  </w:style>
  <w:style w:type="paragraph" w:customStyle="1" w:styleId="Textoindependiente31">
    <w:name w:val="Texto independiente 31"/>
    <w:basedOn w:val="Normal"/>
    <w:rsid w:val="00A23C66"/>
    <w:pPr>
      <w:widowControl w:val="0"/>
      <w:spacing w:after="0" w:line="240" w:lineRule="auto"/>
      <w:jc w:val="both"/>
    </w:pPr>
    <w:rPr>
      <w:rFonts w:ascii="Arial" w:eastAsia="Times New Roman" w:hAnsi="Arial" w:cs="Times New Roman"/>
      <w:b/>
      <w:sz w:val="28"/>
      <w:szCs w:val="20"/>
      <w:lang w:val="es-CO" w:eastAsia="es-ES"/>
    </w:rPr>
  </w:style>
  <w:style w:type="character" w:customStyle="1" w:styleId="il">
    <w:name w:val="il"/>
    <w:rsid w:val="00A23C66"/>
  </w:style>
  <w:style w:type="paragraph" w:customStyle="1" w:styleId="Textosinformato1">
    <w:name w:val="Texto sin formato1"/>
    <w:basedOn w:val="Normal"/>
    <w:rsid w:val="00A23C6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es-ES" w:eastAsia="es-ES"/>
    </w:rPr>
  </w:style>
  <w:style w:type="paragraph" w:styleId="Lista">
    <w:name w:val="List"/>
    <w:basedOn w:val="Normal"/>
    <w:semiHidden/>
    <w:unhideWhenUsed/>
    <w:rsid w:val="00A23C66"/>
    <w:pPr>
      <w:spacing w:after="0" w:line="240" w:lineRule="auto"/>
      <w:ind w:left="283" w:hanging="283"/>
      <w:contextualSpacing/>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7F4B9C"/>
    <w:pPr>
      <w:spacing w:after="0" w:line="360" w:lineRule="auto"/>
    </w:pPr>
    <w:rPr>
      <w:rFonts w:ascii="New York" w:eastAsia="Times New Roman" w:hAnsi="New York" w:cs="Times New Roman"/>
      <w:sz w:val="24"/>
      <w:szCs w:val="20"/>
    </w:rPr>
  </w:style>
  <w:style w:type="paragraph" w:styleId="Lista2">
    <w:name w:val="List 2"/>
    <w:basedOn w:val="Normal"/>
    <w:rsid w:val="00A23C66"/>
    <w:pPr>
      <w:spacing w:after="0" w:line="240" w:lineRule="auto"/>
      <w:ind w:left="566" w:hanging="283"/>
      <w:contextualSpacing/>
    </w:pPr>
    <w:rPr>
      <w:rFonts w:ascii="Times New Roman" w:eastAsia="Times New Roman" w:hAnsi="Times New Roman" w:cs="Times New Roman"/>
      <w:sz w:val="20"/>
      <w:szCs w:val="20"/>
      <w:lang w:val="es-ES" w:eastAsia="es-ES"/>
    </w:rPr>
  </w:style>
  <w:style w:type="table" w:styleId="Listavistosa-nfasis1">
    <w:name w:val="Colorful List Accent 1"/>
    <w:basedOn w:val="Tablanormal"/>
    <w:link w:val="Listavistosa-nfasis1Car1"/>
    <w:uiPriority w:val="34"/>
    <w:semiHidden/>
    <w:unhideWhenUsed/>
    <w:rsid w:val="00A23C66"/>
    <w:pPr>
      <w:spacing w:after="0" w:line="240" w:lineRule="auto"/>
    </w:pPr>
    <w:rPr>
      <w:sz w:val="24"/>
      <w:szCs w:val="24"/>
      <w:lang w:val="es-ES" w:eastAsia="es-E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Listavistosa-nfasis1Car1">
    <w:name w:val="Lista vistosa - Énfasis 1 Car1"/>
    <w:aliases w:val="Bullet List Car,FooterText Car,numbered Car,Paragraphe de liste1 Car,Bulletr List Paragraph Car,列出段落 Car,列出段落1 Car,List Paragraph21 Car,Listeafsnit1 Car,Parágrafo da Lista1 Car,List Paragraph1 Car,Foot Car,リスト段落1 Car"/>
    <w:link w:val="Listavistosa-nfasis1"/>
    <w:uiPriority w:val="34"/>
    <w:semiHidden/>
    <w:locked/>
    <w:rsid w:val="00A23C66"/>
    <w:rPr>
      <w:sz w:val="24"/>
      <w:szCs w:val="24"/>
      <w:lang w:val="es-ES" w:eastAsia="es-ES"/>
    </w:rPr>
  </w:style>
  <w:style w:type="character" w:customStyle="1" w:styleId="Mencinsinresolver1">
    <w:name w:val="Mención sin resolver1"/>
    <w:basedOn w:val="Fuentedeprrafopredeter"/>
    <w:uiPriority w:val="99"/>
    <w:semiHidden/>
    <w:unhideWhenUsed/>
    <w:rsid w:val="009B7AD6"/>
    <w:rPr>
      <w:color w:val="605E5C"/>
      <w:shd w:val="clear" w:color="auto" w:fill="E1DFDD"/>
    </w:rPr>
  </w:style>
  <w:style w:type="paragraph" w:styleId="Textonotaalfinal">
    <w:name w:val="endnote text"/>
    <w:basedOn w:val="Normal"/>
    <w:link w:val="TextonotaalfinalCar"/>
    <w:semiHidden/>
    <w:rsid w:val="00E359C6"/>
    <w:pPr>
      <w:spacing w:after="0" w:line="240" w:lineRule="auto"/>
    </w:pPr>
    <w:rPr>
      <w:rFonts w:ascii="Verdana" w:eastAsia="Times New Roman" w:hAnsi="Verdana" w:cs="Times New Roman"/>
      <w:sz w:val="20"/>
      <w:szCs w:val="20"/>
      <w:lang w:val="es-CO" w:eastAsia="es-MX"/>
    </w:rPr>
  </w:style>
  <w:style w:type="character" w:customStyle="1" w:styleId="TextonotaalfinalCar">
    <w:name w:val="Texto nota al final Car"/>
    <w:basedOn w:val="Fuentedeprrafopredeter"/>
    <w:link w:val="Textonotaalfinal"/>
    <w:semiHidden/>
    <w:rsid w:val="00E359C6"/>
    <w:rPr>
      <w:rFonts w:ascii="Verdana" w:eastAsia="Times New Roman" w:hAnsi="Verdana" w:cs="Times New Roman"/>
      <w:sz w:val="20"/>
      <w:szCs w:val="20"/>
      <w:lang w:val="es-CO" w:eastAsia="es-MX"/>
    </w:rPr>
  </w:style>
  <w:style w:type="paragraph" w:styleId="Sinespaciado">
    <w:name w:val="No Spacing"/>
    <w:uiPriority w:val="1"/>
    <w:qFormat/>
    <w:rsid w:val="00AD4E98"/>
    <w:pPr>
      <w:spacing w:after="0" w:line="240" w:lineRule="auto"/>
    </w:pPr>
    <w:rPr>
      <w:rFonts w:asciiTheme="minorHAnsi" w:eastAsiaTheme="minorHAnsi" w:hAnsiTheme="minorHAnsi" w:cstheme="minorBidi"/>
      <w:lang w:val="es-CO" w:eastAsia="en-US"/>
    </w:rPr>
  </w:style>
  <w:style w:type="character" w:customStyle="1" w:styleId="SubttuloCar">
    <w:name w:val="Subtítulo Car"/>
    <w:basedOn w:val="Fuentedeprrafopredeter"/>
    <w:link w:val="Subttulo"/>
    <w:uiPriority w:val="11"/>
    <w:rsid w:val="00AD4E98"/>
    <w:rPr>
      <w:color w:val="595959"/>
      <w:sz w:val="28"/>
      <w:szCs w:val="28"/>
    </w:rPr>
  </w:style>
  <w:style w:type="paragraph" w:styleId="TDC2">
    <w:name w:val="toc 2"/>
    <w:basedOn w:val="Normal"/>
    <w:next w:val="Normal"/>
    <w:autoRedefine/>
    <w:uiPriority w:val="39"/>
    <w:unhideWhenUsed/>
    <w:rsid w:val="00E70EBD"/>
    <w:pPr>
      <w:tabs>
        <w:tab w:val="left" w:pos="1276"/>
        <w:tab w:val="left" w:pos="1560"/>
        <w:tab w:val="right" w:leader="dot" w:pos="9923"/>
      </w:tabs>
      <w:spacing w:after="0" w:line="360" w:lineRule="auto"/>
      <w:ind w:left="993" w:hanging="567"/>
    </w:pPr>
    <w:rPr>
      <w:rFonts w:asciiTheme="minorHAnsi" w:eastAsiaTheme="minorHAnsi" w:hAnsiTheme="minorHAnsi" w:cstheme="minorBidi"/>
      <w:lang w:val="es-CO" w:eastAsia="en-US"/>
    </w:rPr>
  </w:style>
  <w:style w:type="character" w:styleId="nfasissutil">
    <w:name w:val="Subtle Emphasis"/>
    <w:basedOn w:val="Fuentedeprrafopredeter"/>
    <w:uiPriority w:val="19"/>
    <w:qFormat/>
    <w:rsid w:val="00AD4E98"/>
    <w:rPr>
      <w:i/>
      <w:iCs/>
      <w:color w:val="404040" w:themeColor="text1" w:themeTint="BF"/>
    </w:rPr>
  </w:style>
  <w:style w:type="character" w:styleId="Textodelmarcadordeposicin">
    <w:name w:val="Placeholder Text"/>
    <w:basedOn w:val="Fuentedeprrafopredeter"/>
    <w:uiPriority w:val="99"/>
    <w:semiHidden/>
    <w:rsid w:val="00AD4E98"/>
    <w:rPr>
      <w:color w:val="808080"/>
    </w:rPr>
  </w:style>
  <w:style w:type="paragraph" w:styleId="Revisin">
    <w:name w:val="Revision"/>
    <w:hidden/>
    <w:uiPriority w:val="99"/>
    <w:semiHidden/>
    <w:rsid w:val="00EC2B21"/>
    <w:pPr>
      <w:spacing w:after="0" w:line="240" w:lineRule="auto"/>
    </w:pPr>
  </w:style>
  <w:style w:type="character" w:customStyle="1" w:styleId="rhi1u">
    <w:name w:val="rhi1u"/>
    <w:basedOn w:val="Fuentedeprrafopredeter"/>
    <w:rsid w:val="000965F0"/>
  </w:style>
  <w:style w:type="character" w:customStyle="1" w:styleId="flwlv">
    <w:name w:val="flwlv"/>
    <w:basedOn w:val="Fuentedeprrafopredeter"/>
    <w:rsid w:val="000965F0"/>
  </w:style>
  <w:style w:type="character" w:styleId="Mencinsinresolver">
    <w:name w:val="Unresolved Mention"/>
    <w:basedOn w:val="Fuentedeprrafopredeter"/>
    <w:uiPriority w:val="99"/>
    <w:semiHidden/>
    <w:unhideWhenUsed/>
    <w:rsid w:val="00332BE9"/>
    <w:rPr>
      <w:color w:val="605E5C"/>
      <w:shd w:val="clear" w:color="auto" w:fill="E1DFDD"/>
    </w:rPr>
  </w:style>
  <w:style w:type="paragraph" w:customStyle="1" w:styleId="isselectedend">
    <w:name w:val="isselectedend"/>
    <w:basedOn w:val="Normal"/>
    <w:rsid w:val="007E3F1D"/>
    <w:pPr>
      <w:spacing w:before="100" w:beforeAutospacing="1" w:after="100" w:afterAutospacing="1" w:line="240" w:lineRule="auto"/>
    </w:pPr>
    <w:rPr>
      <w:rFonts w:ascii="Times New Roman" w:eastAsia="Times New Roman" w:hAnsi="Times New Roman" w:cs="Times New Roman"/>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44093">
      <w:bodyDiv w:val="1"/>
      <w:marLeft w:val="0"/>
      <w:marRight w:val="0"/>
      <w:marTop w:val="0"/>
      <w:marBottom w:val="0"/>
      <w:divBdr>
        <w:top w:val="none" w:sz="0" w:space="0" w:color="auto"/>
        <w:left w:val="none" w:sz="0" w:space="0" w:color="auto"/>
        <w:bottom w:val="none" w:sz="0" w:space="0" w:color="auto"/>
        <w:right w:val="none" w:sz="0" w:space="0" w:color="auto"/>
      </w:divBdr>
    </w:div>
    <w:div w:id="203954503">
      <w:bodyDiv w:val="1"/>
      <w:marLeft w:val="0"/>
      <w:marRight w:val="0"/>
      <w:marTop w:val="0"/>
      <w:marBottom w:val="0"/>
      <w:divBdr>
        <w:top w:val="none" w:sz="0" w:space="0" w:color="auto"/>
        <w:left w:val="none" w:sz="0" w:space="0" w:color="auto"/>
        <w:bottom w:val="none" w:sz="0" w:space="0" w:color="auto"/>
        <w:right w:val="none" w:sz="0" w:space="0" w:color="auto"/>
      </w:divBdr>
    </w:div>
    <w:div w:id="388114245">
      <w:bodyDiv w:val="1"/>
      <w:marLeft w:val="0"/>
      <w:marRight w:val="0"/>
      <w:marTop w:val="0"/>
      <w:marBottom w:val="0"/>
      <w:divBdr>
        <w:top w:val="none" w:sz="0" w:space="0" w:color="auto"/>
        <w:left w:val="none" w:sz="0" w:space="0" w:color="auto"/>
        <w:bottom w:val="none" w:sz="0" w:space="0" w:color="auto"/>
        <w:right w:val="none" w:sz="0" w:space="0" w:color="auto"/>
      </w:divBdr>
    </w:div>
    <w:div w:id="401635129">
      <w:bodyDiv w:val="1"/>
      <w:marLeft w:val="0"/>
      <w:marRight w:val="0"/>
      <w:marTop w:val="0"/>
      <w:marBottom w:val="0"/>
      <w:divBdr>
        <w:top w:val="none" w:sz="0" w:space="0" w:color="auto"/>
        <w:left w:val="none" w:sz="0" w:space="0" w:color="auto"/>
        <w:bottom w:val="none" w:sz="0" w:space="0" w:color="auto"/>
        <w:right w:val="none" w:sz="0" w:space="0" w:color="auto"/>
      </w:divBdr>
    </w:div>
    <w:div w:id="881476860">
      <w:bodyDiv w:val="1"/>
      <w:marLeft w:val="0"/>
      <w:marRight w:val="0"/>
      <w:marTop w:val="0"/>
      <w:marBottom w:val="0"/>
      <w:divBdr>
        <w:top w:val="none" w:sz="0" w:space="0" w:color="auto"/>
        <w:left w:val="none" w:sz="0" w:space="0" w:color="auto"/>
        <w:bottom w:val="none" w:sz="0" w:space="0" w:color="auto"/>
        <w:right w:val="none" w:sz="0" w:space="0" w:color="auto"/>
      </w:divBdr>
      <w:divsChild>
        <w:div w:id="539439636">
          <w:marLeft w:val="0"/>
          <w:marRight w:val="0"/>
          <w:marTop w:val="0"/>
          <w:marBottom w:val="396"/>
          <w:divBdr>
            <w:top w:val="none" w:sz="0" w:space="0" w:color="auto"/>
            <w:left w:val="none" w:sz="0" w:space="0" w:color="auto"/>
            <w:bottom w:val="none" w:sz="0" w:space="0" w:color="auto"/>
            <w:right w:val="none" w:sz="0" w:space="0" w:color="auto"/>
          </w:divBdr>
        </w:div>
        <w:div w:id="998772171">
          <w:marLeft w:val="0"/>
          <w:marRight w:val="0"/>
          <w:marTop w:val="0"/>
          <w:marBottom w:val="396"/>
          <w:divBdr>
            <w:top w:val="none" w:sz="0" w:space="0" w:color="auto"/>
            <w:left w:val="none" w:sz="0" w:space="0" w:color="auto"/>
            <w:bottom w:val="none" w:sz="0" w:space="0" w:color="auto"/>
            <w:right w:val="none" w:sz="0" w:space="0" w:color="auto"/>
          </w:divBdr>
        </w:div>
      </w:divsChild>
    </w:div>
    <w:div w:id="1154295158">
      <w:bodyDiv w:val="1"/>
      <w:marLeft w:val="0"/>
      <w:marRight w:val="0"/>
      <w:marTop w:val="0"/>
      <w:marBottom w:val="0"/>
      <w:divBdr>
        <w:top w:val="none" w:sz="0" w:space="0" w:color="auto"/>
        <w:left w:val="none" w:sz="0" w:space="0" w:color="auto"/>
        <w:bottom w:val="none" w:sz="0" w:space="0" w:color="auto"/>
        <w:right w:val="none" w:sz="0" w:space="0" w:color="auto"/>
      </w:divBdr>
    </w:div>
    <w:div w:id="1243568341">
      <w:bodyDiv w:val="1"/>
      <w:marLeft w:val="0"/>
      <w:marRight w:val="0"/>
      <w:marTop w:val="0"/>
      <w:marBottom w:val="0"/>
      <w:divBdr>
        <w:top w:val="none" w:sz="0" w:space="0" w:color="auto"/>
        <w:left w:val="none" w:sz="0" w:space="0" w:color="auto"/>
        <w:bottom w:val="none" w:sz="0" w:space="0" w:color="auto"/>
        <w:right w:val="none" w:sz="0" w:space="0" w:color="auto"/>
      </w:divBdr>
    </w:div>
    <w:div w:id="1309019402">
      <w:bodyDiv w:val="1"/>
      <w:marLeft w:val="0"/>
      <w:marRight w:val="0"/>
      <w:marTop w:val="0"/>
      <w:marBottom w:val="0"/>
      <w:divBdr>
        <w:top w:val="none" w:sz="0" w:space="0" w:color="auto"/>
        <w:left w:val="none" w:sz="0" w:space="0" w:color="auto"/>
        <w:bottom w:val="none" w:sz="0" w:space="0" w:color="auto"/>
        <w:right w:val="none" w:sz="0" w:space="0" w:color="auto"/>
      </w:divBdr>
    </w:div>
    <w:div w:id="1507865734">
      <w:bodyDiv w:val="1"/>
      <w:marLeft w:val="0"/>
      <w:marRight w:val="0"/>
      <w:marTop w:val="0"/>
      <w:marBottom w:val="0"/>
      <w:divBdr>
        <w:top w:val="none" w:sz="0" w:space="0" w:color="auto"/>
        <w:left w:val="none" w:sz="0" w:space="0" w:color="auto"/>
        <w:bottom w:val="none" w:sz="0" w:space="0" w:color="auto"/>
        <w:right w:val="none" w:sz="0" w:space="0" w:color="auto"/>
      </w:divBdr>
      <w:divsChild>
        <w:div w:id="665939217">
          <w:marLeft w:val="240"/>
          <w:marRight w:val="240"/>
          <w:marTop w:val="0"/>
          <w:marBottom w:val="120"/>
          <w:divBdr>
            <w:top w:val="none" w:sz="0" w:space="0" w:color="auto"/>
            <w:left w:val="none" w:sz="0" w:space="0" w:color="auto"/>
            <w:bottom w:val="none" w:sz="0" w:space="0" w:color="auto"/>
            <w:right w:val="none" w:sz="0" w:space="0" w:color="auto"/>
          </w:divBdr>
          <w:divsChild>
            <w:div w:id="1434548587">
              <w:marLeft w:val="0"/>
              <w:marRight w:val="0"/>
              <w:marTop w:val="120"/>
              <w:marBottom w:val="0"/>
              <w:divBdr>
                <w:top w:val="none" w:sz="0" w:space="0" w:color="auto"/>
                <w:left w:val="none" w:sz="0" w:space="0" w:color="auto"/>
                <w:bottom w:val="none" w:sz="0" w:space="0" w:color="auto"/>
                <w:right w:val="none" w:sz="0" w:space="0" w:color="auto"/>
              </w:divBdr>
              <w:divsChild>
                <w:div w:id="17467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1115">
          <w:marLeft w:val="0"/>
          <w:marRight w:val="0"/>
          <w:marTop w:val="120"/>
          <w:marBottom w:val="105"/>
          <w:divBdr>
            <w:top w:val="none" w:sz="0" w:space="0" w:color="auto"/>
            <w:left w:val="none" w:sz="0" w:space="0" w:color="auto"/>
            <w:bottom w:val="none" w:sz="0" w:space="0" w:color="auto"/>
            <w:right w:val="none" w:sz="0" w:space="0" w:color="auto"/>
          </w:divBdr>
          <w:divsChild>
            <w:div w:id="585118919">
              <w:marLeft w:val="0"/>
              <w:marRight w:val="0"/>
              <w:marTop w:val="0"/>
              <w:marBottom w:val="0"/>
              <w:divBdr>
                <w:top w:val="none" w:sz="0" w:space="0" w:color="auto"/>
                <w:left w:val="none" w:sz="0" w:space="0" w:color="auto"/>
                <w:bottom w:val="none" w:sz="0" w:space="0" w:color="auto"/>
                <w:right w:val="none" w:sz="0" w:space="0" w:color="auto"/>
              </w:divBdr>
              <w:divsChild>
                <w:div w:id="141709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40288">
      <w:bodyDiv w:val="1"/>
      <w:marLeft w:val="0"/>
      <w:marRight w:val="0"/>
      <w:marTop w:val="0"/>
      <w:marBottom w:val="0"/>
      <w:divBdr>
        <w:top w:val="none" w:sz="0" w:space="0" w:color="auto"/>
        <w:left w:val="none" w:sz="0" w:space="0" w:color="auto"/>
        <w:bottom w:val="none" w:sz="0" w:space="0" w:color="auto"/>
        <w:right w:val="none" w:sz="0" w:space="0" w:color="auto"/>
      </w:divBdr>
    </w:div>
    <w:div w:id="19786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ocatorias@apccolombia.gov.co" TargetMode="External"/><Relationship Id="rId13" Type="http://schemas.openxmlformats.org/officeDocument/2006/relationships/hyperlink" Target="mailto:convocatorias@apccolombia.gov.co" TargetMode="External"/><Relationship Id="rId18" Type="http://schemas.openxmlformats.org/officeDocument/2006/relationships/hyperlink" Target="mailto:convocatorias@apccolombia.gov.co"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convocatorias@apccolombia.gov.co" TargetMode="External"/><Relationship Id="rId7" Type="http://schemas.openxmlformats.org/officeDocument/2006/relationships/endnotes" Target="endnotes.xml"/><Relationship Id="rId12" Type="http://schemas.openxmlformats.org/officeDocument/2006/relationships/hyperlink" Target="mailto:bidcolombia@iadb.org" TargetMode="External"/><Relationship Id="rId17" Type="http://schemas.openxmlformats.org/officeDocument/2006/relationships/hyperlink" Target="mailto:bidcolombia@iadb.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onvocatorias@apccolombia.gov.co" TargetMode="External"/><Relationship Id="rId20" Type="http://schemas.openxmlformats.org/officeDocument/2006/relationships/hyperlink" Target="file:///C:\Users\Marcela%20Ramirez\Downloads\Gu&#237;a%20de%20Procedimiento%20Certificado%20de%20Utilidad%20Com&#250;n-CU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vocatorias@apccolombia.gov.co"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convocatorias@aacpcolombia.gov.co"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convocatorias@apccolombia.gov.co" TargetMode="External"/><Relationship Id="rId19" Type="http://schemas.openxmlformats.org/officeDocument/2006/relationships/hyperlink" Target="file:///C:\Users\Marcela%20Ramirez\Downloads\Gesti&#243;n%20de%20Registro%20de%20Proyectos%20y%20Certificado%20de%20Utilidad%20Com&#250;n" TargetMode="External"/><Relationship Id="rId4" Type="http://schemas.openxmlformats.org/officeDocument/2006/relationships/settings" Target="settings.xml"/><Relationship Id="rId9" Type="http://schemas.openxmlformats.org/officeDocument/2006/relationships/hyperlink" Target="mailto:convocatorias@apccolombia.gov.co" TargetMode="External"/><Relationship Id="rId14" Type="http://schemas.openxmlformats.org/officeDocument/2006/relationships/hyperlink" Target="mailto:radicacionorfeo@dnp.gov.co" TargetMode="External"/><Relationship Id="rId22" Type="http://schemas.openxmlformats.org/officeDocument/2006/relationships/hyperlink" Target="mailto:convocatorias@apccolombia.gov.co"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pccolombi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4428C-9301-4FC7-BA7E-1523F78D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30</Pages>
  <Words>5700</Words>
  <Characters>31354</Characters>
  <Application>Microsoft Office Word</Application>
  <DocSecurity>0</DocSecurity>
  <Lines>261</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Briceño</dc:creator>
  <cp:lastModifiedBy>Diana Alexandra Briceño Sierra</cp:lastModifiedBy>
  <cp:revision>8</cp:revision>
  <dcterms:created xsi:type="dcterms:W3CDTF">2026-09-21T17:27:00Z</dcterms:created>
  <dcterms:modified xsi:type="dcterms:W3CDTF">2026-09-21T18:38:00Z</dcterms:modified>
</cp:coreProperties>
</file>