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88F5B4" w14:textId="77777777" w:rsidR="0048406F" w:rsidRPr="00586203" w:rsidRDefault="0048406F" w:rsidP="00586203">
      <w:pPr>
        <w:autoSpaceDE w:val="0"/>
        <w:autoSpaceDN w:val="0"/>
        <w:adjustRightInd w:val="0"/>
        <w:spacing w:after="0" w:line="360" w:lineRule="auto"/>
        <w:rPr>
          <w:rFonts w:ascii="Arial" w:hAnsi="Arial" w:cs="Arial"/>
          <w:b/>
          <w:color w:val="000000"/>
          <w:sz w:val="24"/>
          <w:szCs w:val="24"/>
        </w:rPr>
      </w:pPr>
      <w:bookmarkStart w:id="0" w:name="_GoBack"/>
      <w:bookmarkEnd w:id="0"/>
      <w:r w:rsidRPr="00586203">
        <w:rPr>
          <w:rFonts w:ascii="Arial" w:hAnsi="Arial" w:cs="Arial"/>
          <w:b/>
          <w:color w:val="000000"/>
          <w:sz w:val="24"/>
          <w:szCs w:val="24"/>
        </w:rPr>
        <w:t>TABLA DE CONTENIDO</w:t>
      </w:r>
    </w:p>
    <w:sdt>
      <w:sdtPr>
        <w:rPr>
          <w:rFonts w:ascii="Arial" w:eastAsia="MS Mincho" w:hAnsi="Arial" w:cs="Arial"/>
          <w:color w:val="auto"/>
          <w:sz w:val="24"/>
          <w:szCs w:val="24"/>
          <w:lang w:val="es-ES" w:eastAsia="es-ES"/>
        </w:rPr>
        <w:id w:val="-279264366"/>
        <w:docPartObj>
          <w:docPartGallery w:val="Table of Contents"/>
          <w:docPartUnique/>
        </w:docPartObj>
      </w:sdtPr>
      <w:sdtEndPr>
        <w:rPr>
          <w:rFonts w:eastAsia="Aptos"/>
          <w:color w:val="FF0000"/>
          <w:lang w:eastAsia="es-CO"/>
        </w:rPr>
      </w:sdtEndPr>
      <w:sdtContent>
        <w:p w14:paraId="3846B3B6" w14:textId="77777777" w:rsidR="0048406F" w:rsidRPr="00586203" w:rsidRDefault="0048406F" w:rsidP="00586203">
          <w:pPr>
            <w:pStyle w:val="TtuloTDC"/>
            <w:spacing w:before="0" w:line="360" w:lineRule="auto"/>
            <w:rPr>
              <w:rFonts w:ascii="Arial" w:hAnsi="Arial" w:cs="Arial"/>
              <w:sz w:val="24"/>
              <w:szCs w:val="24"/>
            </w:rPr>
          </w:pPr>
        </w:p>
        <w:p w14:paraId="59513221" w14:textId="3EE8C0DE" w:rsidR="00CA0B46" w:rsidRPr="00F23685" w:rsidRDefault="0048406F" w:rsidP="00CA0B46">
          <w:pPr>
            <w:pStyle w:val="TDC3"/>
            <w:tabs>
              <w:tab w:val="left" w:pos="720"/>
              <w:tab w:val="right" w:leader="dot" w:pos="9962"/>
            </w:tabs>
            <w:spacing w:line="360" w:lineRule="auto"/>
            <w:rPr>
              <w:rFonts w:ascii="Arial" w:eastAsiaTheme="minorEastAsia" w:hAnsi="Arial" w:cs="Arial"/>
              <w:noProof/>
              <w:sz w:val="24"/>
              <w:szCs w:val="24"/>
              <w:lang w:val="es-CO" w:eastAsia="es-CO"/>
            </w:rPr>
          </w:pPr>
          <w:r w:rsidRPr="00F23685">
            <w:rPr>
              <w:rFonts w:ascii="Arial" w:hAnsi="Arial" w:cs="Arial"/>
              <w:caps/>
              <w:color w:val="FF0000"/>
              <w:sz w:val="24"/>
              <w:szCs w:val="24"/>
            </w:rPr>
            <w:fldChar w:fldCharType="begin"/>
          </w:r>
          <w:r w:rsidRPr="00F23685">
            <w:rPr>
              <w:rFonts w:ascii="Arial" w:hAnsi="Arial" w:cs="Arial"/>
              <w:color w:val="FF0000"/>
              <w:sz w:val="24"/>
              <w:szCs w:val="24"/>
            </w:rPr>
            <w:instrText xml:space="preserve"> TOC \o "1-3" \h \z \u </w:instrText>
          </w:r>
          <w:r w:rsidRPr="00F23685">
            <w:rPr>
              <w:rFonts w:ascii="Arial" w:hAnsi="Arial" w:cs="Arial"/>
              <w:caps/>
              <w:color w:val="FF0000"/>
              <w:sz w:val="24"/>
              <w:szCs w:val="24"/>
            </w:rPr>
            <w:fldChar w:fldCharType="separate"/>
          </w:r>
          <w:hyperlink w:anchor="_Toc190344108" w:history="1">
            <w:r w:rsidR="00CA0B46" w:rsidRPr="00F23685">
              <w:rPr>
                <w:rStyle w:val="Hipervnculo"/>
                <w:rFonts w:ascii="Arial" w:hAnsi="Arial" w:cs="Arial"/>
                <w:noProof/>
                <w:sz w:val="24"/>
                <w:szCs w:val="24"/>
              </w:rPr>
              <w:t>1.</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INTRODUCCIÓN</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_Toc190344108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4</w:t>
            </w:r>
            <w:r w:rsidR="00CA0B46" w:rsidRPr="00F23685">
              <w:rPr>
                <w:rFonts w:ascii="Arial" w:hAnsi="Arial" w:cs="Arial"/>
                <w:noProof/>
                <w:webHidden/>
                <w:sz w:val="24"/>
                <w:szCs w:val="24"/>
              </w:rPr>
              <w:fldChar w:fldCharType="end"/>
            </w:r>
          </w:hyperlink>
        </w:p>
        <w:p w14:paraId="1AFCF767" w14:textId="4D37FA11" w:rsidR="00CA0B46" w:rsidRPr="00F23685" w:rsidRDefault="003B3CCF" w:rsidP="00CA0B46">
          <w:pPr>
            <w:pStyle w:val="TDC3"/>
            <w:tabs>
              <w:tab w:val="left" w:pos="720"/>
              <w:tab w:val="right" w:leader="dot" w:pos="9962"/>
            </w:tabs>
            <w:spacing w:line="360" w:lineRule="auto"/>
            <w:rPr>
              <w:rFonts w:ascii="Arial" w:eastAsiaTheme="minorEastAsia" w:hAnsi="Arial" w:cs="Arial"/>
              <w:noProof/>
              <w:sz w:val="24"/>
              <w:szCs w:val="24"/>
              <w:lang w:val="es-CO" w:eastAsia="es-CO"/>
            </w:rPr>
          </w:pPr>
          <w:hyperlink w:anchor="_Toc190344109" w:history="1">
            <w:r w:rsidR="00CA0B46" w:rsidRPr="00F23685">
              <w:rPr>
                <w:rStyle w:val="Hipervnculo"/>
                <w:rFonts w:ascii="Arial" w:hAnsi="Arial" w:cs="Arial"/>
                <w:noProof/>
                <w:sz w:val="24"/>
                <w:szCs w:val="24"/>
              </w:rPr>
              <w:t>2.</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OBJETIVOS AMBIENTALES A LOGRAR CON EL PIGA</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_Toc190344109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5</w:t>
            </w:r>
            <w:r w:rsidR="00CA0B46" w:rsidRPr="00F23685">
              <w:rPr>
                <w:rFonts w:ascii="Arial" w:hAnsi="Arial" w:cs="Arial"/>
                <w:noProof/>
                <w:webHidden/>
                <w:sz w:val="24"/>
                <w:szCs w:val="24"/>
              </w:rPr>
              <w:fldChar w:fldCharType="end"/>
            </w:r>
          </w:hyperlink>
        </w:p>
        <w:p w14:paraId="75ABF4F8" w14:textId="32186819"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10" w:history="1">
            <w:r w:rsidR="00CA0B46" w:rsidRPr="00F23685">
              <w:rPr>
                <w:rStyle w:val="Hipervnculo"/>
                <w:rFonts w:ascii="Arial" w:hAnsi="Arial" w:cs="Arial"/>
                <w:noProof/>
                <w:sz w:val="24"/>
                <w:szCs w:val="24"/>
              </w:rPr>
              <w:t>2.1.</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Objetivo general</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_Toc190344110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5</w:t>
            </w:r>
            <w:r w:rsidR="00CA0B46" w:rsidRPr="00F23685">
              <w:rPr>
                <w:rFonts w:ascii="Arial" w:hAnsi="Arial" w:cs="Arial"/>
                <w:noProof/>
                <w:webHidden/>
                <w:sz w:val="24"/>
                <w:szCs w:val="24"/>
              </w:rPr>
              <w:fldChar w:fldCharType="end"/>
            </w:r>
          </w:hyperlink>
        </w:p>
        <w:p w14:paraId="60E1C407" w14:textId="55047A15"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11" w:history="1">
            <w:r w:rsidR="00CA0B46" w:rsidRPr="00F23685">
              <w:rPr>
                <w:rStyle w:val="Hipervnculo"/>
                <w:rFonts w:ascii="Arial" w:hAnsi="Arial" w:cs="Arial"/>
                <w:noProof/>
                <w:sz w:val="24"/>
                <w:szCs w:val="24"/>
              </w:rPr>
              <w:t>2.2.</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Objetivos específicos</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_Toc190344111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5</w:t>
            </w:r>
            <w:r w:rsidR="00CA0B46" w:rsidRPr="00F23685">
              <w:rPr>
                <w:rFonts w:ascii="Arial" w:hAnsi="Arial" w:cs="Arial"/>
                <w:noProof/>
                <w:webHidden/>
                <w:sz w:val="24"/>
                <w:szCs w:val="24"/>
              </w:rPr>
              <w:fldChar w:fldCharType="end"/>
            </w:r>
          </w:hyperlink>
        </w:p>
        <w:p w14:paraId="502A3D26" w14:textId="66E21D4B" w:rsidR="00CA0B46" w:rsidRPr="00F23685" w:rsidRDefault="003B3CCF" w:rsidP="00CA0B46">
          <w:pPr>
            <w:pStyle w:val="TDC3"/>
            <w:tabs>
              <w:tab w:val="left" w:pos="720"/>
              <w:tab w:val="right" w:leader="dot" w:pos="9962"/>
            </w:tabs>
            <w:spacing w:line="360" w:lineRule="auto"/>
            <w:rPr>
              <w:rFonts w:ascii="Arial" w:eastAsiaTheme="minorEastAsia" w:hAnsi="Arial" w:cs="Arial"/>
              <w:noProof/>
              <w:sz w:val="24"/>
              <w:szCs w:val="24"/>
              <w:lang w:val="es-CO" w:eastAsia="es-CO"/>
            </w:rPr>
          </w:pPr>
          <w:hyperlink w:anchor="_Toc190344112" w:history="1">
            <w:r w:rsidR="00CA0B46" w:rsidRPr="00F23685">
              <w:rPr>
                <w:rStyle w:val="Hipervnculo"/>
                <w:rFonts w:ascii="Arial" w:hAnsi="Arial" w:cs="Arial"/>
                <w:noProof/>
                <w:sz w:val="24"/>
                <w:szCs w:val="24"/>
              </w:rPr>
              <w:t>3.</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ALCANCE DEL PIGA</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_Toc190344112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6</w:t>
            </w:r>
            <w:r w:rsidR="00CA0B46" w:rsidRPr="00F23685">
              <w:rPr>
                <w:rFonts w:ascii="Arial" w:hAnsi="Arial" w:cs="Arial"/>
                <w:noProof/>
                <w:webHidden/>
                <w:sz w:val="24"/>
                <w:szCs w:val="24"/>
              </w:rPr>
              <w:fldChar w:fldCharType="end"/>
            </w:r>
          </w:hyperlink>
        </w:p>
        <w:p w14:paraId="7F78B743" w14:textId="657EC05D" w:rsidR="00CA0B46" w:rsidRPr="00F23685" w:rsidRDefault="003B3CCF" w:rsidP="00CA0B46">
          <w:pPr>
            <w:pStyle w:val="TDC3"/>
            <w:tabs>
              <w:tab w:val="left" w:pos="720"/>
              <w:tab w:val="right" w:leader="dot" w:pos="9962"/>
            </w:tabs>
            <w:spacing w:line="360" w:lineRule="auto"/>
            <w:rPr>
              <w:rFonts w:ascii="Arial" w:eastAsiaTheme="minorEastAsia" w:hAnsi="Arial" w:cs="Arial"/>
              <w:noProof/>
              <w:sz w:val="24"/>
              <w:szCs w:val="24"/>
              <w:lang w:val="es-CO" w:eastAsia="es-CO"/>
            </w:rPr>
          </w:pPr>
          <w:hyperlink w:anchor="_Toc190344113" w:history="1">
            <w:r w:rsidR="00CA0B46" w:rsidRPr="00F23685">
              <w:rPr>
                <w:rStyle w:val="Hipervnculo"/>
                <w:rFonts w:ascii="Arial" w:hAnsi="Arial" w:cs="Arial"/>
                <w:noProof/>
                <w:sz w:val="24"/>
                <w:szCs w:val="24"/>
              </w:rPr>
              <w:t>4.</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TÉRMINOS Y DEFINICIONES</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_Toc190344113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6</w:t>
            </w:r>
            <w:r w:rsidR="00CA0B46" w:rsidRPr="00F23685">
              <w:rPr>
                <w:rFonts w:ascii="Arial" w:hAnsi="Arial" w:cs="Arial"/>
                <w:noProof/>
                <w:webHidden/>
                <w:sz w:val="24"/>
                <w:szCs w:val="24"/>
              </w:rPr>
              <w:fldChar w:fldCharType="end"/>
            </w:r>
          </w:hyperlink>
        </w:p>
        <w:p w14:paraId="551B8B16" w14:textId="72620C23" w:rsidR="00CA0B46" w:rsidRPr="00F23685" w:rsidRDefault="003B3CCF" w:rsidP="00CA0B46">
          <w:pPr>
            <w:pStyle w:val="TDC3"/>
            <w:tabs>
              <w:tab w:val="left" w:pos="720"/>
              <w:tab w:val="right" w:leader="dot" w:pos="9962"/>
            </w:tabs>
            <w:spacing w:line="360" w:lineRule="auto"/>
            <w:rPr>
              <w:rFonts w:ascii="Arial" w:eastAsiaTheme="minorEastAsia" w:hAnsi="Arial" w:cs="Arial"/>
              <w:noProof/>
              <w:sz w:val="24"/>
              <w:szCs w:val="24"/>
              <w:lang w:val="es-CO" w:eastAsia="es-CO"/>
            </w:rPr>
          </w:pPr>
          <w:hyperlink w:anchor="_Toc190344114" w:history="1">
            <w:r w:rsidR="00CA0B46" w:rsidRPr="00F23685">
              <w:rPr>
                <w:rStyle w:val="Hipervnculo"/>
                <w:rFonts w:ascii="Arial" w:hAnsi="Arial" w:cs="Arial"/>
                <w:noProof/>
                <w:sz w:val="24"/>
                <w:szCs w:val="24"/>
              </w:rPr>
              <w:t>5.</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SIGLAS:</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_Toc190344114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14</w:t>
            </w:r>
            <w:r w:rsidR="00CA0B46" w:rsidRPr="00F23685">
              <w:rPr>
                <w:rFonts w:ascii="Arial" w:hAnsi="Arial" w:cs="Arial"/>
                <w:noProof/>
                <w:webHidden/>
                <w:sz w:val="24"/>
                <w:szCs w:val="24"/>
              </w:rPr>
              <w:fldChar w:fldCharType="end"/>
            </w:r>
          </w:hyperlink>
        </w:p>
        <w:p w14:paraId="1CB3ADAD" w14:textId="4C8E3319" w:rsidR="00CA0B46" w:rsidRPr="00F23685" w:rsidRDefault="003B3CCF" w:rsidP="00CA0B46">
          <w:pPr>
            <w:pStyle w:val="TDC3"/>
            <w:tabs>
              <w:tab w:val="left" w:pos="720"/>
              <w:tab w:val="right" w:leader="dot" w:pos="9962"/>
            </w:tabs>
            <w:spacing w:line="360" w:lineRule="auto"/>
            <w:rPr>
              <w:rFonts w:ascii="Arial" w:eastAsiaTheme="minorEastAsia" w:hAnsi="Arial" w:cs="Arial"/>
              <w:noProof/>
              <w:sz w:val="24"/>
              <w:szCs w:val="24"/>
              <w:lang w:val="es-CO" w:eastAsia="es-CO"/>
            </w:rPr>
          </w:pPr>
          <w:hyperlink w:anchor="_Toc190344115" w:history="1">
            <w:r w:rsidR="00CA0B46" w:rsidRPr="00F23685">
              <w:rPr>
                <w:rStyle w:val="Hipervnculo"/>
                <w:rFonts w:ascii="Arial" w:hAnsi="Arial" w:cs="Arial"/>
                <w:noProof/>
                <w:sz w:val="24"/>
                <w:szCs w:val="24"/>
              </w:rPr>
              <w:t>6.</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MARCO NORMATIVO</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_Toc190344115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15</w:t>
            </w:r>
            <w:r w:rsidR="00CA0B46" w:rsidRPr="00F23685">
              <w:rPr>
                <w:rFonts w:ascii="Arial" w:hAnsi="Arial" w:cs="Arial"/>
                <w:noProof/>
                <w:webHidden/>
                <w:sz w:val="24"/>
                <w:szCs w:val="24"/>
              </w:rPr>
              <w:fldChar w:fldCharType="end"/>
            </w:r>
          </w:hyperlink>
        </w:p>
        <w:p w14:paraId="341A81CB" w14:textId="0E02B0A8" w:rsidR="00CA0B46" w:rsidRPr="00F23685" w:rsidRDefault="003B3CCF" w:rsidP="00CA0B46">
          <w:pPr>
            <w:pStyle w:val="TDC3"/>
            <w:tabs>
              <w:tab w:val="left" w:pos="720"/>
              <w:tab w:val="right" w:leader="dot" w:pos="9962"/>
            </w:tabs>
            <w:spacing w:line="360" w:lineRule="auto"/>
            <w:rPr>
              <w:rFonts w:ascii="Arial" w:eastAsiaTheme="minorEastAsia" w:hAnsi="Arial" w:cs="Arial"/>
              <w:noProof/>
              <w:sz w:val="24"/>
              <w:szCs w:val="24"/>
              <w:lang w:val="es-CO" w:eastAsia="es-CO"/>
            </w:rPr>
          </w:pPr>
          <w:hyperlink w:anchor="_Toc190344116" w:history="1">
            <w:r w:rsidR="00CA0B46" w:rsidRPr="00F23685">
              <w:rPr>
                <w:rStyle w:val="Hipervnculo"/>
                <w:rFonts w:ascii="Arial" w:hAnsi="Arial" w:cs="Arial"/>
                <w:noProof/>
                <w:sz w:val="24"/>
                <w:szCs w:val="24"/>
              </w:rPr>
              <w:t>7.</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DESCRIPCIÓN INSTITUCIONAL</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_Toc190344116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28</w:t>
            </w:r>
            <w:r w:rsidR="00CA0B46" w:rsidRPr="00F23685">
              <w:rPr>
                <w:rFonts w:ascii="Arial" w:hAnsi="Arial" w:cs="Arial"/>
                <w:noProof/>
                <w:webHidden/>
                <w:sz w:val="24"/>
                <w:szCs w:val="24"/>
              </w:rPr>
              <w:fldChar w:fldCharType="end"/>
            </w:r>
          </w:hyperlink>
        </w:p>
        <w:p w14:paraId="77F20835" w14:textId="62E70021"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17" w:history="1">
            <w:r w:rsidR="00CA0B46" w:rsidRPr="00F23685">
              <w:rPr>
                <w:rStyle w:val="Hipervnculo"/>
                <w:rFonts w:ascii="Arial" w:hAnsi="Arial" w:cs="Arial"/>
                <w:noProof/>
                <w:sz w:val="24"/>
                <w:szCs w:val="24"/>
              </w:rPr>
              <w:t>7.1.</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Naturaleza</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_Toc190344117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28</w:t>
            </w:r>
            <w:r w:rsidR="00CA0B46" w:rsidRPr="00F23685">
              <w:rPr>
                <w:rFonts w:ascii="Arial" w:hAnsi="Arial" w:cs="Arial"/>
                <w:noProof/>
                <w:webHidden/>
                <w:sz w:val="24"/>
                <w:szCs w:val="24"/>
              </w:rPr>
              <w:fldChar w:fldCharType="end"/>
            </w:r>
          </w:hyperlink>
        </w:p>
        <w:p w14:paraId="1B31D3B0" w14:textId="4B040912"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18" w:history="1">
            <w:r w:rsidR="00CA0B46" w:rsidRPr="00F23685">
              <w:rPr>
                <w:rStyle w:val="Hipervnculo"/>
                <w:rFonts w:ascii="Arial" w:hAnsi="Arial" w:cs="Arial"/>
                <w:noProof/>
                <w:sz w:val="24"/>
                <w:szCs w:val="24"/>
              </w:rPr>
              <w:t>7.2.</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Objetivo</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_Toc190344118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28</w:t>
            </w:r>
            <w:r w:rsidR="00CA0B46" w:rsidRPr="00F23685">
              <w:rPr>
                <w:rFonts w:ascii="Arial" w:hAnsi="Arial" w:cs="Arial"/>
                <w:noProof/>
                <w:webHidden/>
                <w:sz w:val="24"/>
                <w:szCs w:val="24"/>
              </w:rPr>
              <w:fldChar w:fldCharType="end"/>
            </w:r>
          </w:hyperlink>
        </w:p>
        <w:p w14:paraId="6192D948" w14:textId="55EEECB2"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19" w:history="1">
            <w:r w:rsidR="00CA0B46" w:rsidRPr="00F23685">
              <w:rPr>
                <w:rStyle w:val="Hipervnculo"/>
                <w:rFonts w:ascii="Arial" w:hAnsi="Arial" w:cs="Arial"/>
                <w:noProof/>
                <w:sz w:val="24"/>
                <w:szCs w:val="24"/>
              </w:rPr>
              <w:t>7.3.</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Funciones</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_Toc190344119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28</w:t>
            </w:r>
            <w:r w:rsidR="00CA0B46" w:rsidRPr="00F23685">
              <w:rPr>
                <w:rFonts w:ascii="Arial" w:hAnsi="Arial" w:cs="Arial"/>
                <w:noProof/>
                <w:webHidden/>
                <w:sz w:val="24"/>
                <w:szCs w:val="24"/>
              </w:rPr>
              <w:fldChar w:fldCharType="end"/>
            </w:r>
          </w:hyperlink>
        </w:p>
        <w:p w14:paraId="59A690E5" w14:textId="46FF62DD" w:rsidR="00CA0B46" w:rsidRPr="00F23685" w:rsidRDefault="003B3CCF" w:rsidP="00CA0B46">
          <w:pPr>
            <w:pStyle w:val="TDC3"/>
            <w:tabs>
              <w:tab w:val="left" w:pos="720"/>
              <w:tab w:val="right" w:leader="dot" w:pos="9962"/>
            </w:tabs>
            <w:spacing w:line="360" w:lineRule="auto"/>
            <w:rPr>
              <w:rFonts w:ascii="Arial" w:eastAsiaTheme="minorEastAsia" w:hAnsi="Arial" w:cs="Arial"/>
              <w:noProof/>
              <w:sz w:val="24"/>
              <w:szCs w:val="24"/>
              <w:lang w:val="es-CO" w:eastAsia="es-CO"/>
            </w:rPr>
          </w:pPr>
          <w:hyperlink w:anchor="_Toc190344120" w:history="1">
            <w:r w:rsidR="00CA0B46" w:rsidRPr="00F23685">
              <w:rPr>
                <w:rStyle w:val="Hipervnculo"/>
                <w:rFonts w:ascii="Arial" w:hAnsi="Arial" w:cs="Arial"/>
                <w:noProof/>
                <w:sz w:val="24"/>
                <w:szCs w:val="24"/>
              </w:rPr>
              <w:t>8.</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INFORMACIÓN GENERAL DE LA AGENCIA</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_Toc190344120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31</w:t>
            </w:r>
            <w:r w:rsidR="00CA0B46" w:rsidRPr="00F23685">
              <w:rPr>
                <w:rFonts w:ascii="Arial" w:hAnsi="Arial" w:cs="Arial"/>
                <w:noProof/>
                <w:webHidden/>
                <w:sz w:val="24"/>
                <w:szCs w:val="24"/>
              </w:rPr>
              <w:fldChar w:fldCharType="end"/>
            </w:r>
          </w:hyperlink>
        </w:p>
        <w:p w14:paraId="6611970D" w14:textId="34FFAC79"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21" w:history="1">
            <w:r w:rsidR="00CA0B46" w:rsidRPr="00F23685">
              <w:rPr>
                <w:rStyle w:val="Hipervnculo"/>
                <w:rFonts w:ascii="Arial" w:hAnsi="Arial" w:cs="Arial"/>
                <w:noProof/>
                <w:sz w:val="24"/>
                <w:szCs w:val="24"/>
              </w:rPr>
              <w:t>8.1.</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Sede</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_Toc190344121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31</w:t>
            </w:r>
            <w:r w:rsidR="00CA0B46" w:rsidRPr="00F23685">
              <w:rPr>
                <w:rFonts w:ascii="Arial" w:hAnsi="Arial" w:cs="Arial"/>
                <w:noProof/>
                <w:webHidden/>
                <w:sz w:val="24"/>
                <w:szCs w:val="24"/>
              </w:rPr>
              <w:fldChar w:fldCharType="end"/>
            </w:r>
          </w:hyperlink>
        </w:p>
        <w:p w14:paraId="4BDCC336" w14:textId="3D4C8E1D"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22" w:history="1">
            <w:r w:rsidR="00CA0B46" w:rsidRPr="00F23685">
              <w:rPr>
                <w:rStyle w:val="Hipervnculo"/>
                <w:rFonts w:ascii="Arial" w:hAnsi="Arial" w:cs="Arial"/>
                <w:noProof/>
                <w:sz w:val="24"/>
                <w:szCs w:val="24"/>
              </w:rPr>
              <w:t>8.2.</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Inmueble</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_Toc190344122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31</w:t>
            </w:r>
            <w:r w:rsidR="00CA0B46" w:rsidRPr="00F23685">
              <w:rPr>
                <w:rFonts w:ascii="Arial" w:hAnsi="Arial" w:cs="Arial"/>
                <w:noProof/>
                <w:webHidden/>
                <w:sz w:val="24"/>
                <w:szCs w:val="24"/>
              </w:rPr>
              <w:fldChar w:fldCharType="end"/>
            </w:r>
          </w:hyperlink>
        </w:p>
        <w:p w14:paraId="6F39C143" w14:textId="17784860"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23" w:history="1">
            <w:r w:rsidR="00CA0B46" w:rsidRPr="00F23685">
              <w:rPr>
                <w:rStyle w:val="Hipervnculo"/>
                <w:rFonts w:ascii="Arial" w:hAnsi="Arial" w:cs="Arial"/>
                <w:noProof/>
                <w:sz w:val="24"/>
                <w:szCs w:val="24"/>
              </w:rPr>
              <w:t>8.3.</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Información general de la Agencia</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_Toc190344123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31</w:t>
            </w:r>
            <w:r w:rsidR="00CA0B46" w:rsidRPr="00F23685">
              <w:rPr>
                <w:rFonts w:ascii="Arial" w:hAnsi="Arial" w:cs="Arial"/>
                <w:noProof/>
                <w:webHidden/>
                <w:sz w:val="24"/>
                <w:szCs w:val="24"/>
              </w:rPr>
              <w:fldChar w:fldCharType="end"/>
            </w:r>
          </w:hyperlink>
        </w:p>
        <w:p w14:paraId="15B80E98" w14:textId="6D21051B"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24" w:history="1">
            <w:r w:rsidR="00CA0B46" w:rsidRPr="00F23685">
              <w:rPr>
                <w:rStyle w:val="Hipervnculo"/>
                <w:rFonts w:ascii="Arial" w:hAnsi="Arial" w:cs="Arial"/>
                <w:noProof/>
                <w:sz w:val="24"/>
                <w:szCs w:val="24"/>
              </w:rPr>
              <w:t>8.4.</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Linderos – Sectoriales</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_Toc190344124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33</w:t>
            </w:r>
            <w:r w:rsidR="00CA0B46" w:rsidRPr="00F23685">
              <w:rPr>
                <w:rFonts w:ascii="Arial" w:hAnsi="Arial" w:cs="Arial"/>
                <w:noProof/>
                <w:webHidden/>
                <w:sz w:val="24"/>
                <w:szCs w:val="24"/>
              </w:rPr>
              <w:fldChar w:fldCharType="end"/>
            </w:r>
          </w:hyperlink>
        </w:p>
        <w:p w14:paraId="51149C62" w14:textId="3EB0BB5C"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25" w:history="1">
            <w:r w:rsidR="00CA0B46" w:rsidRPr="00F23685">
              <w:rPr>
                <w:rStyle w:val="Hipervnculo"/>
                <w:rFonts w:ascii="Arial" w:hAnsi="Arial" w:cs="Arial"/>
                <w:noProof/>
                <w:sz w:val="24"/>
                <w:szCs w:val="24"/>
              </w:rPr>
              <w:t>8.5.</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Georreferenciación</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_Toc190344125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34</w:t>
            </w:r>
            <w:r w:rsidR="00CA0B46" w:rsidRPr="00F23685">
              <w:rPr>
                <w:rFonts w:ascii="Arial" w:hAnsi="Arial" w:cs="Arial"/>
                <w:noProof/>
                <w:webHidden/>
                <w:sz w:val="24"/>
                <w:szCs w:val="24"/>
              </w:rPr>
              <w:fldChar w:fldCharType="end"/>
            </w:r>
          </w:hyperlink>
        </w:p>
        <w:p w14:paraId="1EC03A2A" w14:textId="1FAE072E"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26" w:history="1">
            <w:r w:rsidR="00CA0B46" w:rsidRPr="00F23685">
              <w:rPr>
                <w:rStyle w:val="Hipervnculo"/>
                <w:rFonts w:ascii="Arial" w:hAnsi="Arial" w:cs="Arial"/>
                <w:noProof/>
                <w:sz w:val="24"/>
                <w:szCs w:val="24"/>
              </w:rPr>
              <w:t>8.6.</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Mapa de microzonificación</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_Toc190344126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35</w:t>
            </w:r>
            <w:r w:rsidR="00CA0B46" w:rsidRPr="00F23685">
              <w:rPr>
                <w:rFonts w:ascii="Arial" w:hAnsi="Arial" w:cs="Arial"/>
                <w:noProof/>
                <w:webHidden/>
                <w:sz w:val="24"/>
                <w:szCs w:val="24"/>
              </w:rPr>
              <w:fldChar w:fldCharType="end"/>
            </w:r>
          </w:hyperlink>
        </w:p>
        <w:p w14:paraId="4F841993" w14:textId="6D4E9D15"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27" w:history="1">
            <w:r w:rsidR="00CA0B46" w:rsidRPr="00F23685">
              <w:rPr>
                <w:rStyle w:val="Hipervnculo"/>
                <w:rFonts w:ascii="Arial" w:hAnsi="Arial" w:cs="Arial"/>
                <w:noProof/>
                <w:sz w:val="24"/>
                <w:szCs w:val="24"/>
              </w:rPr>
              <w:t>8.7.</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Servicios públicos</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_Toc190344127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35</w:t>
            </w:r>
            <w:r w:rsidR="00CA0B46" w:rsidRPr="00F23685">
              <w:rPr>
                <w:rFonts w:ascii="Arial" w:hAnsi="Arial" w:cs="Arial"/>
                <w:noProof/>
                <w:webHidden/>
                <w:sz w:val="24"/>
                <w:szCs w:val="24"/>
              </w:rPr>
              <w:fldChar w:fldCharType="end"/>
            </w:r>
          </w:hyperlink>
        </w:p>
        <w:p w14:paraId="19D5FEB6" w14:textId="521116D2"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28" w:history="1">
            <w:r w:rsidR="00CA0B46" w:rsidRPr="00F23685">
              <w:rPr>
                <w:rStyle w:val="Hipervnculo"/>
                <w:rFonts w:ascii="Arial" w:hAnsi="Arial" w:cs="Arial"/>
                <w:noProof/>
                <w:sz w:val="24"/>
                <w:szCs w:val="24"/>
              </w:rPr>
              <w:t>8.8.</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Principales máquinas, equipos, elementos y materiales utilizados</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_Toc190344128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36</w:t>
            </w:r>
            <w:r w:rsidR="00CA0B46" w:rsidRPr="00F23685">
              <w:rPr>
                <w:rFonts w:ascii="Arial" w:hAnsi="Arial" w:cs="Arial"/>
                <w:noProof/>
                <w:webHidden/>
                <w:sz w:val="24"/>
                <w:szCs w:val="24"/>
              </w:rPr>
              <w:fldChar w:fldCharType="end"/>
            </w:r>
          </w:hyperlink>
        </w:p>
        <w:p w14:paraId="41994B95" w14:textId="03F75F90"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29" w:history="1">
            <w:r w:rsidR="00CA0B46" w:rsidRPr="00F23685">
              <w:rPr>
                <w:rStyle w:val="Hipervnculo"/>
                <w:rFonts w:ascii="Arial" w:hAnsi="Arial" w:cs="Arial"/>
                <w:noProof/>
                <w:sz w:val="24"/>
                <w:szCs w:val="24"/>
              </w:rPr>
              <w:t>8.9.</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Parque Automotor de la Agencia</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_Toc190344129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40</w:t>
            </w:r>
            <w:r w:rsidR="00CA0B46" w:rsidRPr="00F23685">
              <w:rPr>
                <w:rFonts w:ascii="Arial" w:hAnsi="Arial" w:cs="Arial"/>
                <w:noProof/>
                <w:webHidden/>
                <w:sz w:val="24"/>
                <w:szCs w:val="24"/>
              </w:rPr>
              <w:fldChar w:fldCharType="end"/>
            </w:r>
          </w:hyperlink>
        </w:p>
        <w:p w14:paraId="30F56733" w14:textId="2BCD8155" w:rsidR="00CA0B46" w:rsidRPr="00F23685" w:rsidRDefault="003B3CCF" w:rsidP="00CA0B46">
          <w:pPr>
            <w:pStyle w:val="TDC3"/>
            <w:tabs>
              <w:tab w:val="left" w:pos="720"/>
              <w:tab w:val="right" w:leader="dot" w:pos="9962"/>
            </w:tabs>
            <w:spacing w:line="360" w:lineRule="auto"/>
            <w:rPr>
              <w:rFonts w:ascii="Arial" w:eastAsiaTheme="minorEastAsia" w:hAnsi="Arial" w:cs="Arial"/>
              <w:noProof/>
              <w:sz w:val="24"/>
              <w:szCs w:val="24"/>
              <w:lang w:val="es-CO" w:eastAsia="es-CO"/>
            </w:rPr>
          </w:pPr>
          <w:hyperlink w:anchor="_Toc190344130" w:history="1">
            <w:r w:rsidR="00CA0B46" w:rsidRPr="00F23685">
              <w:rPr>
                <w:rStyle w:val="Hipervnculo"/>
                <w:rFonts w:ascii="Arial" w:hAnsi="Arial" w:cs="Arial"/>
                <w:noProof/>
                <w:sz w:val="24"/>
                <w:szCs w:val="24"/>
              </w:rPr>
              <w:t>9.</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ESTRUCTURA INSTITUCIONAL</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_Toc190344130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41</w:t>
            </w:r>
            <w:r w:rsidR="00CA0B46" w:rsidRPr="00F23685">
              <w:rPr>
                <w:rFonts w:ascii="Arial" w:hAnsi="Arial" w:cs="Arial"/>
                <w:noProof/>
                <w:webHidden/>
                <w:sz w:val="24"/>
                <w:szCs w:val="24"/>
              </w:rPr>
              <w:fldChar w:fldCharType="end"/>
            </w:r>
          </w:hyperlink>
        </w:p>
        <w:p w14:paraId="5184E1B9" w14:textId="1A85F492"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31" w:history="1">
            <w:r w:rsidR="00CA0B46" w:rsidRPr="00F23685">
              <w:rPr>
                <w:rStyle w:val="Hipervnculo"/>
                <w:rFonts w:ascii="Arial" w:hAnsi="Arial" w:cs="Arial"/>
                <w:noProof/>
                <w:sz w:val="24"/>
                <w:szCs w:val="24"/>
              </w:rPr>
              <w:t>10.</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MAPA DE PROCESOS</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_Toc190344131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42</w:t>
            </w:r>
            <w:r w:rsidR="00CA0B46" w:rsidRPr="00F23685">
              <w:rPr>
                <w:rFonts w:ascii="Arial" w:hAnsi="Arial" w:cs="Arial"/>
                <w:noProof/>
                <w:webHidden/>
                <w:sz w:val="24"/>
                <w:szCs w:val="24"/>
              </w:rPr>
              <w:fldChar w:fldCharType="end"/>
            </w:r>
          </w:hyperlink>
        </w:p>
        <w:p w14:paraId="71D45A02" w14:textId="5FE45000"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32" w:history="1">
            <w:r w:rsidR="00CA0B46" w:rsidRPr="00F23685">
              <w:rPr>
                <w:rStyle w:val="Hipervnculo"/>
                <w:rFonts w:ascii="Arial" w:hAnsi="Arial" w:cs="Arial"/>
                <w:noProof/>
                <w:sz w:val="24"/>
                <w:szCs w:val="24"/>
              </w:rPr>
              <w:t>11.</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PLANTEAMEINTO ESTRATÉGICO</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_Toc190344132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42</w:t>
            </w:r>
            <w:r w:rsidR="00CA0B46" w:rsidRPr="00F23685">
              <w:rPr>
                <w:rFonts w:ascii="Arial" w:hAnsi="Arial" w:cs="Arial"/>
                <w:noProof/>
                <w:webHidden/>
                <w:sz w:val="24"/>
                <w:szCs w:val="24"/>
              </w:rPr>
              <w:fldChar w:fldCharType="end"/>
            </w:r>
          </w:hyperlink>
        </w:p>
        <w:p w14:paraId="7A8DFCD4" w14:textId="60B6EAE5"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33" w:history="1">
            <w:r w:rsidR="00CA0B46" w:rsidRPr="00F23685">
              <w:rPr>
                <w:rStyle w:val="Hipervnculo"/>
                <w:rFonts w:ascii="Arial" w:hAnsi="Arial" w:cs="Arial"/>
                <w:noProof/>
                <w:sz w:val="24"/>
                <w:szCs w:val="24"/>
              </w:rPr>
              <w:t>11.1.</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Misión</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_Toc190344133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42</w:t>
            </w:r>
            <w:r w:rsidR="00CA0B46" w:rsidRPr="00F23685">
              <w:rPr>
                <w:rFonts w:ascii="Arial" w:hAnsi="Arial" w:cs="Arial"/>
                <w:noProof/>
                <w:webHidden/>
                <w:sz w:val="24"/>
                <w:szCs w:val="24"/>
              </w:rPr>
              <w:fldChar w:fldCharType="end"/>
            </w:r>
          </w:hyperlink>
        </w:p>
        <w:p w14:paraId="342945D4" w14:textId="10592AE3"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34" w:history="1">
            <w:r w:rsidR="00CA0B46" w:rsidRPr="00F23685">
              <w:rPr>
                <w:rStyle w:val="Hipervnculo"/>
                <w:rFonts w:ascii="Arial" w:hAnsi="Arial" w:cs="Arial"/>
                <w:noProof/>
                <w:sz w:val="24"/>
                <w:szCs w:val="24"/>
              </w:rPr>
              <w:t>11.2.</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Visión</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_Toc190344134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43</w:t>
            </w:r>
            <w:r w:rsidR="00CA0B46" w:rsidRPr="00F23685">
              <w:rPr>
                <w:rFonts w:ascii="Arial" w:hAnsi="Arial" w:cs="Arial"/>
                <w:noProof/>
                <w:webHidden/>
                <w:sz w:val="24"/>
                <w:szCs w:val="24"/>
              </w:rPr>
              <w:fldChar w:fldCharType="end"/>
            </w:r>
          </w:hyperlink>
        </w:p>
        <w:p w14:paraId="2E68B6C0" w14:textId="69A52C3D"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35" w:history="1">
            <w:r w:rsidR="00CA0B46" w:rsidRPr="00F23685">
              <w:rPr>
                <w:rStyle w:val="Hipervnculo"/>
                <w:rFonts w:ascii="Arial" w:hAnsi="Arial" w:cs="Arial"/>
                <w:noProof/>
                <w:sz w:val="24"/>
                <w:szCs w:val="24"/>
              </w:rPr>
              <w:t>11.3.</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Objetivos estratégicos</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_Toc190344135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43</w:t>
            </w:r>
            <w:r w:rsidR="00CA0B46" w:rsidRPr="00F23685">
              <w:rPr>
                <w:rFonts w:ascii="Arial" w:hAnsi="Arial" w:cs="Arial"/>
                <w:noProof/>
                <w:webHidden/>
                <w:sz w:val="24"/>
                <w:szCs w:val="24"/>
              </w:rPr>
              <w:fldChar w:fldCharType="end"/>
            </w:r>
          </w:hyperlink>
        </w:p>
        <w:p w14:paraId="0237AA56" w14:textId="71A3F8BC"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36" w:history="1">
            <w:r w:rsidR="00CA0B46" w:rsidRPr="00F23685">
              <w:rPr>
                <w:rStyle w:val="Hipervnculo"/>
                <w:rFonts w:ascii="Arial" w:hAnsi="Arial" w:cs="Arial"/>
                <w:noProof/>
                <w:sz w:val="24"/>
                <w:szCs w:val="24"/>
              </w:rPr>
              <w:t>12.</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POLÍTICA AMBIENTAL</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_Toc190344136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44</w:t>
            </w:r>
            <w:r w:rsidR="00CA0B46" w:rsidRPr="00F23685">
              <w:rPr>
                <w:rFonts w:ascii="Arial" w:hAnsi="Arial" w:cs="Arial"/>
                <w:noProof/>
                <w:webHidden/>
                <w:sz w:val="24"/>
                <w:szCs w:val="24"/>
              </w:rPr>
              <w:fldChar w:fldCharType="end"/>
            </w:r>
          </w:hyperlink>
        </w:p>
        <w:p w14:paraId="2C8E5CC4" w14:textId="61902C88"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37" w:history="1">
            <w:r w:rsidR="00CA0B46" w:rsidRPr="00F23685">
              <w:rPr>
                <w:rStyle w:val="Hipervnculo"/>
                <w:rFonts w:ascii="Arial" w:hAnsi="Arial" w:cs="Arial"/>
                <w:noProof/>
                <w:sz w:val="24"/>
                <w:szCs w:val="24"/>
              </w:rPr>
              <w:t>13.</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PLANIFICACIÓN</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_Toc190344137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46</w:t>
            </w:r>
            <w:r w:rsidR="00CA0B46" w:rsidRPr="00F23685">
              <w:rPr>
                <w:rFonts w:ascii="Arial" w:hAnsi="Arial" w:cs="Arial"/>
                <w:noProof/>
                <w:webHidden/>
                <w:sz w:val="24"/>
                <w:szCs w:val="24"/>
              </w:rPr>
              <w:fldChar w:fldCharType="end"/>
            </w:r>
          </w:hyperlink>
        </w:p>
        <w:p w14:paraId="6C899588" w14:textId="456248FF"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38" w:history="1">
            <w:r w:rsidR="00CA0B46" w:rsidRPr="00F23685">
              <w:rPr>
                <w:rStyle w:val="Hipervnculo"/>
                <w:rFonts w:ascii="Arial" w:hAnsi="Arial" w:cs="Arial"/>
                <w:noProof/>
                <w:sz w:val="24"/>
                <w:szCs w:val="24"/>
              </w:rPr>
              <w:t>14.</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RESPONSABLE DE LA GESTIÓN AMBIENTAL DE LA AGENCIA</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_Toc190344138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46</w:t>
            </w:r>
            <w:r w:rsidR="00CA0B46" w:rsidRPr="00F23685">
              <w:rPr>
                <w:rFonts w:ascii="Arial" w:hAnsi="Arial" w:cs="Arial"/>
                <w:noProof/>
                <w:webHidden/>
                <w:sz w:val="24"/>
                <w:szCs w:val="24"/>
              </w:rPr>
              <w:fldChar w:fldCharType="end"/>
            </w:r>
          </w:hyperlink>
        </w:p>
        <w:p w14:paraId="753A7A70" w14:textId="51DA37F1"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39" w:history="1">
            <w:r w:rsidR="00CA0B46" w:rsidRPr="00F23685">
              <w:rPr>
                <w:rStyle w:val="Hipervnculo"/>
                <w:rFonts w:ascii="Arial" w:hAnsi="Arial" w:cs="Arial"/>
                <w:noProof/>
                <w:sz w:val="24"/>
                <w:szCs w:val="24"/>
              </w:rPr>
              <w:t>15.</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APLICACIÓN DEL CICLO PHVA</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_Toc190344139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48</w:t>
            </w:r>
            <w:r w:rsidR="00CA0B46" w:rsidRPr="00F23685">
              <w:rPr>
                <w:rFonts w:ascii="Arial" w:hAnsi="Arial" w:cs="Arial"/>
                <w:noProof/>
                <w:webHidden/>
                <w:sz w:val="24"/>
                <w:szCs w:val="24"/>
              </w:rPr>
              <w:fldChar w:fldCharType="end"/>
            </w:r>
          </w:hyperlink>
        </w:p>
        <w:p w14:paraId="5F781A97" w14:textId="28183CA8"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40" w:history="1">
            <w:r w:rsidR="00CA0B46" w:rsidRPr="00F23685">
              <w:rPr>
                <w:rStyle w:val="Hipervnculo"/>
                <w:rFonts w:ascii="Arial" w:hAnsi="Arial" w:cs="Arial"/>
                <w:noProof/>
                <w:sz w:val="24"/>
                <w:szCs w:val="24"/>
              </w:rPr>
              <w:t>16.</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IDENTIFICACIÓN DE ASPECTOS E IMPACTOS AMBIENTALES</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_Toc190344140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49</w:t>
            </w:r>
            <w:r w:rsidR="00CA0B46" w:rsidRPr="00F23685">
              <w:rPr>
                <w:rFonts w:ascii="Arial" w:hAnsi="Arial" w:cs="Arial"/>
                <w:noProof/>
                <w:webHidden/>
                <w:sz w:val="24"/>
                <w:szCs w:val="24"/>
              </w:rPr>
              <w:fldChar w:fldCharType="end"/>
            </w:r>
          </w:hyperlink>
        </w:p>
        <w:p w14:paraId="1DA0EF18" w14:textId="3F60D041"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41" w:history="1">
            <w:r w:rsidR="00CA0B46" w:rsidRPr="00F23685">
              <w:rPr>
                <w:rStyle w:val="Hipervnculo"/>
                <w:rFonts w:ascii="Arial" w:hAnsi="Arial" w:cs="Arial"/>
                <w:noProof/>
                <w:sz w:val="24"/>
                <w:szCs w:val="24"/>
              </w:rPr>
              <w:t>17.</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CONDICIONES AMBIENTALES</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_Toc190344141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52</w:t>
            </w:r>
            <w:r w:rsidR="00CA0B46" w:rsidRPr="00F23685">
              <w:rPr>
                <w:rFonts w:ascii="Arial" w:hAnsi="Arial" w:cs="Arial"/>
                <w:noProof/>
                <w:webHidden/>
                <w:sz w:val="24"/>
                <w:szCs w:val="24"/>
              </w:rPr>
              <w:fldChar w:fldCharType="end"/>
            </w:r>
          </w:hyperlink>
        </w:p>
        <w:p w14:paraId="42013633" w14:textId="38F462F4"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42" w:history="1">
            <w:r w:rsidR="00CA0B46" w:rsidRPr="00F23685">
              <w:rPr>
                <w:rStyle w:val="Hipervnculo"/>
                <w:rFonts w:ascii="Arial" w:hAnsi="Arial" w:cs="Arial"/>
                <w:noProof/>
                <w:sz w:val="24"/>
                <w:szCs w:val="24"/>
              </w:rPr>
              <w:t>17.1.</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Condición ambiental territorial</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_Toc190344142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52</w:t>
            </w:r>
            <w:r w:rsidR="00CA0B46" w:rsidRPr="00F23685">
              <w:rPr>
                <w:rFonts w:ascii="Arial" w:hAnsi="Arial" w:cs="Arial"/>
                <w:noProof/>
                <w:webHidden/>
                <w:sz w:val="24"/>
                <w:szCs w:val="24"/>
              </w:rPr>
              <w:fldChar w:fldCharType="end"/>
            </w:r>
          </w:hyperlink>
        </w:p>
        <w:p w14:paraId="43890B22" w14:textId="10BCA8C4"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43" w:history="1">
            <w:r w:rsidR="00CA0B46" w:rsidRPr="00F23685">
              <w:rPr>
                <w:rStyle w:val="Hipervnculo"/>
                <w:rFonts w:ascii="Arial" w:hAnsi="Arial" w:cs="Arial"/>
                <w:noProof/>
                <w:sz w:val="24"/>
                <w:szCs w:val="24"/>
              </w:rPr>
              <w:t>17.2.</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Condición ambiental del entorno</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_Toc190344143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54</w:t>
            </w:r>
            <w:r w:rsidR="00CA0B46" w:rsidRPr="00F23685">
              <w:rPr>
                <w:rFonts w:ascii="Arial" w:hAnsi="Arial" w:cs="Arial"/>
                <w:noProof/>
                <w:webHidden/>
                <w:sz w:val="24"/>
                <w:szCs w:val="24"/>
              </w:rPr>
              <w:fldChar w:fldCharType="end"/>
            </w:r>
          </w:hyperlink>
        </w:p>
        <w:p w14:paraId="7B7CF190" w14:textId="7ED2B965"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44" w:history="1">
            <w:r w:rsidR="00CA0B46" w:rsidRPr="00F23685">
              <w:rPr>
                <w:rStyle w:val="Hipervnculo"/>
                <w:rFonts w:ascii="Arial" w:hAnsi="Arial" w:cs="Arial"/>
                <w:noProof/>
                <w:sz w:val="24"/>
                <w:szCs w:val="24"/>
              </w:rPr>
              <w:t>17.3.</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Condiciones ambientales institucionales</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_Toc190344144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55</w:t>
            </w:r>
            <w:r w:rsidR="00CA0B46" w:rsidRPr="00F23685">
              <w:rPr>
                <w:rFonts w:ascii="Arial" w:hAnsi="Arial" w:cs="Arial"/>
                <w:noProof/>
                <w:webHidden/>
                <w:sz w:val="24"/>
                <w:szCs w:val="24"/>
              </w:rPr>
              <w:fldChar w:fldCharType="end"/>
            </w:r>
          </w:hyperlink>
        </w:p>
        <w:p w14:paraId="034C15D4" w14:textId="4B961F4E"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45" w:history="1">
            <w:r w:rsidR="00CA0B46" w:rsidRPr="00F23685">
              <w:rPr>
                <w:rStyle w:val="Hipervnculo"/>
                <w:rFonts w:ascii="Arial" w:hAnsi="Arial" w:cs="Arial"/>
                <w:noProof/>
                <w:sz w:val="24"/>
                <w:szCs w:val="24"/>
              </w:rPr>
              <w:t>18.</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CRITERIOS AMBIENTALES EN LA CONTRATACIÓN</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_Toc190344145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56</w:t>
            </w:r>
            <w:r w:rsidR="00CA0B46" w:rsidRPr="00F23685">
              <w:rPr>
                <w:rFonts w:ascii="Arial" w:hAnsi="Arial" w:cs="Arial"/>
                <w:noProof/>
                <w:webHidden/>
                <w:sz w:val="24"/>
                <w:szCs w:val="24"/>
              </w:rPr>
              <w:fldChar w:fldCharType="end"/>
            </w:r>
          </w:hyperlink>
        </w:p>
        <w:p w14:paraId="18EE2AE1" w14:textId="65945085"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46" w:history="1">
            <w:r w:rsidR="00CA0B46" w:rsidRPr="00F23685">
              <w:rPr>
                <w:rStyle w:val="Hipervnculo"/>
                <w:rFonts w:ascii="Arial" w:hAnsi="Arial" w:cs="Arial"/>
                <w:noProof/>
                <w:sz w:val="24"/>
                <w:szCs w:val="24"/>
              </w:rPr>
              <w:t>19.</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DOCUMENTOS DE REFERENCIA</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_Toc190344146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57</w:t>
            </w:r>
            <w:r w:rsidR="00CA0B46" w:rsidRPr="00F23685">
              <w:rPr>
                <w:rFonts w:ascii="Arial" w:hAnsi="Arial" w:cs="Arial"/>
                <w:noProof/>
                <w:webHidden/>
                <w:sz w:val="24"/>
                <w:szCs w:val="24"/>
              </w:rPr>
              <w:fldChar w:fldCharType="end"/>
            </w:r>
          </w:hyperlink>
        </w:p>
        <w:p w14:paraId="03EFAA73" w14:textId="457039B8"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47" w:history="1">
            <w:r w:rsidR="00CA0B46" w:rsidRPr="00F23685">
              <w:rPr>
                <w:rStyle w:val="Hipervnculo"/>
                <w:rFonts w:ascii="Arial" w:hAnsi="Arial" w:cs="Arial"/>
                <w:noProof/>
                <w:sz w:val="24"/>
                <w:szCs w:val="24"/>
              </w:rPr>
              <w:t>20.</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SERVICIOS PÚBLICOS</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_Toc190344147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58</w:t>
            </w:r>
            <w:r w:rsidR="00CA0B46" w:rsidRPr="00F23685">
              <w:rPr>
                <w:rFonts w:ascii="Arial" w:hAnsi="Arial" w:cs="Arial"/>
                <w:noProof/>
                <w:webHidden/>
                <w:sz w:val="24"/>
                <w:szCs w:val="24"/>
              </w:rPr>
              <w:fldChar w:fldCharType="end"/>
            </w:r>
          </w:hyperlink>
        </w:p>
        <w:p w14:paraId="1C6AA471" w14:textId="5ED0CB17"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48" w:history="1">
            <w:r w:rsidR="00CA0B46" w:rsidRPr="00F23685">
              <w:rPr>
                <w:rStyle w:val="Hipervnculo"/>
                <w:rFonts w:ascii="Arial" w:hAnsi="Arial" w:cs="Arial"/>
                <w:noProof/>
                <w:sz w:val="24"/>
                <w:szCs w:val="24"/>
              </w:rPr>
              <w:t>20.1.</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Programa uso eficiente del agua</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_Toc190344148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59</w:t>
            </w:r>
            <w:r w:rsidR="00CA0B46" w:rsidRPr="00F23685">
              <w:rPr>
                <w:rFonts w:ascii="Arial" w:hAnsi="Arial" w:cs="Arial"/>
                <w:noProof/>
                <w:webHidden/>
                <w:sz w:val="24"/>
                <w:szCs w:val="24"/>
              </w:rPr>
              <w:fldChar w:fldCharType="end"/>
            </w:r>
          </w:hyperlink>
        </w:p>
        <w:p w14:paraId="42335266" w14:textId="6A1BB78E"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49" w:history="1">
            <w:r w:rsidR="00CA0B46" w:rsidRPr="00F23685">
              <w:rPr>
                <w:rStyle w:val="Hipervnculo"/>
                <w:rFonts w:ascii="Arial" w:hAnsi="Arial" w:cs="Arial"/>
                <w:noProof/>
                <w:sz w:val="24"/>
                <w:szCs w:val="24"/>
              </w:rPr>
              <w:t>20.1.1.</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Antecedente consumo de agua</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_Toc190344149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59</w:t>
            </w:r>
            <w:r w:rsidR="00CA0B46" w:rsidRPr="00F23685">
              <w:rPr>
                <w:rFonts w:ascii="Arial" w:hAnsi="Arial" w:cs="Arial"/>
                <w:noProof/>
                <w:webHidden/>
                <w:sz w:val="24"/>
                <w:szCs w:val="24"/>
              </w:rPr>
              <w:fldChar w:fldCharType="end"/>
            </w:r>
          </w:hyperlink>
        </w:p>
        <w:p w14:paraId="45ECFA9B" w14:textId="5A06E813"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50" w:history="1">
            <w:r w:rsidR="00CA0B46" w:rsidRPr="00F23685">
              <w:rPr>
                <w:rStyle w:val="Hipervnculo"/>
                <w:rFonts w:ascii="Arial" w:hAnsi="Arial" w:cs="Arial"/>
                <w:noProof/>
                <w:sz w:val="24"/>
                <w:szCs w:val="24"/>
              </w:rPr>
              <w:t>20.1.2.</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Campañas</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_Toc190344150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61</w:t>
            </w:r>
            <w:r w:rsidR="00CA0B46" w:rsidRPr="00F23685">
              <w:rPr>
                <w:rFonts w:ascii="Arial" w:hAnsi="Arial" w:cs="Arial"/>
                <w:noProof/>
                <w:webHidden/>
                <w:sz w:val="24"/>
                <w:szCs w:val="24"/>
              </w:rPr>
              <w:fldChar w:fldCharType="end"/>
            </w:r>
          </w:hyperlink>
        </w:p>
        <w:p w14:paraId="2F56E733" w14:textId="259E1574"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51" w:history="1">
            <w:r w:rsidR="00CA0B46" w:rsidRPr="00F23685">
              <w:rPr>
                <w:rStyle w:val="Hipervnculo"/>
                <w:rFonts w:ascii="Arial" w:hAnsi="Arial" w:cs="Arial"/>
                <w:noProof/>
                <w:sz w:val="24"/>
                <w:szCs w:val="24"/>
              </w:rPr>
              <w:t>20.1.3.</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Objetivo ambiental</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_Toc190344151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62</w:t>
            </w:r>
            <w:r w:rsidR="00CA0B46" w:rsidRPr="00F23685">
              <w:rPr>
                <w:rFonts w:ascii="Arial" w:hAnsi="Arial" w:cs="Arial"/>
                <w:noProof/>
                <w:webHidden/>
                <w:sz w:val="24"/>
                <w:szCs w:val="24"/>
              </w:rPr>
              <w:fldChar w:fldCharType="end"/>
            </w:r>
          </w:hyperlink>
        </w:p>
        <w:p w14:paraId="33F04FAB" w14:textId="5B671CAA"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52" w:history="1">
            <w:r w:rsidR="00CA0B46" w:rsidRPr="00F23685">
              <w:rPr>
                <w:rStyle w:val="Hipervnculo"/>
                <w:rFonts w:ascii="Arial" w:hAnsi="Arial" w:cs="Arial"/>
                <w:noProof/>
                <w:sz w:val="24"/>
                <w:szCs w:val="24"/>
              </w:rPr>
              <w:t>20.1.4.</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Meta</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_Toc190344152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63</w:t>
            </w:r>
            <w:r w:rsidR="00CA0B46" w:rsidRPr="00F23685">
              <w:rPr>
                <w:rFonts w:ascii="Arial" w:hAnsi="Arial" w:cs="Arial"/>
                <w:noProof/>
                <w:webHidden/>
                <w:sz w:val="24"/>
                <w:szCs w:val="24"/>
              </w:rPr>
              <w:fldChar w:fldCharType="end"/>
            </w:r>
          </w:hyperlink>
        </w:p>
        <w:p w14:paraId="252D192E" w14:textId="72D741A9"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53" w:history="1">
            <w:r w:rsidR="00CA0B46" w:rsidRPr="00F23685">
              <w:rPr>
                <w:rStyle w:val="Hipervnculo"/>
                <w:rFonts w:ascii="Arial" w:hAnsi="Arial" w:cs="Arial"/>
                <w:noProof/>
                <w:sz w:val="24"/>
                <w:szCs w:val="24"/>
              </w:rPr>
              <w:t>20.1.5.</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Indicador</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_Toc190344153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63</w:t>
            </w:r>
            <w:r w:rsidR="00CA0B46" w:rsidRPr="00F23685">
              <w:rPr>
                <w:rFonts w:ascii="Arial" w:hAnsi="Arial" w:cs="Arial"/>
                <w:noProof/>
                <w:webHidden/>
                <w:sz w:val="24"/>
                <w:szCs w:val="24"/>
              </w:rPr>
              <w:fldChar w:fldCharType="end"/>
            </w:r>
          </w:hyperlink>
        </w:p>
        <w:p w14:paraId="4E2BCD2E" w14:textId="3CE834C3"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54" w:history="1">
            <w:r w:rsidR="00CA0B46" w:rsidRPr="00F23685">
              <w:rPr>
                <w:rStyle w:val="Hipervnculo"/>
                <w:rFonts w:ascii="Arial" w:hAnsi="Arial" w:cs="Arial"/>
                <w:noProof/>
                <w:sz w:val="24"/>
                <w:szCs w:val="24"/>
              </w:rPr>
              <w:t>20.2.</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Programa uso eficiente de la energía</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_Toc190344154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63</w:t>
            </w:r>
            <w:r w:rsidR="00CA0B46" w:rsidRPr="00F23685">
              <w:rPr>
                <w:rFonts w:ascii="Arial" w:hAnsi="Arial" w:cs="Arial"/>
                <w:noProof/>
                <w:webHidden/>
                <w:sz w:val="24"/>
                <w:szCs w:val="24"/>
              </w:rPr>
              <w:fldChar w:fldCharType="end"/>
            </w:r>
          </w:hyperlink>
        </w:p>
        <w:p w14:paraId="016B44E4" w14:textId="42FBB7F7"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55" w:history="1">
            <w:r w:rsidR="00CA0B46" w:rsidRPr="00F23685">
              <w:rPr>
                <w:rStyle w:val="Hipervnculo"/>
                <w:rFonts w:ascii="Arial" w:hAnsi="Arial" w:cs="Arial"/>
                <w:noProof/>
                <w:sz w:val="24"/>
                <w:szCs w:val="24"/>
              </w:rPr>
              <w:t>20.2.1.</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Antecedente consume de energía</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_Toc190344155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63</w:t>
            </w:r>
            <w:r w:rsidR="00CA0B46" w:rsidRPr="00F23685">
              <w:rPr>
                <w:rFonts w:ascii="Arial" w:hAnsi="Arial" w:cs="Arial"/>
                <w:noProof/>
                <w:webHidden/>
                <w:sz w:val="24"/>
                <w:szCs w:val="24"/>
              </w:rPr>
              <w:fldChar w:fldCharType="end"/>
            </w:r>
          </w:hyperlink>
        </w:p>
        <w:p w14:paraId="0B3E96E1" w14:textId="56E8EBF2"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56" w:history="1">
            <w:r w:rsidR="00CA0B46" w:rsidRPr="00F23685">
              <w:rPr>
                <w:rStyle w:val="Hipervnculo"/>
                <w:rFonts w:ascii="Arial" w:hAnsi="Arial" w:cs="Arial"/>
                <w:noProof/>
                <w:sz w:val="24"/>
                <w:szCs w:val="24"/>
              </w:rPr>
              <w:t>20.2.2.</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Campañas</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_Toc190344156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65</w:t>
            </w:r>
            <w:r w:rsidR="00CA0B46" w:rsidRPr="00F23685">
              <w:rPr>
                <w:rFonts w:ascii="Arial" w:hAnsi="Arial" w:cs="Arial"/>
                <w:noProof/>
                <w:webHidden/>
                <w:sz w:val="24"/>
                <w:szCs w:val="24"/>
              </w:rPr>
              <w:fldChar w:fldCharType="end"/>
            </w:r>
          </w:hyperlink>
        </w:p>
        <w:p w14:paraId="7B2EE41E" w14:textId="511B8257"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57" w:history="1">
            <w:r w:rsidR="00CA0B46" w:rsidRPr="00F23685">
              <w:rPr>
                <w:rStyle w:val="Hipervnculo"/>
                <w:rFonts w:ascii="Arial" w:hAnsi="Arial" w:cs="Arial"/>
                <w:noProof/>
                <w:sz w:val="24"/>
                <w:szCs w:val="24"/>
              </w:rPr>
              <w:t>20.2.3.</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Objetivo ambiental</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_Toc190344157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67</w:t>
            </w:r>
            <w:r w:rsidR="00CA0B46" w:rsidRPr="00F23685">
              <w:rPr>
                <w:rFonts w:ascii="Arial" w:hAnsi="Arial" w:cs="Arial"/>
                <w:noProof/>
                <w:webHidden/>
                <w:sz w:val="24"/>
                <w:szCs w:val="24"/>
              </w:rPr>
              <w:fldChar w:fldCharType="end"/>
            </w:r>
          </w:hyperlink>
        </w:p>
        <w:p w14:paraId="50F248F2" w14:textId="48150137"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58" w:history="1">
            <w:r w:rsidR="00CA0B46" w:rsidRPr="00F23685">
              <w:rPr>
                <w:rStyle w:val="Hipervnculo"/>
                <w:rFonts w:ascii="Arial" w:hAnsi="Arial" w:cs="Arial"/>
                <w:noProof/>
                <w:sz w:val="24"/>
                <w:szCs w:val="24"/>
              </w:rPr>
              <w:t>20.2.4.</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Meta</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_Toc190344158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68</w:t>
            </w:r>
            <w:r w:rsidR="00CA0B46" w:rsidRPr="00F23685">
              <w:rPr>
                <w:rFonts w:ascii="Arial" w:hAnsi="Arial" w:cs="Arial"/>
                <w:noProof/>
                <w:webHidden/>
                <w:sz w:val="24"/>
                <w:szCs w:val="24"/>
              </w:rPr>
              <w:fldChar w:fldCharType="end"/>
            </w:r>
          </w:hyperlink>
        </w:p>
        <w:p w14:paraId="79E55FAD" w14:textId="6A60E624"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59" w:history="1">
            <w:r w:rsidR="00CA0B46" w:rsidRPr="00F23685">
              <w:rPr>
                <w:rStyle w:val="Hipervnculo"/>
                <w:rFonts w:ascii="Arial" w:hAnsi="Arial" w:cs="Arial"/>
                <w:noProof/>
                <w:sz w:val="24"/>
                <w:szCs w:val="24"/>
              </w:rPr>
              <w:t>20.2.5.</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Indicador</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_Toc190344159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68</w:t>
            </w:r>
            <w:r w:rsidR="00CA0B46" w:rsidRPr="00F23685">
              <w:rPr>
                <w:rFonts w:ascii="Arial" w:hAnsi="Arial" w:cs="Arial"/>
                <w:noProof/>
                <w:webHidden/>
                <w:sz w:val="24"/>
                <w:szCs w:val="24"/>
              </w:rPr>
              <w:fldChar w:fldCharType="end"/>
            </w:r>
          </w:hyperlink>
        </w:p>
        <w:p w14:paraId="6F946209" w14:textId="5616FDC9"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60" w:history="1">
            <w:r w:rsidR="00CA0B46" w:rsidRPr="00F23685">
              <w:rPr>
                <w:rStyle w:val="Hipervnculo"/>
                <w:rFonts w:ascii="Arial" w:hAnsi="Arial" w:cs="Arial"/>
                <w:noProof/>
                <w:sz w:val="24"/>
                <w:szCs w:val="24"/>
              </w:rPr>
              <w:t>20.3.</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Programa gestión integral de los residuos</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_Toc190344160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69</w:t>
            </w:r>
            <w:r w:rsidR="00CA0B46" w:rsidRPr="00F23685">
              <w:rPr>
                <w:rFonts w:ascii="Arial" w:hAnsi="Arial" w:cs="Arial"/>
                <w:noProof/>
                <w:webHidden/>
                <w:sz w:val="24"/>
                <w:szCs w:val="24"/>
              </w:rPr>
              <w:fldChar w:fldCharType="end"/>
            </w:r>
          </w:hyperlink>
        </w:p>
        <w:p w14:paraId="2A81EC94" w14:textId="2D4773EA"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61" w:history="1">
            <w:r w:rsidR="00CA0B46" w:rsidRPr="00F23685">
              <w:rPr>
                <w:rStyle w:val="Hipervnculo"/>
                <w:rFonts w:ascii="Arial" w:hAnsi="Arial" w:cs="Arial"/>
                <w:noProof/>
                <w:sz w:val="24"/>
                <w:szCs w:val="24"/>
              </w:rPr>
              <w:t>20.3.1.</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Antecedente</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_Toc190344161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69</w:t>
            </w:r>
            <w:r w:rsidR="00CA0B46" w:rsidRPr="00F23685">
              <w:rPr>
                <w:rFonts w:ascii="Arial" w:hAnsi="Arial" w:cs="Arial"/>
                <w:noProof/>
                <w:webHidden/>
                <w:sz w:val="24"/>
                <w:szCs w:val="24"/>
              </w:rPr>
              <w:fldChar w:fldCharType="end"/>
            </w:r>
          </w:hyperlink>
        </w:p>
        <w:p w14:paraId="555DC69A" w14:textId="329F4003"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62" w:history="1">
            <w:r w:rsidR="00CA0B46" w:rsidRPr="00F23685">
              <w:rPr>
                <w:rStyle w:val="Hipervnculo"/>
                <w:rFonts w:ascii="Arial" w:hAnsi="Arial" w:cs="Arial"/>
                <w:noProof/>
                <w:sz w:val="24"/>
                <w:szCs w:val="24"/>
              </w:rPr>
              <w:t>20.3.2.</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Campañas</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_Toc190344162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74</w:t>
            </w:r>
            <w:r w:rsidR="00CA0B46" w:rsidRPr="00F23685">
              <w:rPr>
                <w:rFonts w:ascii="Arial" w:hAnsi="Arial" w:cs="Arial"/>
                <w:noProof/>
                <w:webHidden/>
                <w:sz w:val="24"/>
                <w:szCs w:val="24"/>
              </w:rPr>
              <w:fldChar w:fldCharType="end"/>
            </w:r>
          </w:hyperlink>
        </w:p>
        <w:p w14:paraId="0998DDD0" w14:textId="7A17B24F"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63" w:history="1">
            <w:r w:rsidR="00CA0B46" w:rsidRPr="00F23685">
              <w:rPr>
                <w:rStyle w:val="Hipervnculo"/>
                <w:rFonts w:ascii="Arial" w:hAnsi="Arial" w:cs="Arial"/>
                <w:noProof/>
                <w:sz w:val="24"/>
                <w:szCs w:val="24"/>
              </w:rPr>
              <w:t>20.3.3.</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Objetivo ambiental</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_Toc190344163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76</w:t>
            </w:r>
            <w:r w:rsidR="00CA0B46" w:rsidRPr="00F23685">
              <w:rPr>
                <w:rFonts w:ascii="Arial" w:hAnsi="Arial" w:cs="Arial"/>
                <w:noProof/>
                <w:webHidden/>
                <w:sz w:val="24"/>
                <w:szCs w:val="24"/>
              </w:rPr>
              <w:fldChar w:fldCharType="end"/>
            </w:r>
          </w:hyperlink>
        </w:p>
        <w:p w14:paraId="48821C33" w14:textId="4CE10586"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64" w:history="1">
            <w:r w:rsidR="00CA0B46" w:rsidRPr="00F23685">
              <w:rPr>
                <w:rStyle w:val="Hipervnculo"/>
                <w:rFonts w:ascii="Arial" w:hAnsi="Arial" w:cs="Arial"/>
                <w:noProof/>
                <w:sz w:val="24"/>
                <w:szCs w:val="24"/>
              </w:rPr>
              <w:t>20.3.4.</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Meta</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_Toc190344164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77</w:t>
            </w:r>
            <w:r w:rsidR="00CA0B46" w:rsidRPr="00F23685">
              <w:rPr>
                <w:rFonts w:ascii="Arial" w:hAnsi="Arial" w:cs="Arial"/>
                <w:noProof/>
                <w:webHidden/>
                <w:sz w:val="24"/>
                <w:szCs w:val="24"/>
              </w:rPr>
              <w:fldChar w:fldCharType="end"/>
            </w:r>
          </w:hyperlink>
        </w:p>
        <w:p w14:paraId="4280ADBD" w14:textId="1105ABC9"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65" w:history="1">
            <w:r w:rsidR="00CA0B46" w:rsidRPr="00F23685">
              <w:rPr>
                <w:rStyle w:val="Hipervnculo"/>
                <w:rFonts w:ascii="Arial" w:hAnsi="Arial" w:cs="Arial"/>
                <w:noProof/>
                <w:sz w:val="24"/>
                <w:szCs w:val="24"/>
              </w:rPr>
              <w:t>20.3.5.</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Indicador</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_Toc190344165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77</w:t>
            </w:r>
            <w:r w:rsidR="00CA0B46" w:rsidRPr="00F23685">
              <w:rPr>
                <w:rFonts w:ascii="Arial" w:hAnsi="Arial" w:cs="Arial"/>
                <w:noProof/>
                <w:webHidden/>
                <w:sz w:val="24"/>
                <w:szCs w:val="24"/>
              </w:rPr>
              <w:fldChar w:fldCharType="end"/>
            </w:r>
          </w:hyperlink>
        </w:p>
        <w:p w14:paraId="5D960400" w14:textId="78415326"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66" w:history="1">
            <w:r w:rsidR="00CA0B46" w:rsidRPr="00F23685">
              <w:rPr>
                <w:rStyle w:val="Hipervnculo"/>
                <w:rFonts w:ascii="Arial" w:hAnsi="Arial" w:cs="Arial"/>
                <w:noProof/>
                <w:sz w:val="24"/>
                <w:szCs w:val="24"/>
              </w:rPr>
              <w:t>20.4.</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Programa del cuidado del aire</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_Toc190344166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78</w:t>
            </w:r>
            <w:r w:rsidR="00CA0B46" w:rsidRPr="00F23685">
              <w:rPr>
                <w:rFonts w:ascii="Arial" w:hAnsi="Arial" w:cs="Arial"/>
                <w:noProof/>
                <w:webHidden/>
                <w:sz w:val="24"/>
                <w:szCs w:val="24"/>
              </w:rPr>
              <w:fldChar w:fldCharType="end"/>
            </w:r>
          </w:hyperlink>
        </w:p>
        <w:p w14:paraId="5F2453C2" w14:textId="47E0C9FA"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67" w:history="1">
            <w:r w:rsidR="00CA0B46" w:rsidRPr="00F23685">
              <w:rPr>
                <w:rStyle w:val="Hipervnculo"/>
                <w:rFonts w:ascii="Arial" w:hAnsi="Arial" w:cs="Arial"/>
                <w:noProof/>
                <w:sz w:val="24"/>
                <w:szCs w:val="24"/>
              </w:rPr>
              <w:t>20.4.1.</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Antecedente</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_Toc190344167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78</w:t>
            </w:r>
            <w:r w:rsidR="00CA0B46" w:rsidRPr="00F23685">
              <w:rPr>
                <w:rFonts w:ascii="Arial" w:hAnsi="Arial" w:cs="Arial"/>
                <w:noProof/>
                <w:webHidden/>
                <w:sz w:val="24"/>
                <w:szCs w:val="24"/>
              </w:rPr>
              <w:fldChar w:fldCharType="end"/>
            </w:r>
          </w:hyperlink>
        </w:p>
        <w:p w14:paraId="0FAE1890" w14:textId="4E66CF1E"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68" w:history="1">
            <w:r w:rsidR="00CA0B46" w:rsidRPr="00F23685">
              <w:rPr>
                <w:rStyle w:val="Hipervnculo"/>
                <w:rFonts w:ascii="Arial" w:hAnsi="Arial" w:cs="Arial"/>
                <w:noProof/>
                <w:sz w:val="24"/>
                <w:szCs w:val="24"/>
              </w:rPr>
              <w:t>20.4.2.</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Objetivo ambiental</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_Toc190344168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81</w:t>
            </w:r>
            <w:r w:rsidR="00CA0B46" w:rsidRPr="00F23685">
              <w:rPr>
                <w:rFonts w:ascii="Arial" w:hAnsi="Arial" w:cs="Arial"/>
                <w:noProof/>
                <w:webHidden/>
                <w:sz w:val="24"/>
                <w:szCs w:val="24"/>
              </w:rPr>
              <w:fldChar w:fldCharType="end"/>
            </w:r>
          </w:hyperlink>
        </w:p>
        <w:p w14:paraId="24F1130C" w14:textId="6CFD01B4"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69" w:history="1">
            <w:r w:rsidR="00CA0B46" w:rsidRPr="00F23685">
              <w:rPr>
                <w:rStyle w:val="Hipervnculo"/>
                <w:rFonts w:ascii="Arial" w:hAnsi="Arial" w:cs="Arial"/>
                <w:noProof/>
                <w:sz w:val="24"/>
                <w:szCs w:val="24"/>
              </w:rPr>
              <w:t>20.4.3.</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Meta</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_Toc190344169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82</w:t>
            </w:r>
            <w:r w:rsidR="00CA0B46" w:rsidRPr="00F23685">
              <w:rPr>
                <w:rFonts w:ascii="Arial" w:hAnsi="Arial" w:cs="Arial"/>
                <w:noProof/>
                <w:webHidden/>
                <w:sz w:val="24"/>
                <w:szCs w:val="24"/>
              </w:rPr>
              <w:fldChar w:fldCharType="end"/>
            </w:r>
          </w:hyperlink>
        </w:p>
        <w:p w14:paraId="4F7478D1" w14:textId="03581317"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70" w:history="1">
            <w:r w:rsidR="00CA0B46" w:rsidRPr="00F23685">
              <w:rPr>
                <w:rStyle w:val="Hipervnculo"/>
                <w:rFonts w:ascii="Arial" w:hAnsi="Arial" w:cs="Arial"/>
                <w:noProof/>
                <w:sz w:val="24"/>
                <w:szCs w:val="24"/>
              </w:rPr>
              <w:t>20.4.4.</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Indicador</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_Toc190344170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82</w:t>
            </w:r>
            <w:r w:rsidR="00CA0B46" w:rsidRPr="00F23685">
              <w:rPr>
                <w:rFonts w:ascii="Arial" w:hAnsi="Arial" w:cs="Arial"/>
                <w:noProof/>
                <w:webHidden/>
                <w:sz w:val="24"/>
                <w:szCs w:val="24"/>
              </w:rPr>
              <w:fldChar w:fldCharType="end"/>
            </w:r>
          </w:hyperlink>
        </w:p>
        <w:p w14:paraId="424BD260" w14:textId="28687C8B"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71" w:history="1">
            <w:r w:rsidR="00CA0B46" w:rsidRPr="00F23685">
              <w:rPr>
                <w:rStyle w:val="Hipervnculo"/>
                <w:rFonts w:ascii="Arial" w:hAnsi="Arial" w:cs="Arial"/>
                <w:noProof/>
                <w:sz w:val="24"/>
                <w:szCs w:val="24"/>
              </w:rPr>
              <w:t>20.5.</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Programa prevención del ruido y de la contaminación visual</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_Toc190344171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82</w:t>
            </w:r>
            <w:r w:rsidR="00CA0B46" w:rsidRPr="00F23685">
              <w:rPr>
                <w:rFonts w:ascii="Arial" w:hAnsi="Arial" w:cs="Arial"/>
                <w:noProof/>
                <w:webHidden/>
                <w:sz w:val="24"/>
                <w:szCs w:val="24"/>
              </w:rPr>
              <w:fldChar w:fldCharType="end"/>
            </w:r>
          </w:hyperlink>
        </w:p>
        <w:p w14:paraId="71D28EA7" w14:textId="571B6E49"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72" w:history="1">
            <w:r w:rsidR="00CA0B46" w:rsidRPr="00F23685">
              <w:rPr>
                <w:rStyle w:val="Hipervnculo"/>
                <w:rFonts w:ascii="Arial" w:hAnsi="Arial" w:cs="Arial"/>
                <w:noProof/>
                <w:sz w:val="24"/>
                <w:szCs w:val="24"/>
              </w:rPr>
              <w:t>20.5.1.</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Antecedente</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_Toc190344172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82</w:t>
            </w:r>
            <w:r w:rsidR="00CA0B46" w:rsidRPr="00F23685">
              <w:rPr>
                <w:rFonts w:ascii="Arial" w:hAnsi="Arial" w:cs="Arial"/>
                <w:noProof/>
                <w:webHidden/>
                <w:sz w:val="24"/>
                <w:szCs w:val="24"/>
              </w:rPr>
              <w:fldChar w:fldCharType="end"/>
            </w:r>
          </w:hyperlink>
        </w:p>
        <w:p w14:paraId="35B79E72" w14:textId="321E33B9"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73" w:history="1">
            <w:r w:rsidR="00CA0B46" w:rsidRPr="00F23685">
              <w:rPr>
                <w:rStyle w:val="Hipervnculo"/>
                <w:rFonts w:ascii="Arial" w:hAnsi="Arial" w:cs="Arial"/>
                <w:noProof/>
                <w:sz w:val="24"/>
                <w:szCs w:val="24"/>
              </w:rPr>
              <w:t>20.5.2.</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Objeto ambiental</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_Toc190344173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85</w:t>
            </w:r>
            <w:r w:rsidR="00CA0B46" w:rsidRPr="00F23685">
              <w:rPr>
                <w:rFonts w:ascii="Arial" w:hAnsi="Arial" w:cs="Arial"/>
                <w:noProof/>
                <w:webHidden/>
                <w:sz w:val="24"/>
                <w:szCs w:val="24"/>
              </w:rPr>
              <w:fldChar w:fldCharType="end"/>
            </w:r>
          </w:hyperlink>
        </w:p>
        <w:p w14:paraId="604645F7" w14:textId="3034B8F5"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74" w:history="1">
            <w:r w:rsidR="00CA0B46" w:rsidRPr="00F23685">
              <w:rPr>
                <w:rStyle w:val="Hipervnculo"/>
                <w:rFonts w:ascii="Arial" w:hAnsi="Arial" w:cs="Arial"/>
                <w:noProof/>
                <w:sz w:val="24"/>
                <w:szCs w:val="24"/>
              </w:rPr>
              <w:t>20.5.3.</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Meta</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_Toc190344174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85</w:t>
            </w:r>
            <w:r w:rsidR="00CA0B46" w:rsidRPr="00F23685">
              <w:rPr>
                <w:rFonts w:ascii="Arial" w:hAnsi="Arial" w:cs="Arial"/>
                <w:noProof/>
                <w:webHidden/>
                <w:sz w:val="24"/>
                <w:szCs w:val="24"/>
              </w:rPr>
              <w:fldChar w:fldCharType="end"/>
            </w:r>
          </w:hyperlink>
        </w:p>
        <w:p w14:paraId="02F70AAC" w14:textId="61587FD8"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75" w:history="1">
            <w:r w:rsidR="00CA0B46" w:rsidRPr="00F23685">
              <w:rPr>
                <w:rStyle w:val="Hipervnculo"/>
                <w:rFonts w:ascii="Arial" w:hAnsi="Arial" w:cs="Arial"/>
                <w:noProof/>
                <w:sz w:val="24"/>
                <w:szCs w:val="24"/>
              </w:rPr>
              <w:t>20.5.4.</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Indicador</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_Toc190344175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85</w:t>
            </w:r>
            <w:r w:rsidR="00CA0B46" w:rsidRPr="00F23685">
              <w:rPr>
                <w:rFonts w:ascii="Arial" w:hAnsi="Arial" w:cs="Arial"/>
                <w:noProof/>
                <w:webHidden/>
                <w:sz w:val="24"/>
                <w:szCs w:val="24"/>
              </w:rPr>
              <w:fldChar w:fldCharType="end"/>
            </w:r>
          </w:hyperlink>
        </w:p>
        <w:p w14:paraId="5A611836" w14:textId="35E6B971"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76" w:history="1">
            <w:r w:rsidR="00CA0B46" w:rsidRPr="00F23685">
              <w:rPr>
                <w:rStyle w:val="Hipervnculo"/>
                <w:rFonts w:ascii="Arial" w:hAnsi="Arial" w:cs="Arial"/>
                <w:noProof/>
                <w:sz w:val="24"/>
                <w:szCs w:val="24"/>
              </w:rPr>
              <w:t>20.5.5.</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Implementación</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_Toc190344176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86</w:t>
            </w:r>
            <w:r w:rsidR="00CA0B46" w:rsidRPr="00F23685">
              <w:rPr>
                <w:rFonts w:ascii="Arial" w:hAnsi="Arial" w:cs="Arial"/>
                <w:noProof/>
                <w:webHidden/>
                <w:sz w:val="24"/>
                <w:szCs w:val="24"/>
              </w:rPr>
              <w:fldChar w:fldCharType="end"/>
            </w:r>
          </w:hyperlink>
        </w:p>
        <w:p w14:paraId="59EAC482" w14:textId="0EBDB8E7"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77" w:history="1">
            <w:r w:rsidR="00CA0B46" w:rsidRPr="00F23685">
              <w:rPr>
                <w:rStyle w:val="Hipervnculo"/>
                <w:rFonts w:ascii="Arial" w:hAnsi="Arial" w:cs="Arial"/>
                <w:noProof/>
                <w:sz w:val="24"/>
                <w:szCs w:val="24"/>
              </w:rPr>
              <w:t>20.5.6.</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Adecuación institucional</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_Toc190344177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86</w:t>
            </w:r>
            <w:r w:rsidR="00CA0B46" w:rsidRPr="00F23685">
              <w:rPr>
                <w:rFonts w:ascii="Arial" w:hAnsi="Arial" w:cs="Arial"/>
                <w:noProof/>
                <w:webHidden/>
                <w:sz w:val="24"/>
                <w:szCs w:val="24"/>
              </w:rPr>
              <w:fldChar w:fldCharType="end"/>
            </w:r>
          </w:hyperlink>
        </w:p>
        <w:p w14:paraId="1E81877F" w14:textId="6DB552A3"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78" w:history="1">
            <w:r w:rsidR="00CA0B46" w:rsidRPr="00F23685">
              <w:rPr>
                <w:rStyle w:val="Hipervnculo"/>
                <w:rFonts w:ascii="Arial" w:hAnsi="Arial" w:cs="Arial"/>
                <w:noProof/>
                <w:sz w:val="24"/>
                <w:szCs w:val="24"/>
              </w:rPr>
              <w:t>20.5.7.</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Verificación</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_Toc190344178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87</w:t>
            </w:r>
            <w:r w:rsidR="00CA0B46" w:rsidRPr="00F23685">
              <w:rPr>
                <w:rFonts w:ascii="Arial" w:hAnsi="Arial" w:cs="Arial"/>
                <w:noProof/>
                <w:webHidden/>
                <w:sz w:val="24"/>
                <w:szCs w:val="24"/>
              </w:rPr>
              <w:fldChar w:fldCharType="end"/>
            </w:r>
          </w:hyperlink>
        </w:p>
        <w:p w14:paraId="6A37C590" w14:textId="315B3D31"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79" w:history="1">
            <w:r w:rsidR="00CA0B46" w:rsidRPr="00F23685">
              <w:rPr>
                <w:rStyle w:val="Hipervnculo"/>
                <w:rFonts w:ascii="Arial" w:hAnsi="Arial" w:cs="Arial"/>
                <w:noProof/>
                <w:sz w:val="24"/>
                <w:szCs w:val="24"/>
              </w:rPr>
              <w:t>20.5.8.</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Seguimiento, evaluación y control</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_Toc190344179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88</w:t>
            </w:r>
            <w:r w:rsidR="00CA0B46" w:rsidRPr="00F23685">
              <w:rPr>
                <w:rFonts w:ascii="Arial" w:hAnsi="Arial" w:cs="Arial"/>
                <w:noProof/>
                <w:webHidden/>
                <w:sz w:val="24"/>
                <w:szCs w:val="24"/>
              </w:rPr>
              <w:fldChar w:fldCharType="end"/>
            </w:r>
          </w:hyperlink>
        </w:p>
        <w:p w14:paraId="78A30884" w14:textId="10A9748A" w:rsidR="00CA0B46" w:rsidRPr="00F23685" w:rsidRDefault="003B3CCF" w:rsidP="00CA0B46">
          <w:pPr>
            <w:pStyle w:val="TDC3"/>
            <w:tabs>
              <w:tab w:val="left" w:pos="1200"/>
              <w:tab w:val="right" w:leader="dot" w:pos="9962"/>
            </w:tabs>
            <w:spacing w:line="360" w:lineRule="auto"/>
            <w:rPr>
              <w:rFonts w:ascii="Arial" w:eastAsiaTheme="minorEastAsia" w:hAnsi="Arial" w:cs="Arial"/>
              <w:noProof/>
              <w:sz w:val="24"/>
              <w:szCs w:val="24"/>
              <w:lang w:val="es-CO" w:eastAsia="es-CO"/>
            </w:rPr>
          </w:pPr>
          <w:hyperlink w:anchor="_Toc190344180" w:history="1">
            <w:r w:rsidR="00CA0B46" w:rsidRPr="00F23685">
              <w:rPr>
                <w:rStyle w:val="Hipervnculo"/>
                <w:rFonts w:ascii="Arial" w:hAnsi="Arial" w:cs="Arial"/>
                <w:noProof/>
                <w:sz w:val="24"/>
                <w:szCs w:val="24"/>
              </w:rPr>
              <w:t>20.5.9.</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Recursos</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_Toc190344180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88</w:t>
            </w:r>
            <w:r w:rsidR="00CA0B46" w:rsidRPr="00F23685">
              <w:rPr>
                <w:rFonts w:ascii="Arial" w:hAnsi="Arial" w:cs="Arial"/>
                <w:noProof/>
                <w:webHidden/>
                <w:sz w:val="24"/>
                <w:szCs w:val="24"/>
              </w:rPr>
              <w:fldChar w:fldCharType="end"/>
            </w:r>
          </w:hyperlink>
        </w:p>
        <w:p w14:paraId="218A9CAD" w14:textId="24D0B510" w:rsidR="00CA0B46" w:rsidRPr="00F23685" w:rsidRDefault="003B3CCF" w:rsidP="00CA0B46">
          <w:pPr>
            <w:pStyle w:val="TDC3"/>
            <w:tabs>
              <w:tab w:val="left" w:pos="960"/>
              <w:tab w:val="right" w:leader="dot" w:pos="9962"/>
            </w:tabs>
            <w:spacing w:line="360" w:lineRule="auto"/>
            <w:rPr>
              <w:rFonts w:ascii="Arial" w:eastAsiaTheme="minorEastAsia" w:hAnsi="Arial" w:cs="Arial"/>
              <w:noProof/>
              <w:sz w:val="24"/>
              <w:szCs w:val="24"/>
              <w:lang w:val="es-CO" w:eastAsia="es-CO"/>
            </w:rPr>
          </w:pPr>
          <w:hyperlink w:anchor="_Toc190344181" w:history="1">
            <w:r w:rsidR="00CA0B46" w:rsidRPr="00F23685">
              <w:rPr>
                <w:rStyle w:val="Hipervnculo"/>
                <w:rFonts w:ascii="Arial" w:hAnsi="Arial" w:cs="Arial"/>
                <w:noProof/>
                <w:sz w:val="24"/>
                <w:szCs w:val="24"/>
              </w:rPr>
              <w:t>21.</w:t>
            </w:r>
            <w:r w:rsidR="00CA0B46" w:rsidRPr="00F23685">
              <w:rPr>
                <w:rFonts w:ascii="Arial" w:eastAsiaTheme="minorEastAsia" w:hAnsi="Arial" w:cs="Arial"/>
                <w:noProof/>
                <w:sz w:val="24"/>
                <w:szCs w:val="24"/>
                <w:lang w:val="es-CO" w:eastAsia="es-CO"/>
              </w:rPr>
              <w:tab/>
            </w:r>
            <w:r w:rsidR="00CA0B46" w:rsidRPr="00F23685">
              <w:rPr>
                <w:rStyle w:val="Hipervnculo"/>
                <w:rFonts w:ascii="Arial" w:hAnsi="Arial" w:cs="Arial"/>
                <w:noProof/>
                <w:sz w:val="24"/>
                <w:szCs w:val="24"/>
              </w:rPr>
              <w:t>CONTROL DE CAMBIOS</w:t>
            </w:r>
            <w:r w:rsidR="00CA0B46" w:rsidRPr="00F23685">
              <w:rPr>
                <w:rFonts w:ascii="Arial" w:hAnsi="Arial" w:cs="Arial"/>
                <w:noProof/>
                <w:webHidden/>
                <w:sz w:val="24"/>
                <w:szCs w:val="24"/>
              </w:rPr>
              <w:tab/>
            </w:r>
            <w:r w:rsidR="00CA0B46" w:rsidRPr="00F23685">
              <w:rPr>
                <w:rFonts w:ascii="Arial" w:hAnsi="Arial" w:cs="Arial"/>
                <w:noProof/>
                <w:webHidden/>
                <w:sz w:val="24"/>
                <w:szCs w:val="24"/>
              </w:rPr>
              <w:fldChar w:fldCharType="begin"/>
            </w:r>
            <w:r w:rsidR="00CA0B46" w:rsidRPr="00F23685">
              <w:rPr>
                <w:rFonts w:ascii="Arial" w:hAnsi="Arial" w:cs="Arial"/>
                <w:noProof/>
                <w:webHidden/>
                <w:sz w:val="24"/>
                <w:szCs w:val="24"/>
              </w:rPr>
              <w:instrText xml:space="preserve"> PAGEREF _Toc190344181 \h </w:instrText>
            </w:r>
            <w:r w:rsidR="00CA0B46" w:rsidRPr="00F23685">
              <w:rPr>
                <w:rFonts w:ascii="Arial" w:hAnsi="Arial" w:cs="Arial"/>
                <w:noProof/>
                <w:webHidden/>
                <w:sz w:val="24"/>
                <w:szCs w:val="24"/>
              </w:rPr>
            </w:r>
            <w:r w:rsidR="00CA0B46" w:rsidRPr="00F23685">
              <w:rPr>
                <w:rFonts w:ascii="Arial" w:hAnsi="Arial" w:cs="Arial"/>
                <w:noProof/>
                <w:webHidden/>
                <w:sz w:val="24"/>
                <w:szCs w:val="24"/>
              </w:rPr>
              <w:fldChar w:fldCharType="separate"/>
            </w:r>
            <w:r w:rsidR="00B30400">
              <w:rPr>
                <w:rFonts w:ascii="Arial" w:hAnsi="Arial" w:cs="Arial"/>
                <w:noProof/>
                <w:webHidden/>
                <w:sz w:val="24"/>
                <w:szCs w:val="24"/>
              </w:rPr>
              <w:t>89</w:t>
            </w:r>
            <w:r w:rsidR="00CA0B46" w:rsidRPr="00F23685">
              <w:rPr>
                <w:rFonts w:ascii="Arial" w:hAnsi="Arial" w:cs="Arial"/>
                <w:noProof/>
                <w:webHidden/>
                <w:sz w:val="24"/>
                <w:szCs w:val="24"/>
              </w:rPr>
              <w:fldChar w:fldCharType="end"/>
            </w:r>
          </w:hyperlink>
        </w:p>
        <w:p w14:paraId="7867772B" w14:textId="536AE71B" w:rsidR="0048406F" w:rsidRPr="00F23685" w:rsidRDefault="0048406F" w:rsidP="00CA0B46">
          <w:pPr>
            <w:spacing w:after="0" w:line="360" w:lineRule="auto"/>
            <w:rPr>
              <w:rFonts w:ascii="Arial" w:hAnsi="Arial" w:cs="Arial"/>
              <w:color w:val="FF0000"/>
              <w:sz w:val="24"/>
              <w:szCs w:val="24"/>
            </w:rPr>
          </w:pPr>
          <w:r w:rsidRPr="00F23685">
            <w:rPr>
              <w:rFonts w:ascii="Arial" w:hAnsi="Arial" w:cs="Arial"/>
              <w:color w:val="FF0000"/>
              <w:sz w:val="24"/>
              <w:szCs w:val="24"/>
              <w:lang w:val="es-ES"/>
            </w:rPr>
            <w:fldChar w:fldCharType="end"/>
          </w:r>
        </w:p>
      </w:sdtContent>
    </w:sdt>
    <w:p w14:paraId="75C38FA1" w14:textId="2868EAFD" w:rsidR="0048406F" w:rsidRPr="00F06D7D" w:rsidRDefault="0048406F" w:rsidP="00211146">
      <w:pPr>
        <w:pStyle w:val="Ttulo3"/>
        <w:numPr>
          <w:ilvl w:val="0"/>
          <w:numId w:val="34"/>
        </w:numPr>
        <w:rPr>
          <w:rFonts w:ascii="Arial" w:hAnsi="Arial" w:cs="Arial"/>
          <w:b/>
          <w:color w:val="auto"/>
          <w:sz w:val="24"/>
          <w:szCs w:val="24"/>
        </w:rPr>
      </w:pPr>
      <w:r w:rsidRPr="00586203">
        <w:rPr>
          <w:color w:val="FF0000"/>
        </w:rPr>
        <w:br w:type="page"/>
      </w:r>
      <w:bookmarkStart w:id="1" w:name="_Toc488218590"/>
      <w:bookmarkStart w:id="2" w:name="_Toc190344108"/>
      <w:r w:rsidRPr="00F06D7D">
        <w:rPr>
          <w:rFonts w:ascii="Arial" w:hAnsi="Arial" w:cs="Arial"/>
          <w:b/>
          <w:color w:val="auto"/>
          <w:sz w:val="24"/>
          <w:szCs w:val="24"/>
        </w:rPr>
        <w:t>INTRODUCCIÓN</w:t>
      </w:r>
      <w:bookmarkEnd w:id="1"/>
      <w:bookmarkEnd w:id="2"/>
      <w:r w:rsidRPr="00F06D7D">
        <w:rPr>
          <w:rFonts w:ascii="Arial" w:hAnsi="Arial" w:cs="Arial"/>
          <w:b/>
          <w:color w:val="auto"/>
          <w:sz w:val="24"/>
          <w:szCs w:val="24"/>
        </w:rPr>
        <w:t xml:space="preserve"> </w:t>
      </w:r>
    </w:p>
    <w:p w14:paraId="00F2B0F4" w14:textId="6009A7B5"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color w:val="000000"/>
          <w:sz w:val="24"/>
          <w:szCs w:val="24"/>
        </w:rPr>
        <w:t xml:space="preserve">El </w:t>
      </w:r>
      <w:bookmarkStart w:id="3" w:name="_Hlk189841217"/>
      <w:r w:rsidRPr="00586203">
        <w:rPr>
          <w:rFonts w:ascii="Arial" w:hAnsi="Arial" w:cs="Arial"/>
          <w:color w:val="000000"/>
          <w:sz w:val="24"/>
          <w:szCs w:val="24"/>
        </w:rPr>
        <w:t xml:space="preserve">Plan Institucional de Gestión </w:t>
      </w:r>
      <w:r w:rsidRPr="00586203">
        <w:rPr>
          <w:rFonts w:ascii="Arial" w:hAnsi="Arial" w:cs="Arial"/>
          <w:sz w:val="24"/>
          <w:szCs w:val="24"/>
        </w:rPr>
        <w:t xml:space="preserve">Ambiental </w:t>
      </w:r>
      <w:bookmarkEnd w:id="3"/>
      <w:r w:rsidRPr="00586203">
        <w:rPr>
          <w:rFonts w:ascii="Arial" w:hAnsi="Arial" w:cs="Arial"/>
          <w:sz w:val="24"/>
          <w:szCs w:val="24"/>
        </w:rPr>
        <w:t xml:space="preserve">(PIGA), es </w:t>
      </w:r>
      <w:r w:rsidRPr="00586203">
        <w:rPr>
          <w:rFonts w:ascii="Arial" w:hAnsi="Arial" w:cs="Arial"/>
          <w:color w:val="000000"/>
          <w:sz w:val="24"/>
          <w:szCs w:val="24"/>
        </w:rPr>
        <w:t xml:space="preserve">un instrumento de planeación que, según lo previsto en </w:t>
      </w:r>
      <w:r w:rsidRPr="00586203">
        <w:rPr>
          <w:rFonts w:ascii="Arial" w:hAnsi="Arial" w:cs="Arial"/>
          <w:sz w:val="24"/>
          <w:szCs w:val="24"/>
        </w:rPr>
        <w:t xml:space="preserve">los lineamientos dados </w:t>
      </w:r>
      <w:r w:rsidRPr="00586203">
        <w:rPr>
          <w:rFonts w:ascii="Arial" w:hAnsi="Arial" w:cs="Arial"/>
          <w:color w:val="000000"/>
          <w:sz w:val="24"/>
          <w:szCs w:val="24"/>
        </w:rPr>
        <w:t xml:space="preserve">en la </w:t>
      </w:r>
      <w:r w:rsidRPr="00586203">
        <w:rPr>
          <w:rFonts w:ascii="Arial" w:hAnsi="Arial" w:cs="Arial"/>
          <w:sz w:val="24"/>
          <w:szCs w:val="24"/>
        </w:rPr>
        <w:t>Resolución 00242 de 2014, puede ser adoptado por las entidades que se localicen en el territorio distrital, de otros niveles de la administración pública, y que estén interesadas en mejorar su gestión ambiental.</w:t>
      </w:r>
    </w:p>
    <w:p w14:paraId="797B310B" w14:textId="77777777" w:rsidR="0048406F" w:rsidRPr="00586203" w:rsidRDefault="0048406F" w:rsidP="00586203">
      <w:pPr>
        <w:autoSpaceDE w:val="0"/>
        <w:autoSpaceDN w:val="0"/>
        <w:adjustRightInd w:val="0"/>
        <w:spacing w:after="0" w:line="360" w:lineRule="auto"/>
        <w:rPr>
          <w:rFonts w:ascii="Arial" w:hAnsi="Arial" w:cs="Arial"/>
          <w:color w:val="FF0000"/>
          <w:sz w:val="24"/>
          <w:szCs w:val="24"/>
        </w:rPr>
      </w:pPr>
    </w:p>
    <w:p w14:paraId="36605B0C" w14:textId="04E15677" w:rsidR="0048406F" w:rsidRPr="00586203" w:rsidRDefault="0048406F" w:rsidP="00586203">
      <w:pPr>
        <w:autoSpaceDE w:val="0"/>
        <w:autoSpaceDN w:val="0"/>
        <w:adjustRightInd w:val="0"/>
        <w:spacing w:after="0" w:line="360" w:lineRule="auto"/>
        <w:rPr>
          <w:rFonts w:ascii="Arial" w:hAnsi="Arial" w:cs="Arial"/>
          <w:color w:val="FF0000"/>
          <w:sz w:val="24"/>
          <w:szCs w:val="24"/>
        </w:rPr>
      </w:pPr>
      <w:r w:rsidRPr="00586203">
        <w:rPr>
          <w:rFonts w:ascii="Arial" w:hAnsi="Arial" w:cs="Arial"/>
          <w:color w:val="000000"/>
          <w:sz w:val="24"/>
          <w:szCs w:val="24"/>
        </w:rPr>
        <w:t xml:space="preserve">Parte de un diagnóstico de la situación ambiental de la Agencia </w:t>
      </w:r>
      <w:r w:rsidRPr="00586203">
        <w:rPr>
          <w:rFonts w:ascii="Arial" w:hAnsi="Arial" w:cs="Arial"/>
          <w:sz w:val="24"/>
          <w:szCs w:val="24"/>
        </w:rPr>
        <w:t xml:space="preserve">Presidencial de Cooperación Internacional de Colombia, APC Colombia, </w:t>
      </w:r>
      <w:r w:rsidRPr="00586203">
        <w:rPr>
          <w:rFonts w:ascii="Arial" w:hAnsi="Arial" w:cs="Arial"/>
          <w:color w:val="000000"/>
          <w:sz w:val="24"/>
          <w:szCs w:val="24"/>
        </w:rPr>
        <w:t xml:space="preserve">contemplando actividades, productos y/o servicios, con la finalidad de plantear acciones que permitan sensibilizar a los servidores públicos y colaboradores de </w:t>
      </w:r>
      <w:r w:rsidRPr="00586203">
        <w:rPr>
          <w:rFonts w:ascii="Arial" w:hAnsi="Arial" w:cs="Arial"/>
          <w:sz w:val="24"/>
          <w:szCs w:val="24"/>
        </w:rPr>
        <w:t xml:space="preserve">la Agencia, </w:t>
      </w:r>
      <w:r w:rsidRPr="00586203">
        <w:rPr>
          <w:rFonts w:ascii="Arial" w:hAnsi="Arial" w:cs="Arial"/>
          <w:color w:val="000000"/>
          <w:sz w:val="24"/>
          <w:szCs w:val="24"/>
        </w:rPr>
        <w:t>frente al uso eficiente de los servicios y productos que se extraen de los recursos naturales (agua, energía, papel</w:t>
      </w:r>
      <w:r w:rsidRPr="00586203">
        <w:rPr>
          <w:rFonts w:ascii="Arial" w:hAnsi="Arial" w:cs="Arial"/>
          <w:sz w:val="24"/>
          <w:szCs w:val="24"/>
        </w:rPr>
        <w:t>, entre otros)</w:t>
      </w:r>
      <w:r w:rsidRPr="00586203">
        <w:rPr>
          <w:rFonts w:ascii="Arial" w:hAnsi="Arial" w:cs="Arial"/>
          <w:color w:val="000000"/>
          <w:sz w:val="24"/>
          <w:szCs w:val="24"/>
        </w:rPr>
        <w:t xml:space="preserve">, el aprovechamiento adecuado de los residuos a través del reciclaje, la reutilización y la reducción en el consumo y la gestión integral de los residuos. Asegurando así la contribución </w:t>
      </w:r>
      <w:r w:rsidRPr="00586203">
        <w:rPr>
          <w:rFonts w:ascii="Arial" w:hAnsi="Arial" w:cs="Arial"/>
          <w:sz w:val="24"/>
          <w:szCs w:val="24"/>
        </w:rPr>
        <w:t xml:space="preserve">de la APC Colombia </w:t>
      </w:r>
      <w:r w:rsidRPr="00586203">
        <w:rPr>
          <w:rFonts w:ascii="Arial" w:hAnsi="Arial" w:cs="Arial"/>
          <w:color w:val="000000"/>
          <w:sz w:val="24"/>
          <w:szCs w:val="24"/>
        </w:rPr>
        <w:t>al desarrollo sostenible del país</w:t>
      </w:r>
      <w:r w:rsidR="009D0AED" w:rsidRPr="00586203">
        <w:rPr>
          <w:rFonts w:ascii="Arial" w:hAnsi="Arial" w:cs="Arial"/>
          <w:color w:val="000000"/>
          <w:sz w:val="24"/>
          <w:szCs w:val="24"/>
        </w:rPr>
        <w:t>.</w:t>
      </w:r>
      <w:r w:rsidRPr="00586203">
        <w:rPr>
          <w:rFonts w:ascii="Arial" w:hAnsi="Arial" w:cs="Arial"/>
          <w:color w:val="000000"/>
          <w:sz w:val="24"/>
          <w:szCs w:val="24"/>
        </w:rPr>
        <w:t xml:space="preserve"> </w:t>
      </w:r>
    </w:p>
    <w:p w14:paraId="53DBCE7A" w14:textId="77777777" w:rsidR="0048406F" w:rsidRPr="00586203" w:rsidRDefault="0048406F" w:rsidP="00586203">
      <w:pPr>
        <w:autoSpaceDE w:val="0"/>
        <w:autoSpaceDN w:val="0"/>
        <w:adjustRightInd w:val="0"/>
        <w:spacing w:after="0" w:line="360" w:lineRule="auto"/>
        <w:rPr>
          <w:rFonts w:ascii="Arial" w:hAnsi="Arial" w:cs="Arial"/>
          <w:color w:val="FF0000"/>
          <w:sz w:val="24"/>
          <w:szCs w:val="24"/>
        </w:rPr>
      </w:pPr>
    </w:p>
    <w:p w14:paraId="72528776" w14:textId="77777777"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bCs/>
          <w:sz w:val="24"/>
          <w:szCs w:val="24"/>
        </w:rPr>
        <w:t xml:space="preserve">La APC Colombia, con </w:t>
      </w:r>
      <w:r w:rsidRPr="00586203">
        <w:rPr>
          <w:rFonts w:ascii="Arial" w:hAnsi="Arial" w:cs="Arial"/>
          <w:sz w:val="24"/>
          <w:szCs w:val="24"/>
        </w:rPr>
        <w:t xml:space="preserve">este PIGA, pretende convertirse en una institución ejemplar en el cumplimiento de normas ambientales, a partir de su observancia y más allá de ella; la consolidación de una cultura ambiental que se traduzca en acciones internas y externas;  generar conciencia ambiental en todos los servidores para que asuman la gestión ambiental como la mejor manera de afrontar las problemáticas asociadas al cambio climático, la pérdida de la biodiversidad, la contaminación del aire, el agua y el suelo, entre otras; hecho que redundará en una mejor calidad de vida para las generaciones presentes y futuras. </w:t>
      </w:r>
    </w:p>
    <w:p w14:paraId="3FEED4C9" w14:textId="2B8550EB" w:rsidR="0048406F"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El plan comprende actividades frente a las cuales se proponen programas, metas, indicadores, a su vez, se establece, la política, el diagnóstico, las estrategias y los programas que direccionarán la gestión ambiental de la Agencia, a partir del conocimiento y reflexión de la situación actual, lo cual conlleva a cambios en las actitudes, hábitos y comportamientos para la optimización del uso de los recursos que nos brinda la naturaleza.</w:t>
      </w:r>
    </w:p>
    <w:p w14:paraId="347E08DC" w14:textId="77777777" w:rsidR="00586203" w:rsidRPr="00586203" w:rsidRDefault="00586203" w:rsidP="00586203">
      <w:pPr>
        <w:autoSpaceDE w:val="0"/>
        <w:autoSpaceDN w:val="0"/>
        <w:adjustRightInd w:val="0"/>
        <w:spacing w:after="0" w:line="360" w:lineRule="auto"/>
        <w:rPr>
          <w:rFonts w:ascii="Arial" w:hAnsi="Arial" w:cs="Arial"/>
          <w:sz w:val="24"/>
          <w:szCs w:val="24"/>
        </w:rPr>
      </w:pPr>
    </w:p>
    <w:p w14:paraId="10E13CEF" w14:textId="67036DC3" w:rsidR="008F707E" w:rsidRPr="00F06D7D" w:rsidRDefault="008F707E" w:rsidP="00211146">
      <w:pPr>
        <w:pStyle w:val="Ttulo3"/>
        <w:numPr>
          <w:ilvl w:val="0"/>
          <w:numId w:val="34"/>
        </w:numPr>
        <w:rPr>
          <w:rFonts w:ascii="Arial" w:hAnsi="Arial" w:cs="Arial"/>
          <w:b/>
          <w:color w:val="auto"/>
          <w:sz w:val="24"/>
          <w:szCs w:val="24"/>
        </w:rPr>
      </w:pPr>
      <w:bookmarkStart w:id="4" w:name="_Toc190344109"/>
      <w:r w:rsidRPr="00F06D7D">
        <w:rPr>
          <w:rFonts w:ascii="Arial" w:hAnsi="Arial" w:cs="Arial"/>
          <w:b/>
          <w:color w:val="auto"/>
          <w:sz w:val="24"/>
          <w:szCs w:val="24"/>
        </w:rPr>
        <w:t>OBJETIVOS AMBIENTALES A LOGRAR CON EL PIGA</w:t>
      </w:r>
      <w:bookmarkEnd w:id="4"/>
    </w:p>
    <w:p w14:paraId="0996CF33" w14:textId="77777777" w:rsidR="008F707E" w:rsidRPr="00586203" w:rsidRDefault="008F707E" w:rsidP="00586203">
      <w:pPr>
        <w:pStyle w:val="Prrafodelista"/>
        <w:autoSpaceDE w:val="0"/>
        <w:autoSpaceDN w:val="0"/>
        <w:adjustRightInd w:val="0"/>
        <w:ind w:left="284"/>
        <w:rPr>
          <w:rFonts w:cs="Arial"/>
          <w:b/>
          <w:bCs/>
          <w:szCs w:val="24"/>
        </w:rPr>
      </w:pPr>
    </w:p>
    <w:p w14:paraId="00E40413" w14:textId="397D9431" w:rsidR="008F707E" w:rsidRPr="00586203" w:rsidRDefault="008F707E" w:rsidP="00211146">
      <w:pPr>
        <w:pStyle w:val="Ttulo3"/>
        <w:numPr>
          <w:ilvl w:val="1"/>
          <w:numId w:val="35"/>
        </w:numPr>
        <w:ind w:left="993"/>
        <w:rPr>
          <w:rFonts w:ascii="Arial" w:hAnsi="Arial" w:cs="Arial"/>
          <w:b/>
          <w:color w:val="auto"/>
          <w:sz w:val="24"/>
          <w:szCs w:val="24"/>
        </w:rPr>
      </w:pPr>
      <w:bookmarkStart w:id="5" w:name="_Toc190344110"/>
      <w:r w:rsidRPr="00586203">
        <w:rPr>
          <w:rFonts w:ascii="Arial" w:hAnsi="Arial" w:cs="Arial"/>
          <w:b/>
          <w:color w:val="auto"/>
          <w:sz w:val="24"/>
          <w:szCs w:val="24"/>
        </w:rPr>
        <w:t>Objetivo general</w:t>
      </w:r>
      <w:bookmarkEnd w:id="5"/>
    </w:p>
    <w:p w14:paraId="112C6EFF" w14:textId="77777777" w:rsidR="008F707E" w:rsidRPr="00586203" w:rsidRDefault="008F707E"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Implementar programas de gestión ambiental que permitan velar por el uso racional de los recursos, generando un ambiente saludable, contribuyendo a la preservación del medio ambiente.</w:t>
      </w:r>
      <w:bookmarkStart w:id="6" w:name="_Toc488218613"/>
    </w:p>
    <w:p w14:paraId="664D8B3D" w14:textId="77777777" w:rsidR="008F707E" w:rsidRPr="00586203" w:rsidRDefault="008F707E" w:rsidP="00586203">
      <w:pPr>
        <w:autoSpaceDE w:val="0"/>
        <w:autoSpaceDN w:val="0"/>
        <w:adjustRightInd w:val="0"/>
        <w:spacing w:after="0" w:line="360" w:lineRule="auto"/>
        <w:rPr>
          <w:rFonts w:ascii="Arial" w:hAnsi="Arial" w:cs="Arial"/>
          <w:sz w:val="24"/>
          <w:szCs w:val="24"/>
        </w:rPr>
      </w:pPr>
    </w:p>
    <w:p w14:paraId="0813B5EA" w14:textId="49D776D1" w:rsidR="008F707E" w:rsidRPr="00586203" w:rsidRDefault="008F707E" w:rsidP="00211146">
      <w:pPr>
        <w:pStyle w:val="Ttulo3"/>
        <w:numPr>
          <w:ilvl w:val="1"/>
          <w:numId w:val="35"/>
        </w:numPr>
        <w:ind w:left="993"/>
        <w:rPr>
          <w:rFonts w:ascii="Arial" w:hAnsi="Arial" w:cs="Arial"/>
          <w:b/>
          <w:color w:val="auto"/>
          <w:sz w:val="24"/>
          <w:szCs w:val="24"/>
        </w:rPr>
      </w:pPr>
      <w:bookmarkStart w:id="7" w:name="_Toc190344111"/>
      <w:r w:rsidRPr="00586203">
        <w:rPr>
          <w:rFonts w:ascii="Arial" w:hAnsi="Arial" w:cs="Arial"/>
          <w:b/>
          <w:color w:val="auto"/>
          <w:sz w:val="24"/>
          <w:szCs w:val="24"/>
        </w:rPr>
        <w:t>Objetivos específicos</w:t>
      </w:r>
      <w:bookmarkEnd w:id="6"/>
      <w:bookmarkEnd w:id="7"/>
    </w:p>
    <w:p w14:paraId="5136599F" w14:textId="77777777" w:rsidR="008F707E" w:rsidRPr="00586203" w:rsidRDefault="008F707E" w:rsidP="00586203">
      <w:pPr>
        <w:autoSpaceDE w:val="0"/>
        <w:autoSpaceDN w:val="0"/>
        <w:adjustRightInd w:val="0"/>
        <w:spacing w:after="0" w:line="360" w:lineRule="auto"/>
        <w:ind w:left="284"/>
        <w:rPr>
          <w:rFonts w:ascii="Arial" w:hAnsi="Arial" w:cs="Arial"/>
          <w:sz w:val="24"/>
          <w:szCs w:val="24"/>
        </w:rPr>
      </w:pPr>
    </w:p>
    <w:p w14:paraId="6FDD8BDF" w14:textId="64C9DFB9" w:rsidR="008F707E" w:rsidRPr="00586203" w:rsidRDefault="008F707E" w:rsidP="00211146">
      <w:pPr>
        <w:pStyle w:val="Prrafodelista"/>
        <w:numPr>
          <w:ilvl w:val="0"/>
          <w:numId w:val="8"/>
        </w:numPr>
        <w:autoSpaceDE w:val="0"/>
        <w:autoSpaceDN w:val="0"/>
        <w:adjustRightInd w:val="0"/>
        <w:rPr>
          <w:rFonts w:cs="Arial"/>
          <w:szCs w:val="24"/>
          <w:lang w:val="es-ES_tradnl" w:eastAsia="es-ES"/>
        </w:rPr>
      </w:pPr>
      <w:r w:rsidRPr="00586203">
        <w:rPr>
          <w:rFonts w:cs="Arial"/>
          <w:szCs w:val="24"/>
          <w:lang w:val="es-ES_tradnl" w:eastAsia="es-ES"/>
        </w:rPr>
        <w:t>Incorporar buenas prácticas ambientales en la</w:t>
      </w:r>
      <w:r w:rsidR="00586203">
        <w:rPr>
          <w:rFonts w:cs="Arial"/>
          <w:szCs w:val="24"/>
          <w:lang w:val="es-ES_tradnl" w:eastAsia="es-ES"/>
        </w:rPr>
        <w:t xml:space="preserve"> Agencia</w:t>
      </w:r>
      <w:r w:rsidRPr="00586203">
        <w:rPr>
          <w:rFonts w:cs="Arial"/>
          <w:szCs w:val="24"/>
          <w:lang w:val="es-ES_tradnl" w:eastAsia="es-ES"/>
        </w:rPr>
        <w:t xml:space="preserve"> que contribuyan al cuidado del medio ambiente</w:t>
      </w:r>
      <w:r w:rsidR="00586203">
        <w:rPr>
          <w:rFonts w:cs="Arial"/>
          <w:szCs w:val="24"/>
          <w:lang w:val="es-ES_tradnl" w:eastAsia="es-ES"/>
        </w:rPr>
        <w:t>.</w:t>
      </w:r>
    </w:p>
    <w:p w14:paraId="77334357" w14:textId="3765299C" w:rsidR="008F707E" w:rsidRPr="00586203" w:rsidRDefault="008F707E" w:rsidP="00211146">
      <w:pPr>
        <w:pStyle w:val="Prrafodelista"/>
        <w:numPr>
          <w:ilvl w:val="0"/>
          <w:numId w:val="8"/>
        </w:numPr>
        <w:autoSpaceDE w:val="0"/>
        <w:autoSpaceDN w:val="0"/>
        <w:adjustRightInd w:val="0"/>
        <w:rPr>
          <w:rFonts w:cs="Arial"/>
          <w:szCs w:val="24"/>
          <w:lang w:val="es-ES_tradnl" w:eastAsia="es-ES"/>
        </w:rPr>
      </w:pPr>
      <w:r w:rsidRPr="00586203">
        <w:rPr>
          <w:rFonts w:cs="Arial"/>
          <w:szCs w:val="24"/>
          <w:lang w:val="es-ES_tradnl" w:eastAsia="es-ES"/>
        </w:rPr>
        <w:t xml:space="preserve">Sensibilizar al </w:t>
      </w:r>
      <w:r w:rsidR="00586203">
        <w:rPr>
          <w:rFonts w:cs="Arial"/>
          <w:szCs w:val="24"/>
          <w:lang w:val="es-ES_tradnl" w:eastAsia="es-ES"/>
        </w:rPr>
        <w:t xml:space="preserve">servidor público y colaborador </w:t>
      </w:r>
      <w:r w:rsidRPr="00586203">
        <w:rPr>
          <w:rFonts w:cs="Arial"/>
          <w:szCs w:val="24"/>
          <w:lang w:val="es-ES_tradnl" w:eastAsia="es-ES"/>
        </w:rPr>
        <w:t>de la Agencia sobre la importancia del cuidado del medio ambiente.</w:t>
      </w:r>
    </w:p>
    <w:p w14:paraId="04AB58B8" w14:textId="137AB6A9" w:rsidR="008F707E" w:rsidRPr="00586203" w:rsidRDefault="008F707E" w:rsidP="00211146">
      <w:pPr>
        <w:pStyle w:val="Prrafodelista"/>
        <w:numPr>
          <w:ilvl w:val="0"/>
          <w:numId w:val="8"/>
        </w:numPr>
        <w:autoSpaceDE w:val="0"/>
        <w:autoSpaceDN w:val="0"/>
        <w:adjustRightInd w:val="0"/>
        <w:rPr>
          <w:rFonts w:cs="Arial"/>
          <w:szCs w:val="24"/>
          <w:lang w:val="es-ES_tradnl" w:eastAsia="es-ES"/>
        </w:rPr>
      </w:pPr>
      <w:r w:rsidRPr="00586203">
        <w:rPr>
          <w:rFonts w:cs="Arial"/>
          <w:szCs w:val="24"/>
          <w:lang w:val="es-ES_tradnl" w:eastAsia="es-ES"/>
        </w:rPr>
        <w:t xml:space="preserve">Generar una cultura de responsabilidad ambiental en los </w:t>
      </w:r>
      <w:r w:rsidR="00586203">
        <w:rPr>
          <w:rFonts w:cs="Arial"/>
          <w:szCs w:val="24"/>
          <w:lang w:val="es-ES_tradnl" w:eastAsia="es-ES"/>
        </w:rPr>
        <w:t xml:space="preserve">servidores públicos y colaboradores </w:t>
      </w:r>
      <w:r w:rsidRPr="00586203">
        <w:rPr>
          <w:rFonts w:cs="Arial"/>
          <w:szCs w:val="24"/>
          <w:lang w:val="es-ES_tradnl" w:eastAsia="es-ES"/>
        </w:rPr>
        <w:t xml:space="preserve">de la </w:t>
      </w:r>
      <w:r w:rsidR="00586203">
        <w:rPr>
          <w:rFonts w:cs="Arial"/>
          <w:szCs w:val="24"/>
          <w:lang w:val="es-ES_tradnl" w:eastAsia="es-ES"/>
        </w:rPr>
        <w:t>Agencia.</w:t>
      </w:r>
    </w:p>
    <w:p w14:paraId="3C7744EA" w14:textId="72D2D569" w:rsidR="008F707E" w:rsidRPr="00586203" w:rsidRDefault="008F707E" w:rsidP="00211146">
      <w:pPr>
        <w:pStyle w:val="Prrafodelista"/>
        <w:numPr>
          <w:ilvl w:val="0"/>
          <w:numId w:val="8"/>
        </w:numPr>
        <w:autoSpaceDE w:val="0"/>
        <w:autoSpaceDN w:val="0"/>
        <w:adjustRightInd w:val="0"/>
        <w:rPr>
          <w:rFonts w:cs="Arial"/>
          <w:szCs w:val="24"/>
          <w:lang w:val="es-ES_tradnl" w:eastAsia="es-ES"/>
        </w:rPr>
      </w:pPr>
      <w:r w:rsidRPr="00586203">
        <w:rPr>
          <w:rFonts w:cs="Arial"/>
          <w:szCs w:val="24"/>
          <w:lang w:val="es-ES_tradnl" w:eastAsia="es-ES"/>
        </w:rPr>
        <w:t xml:space="preserve">Formular y desarrollar programas de ecoeficiencia para los procesos que realice la </w:t>
      </w:r>
      <w:r w:rsidR="00586203">
        <w:rPr>
          <w:rFonts w:cs="Arial"/>
          <w:szCs w:val="24"/>
          <w:lang w:val="es-ES_tradnl" w:eastAsia="es-ES"/>
        </w:rPr>
        <w:t>Agencia</w:t>
      </w:r>
      <w:r w:rsidRPr="00586203">
        <w:rPr>
          <w:rFonts w:cs="Arial"/>
          <w:szCs w:val="24"/>
          <w:lang w:val="es-ES_tradnl" w:eastAsia="es-ES"/>
        </w:rPr>
        <w:t>.</w:t>
      </w:r>
    </w:p>
    <w:p w14:paraId="469B9615" w14:textId="77777777" w:rsidR="008F707E" w:rsidRPr="00586203" w:rsidRDefault="008F707E" w:rsidP="00211146">
      <w:pPr>
        <w:pStyle w:val="Prrafodelista"/>
        <w:numPr>
          <w:ilvl w:val="0"/>
          <w:numId w:val="8"/>
        </w:numPr>
        <w:autoSpaceDE w:val="0"/>
        <w:autoSpaceDN w:val="0"/>
        <w:adjustRightInd w:val="0"/>
        <w:rPr>
          <w:rFonts w:cs="Arial"/>
          <w:szCs w:val="24"/>
          <w:lang w:val="es-ES_tradnl" w:eastAsia="es-ES"/>
        </w:rPr>
      </w:pPr>
      <w:r w:rsidRPr="00586203">
        <w:rPr>
          <w:rFonts w:cs="Arial"/>
          <w:szCs w:val="24"/>
          <w:lang w:val="es-ES_tradnl" w:eastAsia="es-ES"/>
        </w:rPr>
        <w:t>Cumplir con la legislación ambiental vigente.</w:t>
      </w:r>
    </w:p>
    <w:p w14:paraId="59D96BA2" w14:textId="553497B3" w:rsidR="008F707E" w:rsidRPr="00586203" w:rsidRDefault="008F707E" w:rsidP="00211146">
      <w:pPr>
        <w:pStyle w:val="Prrafodelista"/>
        <w:numPr>
          <w:ilvl w:val="0"/>
          <w:numId w:val="8"/>
        </w:numPr>
        <w:autoSpaceDE w:val="0"/>
        <w:autoSpaceDN w:val="0"/>
        <w:adjustRightInd w:val="0"/>
        <w:rPr>
          <w:rFonts w:cs="Arial"/>
          <w:bCs/>
          <w:szCs w:val="24"/>
        </w:rPr>
      </w:pPr>
      <w:r w:rsidRPr="00586203">
        <w:rPr>
          <w:rFonts w:cs="Arial"/>
          <w:szCs w:val="24"/>
          <w:lang w:val="es-ES_tradnl" w:eastAsia="es-ES"/>
        </w:rPr>
        <w:t xml:space="preserve">Establecer indicadores que permitan realizar seguimiento al desempeño ambiental de la </w:t>
      </w:r>
      <w:r w:rsidR="00586203">
        <w:rPr>
          <w:rFonts w:cs="Arial"/>
          <w:szCs w:val="24"/>
          <w:lang w:val="es-ES_tradnl" w:eastAsia="es-ES"/>
        </w:rPr>
        <w:t xml:space="preserve">Agencia, </w:t>
      </w:r>
      <w:r w:rsidRPr="00586203">
        <w:rPr>
          <w:rFonts w:cs="Arial"/>
          <w:szCs w:val="24"/>
          <w:lang w:val="es-ES_tradnl" w:eastAsia="es-ES"/>
        </w:rPr>
        <w:t>para el buen funcionamiento del PIGA</w:t>
      </w:r>
      <w:r w:rsidRPr="00586203">
        <w:rPr>
          <w:rFonts w:cs="Arial"/>
          <w:bCs/>
          <w:szCs w:val="24"/>
        </w:rPr>
        <w:t>.</w:t>
      </w:r>
    </w:p>
    <w:p w14:paraId="0503150D" w14:textId="77777777" w:rsidR="008F707E" w:rsidRPr="00586203" w:rsidRDefault="008F707E" w:rsidP="00586203">
      <w:pPr>
        <w:autoSpaceDE w:val="0"/>
        <w:autoSpaceDN w:val="0"/>
        <w:adjustRightInd w:val="0"/>
        <w:spacing w:after="0" w:line="360" w:lineRule="auto"/>
        <w:rPr>
          <w:rFonts w:ascii="Arial" w:hAnsi="Arial" w:cs="Arial"/>
          <w:b/>
          <w:color w:val="000000"/>
          <w:sz w:val="24"/>
          <w:szCs w:val="24"/>
        </w:rPr>
      </w:pPr>
    </w:p>
    <w:p w14:paraId="05C3342B" w14:textId="4B131573" w:rsidR="008F707E" w:rsidRPr="00F06D7D" w:rsidRDefault="008F707E" w:rsidP="00211146">
      <w:pPr>
        <w:pStyle w:val="Ttulo3"/>
        <w:numPr>
          <w:ilvl w:val="0"/>
          <w:numId w:val="34"/>
        </w:numPr>
        <w:rPr>
          <w:rFonts w:ascii="Arial" w:hAnsi="Arial" w:cs="Arial"/>
          <w:b/>
          <w:color w:val="auto"/>
          <w:sz w:val="24"/>
          <w:szCs w:val="24"/>
        </w:rPr>
      </w:pPr>
      <w:bookmarkStart w:id="8" w:name="_Toc190344112"/>
      <w:r w:rsidRPr="00F06D7D">
        <w:rPr>
          <w:rFonts w:ascii="Arial" w:hAnsi="Arial" w:cs="Arial"/>
          <w:b/>
          <w:color w:val="auto"/>
          <w:sz w:val="24"/>
          <w:szCs w:val="24"/>
        </w:rPr>
        <w:t>ALCANCE DEL PIGA</w:t>
      </w:r>
      <w:bookmarkEnd w:id="8"/>
      <w:r w:rsidRPr="00F06D7D">
        <w:rPr>
          <w:rFonts w:ascii="Arial" w:hAnsi="Arial" w:cs="Arial"/>
          <w:b/>
          <w:color w:val="auto"/>
          <w:sz w:val="24"/>
          <w:szCs w:val="24"/>
        </w:rPr>
        <w:t xml:space="preserve"> </w:t>
      </w:r>
    </w:p>
    <w:p w14:paraId="362AB7E4" w14:textId="560B1E28" w:rsidR="008F707E" w:rsidRPr="00586203" w:rsidRDefault="00586203" w:rsidP="00586203">
      <w:pPr>
        <w:autoSpaceDE w:val="0"/>
        <w:autoSpaceDN w:val="0"/>
        <w:adjustRightInd w:val="0"/>
        <w:spacing w:after="0" w:line="360" w:lineRule="auto"/>
        <w:rPr>
          <w:rFonts w:ascii="Arial" w:hAnsi="Arial" w:cs="Arial"/>
          <w:sz w:val="24"/>
          <w:szCs w:val="24"/>
        </w:rPr>
      </w:pPr>
      <w:r>
        <w:rPr>
          <w:rFonts w:ascii="Arial" w:hAnsi="Arial" w:cs="Arial"/>
          <w:sz w:val="24"/>
          <w:szCs w:val="24"/>
        </w:rPr>
        <w:t>El PIGA</w:t>
      </w:r>
      <w:r w:rsidR="009D0AED" w:rsidRPr="00586203">
        <w:rPr>
          <w:rFonts w:ascii="Arial" w:hAnsi="Arial" w:cs="Arial"/>
          <w:sz w:val="24"/>
          <w:szCs w:val="24"/>
        </w:rPr>
        <w:t xml:space="preserve"> </w:t>
      </w:r>
      <w:r w:rsidR="00E017C5" w:rsidRPr="00586203">
        <w:rPr>
          <w:rFonts w:ascii="Arial" w:hAnsi="Arial" w:cs="Arial"/>
          <w:sz w:val="24"/>
          <w:szCs w:val="24"/>
        </w:rPr>
        <w:t xml:space="preserve">plasma </w:t>
      </w:r>
      <w:r w:rsidR="003F5A26" w:rsidRPr="00586203">
        <w:rPr>
          <w:rFonts w:ascii="Arial" w:hAnsi="Arial" w:cs="Arial"/>
          <w:sz w:val="24"/>
          <w:szCs w:val="24"/>
        </w:rPr>
        <w:t xml:space="preserve">las acciones </w:t>
      </w:r>
      <w:r w:rsidR="009D0AED" w:rsidRPr="00586203">
        <w:rPr>
          <w:rFonts w:ascii="Arial" w:hAnsi="Arial" w:cs="Arial"/>
          <w:sz w:val="24"/>
          <w:szCs w:val="24"/>
        </w:rPr>
        <w:t>Institucional</w:t>
      </w:r>
      <w:r w:rsidR="003F5A26" w:rsidRPr="00586203">
        <w:rPr>
          <w:rFonts w:ascii="Arial" w:hAnsi="Arial" w:cs="Arial"/>
          <w:sz w:val="24"/>
          <w:szCs w:val="24"/>
        </w:rPr>
        <w:t>es</w:t>
      </w:r>
      <w:r w:rsidR="009D0AED" w:rsidRPr="00586203">
        <w:rPr>
          <w:rFonts w:ascii="Arial" w:hAnsi="Arial" w:cs="Arial"/>
          <w:sz w:val="24"/>
          <w:szCs w:val="24"/>
        </w:rPr>
        <w:t xml:space="preserve"> del Sistema de Gestión Ambiental, </w:t>
      </w:r>
      <w:r w:rsidR="003F5A26" w:rsidRPr="00586203">
        <w:rPr>
          <w:rFonts w:ascii="Arial" w:hAnsi="Arial" w:cs="Arial"/>
          <w:sz w:val="24"/>
          <w:szCs w:val="24"/>
        </w:rPr>
        <w:t xml:space="preserve">teniendo como referencia </w:t>
      </w:r>
      <w:r w:rsidR="009D0AED" w:rsidRPr="00586203">
        <w:rPr>
          <w:rFonts w:ascii="Arial" w:hAnsi="Arial" w:cs="Arial"/>
          <w:sz w:val="24"/>
          <w:szCs w:val="24"/>
        </w:rPr>
        <w:t xml:space="preserve">el marco de la norma internacional </w:t>
      </w:r>
      <w:bookmarkStart w:id="9" w:name="_Hlk189841274"/>
      <w:r w:rsidR="009D0AED" w:rsidRPr="00586203">
        <w:rPr>
          <w:rFonts w:ascii="Arial" w:hAnsi="Arial" w:cs="Arial"/>
          <w:sz w:val="24"/>
          <w:szCs w:val="24"/>
        </w:rPr>
        <w:t xml:space="preserve">ISO </w:t>
      </w:r>
      <w:bookmarkEnd w:id="9"/>
      <w:r w:rsidR="009D0AED" w:rsidRPr="00586203">
        <w:rPr>
          <w:rFonts w:ascii="Arial" w:hAnsi="Arial" w:cs="Arial"/>
          <w:sz w:val="24"/>
          <w:szCs w:val="24"/>
        </w:rPr>
        <w:t xml:space="preserve">14001:2015, </w:t>
      </w:r>
      <w:r w:rsidR="003F5A26" w:rsidRPr="00586203">
        <w:rPr>
          <w:rFonts w:ascii="Arial" w:hAnsi="Arial" w:cs="Arial"/>
          <w:sz w:val="24"/>
          <w:szCs w:val="24"/>
        </w:rPr>
        <w:t xml:space="preserve">que en </w:t>
      </w:r>
      <w:r w:rsidR="009D0AED" w:rsidRPr="00586203">
        <w:rPr>
          <w:rFonts w:ascii="Arial" w:hAnsi="Arial" w:cs="Arial"/>
          <w:sz w:val="24"/>
          <w:szCs w:val="24"/>
        </w:rPr>
        <w:t xml:space="preserve">su estructura refleja el ciclo </w:t>
      </w:r>
      <w:bookmarkStart w:id="10" w:name="_Hlk189842044"/>
      <w:r w:rsidR="009D0AED" w:rsidRPr="00586203">
        <w:rPr>
          <w:rFonts w:ascii="Arial" w:hAnsi="Arial" w:cs="Arial"/>
          <w:sz w:val="24"/>
          <w:szCs w:val="24"/>
        </w:rPr>
        <w:t>PHVA</w:t>
      </w:r>
      <w:bookmarkEnd w:id="10"/>
      <w:r>
        <w:rPr>
          <w:rFonts w:ascii="Arial" w:hAnsi="Arial" w:cs="Arial"/>
          <w:sz w:val="24"/>
          <w:szCs w:val="24"/>
        </w:rPr>
        <w:t>:</w:t>
      </w:r>
      <w:r w:rsidR="003F5A26" w:rsidRPr="00586203">
        <w:rPr>
          <w:rFonts w:ascii="Arial" w:hAnsi="Arial" w:cs="Arial"/>
          <w:sz w:val="24"/>
          <w:szCs w:val="24"/>
        </w:rPr>
        <w:t xml:space="preserve"> </w:t>
      </w:r>
      <w:bookmarkStart w:id="11" w:name="_Hlk189842053"/>
      <w:r w:rsidR="003F5A26" w:rsidRPr="00586203">
        <w:rPr>
          <w:rFonts w:ascii="Arial" w:hAnsi="Arial" w:cs="Arial"/>
          <w:sz w:val="24"/>
          <w:szCs w:val="24"/>
        </w:rPr>
        <w:t>P</w:t>
      </w:r>
      <w:r w:rsidR="009D0AED" w:rsidRPr="00586203">
        <w:rPr>
          <w:rFonts w:ascii="Arial" w:hAnsi="Arial" w:cs="Arial"/>
          <w:sz w:val="24"/>
          <w:szCs w:val="24"/>
        </w:rPr>
        <w:t>lan</w:t>
      </w:r>
      <w:r w:rsidR="003F5A26" w:rsidRPr="00586203">
        <w:rPr>
          <w:rFonts w:ascii="Arial" w:hAnsi="Arial" w:cs="Arial"/>
          <w:sz w:val="24"/>
          <w:szCs w:val="24"/>
        </w:rPr>
        <w:t>ear</w:t>
      </w:r>
      <w:r w:rsidR="009D0AED" w:rsidRPr="00586203">
        <w:rPr>
          <w:rFonts w:ascii="Arial" w:hAnsi="Arial" w:cs="Arial"/>
          <w:sz w:val="24"/>
          <w:szCs w:val="24"/>
        </w:rPr>
        <w:t xml:space="preserve">, </w:t>
      </w:r>
      <w:r w:rsidR="003F5A26" w:rsidRPr="00586203">
        <w:rPr>
          <w:rFonts w:ascii="Arial" w:hAnsi="Arial" w:cs="Arial"/>
          <w:sz w:val="24"/>
          <w:szCs w:val="24"/>
        </w:rPr>
        <w:t>Hacer Verificar y Actuar</w:t>
      </w:r>
      <w:bookmarkEnd w:id="11"/>
      <w:r w:rsidR="003F5A26" w:rsidRPr="00586203">
        <w:rPr>
          <w:rFonts w:ascii="Arial" w:hAnsi="Arial" w:cs="Arial"/>
          <w:sz w:val="24"/>
          <w:szCs w:val="24"/>
        </w:rPr>
        <w:t>, que induce a buscar el equilibrio entre el medio ambiente, la sociedad y la economía.</w:t>
      </w:r>
    </w:p>
    <w:p w14:paraId="2DB96880" w14:textId="77777777" w:rsidR="008F707E" w:rsidRPr="00586203" w:rsidRDefault="008F707E" w:rsidP="00586203">
      <w:pPr>
        <w:autoSpaceDE w:val="0"/>
        <w:autoSpaceDN w:val="0"/>
        <w:adjustRightInd w:val="0"/>
        <w:spacing w:after="0" w:line="360" w:lineRule="auto"/>
        <w:rPr>
          <w:rFonts w:ascii="Arial" w:hAnsi="Arial" w:cs="Arial"/>
          <w:b/>
          <w:bCs/>
          <w:color w:val="FF0000"/>
          <w:sz w:val="24"/>
          <w:szCs w:val="24"/>
        </w:rPr>
      </w:pPr>
    </w:p>
    <w:p w14:paraId="7F822655" w14:textId="13B03845" w:rsidR="008F707E" w:rsidRPr="00F06D7D" w:rsidRDefault="008F707E" w:rsidP="00211146">
      <w:pPr>
        <w:pStyle w:val="Ttulo3"/>
        <w:numPr>
          <w:ilvl w:val="0"/>
          <w:numId w:val="34"/>
        </w:numPr>
        <w:rPr>
          <w:rFonts w:ascii="Arial" w:hAnsi="Arial" w:cs="Arial"/>
          <w:b/>
          <w:color w:val="auto"/>
          <w:sz w:val="24"/>
          <w:szCs w:val="24"/>
        </w:rPr>
      </w:pPr>
      <w:bookmarkStart w:id="12" w:name="_Toc190344113"/>
      <w:r w:rsidRPr="00F06D7D">
        <w:rPr>
          <w:rFonts w:ascii="Arial" w:hAnsi="Arial" w:cs="Arial"/>
          <w:b/>
          <w:color w:val="auto"/>
          <w:sz w:val="24"/>
          <w:szCs w:val="24"/>
        </w:rPr>
        <w:t>TÉRMINOS Y DEFINICIONES</w:t>
      </w:r>
      <w:bookmarkEnd w:id="12"/>
    </w:p>
    <w:p w14:paraId="64CF2316" w14:textId="77777777" w:rsidR="006C56EF" w:rsidRPr="00586203" w:rsidRDefault="006C56E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Las siguientes definiciones son tomadas del documento de la Secretaría Distrital de Ambiente, Resolución 3179 de 2023 “</w:t>
      </w:r>
      <w:r w:rsidRPr="00586203">
        <w:rPr>
          <w:rFonts w:ascii="Arial" w:hAnsi="Arial" w:cs="Arial"/>
          <w:i/>
          <w:iCs/>
          <w:sz w:val="24"/>
          <w:szCs w:val="24"/>
        </w:rPr>
        <w:t>Por la cual se adopta la guía técnica para la formulación del Plan Institucional de Gestión Ambiental (PIGA), y se dictan lineamientos para su concertación, implementación, evaluación, control y seguimiento, y otras disposiciones</w:t>
      </w:r>
      <w:r w:rsidRPr="00586203">
        <w:rPr>
          <w:rFonts w:ascii="Arial" w:hAnsi="Arial" w:cs="Arial"/>
          <w:sz w:val="24"/>
          <w:szCs w:val="24"/>
        </w:rPr>
        <w:t>”</w:t>
      </w:r>
    </w:p>
    <w:p w14:paraId="7982013E" w14:textId="77777777" w:rsidR="006C56EF" w:rsidRPr="00586203" w:rsidRDefault="006C56EF" w:rsidP="00586203">
      <w:pPr>
        <w:autoSpaceDE w:val="0"/>
        <w:autoSpaceDN w:val="0"/>
        <w:adjustRightInd w:val="0"/>
        <w:spacing w:after="0" w:line="360" w:lineRule="auto"/>
        <w:rPr>
          <w:rFonts w:ascii="Arial" w:hAnsi="Arial" w:cs="Arial"/>
          <w:sz w:val="24"/>
          <w:szCs w:val="24"/>
        </w:rPr>
      </w:pPr>
    </w:p>
    <w:p w14:paraId="0B76AA34" w14:textId="77777777" w:rsidR="006C56EF" w:rsidRPr="00586203" w:rsidRDefault="006C56EF" w:rsidP="00211146">
      <w:pPr>
        <w:pStyle w:val="Prrafodelista"/>
        <w:numPr>
          <w:ilvl w:val="0"/>
          <w:numId w:val="9"/>
        </w:numPr>
        <w:autoSpaceDE w:val="0"/>
        <w:autoSpaceDN w:val="0"/>
        <w:adjustRightInd w:val="0"/>
        <w:rPr>
          <w:rFonts w:cs="Arial"/>
          <w:szCs w:val="24"/>
        </w:rPr>
      </w:pPr>
      <w:r w:rsidRPr="00586203">
        <w:rPr>
          <w:rFonts w:cs="Arial"/>
          <w:b/>
          <w:bCs/>
          <w:szCs w:val="24"/>
        </w:rPr>
        <w:t>Adaptación al cambio climático:</w:t>
      </w:r>
      <w:r w:rsidRPr="00586203">
        <w:rPr>
          <w:rFonts w:cs="Arial"/>
          <w:szCs w:val="24"/>
        </w:rPr>
        <w:t xml:space="preserve"> Se refiere a los ajustes en los sistemas ecológicos,</w:t>
      </w:r>
    </w:p>
    <w:p w14:paraId="626C37F9" w14:textId="77777777" w:rsidR="006C56EF" w:rsidRPr="00586203" w:rsidRDefault="006C56EF" w:rsidP="00586203">
      <w:pPr>
        <w:autoSpaceDE w:val="0"/>
        <w:autoSpaceDN w:val="0"/>
        <w:adjustRightInd w:val="0"/>
        <w:spacing w:after="0" w:line="360" w:lineRule="auto"/>
        <w:ind w:left="709"/>
        <w:rPr>
          <w:rFonts w:ascii="Arial" w:hAnsi="Arial" w:cs="Arial"/>
          <w:sz w:val="24"/>
          <w:szCs w:val="24"/>
        </w:rPr>
      </w:pPr>
      <w:r w:rsidRPr="00586203">
        <w:rPr>
          <w:rFonts w:ascii="Arial" w:hAnsi="Arial" w:cs="Arial"/>
          <w:sz w:val="24"/>
          <w:szCs w:val="24"/>
        </w:rPr>
        <w:t>sociales o económicos en respuesta a estímulos climáticos reales o previstos y sus</w:t>
      </w:r>
    </w:p>
    <w:p w14:paraId="1BC6E572" w14:textId="77777777" w:rsidR="006C56EF" w:rsidRPr="00586203" w:rsidRDefault="006C56EF" w:rsidP="00586203">
      <w:pPr>
        <w:autoSpaceDE w:val="0"/>
        <w:autoSpaceDN w:val="0"/>
        <w:adjustRightInd w:val="0"/>
        <w:spacing w:after="0" w:line="360" w:lineRule="auto"/>
        <w:ind w:left="709"/>
        <w:rPr>
          <w:rFonts w:ascii="Arial" w:hAnsi="Arial" w:cs="Arial"/>
          <w:sz w:val="24"/>
          <w:szCs w:val="24"/>
        </w:rPr>
      </w:pPr>
      <w:r w:rsidRPr="00586203">
        <w:rPr>
          <w:rFonts w:ascii="Arial" w:hAnsi="Arial" w:cs="Arial"/>
          <w:sz w:val="24"/>
          <w:szCs w:val="24"/>
        </w:rPr>
        <w:t>efectos o impactos (</w:t>
      </w:r>
      <w:bookmarkStart w:id="13" w:name="_Hlk189841314"/>
      <w:r w:rsidRPr="00586203">
        <w:rPr>
          <w:rFonts w:ascii="Arial" w:hAnsi="Arial" w:cs="Arial"/>
          <w:sz w:val="24"/>
          <w:szCs w:val="24"/>
        </w:rPr>
        <w:t>PNUD</w:t>
      </w:r>
      <w:bookmarkEnd w:id="13"/>
      <w:r w:rsidRPr="00586203">
        <w:rPr>
          <w:rFonts w:ascii="Arial" w:hAnsi="Arial" w:cs="Arial"/>
          <w:sz w:val="24"/>
          <w:szCs w:val="24"/>
        </w:rPr>
        <w:t>, 2010).</w:t>
      </w:r>
    </w:p>
    <w:p w14:paraId="0987BE0E" w14:textId="6EB88DB7" w:rsidR="006C56EF" w:rsidRPr="00586203" w:rsidRDefault="006C56EF" w:rsidP="00211146">
      <w:pPr>
        <w:pStyle w:val="Prrafodelista"/>
        <w:numPr>
          <w:ilvl w:val="0"/>
          <w:numId w:val="9"/>
        </w:numPr>
        <w:autoSpaceDE w:val="0"/>
        <w:autoSpaceDN w:val="0"/>
        <w:adjustRightInd w:val="0"/>
        <w:rPr>
          <w:rFonts w:cs="Arial"/>
          <w:szCs w:val="24"/>
        </w:rPr>
      </w:pPr>
      <w:r w:rsidRPr="00586203">
        <w:rPr>
          <w:rFonts w:cs="Arial"/>
          <w:b/>
          <w:bCs/>
          <w:szCs w:val="24"/>
        </w:rPr>
        <w:t>Alcance de la auditoría energética:</w:t>
      </w:r>
      <w:r w:rsidRPr="00586203">
        <w:rPr>
          <w:rFonts w:cs="Arial"/>
          <w:szCs w:val="24"/>
        </w:rPr>
        <w:t xml:space="preserve"> Delimitación de los usos de la energía y actividades relacionadas a ser incluidas en la auditoría energétic</w:t>
      </w:r>
      <w:r w:rsidR="00586203">
        <w:rPr>
          <w:rFonts w:cs="Arial"/>
          <w:szCs w:val="24"/>
        </w:rPr>
        <w:t>a definida por la organización (</w:t>
      </w:r>
      <w:r w:rsidRPr="00586203">
        <w:rPr>
          <w:rFonts w:cs="Arial"/>
          <w:szCs w:val="24"/>
        </w:rPr>
        <w:t>ICONTEC</w:t>
      </w:r>
      <w:r w:rsidR="00E1588B" w:rsidRPr="00586203">
        <w:rPr>
          <w:rFonts w:cs="Arial"/>
          <w:szCs w:val="24"/>
        </w:rPr>
        <w:t xml:space="preserve"> - NTC-ISO 50002:2018, </w:t>
      </w:r>
      <w:r w:rsidRPr="00586203">
        <w:rPr>
          <w:rFonts w:cs="Arial"/>
          <w:szCs w:val="24"/>
        </w:rPr>
        <w:t>2018</w:t>
      </w:r>
      <w:r w:rsidR="00586203">
        <w:rPr>
          <w:rFonts w:cs="Arial"/>
          <w:szCs w:val="24"/>
        </w:rPr>
        <w:t>)</w:t>
      </w:r>
      <w:r w:rsidRPr="00586203">
        <w:rPr>
          <w:rFonts w:cs="Arial"/>
          <w:szCs w:val="24"/>
        </w:rPr>
        <w:t>.</w:t>
      </w:r>
    </w:p>
    <w:p w14:paraId="19C330E8" w14:textId="78FEB957" w:rsidR="006C56EF" w:rsidRPr="00586203" w:rsidRDefault="006C56EF" w:rsidP="00211146">
      <w:pPr>
        <w:pStyle w:val="Prrafodelista"/>
        <w:numPr>
          <w:ilvl w:val="0"/>
          <w:numId w:val="9"/>
        </w:numPr>
        <w:autoSpaceDE w:val="0"/>
        <w:autoSpaceDN w:val="0"/>
        <w:adjustRightInd w:val="0"/>
        <w:rPr>
          <w:rFonts w:cs="Arial"/>
          <w:szCs w:val="24"/>
        </w:rPr>
      </w:pPr>
      <w:r w:rsidRPr="00586203">
        <w:rPr>
          <w:rFonts w:cs="Arial"/>
          <w:b/>
          <w:bCs/>
          <w:szCs w:val="24"/>
        </w:rPr>
        <w:t>Análisis de ciclo de vida:</w:t>
      </w:r>
      <w:r w:rsidRPr="00586203">
        <w:rPr>
          <w:rFonts w:cs="Arial"/>
          <w:szCs w:val="24"/>
        </w:rPr>
        <w:t xml:space="preserve"> Se refiere al análisis integral de todos los parámetros que causan impactos al ambiente desde la extracción, adquisición de materia prima, producción de energía y materia, la fabricación, uso, tratamiento al término de la vida útil y la disposición final, que permite tener información transparente y veraz sobre la calidad ambiental de productos y procesos (Instituto Colombiano de No</w:t>
      </w:r>
      <w:r w:rsidR="00242BC3">
        <w:rPr>
          <w:rFonts w:cs="Arial"/>
          <w:szCs w:val="24"/>
        </w:rPr>
        <w:t>rmas Técnicas y Certificación</w:t>
      </w:r>
      <w:r w:rsidR="00586203">
        <w:rPr>
          <w:rFonts w:cs="Arial"/>
          <w:szCs w:val="24"/>
        </w:rPr>
        <w:t xml:space="preserve"> (ICONTEC</w:t>
      </w:r>
      <w:r w:rsidRPr="00586203">
        <w:rPr>
          <w:rFonts w:cs="Arial"/>
          <w:szCs w:val="24"/>
        </w:rPr>
        <w:t>, 2007).</w:t>
      </w:r>
    </w:p>
    <w:p w14:paraId="51C58D8A" w14:textId="06F9F4BE" w:rsidR="006C56EF" w:rsidRPr="00586203" w:rsidRDefault="006C56EF" w:rsidP="00211146">
      <w:pPr>
        <w:pStyle w:val="Prrafodelista"/>
        <w:numPr>
          <w:ilvl w:val="0"/>
          <w:numId w:val="9"/>
        </w:numPr>
        <w:autoSpaceDE w:val="0"/>
        <w:autoSpaceDN w:val="0"/>
        <w:adjustRightInd w:val="0"/>
        <w:rPr>
          <w:rFonts w:cs="Arial"/>
          <w:szCs w:val="24"/>
        </w:rPr>
      </w:pPr>
      <w:r w:rsidRPr="00586203">
        <w:rPr>
          <w:rFonts w:cs="Arial"/>
          <w:b/>
          <w:bCs/>
          <w:szCs w:val="24"/>
        </w:rPr>
        <w:t>Auditoría energética:</w:t>
      </w:r>
      <w:r w:rsidRPr="00586203">
        <w:rPr>
          <w:rFonts w:cs="Arial"/>
          <w:szCs w:val="24"/>
        </w:rPr>
        <w:t xml:space="preserve"> Análisis sistemático del uso de la energía y el consumo de energía dentro de la definición de alcance de la auditoría energética, con el fin de identificar, cuantificar e informar sobre las oportunidades para </w:t>
      </w:r>
      <w:r w:rsidR="00586203">
        <w:rPr>
          <w:rFonts w:cs="Arial"/>
          <w:szCs w:val="24"/>
        </w:rPr>
        <w:t>mejorar el desempeño energético (</w:t>
      </w:r>
      <w:r w:rsidR="00E1588B" w:rsidRPr="00586203">
        <w:rPr>
          <w:rFonts w:cs="Arial"/>
          <w:szCs w:val="24"/>
        </w:rPr>
        <w:t>CONTEC - NTC-ISO 50002:2018, 2018</w:t>
      </w:r>
      <w:r w:rsidR="00586203">
        <w:rPr>
          <w:rFonts w:cs="Arial"/>
          <w:szCs w:val="24"/>
        </w:rPr>
        <w:t>)</w:t>
      </w:r>
      <w:r w:rsidR="00E1588B" w:rsidRPr="00586203">
        <w:rPr>
          <w:rFonts w:cs="Arial"/>
          <w:szCs w:val="24"/>
        </w:rPr>
        <w:t>.</w:t>
      </w:r>
    </w:p>
    <w:p w14:paraId="6BEA1F41" w14:textId="1B2CF607" w:rsidR="006C56EF" w:rsidRPr="00586203" w:rsidRDefault="006C56EF" w:rsidP="00211146">
      <w:pPr>
        <w:pStyle w:val="Prrafodelista"/>
        <w:numPr>
          <w:ilvl w:val="0"/>
          <w:numId w:val="9"/>
        </w:numPr>
        <w:autoSpaceDE w:val="0"/>
        <w:autoSpaceDN w:val="0"/>
        <w:adjustRightInd w:val="0"/>
        <w:rPr>
          <w:rFonts w:cs="Arial"/>
          <w:szCs w:val="24"/>
        </w:rPr>
      </w:pPr>
      <w:r w:rsidRPr="00586203">
        <w:rPr>
          <w:rFonts w:cs="Arial"/>
          <w:b/>
          <w:bCs/>
          <w:szCs w:val="24"/>
        </w:rPr>
        <w:t>Autorregulación:</w:t>
      </w:r>
      <w:r w:rsidRPr="00586203">
        <w:rPr>
          <w:rFonts w:cs="Arial"/>
          <w:szCs w:val="24"/>
        </w:rPr>
        <w:t xml:space="preserve"> Se refiere a las “iniciativas que adopta la organización para regularse a sí misma, mediante la fijación de estándares, supervisiones y metas para poder reducir la contaminación” (Escuela Europea de Excelencia, 2015, Pár</w:t>
      </w:r>
      <w:r w:rsidR="00586203">
        <w:rPr>
          <w:rFonts w:cs="Arial"/>
          <w:szCs w:val="24"/>
        </w:rPr>
        <w:t>agrafo</w:t>
      </w:r>
      <w:r w:rsidRPr="00586203">
        <w:rPr>
          <w:rFonts w:cs="Arial"/>
          <w:szCs w:val="24"/>
        </w:rPr>
        <w:t>10).</w:t>
      </w:r>
    </w:p>
    <w:p w14:paraId="1BE35C61" w14:textId="1C826E4E" w:rsidR="006C56EF" w:rsidRPr="00586203" w:rsidRDefault="006C56EF" w:rsidP="00211146">
      <w:pPr>
        <w:pStyle w:val="Prrafodelista"/>
        <w:numPr>
          <w:ilvl w:val="0"/>
          <w:numId w:val="9"/>
        </w:numPr>
        <w:autoSpaceDE w:val="0"/>
        <w:autoSpaceDN w:val="0"/>
        <w:adjustRightInd w:val="0"/>
        <w:rPr>
          <w:rFonts w:cs="Arial"/>
          <w:szCs w:val="24"/>
        </w:rPr>
      </w:pPr>
      <w:r w:rsidRPr="00586203">
        <w:rPr>
          <w:rFonts w:cs="Arial"/>
          <w:b/>
          <w:bCs/>
          <w:szCs w:val="24"/>
        </w:rPr>
        <w:t>Cambio Climático:</w:t>
      </w:r>
      <w:r w:rsidRPr="00586203">
        <w:rPr>
          <w:rFonts w:cs="Arial"/>
          <w:szCs w:val="24"/>
        </w:rPr>
        <w:t xml:space="preserve"> Es cualquier cambio de clima atribuido directa o indirectamente a la actividad humana que altera la composición de la atmósfera mundial y que se suma a la variabilidad natural del clima observada durante períodos de tiempo comparables (</w:t>
      </w:r>
      <w:bookmarkStart w:id="14" w:name="_Hlk189842079"/>
      <w:r w:rsidRPr="00586203">
        <w:rPr>
          <w:rFonts w:cs="Arial"/>
          <w:szCs w:val="24"/>
        </w:rPr>
        <w:t xml:space="preserve">Organización de las Naciones Unidas </w:t>
      </w:r>
      <w:bookmarkStart w:id="15" w:name="_Hlk189842070"/>
      <w:bookmarkEnd w:id="14"/>
      <w:r w:rsidR="00586203">
        <w:rPr>
          <w:rFonts w:cs="Arial"/>
          <w:szCs w:val="24"/>
        </w:rPr>
        <w:t>(</w:t>
      </w:r>
      <w:r w:rsidRPr="00586203">
        <w:rPr>
          <w:rFonts w:cs="Arial"/>
          <w:szCs w:val="24"/>
        </w:rPr>
        <w:t>ONU</w:t>
      </w:r>
      <w:bookmarkEnd w:id="15"/>
      <w:r w:rsidRPr="00586203">
        <w:rPr>
          <w:rFonts w:cs="Arial"/>
          <w:szCs w:val="24"/>
        </w:rPr>
        <w:t>, 1992)</w:t>
      </w:r>
      <w:r w:rsidRPr="00586203">
        <w:rPr>
          <w:rFonts w:cs="Arial"/>
          <w:b/>
          <w:bCs/>
          <w:szCs w:val="24"/>
        </w:rPr>
        <w:t>.</w:t>
      </w:r>
    </w:p>
    <w:p w14:paraId="03039C06" w14:textId="77777777" w:rsidR="006C56EF" w:rsidRPr="00586203" w:rsidRDefault="006C56EF" w:rsidP="00211146">
      <w:pPr>
        <w:pStyle w:val="Prrafodelista"/>
        <w:numPr>
          <w:ilvl w:val="0"/>
          <w:numId w:val="9"/>
        </w:numPr>
        <w:autoSpaceDE w:val="0"/>
        <w:autoSpaceDN w:val="0"/>
        <w:adjustRightInd w:val="0"/>
        <w:rPr>
          <w:rFonts w:cs="Arial"/>
          <w:szCs w:val="24"/>
        </w:rPr>
      </w:pPr>
      <w:r w:rsidRPr="00586203">
        <w:rPr>
          <w:rFonts w:cs="Arial"/>
          <w:b/>
          <w:bCs/>
          <w:szCs w:val="24"/>
        </w:rPr>
        <w:t>Comité Institucional de Gestión y Desempeño:</w:t>
      </w:r>
      <w:r w:rsidRPr="00586203">
        <w:rPr>
          <w:rFonts w:cs="Arial"/>
          <w:szCs w:val="24"/>
        </w:rPr>
        <w:t xml:space="preserve"> Es el órgano rector, articulador y ejecutor, a nivel institucional, de las acciones y estrategias para la correcta implementación, operación, desarrollo, evaluación y seguimiento del </w:t>
      </w:r>
      <w:bookmarkStart w:id="16" w:name="_Hlk189842105"/>
      <w:r w:rsidRPr="00586203">
        <w:rPr>
          <w:rFonts w:cs="Arial"/>
          <w:szCs w:val="24"/>
        </w:rPr>
        <w:t>Modelo Integrado de Planeación y Gestión</w:t>
      </w:r>
      <w:bookmarkEnd w:id="16"/>
      <w:r w:rsidRPr="00586203">
        <w:rPr>
          <w:rFonts w:cs="Arial"/>
          <w:szCs w:val="24"/>
        </w:rPr>
        <w:t xml:space="preserve"> (</w:t>
      </w:r>
      <w:bookmarkStart w:id="17" w:name="_Hlk189842096"/>
      <w:r w:rsidRPr="00586203">
        <w:rPr>
          <w:rFonts w:cs="Arial"/>
          <w:szCs w:val="24"/>
        </w:rPr>
        <w:t>MIPG</w:t>
      </w:r>
      <w:bookmarkEnd w:id="17"/>
      <w:r w:rsidRPr="00586203">
        <w:rPr>
          <w:rFonts w:cs="Arial"/>
          <w:szCs w:val="24"/>
        </w:rPr>
        <w:t>) (Resolución 00347, 2019).</w:t>
      </w:r>
    </w:p>
    <w:p w14:paraId="1AC6DAEF" w14:textId="5091FE3C" w:rsidR="006C56EF" w:rsidRPr="00586203" w:rsidRDefault="006C56EF" w:rsidP="00211146">
      <w:pPr>
        <w:pStyle w:val="Prrafodelista"/>
        <w:numPr>
          <w:ilvl w:val="0"/>
          <w:numId w:val="9"/>
        </w:numPr>
        <w:autoSpaceDE w:val="0"/>
        <w:autoSpaceDN w:val="0"/>
        <w:adjustRightInd w:val="0"/>
        <w:rPr>
          <w:rFonts w:cs="Arial"/>
          <w:szCs w:val="24"/>
        </w:rPr>
      </w:pPr>
      <w:r w:rsidRPr="00586203">
        <w:rPr>
          <w:rFonts w:cs="Arial"/>
          <w:b/>
          <w:bCs/>
          <w:szCs w:val="24"/>
        </w:rPr>
        <w:t>Concertación:</w:t>
      </w:r>
      <w:r w:rsidRPr="00586203">
        <w:rPr>
          <w:rFonts w:cs="Arial"/>
          <w:szCs w:val="24"/>
        </w:rPr>
        <w:t xml:space="preserve"> Acuerdo entre la Secretaría Distrital de Ambiente o quien haga sus veces y las Entidades Distritales participantes del instrumento </w:t>
      </w:r>
      <w:r w:rsidR="00586203">
        <w:rPr>
          <w:rFonts w:cs="Arial"/>
          <w:szCs w:val="24"/>
        </w:rPr>
        <w:t>PIGA</w:t>
      </w:r>
      <w:r w:rsidRPr="00586203">
        <w:rPr>
          <w:rFonts w:cs="Arial"/>
          <w:szCs w:val="24"/>
        </w:rPr>
        <w:t xml:space="preserve"> donde las dos partes se comprometen a la implementación del mismo.</w:t>
      </w:r>
    </w:p>
    <w:p w14:paraId="75583FCD" w14:textId="2FC0A32C" w:rsidR="006C56EF" w:rsidRPr="00586203" w:rsidRDefault="006C56EF" w:rsidP="00211146">
      <w:pPr>
        <w:pStyle w:val="Prrafodelista"/>
        <w:numPr>
          <w:ilvl w:val="0"/>
          <w:numId w:val="9"/>
        </w:numPr>
        <w:autoSpaceDE w:val="0"/>
        <w:autoSpaceDN w:val="0"/>
        <w:adjustRightInd w:val="0"/>
        <w:rPr>
          <w:rFonts w:cs="Arial"/>
          <w:szCs w:val="24"/>
        </w:rPr>
      </w:pPr>
      <w:r w:rsidRPr="00586203">
        <w:rPr>
          <w:rFonts w:cs="Arial"/>
          <w:b/>
          <w:bCs/>
          <w:szCs w:val="24"/>
        </w:rPr>
        <w:t>Consumo sostenible:</w:t>
      </w:r>
      <w:r w:rsidRPr="00586203">
        <w:rPr>
          <w:rFonts w:cs="Arial"/>
          <w:szCs w:val="24"/>
        </w:rPr>
        <w:t xml:space="preserve"> Se refiere al consumo de bienes y servicios de manera responsable que implica elementos como la satisfacción de necesidades, mejoramiento de la calidad de vida, uso eficiente de los recursos, disminución de desperdicios y cierre del ciclo de vida del producto, de manera que se reduzca el daño ambiental y el riesgo a la salud humana (Ministerio de Ambiente y Desarrollo Sostenible).</w:t>
      </w:r>
    </w:p>
    <w:p w14:paraId="41EC1A89" w14:textId="3A79655A" w:rsidR="006C56EF" w:rsidRPr="00586203" w:rsidRDefault="006C56EF" w:rsidP="00211146">
      <w:pPr>
        <w:pStyle w:val="Prrafodelista"/>
        <w:numPr>
          <w:ilvl w:val="0"/>
          <w:numId w:val="9"/>
        </w:numPr>
        <w:autoSpaceDE w:val="0"/>
        <w:autoSpaceDN w:val="0"/>
        <w:adjustRightInd w:val="0"/>
        <w:rPr>
          <w:rFonts w:cs="Arial"/>
          <w:szCs w:val="24"/>
        </w:rPr>
      </w:pPr>
      <w:r w:rsidRPr="00586203">
        <w:rPr>
          <w:rFonts w:cs="Arial"/>
          <w:b/>
          <w:bCs/>
          <w:szCs w:val="24"/>
        </w:rPr>
        <w:t>Contaminantes atmosféricos:</w:t>
      </w:r>
      <w:r w:rsidRPr="00586203">
        <w:rPr>
          <w:rFonts w:cs="Arial"/>
          <w:szCs w:val="24"/>
        </w:rPr>
        <w:t xml:space="preserve"> Son gases o partículas que se encuentran disponibles en la atmósfera y causan afecciones en la salud de la población, entre ellos los contaminantes criterio como el material particulado, el dióxido de nitrógeno, el monóxido de carbono, el dióxido de azufre y el ozono troposférico (Ministerio de Ambiente y Desarrollo Sostenible).</w:t>
      </w:r>
    </w:p>
    <w:p w14:paraId="0765293B" w14:textId="77777777" w:rsidR="00677BB4" w:rsidRPr="00586203" w:rsidRDefault="00677BB4" w:rsidP="00211146">
      <w:pPr>
        <w:pStyle w:val="Prrafodelista"/>
        <w:numPr>
          <w:ilvl w:val="0"/>
          <w:numId w:val="9"/>
        </w:numPr>
        <w:autoSpaceDE w:val="0"/>
        <w:autoSpaceDN w:val="0"/>
        <w:adjustRightInd w:val="0"/>
        <w:rPr>
          <w:rFonts w:cs="Arial"/>
          <w:szCs w:val="24"/>
        </w:rPr>
      </w:pPr>
      <w:r w:rsidRPr="00586203">
        <w:rPr>
          <w:rFonts w:cs="Arial"/>
          <w:b/>
          <w:bCs/>
          <w:szCs w:val="24"/>
        </w:rPr>
        <w:t>Construcción Sostenible:</w:t>
      </w:r>
      <w:r w:rsidRPr="00586203">
        <w:rPr>
          <w:rFonts w:cs="Arial"/>
          <w:szCs w:val="24"/>
        </w:rPr>
        <w:t xml:space="preserve"> Es un proceso holístico que busca restaurar y mantener la armonía entre el ambiente natural y el espacio construido, buscando crear asentamientos que reafirmen la dignidad humana y promuevan la equidad social y económica, lo cual implica, adoptar nuevas prácticas de diseño, de construcción y procesos de operación y mantenimiento con un enfoque ambiental, social y económico. (Ministerio de Ambiente y Desarrollo Sostenible).</w:t>
      </w:r>
    </w:p>
    <w:p w14:paraId="240F55D3" w14:textId="77777777" w:rsidR="006C56EF" w:rsidRPr="00586203" w:rsidRDefault="006C56EF" w:rsidP="00211146">
      <w:pPr>
        <w:pStyle w:val="Prrafodelista"/>
        <w:numPr>
          <w:ilvl w:val="0"/>
          <w:numId w:val="9"/>
        </w:numPr>
        <w:autoSpaceDE w:val="0"/>
        <w:autoSpaceDN w:val="0"/>
        <w:adjustRightInd w:val="0"/>
        <w:rPr>
          <w:rFonts w:cs="Arial"/>
          <w:szCs w:val="24"/>
        </w:rPr>
      </w:pPr>
      <w:r w:rsidRPr="00586203">
        <w:rPr>
          <w:rFonts w:cs="Arial"/>
          <w:b/>
          <w:bCs/>
          <w:szCs w:val="24"/>
        </w:rPr>
        <w:t>Ecoeficiencia:</w:t>
      </w:r>
      <w:r w:rsidRPr="00586203">
        <w:rPr>
          <w:rFonts w:cs="Arial"/>
          <w:szCs w:val="24"/>
        </w:rPr>
        <w:t xml:space="preserve"> Es el óptimo aprovechamiento de los recursos naturales y las potencialidades ambientales y socioculturales, al tiempo que se minimizan la generación de desperdicios, el deterioro físico y funcional y la marginalidad ambiental, económica y social (Decreto 456, 2008, Artículo 5).</w:t>
      </w:r>
    </w:p>
    <w:p w14:paraId="309E9B35" w14:textId="4DDD5B08" w:rsidR="00E1588B" w:rsidRPr="00586203" w:rsidRDefault="006C56EF" w:rsidP="00211146">
      <w:pPr>
        <w:pStyle w:val="Prrafodelista"/>
        <w:numPr>
          <w:ilvl w:val="0"/>
          <w:numId w:val="9"/>
        </w:numPr>
        <w:autoSpaceDE w:val="0"/>
        <w:autoSpaceDN w:val="0"/>
        <w:adjustRightInd w:val="0"/>
        <w:rPr>
          <w:rFonts w:cs="Arial"/>
          <w:szCs w:val="24"/>
        </w:rPr>
      </w:pPr>
      <w:r w:rsidRPr="00586203">
        <w:rPr>
          <w:rFonts w:cs="Arial"/>
          <w:b/>
          <w:bCs/>
          <w:szCs w:val="24"/>
        </w:rPr>
        <w:t>Economía circular:</w:t>
      </w:r>
      <w:r w:rsidRPr="00586203">
        <w:rPr>
          <w:rFonts w:cs="Arial"/>
          <w:szCs w:val="24"/>
        </w:rPr>
        <w:t xml:space="preserve"> </w:t>
      </w:r>
      <w:r w:rsidR="00E1588B" w:rsidRPr="00586203">
        <w:rPr>
          <w:rFonts w:cs="Arial"/>
          <w:szCs w:val="24"/>
        </w:rPr>
        <w:t>La economía circular es un modelo de producción y consumo que implica compartir, alquilar, reutilizar, reparar, renovar y reciclar materiales y productos existentes todas las veces que sea posible para crear un valor añadido. De esta forma, el ciclo de vida de los productos se extiende. (</w:t>
      </w:r>
      <w:hyperlink r:id="rId8" w:history="1">
        <w:r w:rsidR="00E1588B" w:rsidRPr="00586203">
          <w:rPr>
            <w:rStyle w:val="Hipervnculo"/>
            <w:rFonts w:cs="Arial"/>
            <w:szCs w:val="24"/>
          </w:rPr>
          <w:t>Temario del Parlamento Europeo</w:t>
        </w:r>
      </w:hyperlink>
      <w:r w:rsidR="00E1588B" w:rsidRPr="00586203">
        <w:rPr>
          <w:rFonts w:cs="Arial"/>
          <w:szCs w:val="24"/>
        </w:rPr>
        <w:t xml:space="preserve">) </w:t>
      </w:r>
    </w:p>
    <w:p w14:paraId="661F4F12" w14:textId="67C3E4C9" w:rsidR="006C56EF" w:rsidRPr="00586203" w:rsidRDefault="006C56EF" w:rsidP="00211146">
      <w:pPr>
        <w:pStyle w:val="Prrafodelista"/>
        <w:numPr>
          <w:ilvl w:val="0"/>
          <w:numId w:val="9"/>
        </w:numPr>
        <w:autoSpaceDE w:val="0"/>
        <w:autoSpaceDN w:val="0"/>
        <w:adjustRightInd w:val="0"/>
        <w:rPr>
          <w:rFonts w:cs="Arial"/>
          <w:szCs w:val="24"/>
        </w:rPr>
      </w:pPr>
      <w:r w:rsidRPr="00586203">
        <w:rPr>
          <w:rFonts w:cs="Arial"/>
          <w:b/>
          <w:bCs/>
          <w:szCs w:val="24"/>
        </w:rPr>
        <w:t xml:space="preserve">Eficiencia Energética: </w:t>
      </w:r>
      <w:r w:rsidRPr="00586203">
        <w:rPr>
          <w:rFonts w:cs="Arial"/>
          <w:szCs w:val="24"/>
        </w:rPr>
        <w:t>Es la relación entre la energía aprovechada y la total utilizada en cualquier proceso de la cadena energética, que busca ser maximizada a través de buenas prácticas de reconversión tecnológica o sustitución de combustibles. A través de la eficiencia energética, se busca obtener el mayor provecho de la energía, bien sea a partir del uso de una forma primaria de energía o durante cualquier actividad de producción, transformación, transporte, distribución y consumo de las diferentes formas de energía, dentro del marco del desarrollo sostenible y respetando la normatividad vigente sobre el ambiente y los recursos naturales renovables (Ley 1715 de</w:t>
      </w:r>
      <w:r w:rsidRPr="00586203">
        <w:rPr>
          <w:rFonts w:cs="Arial"/>
          <w:color w:val="00B0F0"/>
          <w:szCs w:val="24"/>
        </w:rPr>
        <w:t xml:space="preserve"> </w:t>
      </w:r>
      <w:r w:rsidRPr="00586203">
        <w:rPr>
          <w:rFonts w:cs="Arial"/>
          <w:szCs w:val="24"/>
        </w:rPr>
        <w:t>2014).</w:t>
      </w:r>
    </w:p>
    <w:p w14:paraId="733CC9AC" w14:textId="6C86B0C7" w:rsidR="004B6A68" w:rsidRPr="00586203" w:rsidRDefault="006C56EF" w:rsidP="00211146">
      <w:pPr>
        <w:pStyle w:val="Prrafodelista"/>
        <w:numPr>
          <w:ilvl w:val="0"/>
          <w:numId w:val="9"/>
        </w:numPr>
        <w:autoSpaceDE w:val="0"/>
        <w:autoSpaceDN w:val="0"/>
        <w:adjustRightInd w:val="0"/>
        <w:rPr>
          <w:rFonts w:cs="Arial"/>
          <w:szCs w:val="24"/>
        </w:rPr>
      </w:pPr>
      <w:bookmarkStart w:id="18" w:name="_Hlk189842483"/>
      <w:r w:rsidRPr="00586203">
        <w:rPr>
          <w:rFonts w:cs="Arial"/>
          <w:b/>
          <w:bCs/>
          <w:szCs w:val="24"/>
        </w:rPr>
        <w:t xml:space="preserve">Fuentes No Convencionales de Energía Renovable </w:t>
      </w:r>
      <w:bookmarkEnd w:id="18"/>
      <w:r w:rsidRPr="00586203">
        <w:rPr>
          <w:rFonts w:cs="Arial"/>
          <w:b/>
          <w:bCs/>
          <w:szCs w:val="24"/>
        </w:rPr>
        <w:t>(</w:t>
      </w:r>
      <w:bookmarkStart w:id="19" w:name="_Hlk189842472"/>
      <w:r w:rsidRPr="00586203">
        <w:rPr>
          <w:rFonts w:cs="Arial"/>
          <w:b/>
          <w:bCs/>
          <w:szCs w:val="24"/>
        </w:rPr>
        <w:t>FNCER</w:t>
      </w:r>
      <w:bookmarkEnd w:id="19"/>
      <w:r w:rsidRPr="00586203">
        <w:rPr>
          <w:rFonts w:cs="Arial"/>
          <w:b/>
          <w:bCs/>
          <w:szCs w:val="24"/>
        </w:rPr>
        <w:t>):</w:t>
      </w:r>
      <w:r w:rsidRPr="00586203">
        <w:rPr>
          <w:rFonts w:cs="Arial"/>
          <w:szCs w:val="24"/>
        </w:rPr>
        <w:t xml:space="preserve"> Son aquellos recursos de energía renovable disponibles a nivel mundial que son ambientalmente sostenibles, pero que en el país no son empleadas o son utilizadas de manera marginal y no se comercializan ampliamente. Se consideran FNCER la biomasa, los pequeños aprovechamientos hidroeléctricos, la eólica, la geotérmica, la solar y los mares. Otras fuentes podrán ser consideradas como FNCER según lo determine la UPME (Ley 1715 de 2014).</w:t>
      </w:r>
    </w:p>
    <w:p w14:paraId="741CE70C" w14:textId="11C664F2" w:rsidR="004B6A68" w:rsidRPr="00586203" w:rsidRDefault="006C56EF" w:rsidP="00211146">
      <w:pPr>
        <w:pStyle w:val="Prrafodelista"/>
        <w:numPr>
          <w:ilvl w:val="0"/>
          <w:numId w:val="9"/>
        </w:numPr>
        <w:autoSpaceDE w:val="0"/>
        <w:autoSpaceDN w:val="0"/>
        <w:adjustRightInd w:val="0"/>
        <w:rPr>
          <w:rFonts w:cs="Arial"/>
          <w:szCs w:val="24"/>
        </w:rPr>
      </w:pPr>
      <w:bookmarkStart w:id="20" w:name="_Hlk189842766"/>
      <w:r w:rsidRPr="00586203">
        <w:rPr>
          <w:rFonts w:cs="Arial"/>
          <w:b/>
          <w:bCs/>
          <w:szCs w:val="24"/>
        </w:rPr>
        <w:t>Gases Efecto Invernadero</w:t>
      </w:r>
      <w:bookmarkEnd w:id="20"/>
      <w:r w:rsidRPr="00586203">
        <w:rPr>
          <w:rFonts w:cs="Arial"/>
          <w:b/>
          <w:bCs/>
          <w:szCs w:val="24"/>
        </w:rPr>
        <w:t xml:space="preserve"> (</w:t>
      </w:r>
      <w:bookmarkStart w:id="21" w:name="_Hlk189842758"/>
      <w:r w:rsidRPr="00586203">
        <w:rPr>
          <w:rFonts w:cs="Arial"/>
          <w:b/>
          <w:bCs/>
          <w:szCs w:val="24"/>
        </w:rPr>
        <w:t>GEI</w:t>
      </w:r>
      <w:bookmarkEnd w:id="21"/>
      <w:r w:rsidRPr="00586203">
        <w:rPr>
          <w:rFonts w:cs="Arial"/>
          <w:b/>
          <w:bCs/>
          <w:szCs w:val="24"/>
        </w:rPr>
        <w:t>):</w:t>
      </w:r>
      <w:r w:rsidRPr="00586203">
        <w:rPr>
          <w:rFonts w:cs="Arial"/>
          <w:szCs w:val="24"/>
        </w:rPr>
        <w:t xml:space="preserve"> Son gases que absorben y emiten radiación a determinadas longitudes de onda y se relacionan con efectos de calentamiento global y variabilidad climática, los principales GEI son el dióxido de carbono, el metano, el óxido nitroso, entre otros (Instituto de Hidrología, Meteorologí</w:t>
      </w:r>
      <w:r w:rsidR="00586203">
        <w:rPr>
          <w:rFonts w:cs="Arial"/>
          <w:szCs w:val="24"/>
        </w:rPr>
        <w:t>a y Estudios Ambientales (IDEAM</w:t>
      </w:r>
      <w:r w:rsidRPr="00586203">
        <w:rPr>
          <w:rFonts w:cs="Arial"/>
          <w:szCs w:val="24"/>
        </w:rPr>
        <w:t>, 2007).</w:t>
      </w:r>
    </w:p>
    <w:p w14:paraId="39637995" w14:textId="749C97D9" w:rsidR="004B6A68" w:rsidRPr="00586203" w:rsidRDefault="006C56EF" w:rsidP="00211146">
      <w:pPr>
        <w:pStyle w:val="Prrafodelista"/>
        <w:numPr>
          <w:ilvl w:val="0"/>
          <w:numId w:val="9"/>
        </w:numPr>
        <w:autoSpaceDE w:val="0"/>
        <w:autoSpaceDN w:val="0"/>
        <w:adjustRightInd w:val="0"/>
        <w:rPr>
          <w:rFonts w:cs="Arial"/>
          <w:szCs w:val="24"/>
        </w:rPr>
      </w:pPr>
      <w:r w:rsidRPr="00586203">
        <w:rPr>
          <w:rFonts w:cs="Arial"/>
          <w:b/>
          <w:bCs/>
          <w:szCs w:val="24"/>
        </w:rPr>
        <w:t>Gestión eficiente de la energía:</w:t>
      </w:r>
      <w:r w:rsidRPr="00586203">
        <w:rPr>
          <w:rFonts w:cs="Arial"/>
          <w:szCs w:val="24"/>
        </w:rPr>
        <w:t xml:space="preserve"> Conjunto de acciones orientadas a asegurar el suministro energético a través de la implementación de medidas de eficiencia energética y respuesta de la demanda (Ley 1715 de 2014)</w:t>
      </w:r>
      <w:r w:rsidR="00586203">
        <w:rPr>
          <w:rFonts w:cs="Arial"/>
          <w:szCs w:val="24"/>
        </w:rPr>
        <w:t>.</w:t>
      </w:r>
    </w:p>
    <w:p w14:paraId="4FA51BCD" w14:textId="0FAD16FF" w:rsidR="004B6A68" w:rsidRPr="00586203" w:rsidRDefault="006C56EF" w:rsidP="00211146">
      <w:pPr>
        <w:pStyle w:val="Prrafodelista"/>
        <w:numPr>
          <w:ilvl w:val="0"/>
          <w:numId w:val="9"/>
        </w:numPr>
        <w:autoSpaceDE w:val="0"/>
        <w:autoSpaceDN w:val="0"/>
        <w:adjustRightInd w:val="0"/>
        <w:rPr>
          <w:rFonts w:cs="Arial"/>
          <w:szCs w:val="24"/>
        </w:rPr>
      </w:pPr>
      <w:r w:rsidRPr="00586203">
        <w:rPr>
          <w:rFonts w:cs="Arial"/>
          <w:b/>
          <w:bCs/>
          <w:szCs w:val="24"/>
        </w:rPr>
        <w:t>Gestión integral de residuos:</w:t>
      </w:r>
      <w:r w:rsidRPr="00586203">
        <w:rPr>
          <w:rFonts w:cs="Arial"/>
          <w:szCs w:val="24"/>
        </w:rPr>
        <w:t xml:space="preserve"> Conjunto de componentes inherentes jerárquicamente a la producción de bienes y servicios con criterios de prevención y minimización de la generación de residuos, aprovechamiento, valorización energética, tratamiento con fines de reducción de volumen y peligrosidad y disposición final controlada de los residuos, con el fin de proteger</w:t>
      </w:r>
      <w:r w:rsidR="00586203">
        <w:rPr>
          <w:rFonts w:cs="Arial"/>
          <w:szCs w:val="24"/>
        </w:rPr>
        <w:t xml:space="preserve"> la salud humana y el ambiente (</w:t>
      </w:r>
      <w:r w:rsidRPr="00586203">
        <w:rPr>
          <w:rFonts w:cs="Arial"/>
          <w:szCs w:val="24"/>
        </w:rPr>
        <w:t>CONPES 3874 de 2016</w:t>
      </w:r>
      <w:r w:rsidR="00586203">
        <w:rPr>
          <w:rFonts w:cs="Arial"/>
          <w:szCs w:val="24"/>
        </w:rPr>
        <w:t>)</w:t>
      </w:r>
      <w:r w:rsidRPr="00586203">
        <w:rPr>
          <w:rFonts w:cs="Arial"/>
          <w:szCs w:val="24"/>
        </w:rPr>
        <w:t>.</w:t>
      </w:r>
    </w:p>
    <w:p w14:paraId="35381C59" w14:textId="77777777" w:rsidR="006C56EF" w:rsidRPr="00586203" w:rsidRDefault="006C56EF" w:rsidP="00211146">
      <w:pPr>
        <w:pStyle w:val="Prrafodelista"/>
        <w:numPr>
          <w:ilvl w:val="0"/>
          <w:numId w:val="9"/>
        </w:numPr>
        <w:autoSpaceDE w:val="0"/>
        <w:autoSpaceDN w:val="0"/>
        <w:adjustRightInd w:val="0"/>
        <w:rPr>
          <w:rFonts w:cs="Arial"/>
          <w:szCs w:val="24"/>
        </w:rPr>
      </w:pPr>
      <w:r w:rsidRPr="00586203">
        <w:rPr>
          <w:rFonts w:cs="Arial"/>
          <w:b/>
          <w:bCs/>
          <w:szCs w:val="24"/>
        </w:rPr>
        <w:t>Herramienta sistematizada:</w:t>
      </w:r>
      <w:r w:rsidRPr="00586203">
        <w:rPr>
          <w:rFonts w:cs="Arial"/>
          <w:szCs w:val="24"/>
        </w:rPr>
        <w:t xml:space="preserve"> Sistema de supervisión y control que permite mediante el diseño y posterior diligenciamiento de formularios para reportar información estructurada que, una vez validada por la misma aplicación, puede consultarse vía web. A través de este medio las entidades realizan los reportes de información veraz y de calidad del Plan Institucional de Gestión Ambiental, su estructura se basa en informes</w:t>
      </w:r>
      <w:r w:rsidRPr="00586203">
        <w:rPr>
          <w:rFonts w:cs="Arial"/>
          <w:color w:val="000000" w:themeColor="text1"/>
          <w:szCs w:val="24"/>
          <w:vertAlign w:val="superscript"/>
        </w:rPr>
        <w:t>1</w:t>
      </w:r>
      <w:r w:rsidRPr="00586203">
        <w:rPr>
          <w:rFonts w:cs="Arial"/>
          <w:szCs w:val="24"/>
          <w:vertAlign w:val="superscript"/>
        </w:rPr>
        <w:t xml:space="preserve"> </w:t>
      </w:r>
      <w:r w:rsidRPr="00586203">
        <w:rPr>
          <w:rFonts w:cs="Arial"/>
          <w:szCs w:val="24"/>
        </w:rPr>
        <w:t>constituidos a su vez por formularios y documentos electrónicos para la evaluación, control y seguimiento por parte de la autoridad ambiental (SDA, 2018).</w:t>
      </w:r>
    </w:p>
    <w:p w14:paraId="0C5C24B3" w14:textId="68AC3064" w:rsidR="006C56EF" w:rsidRPr="00586203" w:rsidRDefault="006C56EF" w:rsidP="00211146">
      <w:pPr>
        <w:pStyle w:val="Prrafodelista"/>
        <w:numPr>
          <w:ilvl w:val="0"/>
          <w:numId w:val="9"/>
        </w:numPr>
        <w:autoSpaceDE w:val="0"/>
        <w:autoSpaceDN w:val="0"/>
        <w:adjustRightInd w:val="0"/>
        <w:rPr>
          <w:rFonts w:cs="Arial"/>
          <w:szCs w:val="24"/>
        </w:rPr>
      </w:pPr>
      <w:r w:rsidRPr="00586203">
        <w:rPr>
          <w:rFonts w:cs="Arial"/>
          <w:b/>
          <w:bCs/>
          <w:szCs w:val="24"/>
        </w:rPr>
        <w:t>Huella de carbono:</w:t>
      </w:r>
      <w:r w:rsidRPr="00586203">
        <w:rPr>
          <w:rFonts w:cs="Arial"/>
          <w:szCs w:val="24"/>
        </w:rPr>
        <w:t xml:space="preserve"> </w:t>
      </w:r>
      <w:r w:rsidR="000A0A25" w:rsidRPr="00586203">
        <w:rPr>
          <w:rFonts w:cs="Arial"/>
          <w:szCs w:val="24"/>
        </w:rPr>
        <w:t>Es un indicador que busca cuantificar la cantidad de Emisiones de Gases Efecto Invernadero (directas e indirectas), medidas en emisiones de CO2 equivalente, que son liberadas a la atmósfera debido a las actividades humanas. (Ministerio de Ambiente y Desarrollo Sostenible)</w:t>
      </w:r>
      <w:r w:rsidR="00242BC3">
        <w:rPr>
          <w:rFonts w:cs="Arial"/>
          <w:szCs w:val="24"/>
        </w:rPr>
        <w:t>.</w:t>
      </w:r>
    </w:p>
    <w:p w14:paraId="56CA6352" w14:textId="75874CC4" w:rsidR="00242BC3" w:rsidRPr="00242BC3" w:rsidRDefault="006C56EF" w:rsidP="00211146">
      <w:pPr>
        <w:pStyle w:val="Prrafodelista"/>
        <w:numPr>
          <w:ilvl w:val="0"/>
          <w:numId w:val="9"/>
        </w:numPr>
        <w:autoSpaceDE w:val="0"/>
        <w:autoSpaceDN w:val="0"/>
        <w:adjustRightInd w:val="0"/>
        <w:rPr>
          <w:rFonts w:cs="Arial"/>
          <w:szCs w:val="24"/>
        </w:rPr>
      </w:pPr>
      <w:r w:rsidRPr="00586203">
        <w:rPr>
          <w:rFonts w:cs="Arial"/>
          <w:b/>
          <w:bCs/>
          <w:szCs w:val="24"/>
        </w:rPr>
        <w:t>Huella hídrica</w:t>
      </w:r>
      <w:r w:rsidRPr="00586203">
        <w:rPr>
          <w:rFonts w:cs="Arial"/>
          <w:szCs w:val="24"/>
        </w:rPr>
        <w:t>: Es el volumen de agua directo e indirecto necesario para la producción de los productos y servicios consumidos, considerando el agua usada para la elaboración, empaquetado, transporte y eliminación de sus residuos, involucrando desde empresas productoras e intermediarias hasta el consumidor final (</w:t>
      </w:r>
      <w:r w:rsidR="000A0A25" w:rsidRPr="00586203">
        <w:rPr>
          <w:rFonts w:cs="Arial"/>
          <w:szCs w:val="24"/>
        </w:rPr>
        <w:t xml:space="preserve">Profesor Arjen Hoekstra de </w:t>
      </w:r>
      <w:bookmarkStart w:id="22" w:name="_Hlk189842902"/>
      <w:r w:rsidR="000A0A25" w:rsidRPr="00586203">
        <w:rPr>
          <w:rFonts w:cs="Arial"/>
          <w:szCs w:val="24"/>
        </w:rPr>
        <w:t>UNESCO-IHE</w:t>
      </w:r>
      <w:bookmarkEnd w:id="22"/>
      <w:r w:rsidR="000A0A25" w:rsidRPr="00586203">
        <w:rPr>
          <w:rFonts w:cs="Arial"/>
          <w:szCs w:val="24"/>
        </w:rPr>
        <w:t>, 2002</w:t>
      </w:r>
      <w:r w:rsidRPr="00586203">
        <w:rPr>
          <w:rFonts w:cs="Arial"/>
          <w:szCs w:val="24"/>
        </w:rPr>
        <w:t>).</w:t>
      </w:r>
    </w:p>
    <w:p w14:paraId="072658B6" w14:textId="41DE9B3E" w:rsidR="004B6A68" w:rsidRDefault="00242BC3" w:rsidP="00211146">
      <w:pPr>
        <w:pStyle w:val="Prrafodelista"/>
        <w:numPr>
          <w:ilvl w:val="0"/>
          <w:numId w:val="9"/>
        </w:numPr>
        <w:autoSpaceDE w:val="0"/>
        <w:autoSpaceDN w:val="0"/>
        <w:adjustRightInd w:val="0"/>
        <w:rPr>
          <w:rFonts w:cs="Arial"/>
          <w:szCs w:val="24"/>
        </w:rPr>
      </w:pPr>
      <w:r w:rsidRPr="00242BC3">
        <w:rPr>
          <w:rFonts w:cs="Arial"/>
          <w:b/>
          <w:bCs/>
          <w:szCs w:val="24"/>
        </w:rPr>
        <w:t>Infraestructura vegetada:</w:t>
      </w:r>
      <w:r w:rsidRPr="00242BC3">
        <w:rPr>
          <w:rFonts w:cs="Arial"/>
          <w:szCs w:val="24"/>
        </w:rPr>
        <w:t xml:space="preserve"> Es la red de espacios bióticos y abióticos que se interconecta con las funciones y valores de los ecosistemas naturales. Así mismo, provee beneficios consistentes a fortalecer los servicios ecológicos y sociales provistos por los espacios verdes en las ciudades en pro de mejorar la calidad de vida de sus habitantes. Hacen parte de la infraestructura vegetada techos y terrazas</w:t>
      </w:r>
      <w:r>
        <w:rPr>
          <w:rFonts w:cs="Arial"/>
          <w:szCs w:val="24"/>
        </w:rPr>
        <w:t xml:space="preserve"> </w:t>
      </w:r>
      <w:r w:rsidRPr="00586203">
        <w:rPr>
          <w:rFonts w:cs="Arial"/>
          <w:szCs w:val="24"/>
        </w:rPr>
        <w:t>verdes, jardines verticales, humedales artificiales y huertas urbanas. Según la Guía técnica de infraestructura vegetada, los jardines verticales se definen como:</w:t>
      </w:r>
    </w:p>
    <w:p w14:paraId="42F7D320" w14:textId="7EBAE7D8" w:rsidR="00242BC3" w:rsidRPr="00242BC3" w:rsidRDefault="00242BC3" w:rsidP="00242BC3">
      <w:pPr>
        <w:autoSpaceDE w:val="0"/>
        <w:autoSpaceDN w:val="0"/>
        <w:adjustRightInd w:val="0"/>
        <w:rPr>
          <w:rFonts w:cs="Arial"/>
          <w:szCs w:val="24"/>
        </w:rPr>
      </w:pPr>
    </w:p>
    <w:p w14:paraId="4346B59F" w14:textId="692924BF" w:rsidR="004B6A68" w:rsidRPr="00586203" w:rsidRDefault="00242BC3" w:rsidP="00586203">
      <w:pPr>
        <w:spacing w:after="0" w:line="360" w:lineRule="auto"/>
        <w:rPr>
          <w:rFonts w:ascii="Arial" w:hAnsi="Arial" w:cs="Arial"/>
          <w:sz w:val="24"/>
          <w:szCs w:val="24"/>
        </w:rPr>
      </w:pPr>
      <w:r>
        <w:rPr>
          <w:rFonts w:ascii="Arial" w:hAnsi="Arial" w:cs="Arial"/>
          <w:sz w:val="24"/>
          <w:szCs w:val="24"/>
        </w:rPr>
        <w:t>_____________________________</w:t>
      </w:r>
    </w:p>
    <w:p w14:paraId="5846D164" w14:textId="5397426A" w:rsidR="00242BC3" w:rsidRPr="00242BC3" w:rsidRDefault="004B6A68" w:rsidP="00242BC3">
      <w:pPr>
        <w:spacing w:after="0" w:line="360" w:lineRule="auto"/>
        <w:rPr>
          <w:rFonts w:ascii="Arial" w:hAnsi="Arial" w:cs="Arial"/>
          <w:color w:val="0000FF" w:themeColor="hyperlink"/>
          <w:sz w:val="24"/>
          <w:szCs w:val="24"/>
          <w:u w:val="single"/>
        </w:rPr>
      </w:pPr>
      <w:r w:rsidRPr="00586203">
        <w:rPr>
          <w:rFonts w:ascii="Arial" w:hAnsi="Arial" w:cs="Arial"/>
          <w:sz w:val="24"/>
          <w:szCs w:val="24"/>
          <w:vertAlign w:val="superscript"/>
        </w:rPr>
        <w:t>1</w:t>
      </w:r>
      <w:r w:rsidRPr="00586203">
        <w:rPr>
          <w:rFonts w:ascii="Arial" w:hAnsi="Arial" w:cs="Arial"/>
          <w:sz w:val="24"/>
          <w:szCs w:val="24"/>
        </w:rPr>
        <w:t xml:space="preserve"> El Informe hace referencia al nombre asignado a un grupo de información que se presenta en forma periódica, el cual a su vez está constituido por las demás estructuras que tienen características comunes (formularios y documentos electrónicos), permitiendo manejar una uniformidad conceptual respecto a la información que se solicita. Para mayor informaci</w:t>
      </w:r>
      <w:r w:rsidR="00242BC3">
        <w:rPr>
          <w:rFonts w:ascii="Arial" w:hAnsi="Arial" w:cs="Arial"/>
          <w:sz w:val="24"/>
          <w:szCs w:val="24"/>
        </w:rPr>
        <w:t xml:space="preserve">ón remitirse al siguiente link: </w:t>
      </w:r>
      <w:hyperlink r:id="rId9" w:history="1">
        <w:r w:rsidRPr="00586203">
          <w:rPr>
            <w:rStyle w:val="Hipervnculo"/>
            <w:rFonts w:ascii="Arial" w:hAnsi="Arial" w:cs="Arial"/>
            <w:sz w:val="24"/>
            <w:szCs w:val="24"/>
          </w:rPr>
          <w:t>Información tomada del Manual STORM v 4.2.4 de la Secretaria de Ambiente de Bogotá</w:t>
        </w:r>
      </w:hyperlink>
    </w:p>
    <w:p w14:paraId="2E03B2C2" w14:textId="1078D309" w:rsidR="00BF5F91" w:rsidRDefault="006C56EF" w:rsidP="00242BC3">
      <w:pPr>
        <w:pStyle w:val="Prrafodelista"/>
        <w:autoSpaceDE w:val="0"/>
        <w:autoSpaceDN w:val="0"/>
        <w:adjustRightInd w:val="0"/>
        <w:rPr>
          <w:rFonts w:cs="Arial"/>
          <w:szCs w:val="24"/>
        </w:rPr>
      </w:pPr>
      <w:r w:rsidRPr="00586203">
        <w:rPr>
          <w:rFonts w:cs="Arial"/>
          <w:szCs w:val="24"/>
        </w:rPr>
        <w:t>“la cobertura vegetal conformada por plantas de hábitos herbáceos, epífitas, bejucos o enredaderas que se instalan sobre una superficie vertical como muros, culatas, cerramientos y similares” (SDA, 2021).</w:t>
      </w:r>
    </w:p>
    <w:p w14:paraId="65DFE095" w14:textId="38B2C424" w:rsidR="00BF5F91" w:rsidRPr="00586203" w:rsidRDefault="006C56EF" w:rsidP="00211146">
      <w:pPr>
        <w:pStyle w:val="Prrafodelista"/>
        <w:numPr>
          <w:ilvl w:val="0"/>
          <w:numId w:val="9"/>
        </w:numPr>
        <w:autoSpaceDE w:val="0"/>
        <w:autoSpaceDN w:val="0"/>
        <w:adjustRightInd w:val="0"/>
        <w:rPr>
          <w:rFonts w:cs="Arial"/>
          <w:szCs w:val="24"/>
        </w:rPr>
      </w:pPr>
      <w:r w:rsidRPr="00586203">
        <w:rPr>
          <w:rFonts w:cs="Arial"/>
          <w:b/>
          <w:bCs/>
          <w:szCs w:val="24"/>
        </w:rPr>
        <w:t xml:space="preserve">Matriz de identificación de </w:t>
      </w:r>
      <w:r w:rsidR="00BF5F91" w:rsidRPr="00586203">
        <w:rPr>
          <w:rFonts w:cs="Arial"/>
          <w:b/>
          <w:bCs/>
          <w:szCs w:val="24"/>
        </w:rPr>
        <w:t>a</w:t>
      </w:r>
      <w:r w:rsidRPr="00586203">
        <w:rPr>
          <w:rFonts w:cs="Arial"/>
          <w:b/>
          <w:bCs/>
          <w:szCs w:val="24"/>
        </w:rPr>
        <w:t xml:space="preserve">spectos y </w:t>
      </w:r>
      <w:r w:rsidR="00BF5F91" w:rsidRPr="00586203">
        <w:rPr>
          <w:rFonts w:cs="Arial"/>
          <w:b/>
          <w:bCs/>
          <w:szCs w:val="24"/>
        </w:rPr>
        <w:t>v</w:t>
      </w:r>
      <w:r w:rsidRPr="00586203">
        <w:rPr>
          <w:rFonts w:cs="Arial"/>
          <w:b/>
          <w:bCs/>
          <w:szCs w:val="24"/>
        </w:rPr>
        <w:t xml:space="preserve">aloración de </w:t>
      </w:r>
      <w:r w:rsidR="00BF5F91" w:rsidRPr="00586203">
        <w:rPr>
          <w:rFonts w:cs="Arial"/>
          <w:b/>
          <w:bCs/>
          <w:szCs w:val="24"/>
        </w:rPr>
        <w:t>i</w:t>
      </w:r>
      <w:r w:rsidRPr="00586203">
        <w:rPr>
          <w:rFonts w:cs="Arial"/>
          <w:b/>
          <w:bCs/>
          <w:szCs w:val="24"/>
        </w:rPr>
        <w:t xml:space="preserve">mpactos </w:t>
      </w:r>
      <w:r w:rsidR="00BF5F91" w:rsidRPr="00586203">
        <w:rPr>
          <w:rFonts w:cs="Arial"/>
          <w:b/>
          <w:bCs/>
          <w:szCs w:val="24"/>
        </w:rPr>
        <w:t>a</w:t>
      </w:r>
      <w:r w:rsidRPr="00586203">
        <w:rPr>
          <w:rFonts w:cs="Arial"/>
          <w:b/>
          <w:bCs/>
          <w:szCs w:val="24"/>
        </w:rPr>
        <w:t>mbientales:</w:t>
      </w:r>
      <w:r w:rsidRPr="00586203">
        <w:rPr>
          <w:rFonts w:cs="Arial"/>
          <w:szCs w:val="24"/>
        </w:rPr>
        <w:t xml:space="preserve"> Es la herramienta que permite identificar los elementos de una actividad o producto (bien y/o servicio) que realiza la Entidad en diferentes escenarios, relacionadas a la interacción con el ambiente, permitiendo valorar el daño que potencialmente se deriva de dicha actividad o producto y la identificación apropiada del control operacional, sus riesgos, oportunidades y requisitos legales (</w:t>
      </w:r>
      <w:r w:rsidR="00783BA5" w:rsidRPr="00586203">
        <w:rPr>
          <w:rFonts w:cs="Arial"/>
          <w:szCs w:val="24"/>
        </w:rPr>
        <w:t>Tomado del Instructivo Matriz de identificación de aspectos y valor</w:t>
      </w:r>
      <w:r w:rsidR="00242BC3">
        <w:rPr>
          <w:rFonts w:cs="Arial"/>
          <w:szCs w:val="24"/>
        </w:rPr>
        <w:t xml:space="preserve">ación de impactos ambientales, </w:t>
      </w:r>
      <w:r w:rsidRPr="00586203">
        <w:rPr>
          <w:rFonts w:cs="Arial"/>
          <w:szCs w:val="24"/>
        </w:rPr>
        <w:t>S</w:t>
      </w:r>
      <w:r w:rsidR="00783BA5" w:rsidRPr="00586203">
        <w:rPr>
          <w:rFonts w:cs="Arial"/>
          <w:szCs w:val="24"/>
        </w:rPr>
        <w:t xml:space="preserve">ecretaria </w:t>
      </w:r>
      <w:r w:rsidRPr="00586203">
        <w:rPr>
          <w:rFonts w:cs="Arial"/>
          <w:szCs w:val="24"/>
        </w:rPr>
        <w:t>D</w:t>
      </w:r>
      <w:r w:rsidR="00783BA5" w:rsidRPr="00586203">
        <w:rPr>
          <w:rFonts w:cs="Arial"/>
          <w:szCs w:val="24"/>
        </w:rPr>
        <w:t xml:space="preserve">istrital </w:t>
      </w:r>
      <w:r w:rsidR="00F1453C" w:rsidRPr="00586203">
        <w:rPr>
          <w:rFonts w:cs="Arial"/>
          <w:szCs w:val="24"/>
        </w:rPr>
        <w:t xml:space="preserve">de </w:t>
      </w:r>
      <w:r w:rsidRPr="00586203">
        <w:rPr>
          <w:rFonts w:cs="Arial"/>
          <w:szCs w:val="24"/>
        </w:rPr>
        <w:t>A</w:t>
      </w:r>
      <w:r w:rsidR="00F1453C" w:rsidRPr="00586203">
        <w:rPr>
          <w:rFonts w:cs="Arial"/>
          <w:szCs w:val="24"/>
        </w:rPr>
        <w:t>mbiente</w:t>
      </w:r>
      <w:r w:rsidR="00242BC3">
        <w:rPr>
          <w:rFonts w:cs="Arial"/>
          <w:szCs w:val="24"/>
        </w:rPr>
        <w:t xml:space="preserve">, </w:t>
      </w:r>
      <w:r w:rsidR="00F1453C" w:rsidRPr="00586203">
        <w:rPr>
          <w:rFonts w:cs="Arial"/>
          <w:szCs w:val="24"/>
        </w:rPr>
        <w:t xml:space="preserve">junio </w:t>
      </w:r>
      <w:r w:rsidRPr="00586203">
        <w:rPr>
          <w:rFonts w:cs="Arial"/>
          <w:szCs w:val="24"/>
        </w:rPr>
        <w:t>2013).</w:t>
      </w:r>
    </w:p>
    <w:p w14:paraId="717922B0" w14:textId="21BD5DE9" w:rsidR="00BF5F91" w:rsidRPr="00586203" w:rsidRDefault="006C56EF" w:rsidP="00211146">
      <w:pPr>
        <w:pStyle w:val="Prrafodelista"/>
        <w:numPr>
          <w:ilvl w:val="0"/>
          <w:numId w:val="9"/>
        </w:numPr>
        <w:autoSpaceDE w:val="0"/>
        <w:autoSpaceDN w:val="0"/>
        <w:adjustRightInd w:val="0"/>
        <w:rPr>
          <w:rFonts w:cs="Arial"/>
          <w:szCs w:val="24"/>
        </w:rPr>
      </w:pPr>
      <w:r w:rsidRPr="00586203">
        <w:rPr>
          <w:rFonts w:cs="Arial"/>
          <w:b/>
          <w:bCs/>
          <w:szCs w:val="24"/>
        </w:rPr>
        <w:t>Matriz de identificación de requisitos legales y otros requisitos:</w:t>
      </w:r>
      <w:r w:rsidRPr="00586203">
        <w:rPr>
          <w:rFonts w:cs="Arial"/>
          <w:szCs w:val="24"/>
        </w:rPr>
        <w:t xml:space="preserve"> Es la herramienta que permite identificar los requisitos legales y otros requisitos ambientales de la Entidad y hacer seguimiento a su cumplimiento (</w:t>
      </w:r>
      <w:r w:rsidR="00F1453C" w:rsidRPr="00586203">
        <w:rPr>
          <w:rFonts w:cs="Arial"/>
          <w:szCs w:val="24"/>
        </w:rPr>
        <w:t xml:space="preserve">Tomado de la </w:t>
      </w:r>
      <w:r w:rsidRPr="00586203">
        <w:rPr>
          <w:rFonts w:cs="Arial"/>
          <w:szCs w:val="24"/>
        </w:rPr>
        <w:t>Escuela Europea de Excelencia, 2021).</w:t>
      </w:r>
    </w:p>
    <w:p w14:paraId="7AA99F08" w14:textId="6B6D18A5" w:rsidR="00BF5F91" w:rsidRPr="00586203" w:rsidRDefault="006C56EF" w:rsidP="00211146">
      <w:pPr>
        <w:pStyle w:val="Prrafodelista"/>
        <w:numPr>
          <w:ilvl w:val="0"/>
          <w:numId w:val="9"/>
        </w:numPr>
        <w:autoSpaceDE w:val="0"/>
        <w:autoSpaceDN w:val="0"/>
        <w:adjustRightInd w:val="0"/>
        <w:rPr>
          <w:rFonts w:cs="Arial"/>
          <w:szCs w:val="24"/>
        </w:rPr>
      </w:pPr>
      <w:r w:rsidRPr="00586203">
        <w:rPr>
          <w:rFonts w:cs="Arial"/>
          <w:b/>
          <w:bCs/>
          <w:szCs w:val="24"/>
        </w:rPr>
        <w:t>Matriz de identificación y análisis de riesgos ambientales:</w:t>
      </w:r>
      <w:r w:rsidRPr="00586203">
        <w:rPr>
          <w:rFonts w:cs="Arial"/>
          <w:szCs w:val="24"/>
        </w:rPr>
        <w:t xml:space="preserve"> Es la herramienta que permite determinar el nivel de riesgo sobre el medio ambiente de los aspectos identificados, mediante la valoración de peligros, incidentes, impactos ambientales, probabilidad, consecuencia y un análisis del riesgo que permite establecer su categoría,</w:t>
      </w:r>
      <w:r w:rsidR="00BF5F91" w:rsidRPr="00586203">
        <w:rPr>
          <w:rFonts w:cs="Arial"/>
          <w:szCs w:val="24"/>
        </w:rPr>
        <w:t xml:space="preserve"> </w:t>
      </w:r>
      <w:r w:rsidRPr="00586203">
        <w:rPr>
          <w:rFonts w:cs="Arial"/>
          <w:szCs w:val="24"/>
        </w:rPr>
        <w:t>tratamiento, control y seguimiento (Instituto Colombiano de No</w:t>
      </w:r>
      <w:r w:rsidR="00242BC3">
        <w:rPr>
          <w:rFonts w:cs="Arial"/>
          <w:szCs w:val="24"/>
        </w:rPr>
        <w:t>rmas Técnicas y Certificación, (ICONTEC</w:t>
      </w:r>
      <w:r w:rsidRPr="00586203">
        <w:rPr>
          <w:rFonts w:cs="Arial"/>
          <w:szCs w:val="24"/>
        </w:rPr>
        <w:t>, 2010)</w:t>
      </w:r>
      <w:r w:rsidR="00BF5F91" w:rsidRPr="00586203">
        <w:rPr>
          <w:rFonts w:cs="Arial"/>
          <w:szCs w:val="24"/>
        </w:rPr>
        <w:t>.</w:t>
      </w:r>
    </w:p>
    <w:p w14:paraId="0E78DB1E" w14:textId="13DA7CB2" w:rsidR="00BF5F91" w:rsidRPr="00586203" w:rsidRDefault="006C56EF" w:rsidP="00211146">
      <w:pPr>
        <w:pStyle w:val="Prrafodelista"/>
        <w:numPr>
          <w:ilvl w:val="0"/>
          <w:numId w:val="9"/>
        </w:numPr>
        <w:autoSpaceDE w:val="0"/>
        <w:autoSpaceDN w:val="0"/>
        <w:adjustRightInd w:val="0"/>
        <w:rPr>
          <w:rFonts w:cs="Arial"/>
          <w:szCs w:val="24"/>
        </w:rPr>
      </w:pPr>
      <w:r w:rsidRPr="00586203">
        <w:rPr>
          <w:rFonts w:cs="Arial"/>
          <w:b/>
          <w:bCs/>
          <w:szCs w:val="24"/>
        </w:rPr>
        <w:t>Movilidad Sostenible:</w:t>
      </w:r>
      <w:r w:rsidRPr="00586203">
        <w:rPr>
          <w:rFonts w:cs="Arial"/>
          <w:szCs w:val="24"/>
        </w:rPr>
        <w:t xml:space="preserve"> Aquella que es capaz de satisfacer las necesidades de la sociedad de moverse libremente, acceder, comunicarse, comercializar o establecer relaciones sin sacrificar otros valores humanos ecológicos básicos actuales o futuros. (Ley 1964 de 2019). Es decir, debe incluir principios básicos de eficiencia, seguridad, equidad, bienestar (calidad de vida), competitividad y salud; de conformidad a lo dispuesto por el World Business Council for Sustainable Development (</w:t>
      </w:r>
      <w:r w:rsidR="00242BC3">
        <w:rPr>
          <w:rFonts w:cs="Arial"/>
          <w:szCs w:val="24"/>
        </w:rPr>
        <w:t>A</w:t>
      </w:r>
      <w:r w:rsidRPr="00586203">
        <w:rPr>
          <w:rFonts w:cs="Arial"/>
          <w:szCs w:val="24"/>
        </w:rPr>
        <w:t>rtículo 2)</w:t>
      </w:r>
      <w:r w:rsidR="00BF5F91" w:rsidRPr="00586203">
        <w:rPr>
          <w:rFonts w:cs="Arial"/>
          <w:szCs w:val="24"/>
        </w:rPr>
        <w:t>.</w:t>
      </w:r>
    </w:p>
    <w:p w14:paraId="4B3B7C55" w14:textId="270F3BE0" w:rsidR="006C56EF" w:rsidRPr="00586203" w:rsidRDefault="006C56EF" w:rsidP="00211146">
      <w:pPr>
        <w:pStyle w:val="Prrafodelista"/>
        <w:numPr>
          <w:ilvl w:val="0"/>
          <w:numId w:val="9"/>
        </w:numPr>
        <w:autoSpaceDE w:val="0"/>
        <w:autoSpaceDN w:val="0"/>
        <w:adjustRightInd w:val="0"/>
        <w:rPr>
          <w:rFonts w:cs="Arial"/>
          <w:szCs w:val="24"/>
        </w:rPr>
      </w:pPr>
      <w:bookmarkStart w:id="23" w:name="_Hlk189843022"/>
      <w:r w:rsidRPr="00586203">
        <w:rPr>
          <w:rFonts w:cs="Arial"/>
          <w:b/>
          <w:bCs/>
          <w:szCs w:val="24"/>
        </w:rPr>
        <w:t>Plan de Gestión Eficiente de la Energía</w:t>
      </w:r>
      <w:bookmarkEnd w:id="23"/>
      <w:r w:rsidRPr="00586203">
        <w:rPr>
          <w:rFonts w:cs="Arial"/>
          <w:b/>
          <w:bCs/>
          <w:szCs w:val="24"/>
        </w:rPr>
        <w:t xml:space="preserve"> (</w:t>
      </w:r>
      <w:bookmarkStart w:id="24" w:name="_Hlk189843014"/>
      <w:r w:rsidRPr="00586203">
        <w:rPr>
          <w:rFonts w:cs="Arial"/>
          <w:b/>
          <w:bCs/>
          <w:szCs w:val="24"/>
        </w:rPr>
        <w:t>PGEE</w:t>
      </w:r>
      <w:bookmarkEnd w:id="24"/>
      <w:r w:rsidRPr="00586203">
        <w:rPr>
          <w:rFonts w:cs="Arial"/>
          <w:b/>
          <w:bCs/>
          <w:szCs w:val="24"/>
        </w:rPr>
        <w:t>)</w:t>
      </w:r>
      <w:r w:rsidRPr="00586203">
        <w:rPr>
          <w:rFonts w:cs="Arial"/>
          <w:szCs w:val="24"/>
        </w:rPr>
        <w:t>: Un Plan de Gestión Eficiente de la</w:t>
      </w:r>
    </w:p>
    <w:p w14:paraId="441DA4BE" w14:textId="77777777" w:rsidR="006C56EF" w:rsidRPr="00586203" w:rsidRDefault="006C56EF" w:rsidP="00586203">
      <w:pPr>
        <w:spacing w:after="0" w:line="360" w:lineRule="auto"/>
        <w:ind w:left="709"/>
        <w:rPr>
          <w:rFonts w:ascii="Arial" w:hAnsi="Arial" w:cs="Arial"/>
          <w:sz w:val="24"/>
          <w:szCs w:val="24"/>
        </w:rPr>
      </w:pPr>
      <w:r w:rsidRPr="00586203">
        <w:rPr>
          <w:rFonts w:ascii="Arial" w:hAnsi="Arial" w:cs="Arial"/>
          <w:sz w:val="24"/>
          <w:szCs w:val="24"/>
        </w:rPr>
        <w:t>Energía debe ser, más allá de un documento que materialice el cumplimento de la ley,</w:t>
      </w:r>
    </w:p>
    <w:p w14:paraId="4045DB06" w14:textId="12EFF6CA" w:rsidR="006C56EF" w:rsidRPr="00586203" w:rsidRDefault="006C56EF" w:rsidP="00586203">
      <w:pPr>
        <w:spacing w:after="0" w:line="360" w:lineRule="auto"/>
        <w:ind w:left="709"/>
        <w:rPr>
          <w:rFonts w:ascii="Arial" w:hAnsi="Arial" w:cs="Arial"/>
          <w:sz w:val="24"/>
          <w:szCs w:val="24"/>
        </w:rPr>
      </w:pPr>
      <w:r w:rsidRPr="00586203">
        <w:rPr>
          <w:rFonts w:ascii="Arial" w:hAnsi="Arial" w:cs="Arial"/>
          <w:sz w:val="24"/>
          <w:szCs w:val="24"/>
        </w:rPr>
        <w:t>un instrumento que permita conoce</w:t>
      </w:r>
      <w:r w:rsidR="005D63C3">
        <w:rPr>
          <w:rFonts w:ascii="Arial" w:hAnsi="Arial" w:cs="Arial"/>
          <w:sz w:val="24"/>
          <w:szCs w:val="24"/>
        </w:rPr>
        <w:t>r cómo se usa la energía en la E</w:t>
      </w:r>
      <w:r w:rsidRPr="00586203">
        <w:rPr>
          <w:rFonts w:ascii="Arial" w:hAnsi="Arial" w:cs="Arial"/>
          <w:sz w:val="24"/>
          <w:szCs w:val="24"/>
        </w:rPr>
        <w:t>ntidad y aporte un</w:t>
      </w:r>
    </w:p>
    <w:p w14:paraId="52F05264" w14:textId="77777777" w:rsidR="006C56EF" w:rsidRPr="00586203" w:rsidRDefault="006C56EF" w:rsidP="00586203">
      <w:pPr>
        <w:spacing w:after="0" w:line="360" w:lineRule="auto"/>
        <w:ind w:left="709"/>
        <w:rPr>
          <w:rFonts w:ascii="Arial" w:hAnsi="Arial" w:cs="Arial"/>
          <w:sz w:val="24"/>
          <w:szCs w:val="24"/>
        </w:rPr>
      </w:pPr>
      <w:r w:rsidRPr="00586203">
        <w:rPr>
          <w:rFonts w:ascii="Arial" w:hAnsi="Arial" w:cs="Arial"/>
          <w:sz w:val="24"/>
          <w:szCs w:val="24"/>
        </w:rPr>
        <w:t>enfoque organizado y sistemático para mejorar el comportamiento de las instalaciones</w:t>
      </w:r>
    </w:p>
    <w:p w14:paraId="3215E497" w14:textId="77777777" w:rsidR="00BF5F91" w:rsidRPr="00586203" w:rsidRDefault="006C56EF" w:rsidP="00586203">
      <w:pPr>
        <w:spacing w:after="0" w:line="360" w:lineRule="auto"/>
        <w:ind w:left="709"/>
        <w:rPr>
          <w:rFonts w:ascii="Arial" w:hAnsi="Arial" w:cs="Arial"/>
          <w:sz w:val="24"/>
          <w:szCs w:val="24"/>
        </w:rPr>
      </w:pPr>
      <w:r w:rsidRPr="00586203">
        <w:rPr>
          <w:rFonts w:ascii="Arial" w:hAnsi="Arial" w:cs="Arial"/>
          <w:sz w:val="24"/>
          <w:szCs w:val="24"/>
        </w:rPr>
        <w:t>y las personas en materia energética. (UPME, 2018).</w:t>
      </w:r>
    </w:p>
    <w:p w14:paraId="02CAA32C" w14:textId="55A5E27B" w:rsidR="00BF5F91" w:rsidRPr="00586203" w:rsidRDefault="006C56EF" w:rsidP="00211146">
      <w:pPr>
        <w:pStyle w:val="Prrafodelista"/>
        <w:numPr>
          <w:ilvl w:val="0"/>
          <w:numId w:val="11"/>
        </w:numPr>
        <w:rPr>
          <w:rFonts w:cs="Arial"/>
          <w:szCs w:val="24"/>
        </w:rPr>
      </w:pPr>
      <w:r w:rsidRPr="00586203">
        <w:rPr>
          <w:rFonts w:cs="Arial"/>
          <w:b/>
          <w:bCs/>
          <w:szCs w:val="24"/>
        </w:rPr>
        <w:t>Plan Institucional de Gestión Ambiental (PIGA):</w:t>
      </w:r>
      <w:r w:rsidRPr="00586203">
        <w:rPr>
          <w:rFonts w:cs="Arial"/>
          <w:szCs w:val="24"/>
        </w:rPr>
        <w:t xml:space="preserve"> </w:t>
      </w:r>
      <w:r w:rsidR="00F1453C" w:rsidRPr="00586203">
        <w:rPr>
          <w:rFonts w:cs="Arial"/>
          <w:szCs w:val="24"/>
        </w:rPr>
        <w:t>Instrumento de planeación ambiental que parte de un análisis descriptivo e interpretativo de la situación ambiental de las sedes administrativas y operacionales, de su entorno inmediato, así como de la administración de eq</w:t>
      </w:r>
      <w:r w:rsidR="005D63C3">
        <w:rPr>
          <w:rFonts w:cs="Arial"/>
          <w:szCs w:val="24"/>
        </w:rPr>
        <w:t>uipamientos y vehículos de las Entidades u Organismos D</w:t>
      </w:r>
      <w:r w:rsidR="00F1453C" w:rsidRPr="00586203">
        <w:rPr>
          <w:rFonts w:cs="Arial"/>
          <w:szCs w:val="24"/>
        </w:rPr>
        <w:t>istritales, para concretar los proyectos y acciones ambientales en el marco de los programas del Plan Institucional de Gestión Ambiental, con el fin de dar cumplimiento a los objetivos de ecoeficiencia del Plan de Gestión Ambiental (PGA) y de desarrollar las acciones conducentes a la reducción de los costos ambientales relacionados con el uso ecoeficiente de los recursos (Decreto 509 de 2009). (Tomado del Instructivo Matriz de identificación de aspectos y valoración de impactos ambientales – Secretaria Distrital de Ambiente - junio 2013).</w:t>
      </w:r>
    </w:p>
    <w:p w14:paraId="7A1AF3AB" w14:textId="5FE4CE11" w:rsidR="00BF5F91" w:rsidRPr="00586203" w:rsidRDefault="006C56EF" w:rsidP="00211146">
      <w:pPr>
        <w:pStyle w:val="Prrafodelista"/>
        <w:numPr>
          <w:ilvl w:val="0"/>
          <w:numId w:val="11"/>
        </w:numPr>
        <w:ind w:left="709" w:hanging="425"/>
        <w:rPr>
          <w:rFonts w:cs="Arial"/>
          <w:szCs w:val="24"/>
        </w:rPr>
      </w:pPr>
      <w:bookmarkStart w:id="25" w:name="_Hlk189843045"/>
      <w:r w:rsidRPr="00586203">
        <w:rPr>
          <w:rFonts w:cs="Arial"/>
          <w:b/>
          <w:bCs/>
          <w:szCs w:val="24"/>
        </w:rPr>
        <w:t xml:space="preserve">Plan de Gestión Ambiental </w:t>
      </w:r>
      <w:bookmarkEnd w:id="25"/>
      <w:r w:rsidRPr="00586203">
        <w:rPr>
          <w:rFonts w:cs="Arial"/>
          <w:b/>
          <w:bCs/>
          <w:szCs w:val="24"/>
        </w:rPr>
        <w:t>(</w:t>
      </w:r>
      <w:bookmarkStart w:id="26" w:name="_Hlk189843039"/>
      <w:r w:rsidRPr="00586203">
        <w:rPr>
          <w:rFonts w:cs="Arial"/>
          <w:b/>
          <w:bCs/>
          <w:szCs w:val="24"/>
        </w:rPr>
        <w:t>PGA</w:t>
      </w:r>
      <w:bookmarkEnd w:id="26"/>
      <w:r w:rsidRPr="00586203">
        <w:rPr>
          <w:rFonts w:cs="Arial"/>
          <w:b/>
          <w:bCs/>
          <w:szCs w:val="24"/>
        </w:rPr>
        <w:t>):</w:t>
      </w:r>
      <w:r w:rsidRPr="00586203">
        <w:rPr>
          <w:rFonts w:cs="Arial"/>
          <w:szCs w:val="24"/>
        </w:rPr>
        <w:t xml:space="preserve"> Es el instrumento de mayor jerarquía, el cual se materializa a través de los instrumentos operativos, los instrumentos de planeación y las metas estratégicas que orienta la gestión ambiental de todos los actores con el propósito de que el proceso de desarrollo propenda por la sostenibilidad del territorio distrital y</w:t>
      </w:r>
      <w:r w:rsidR="00242BC3">
        <w:rPr>
          <w:rFonts w:cs="Arial"/>
          <w:szCs w:val="24"/>
        </w:rPr>
        <w:t xml:space="preserve"> la región (Decreto 593, 2023, A</w:t>
      </w:r>
      <w:r w:rsidRPr="00586203">
        <w:rPr>
          <w:rFonts w:cs="Arial"/>
          <w:szCs w:val="24"/>
        </w:rPr>
        <w:t>rtículo 1).</w:t>
      </w:r>
    </w:p>
    <w:p w14:paraId="514A995B" w14:textId="0293C5E1" w:rsidR="006C56EF" w:rsidRPr="00586203" w:rsidRDefault="006C56EF" w:rsidP="00211146">
      <w:pPr>
        <w:pStyle w:val="Prrafodelista"/>
        <w:numPr>
          <w:ilvl w:val="0"/>
          <w:numId w:val="11"/>
        </w:numPr>
        <w:ind w:left="709" w:hanging="425"/>
        <w:rPr>
          <w:rFonts w:cs="Arial"/>
          <w:szCs w:val="24"/>
        </w:rPr>
      </w:pPr>
      <w:r w:rsidRPr="00586203">
        <w:rPr>
          <w:rFonts w:cs="Arial"/>
          <w:b/>
          <w:bCs/>
          <w:szCs w:val="24"/>
        </w:rPr>
        <w:t>Plásticos de un solo uso:</w:t>
      </w:r>
      <w:r w:rsidRPr="00586203">
        <w:rPr>
          <w:rFonts w:cs="Arial"/>
          <w:szCs w:val="24"/>
        </w:rPr>
        <w:t xml:space="preserve"> Son aquellos productos de plástico que no han sido concebidos, diseñados o introducidos en el mercado para realizar múltiples circuitos, rotaciones o usos a lo largo de su ciclo de vida, independientemente del uso repetido que le otorgue el consumidor. Son diseñados para ser usados una sola vez y con corto</w:t>
      </w:r>
    </w:p>
    <w:p w14:paraId="2E109306" w14:textId="77777777" w:rsidR="00BF5F91" w:rsidRPr="00586203" w:rsidRDefault="006C56EF" w:rsidP="00586203">
      <w:pPr>
        <w:spacing w:after="0" w:line="360" w:lineRule="auto"/>
        <w:ind w:left="709"/>
        <w:rPr>
          <w:rFonts w:ascii="Arial" w:hAnsi="Arial" w:cs="Arial"/>
          <w:sz w:val="24"/>
          <w:szCs w:val="24"/>
        </w:rPr>
      </w:pPr>
      <w:r w:rsidRPr="00586203">
        <w:rPr>
          <w:rFonts w:ascii="Arial" w:hAnsi="Arial" w:cs="Arial"/>
          <w:sz w:val="24"/>
          <w:szCs w:val="24"/>
        </w:rPr>
        <w:t>tiempo de vida útil, entendiendo esta como el tiempo promedio en que el producto ejerce su función (Ley 2232, 2022).</w:t>
      </w:r>
    </w:p>
    <w:p w14:paraId="5E34182A" w14:textId="40ABCD29" w:rsidR="006C56EF" w:rsidRPr="00242BC3" w:rsidRDefault="006C56EF" w:rsidP="00211146">
      <w:pPr>
        <w:pStyle w:val="Prrafodelista"/>
        <w:numPr>
          <w:ilvl w:val="0"/>
          <w:numId w:val="10"/>
        </w:numPr>
        <w:rPr>
          <w:rFonts w:cs="Arial"/>
          <w:szCs w:val="24"/>
        </w:rPr>
      </w:pPr>
      <w:r w:rsidRPr="00586203">
        <w:rPr>
          <w:rFonts w:cs="Arial"/>
          <w:b/>
          <w:bCs/>
          <w:szCs w:val="24"/>
        </w:rPr>
        <w:t>Revisión energética:</w:t>
      </w:r>
      <w:r w:rsidRPr="00586203">
        <w:rPr>
          <w:rFonts w:cs="Arial"/>
          <w:szCs w:val="24"/>
        </w:rPr>
        <w:t xml:space="preserve"> Análisis de la eficiencia energética, el uso de la energía y consumo de energía, con base en los datos y otra información, orientada a la identificación de los </w:t>
      </w:r>
      <w:bookmarkStart w:id="27" w:name="_Hlk189843066"/>
      <w:r w:rsidRPr="00586203">
        <w:rPr>
          <w:rFonts w:cs="Arial"/>
          <w:szCs w:val="24"/>
        </w:rPr>
        <w:t xml:space="preserve">USE </w:t>
      </w:r>
      <w:bookmarkEnd w:id="27"/>
      <w:r w:rsidRPr="00586203">
        <w:rPr>
          <w:rFonts w:cs="Arial"/>
          <w:szCs w:val="24"/>
        </w:rPr>
        <w:t>(</w:t>
      </w:r>
      <w:bookmarkStart w:id="28" w:name="_Hlk189843073"/>
      <w:r w:rsidRPr="00586203">
        <w:rPr>
          <w:rFonts w:cs="Arial"/>
          <w:szCs w:val="24"/>
        </w:rPr>
        <w:t>Uso Significativo de la Energía</w:t>
      </w:r>
      <w:bookmarkEnd w:id="28"/>
      <w:r w:rsidRPr="00586203">
        <w:rPr>
          <w:rFonts w:cs="Arial"/>
          <w:szCs w:val="24"/>
        </w:rPr>
        <w:t>) y la identificación de las oportunidades de m</w:t>
      </w:r>
      <w:r w:rsidR="00242BC3">
        <w:rPr>
          <w:rFonts w:cs="Arial"/>
          <w:szCs w:val="24"/>
        </w:rPr>
        <w:t>ejora del desempeño energético (</w:t>
      </w:r>
      <w:r w:rsidRPr="00586203">
        <w:rPr>
          <w:rFonts w:cs="Arial"/>
          <w:szCs w:val="24"/>
        </w:rPr>
        <w:t>ICONTEC 2019</w:t>
      </w:r>
      <w:r w:rsidR="00242BC3">
        <w:rPr>
          <w:rFonts w:cs="Arial"/>
          <w:szCs w:val="24"/>
        </w:rPr>
        <w:t>)</w:t>
      </w:r>
      <w:r w:rsidRPr="00586203">
        <w:rPr>
          <w:rFonts w:cs="Arial"/>
          <w:szCs w:val="24"/>
        </w:rPr>
        <w:t>.</w:t>
      </w:r>
    </w:p>
    <w:p w14:paraId="0F8FD981" w14:textId="77777777" w:rsidR="006C56EF" w:rsidRPr="00586203" w:rsidRDefault="006C56EF" w:rsidP="00211146">
      <w:pPr>
        <w:pStyle w:val="Prrafodelista"/>
        <w:numPr>
          <w:ilvl w:val="0"/>
          <w:numId w:val="10"/>
        </w:numPr>
        <w:rPr>
          <w:rFonts w:cs="Arial"/>
          <w:szCs w:val="24"/>
        </w:rPr>
      </w:pPr>
      <w:r w:rsidRPr="00586203">
        <w:rPr>
          <w:rFonts w:cs="Arial"/>
          <w:b/>
          <w:bCs/>
          <w:szCs w:val="24"/>
        </w:rPr>
        <w:t>Sedes:</w:t>
      </w:r>
      <w:r w:rsidRPr="00586203">
        <w:rPr>
          <w:rFonts w:cs="Arial"/>
          <w:szCs w:val="24"/>
        </w:rPr>
        <w:t xml:space="preserve"> Son edificios, equipamientos, infraestructura y espacio público construido ya sean propias, alquiladas, en comodato o bajo otra figura jurídica, administrados por las Entidades de manera directa o a través de terceros, en donde se desarrollan actividades misionales, administrativas, operativas, de bodegaje, de uso público, entre otras.</w:t>
      </w:r>
    </w:p>
    <w:p w14:paraId="34B55571" w14:textId="77777777" w:rsidR="00BF5F91" w:rsidRPr="00586203" w:rsidRDefault="006C56EF" w:rsidP="00211146">
      <w:pPr>
        <w:pStyle w:val="Prrafodelista"/>
        <w:numPr>
          <w:ilvl w:val="0"/>
          <w:numId w:val="10"/>
        </w:numPr>
        <w:rPr>
          <w:rFonts w:cs="Arial"/>
          <w:szCs w:val="24"/>
        </w:rPr>
      </w:pPr>
      <w:r w:rsidRPr="00586203">
        <w:rPr>
          <w:rFonts w:cs="Arial"/>
          <w:b/>
          <w:bCs/>
          <w:szCs w:val="24"/>
        </w:rPr>
        <w:t>Sistemas alternativos de ahorro de agua</w:t>
      </w:r>
      <w:r w:rsidR="00BF5F91" w:rsidRPr="00586203">
        <w:rPr>
          <w:rFonts w:cs="Arial"/>
          <w:b/>
          <w:bCs/>
          <w:szCs w:val="24"/>
        </w:rPr>
        <w:t>:</w:t>
      </w:r>
      <w:r w:rsidRPr="00586203">
        <w:rPr>
          <w:rFonts w:cs="Arial"/>
          <w:szCs w:val="24"/>
        </w:rPr>
        <w:t xml:space="preserve"> Son los elementos que permiten la operación de puntos hidrosanitarios con menor consumo que no requieren una alta inversión para ser instalados en las sedes de las Entidades que no sean de su propiedad, por ejemplo: elementos artesanales en sistemas de descarga, reductores y limitadores de caudal, árboles sanitarios y aireadores removibles, entre otros.</w:t>
      </w:r>
    </w:p>
    <w:p w14:paraId="78BB75A3" w14:textId="3799C944" w:rsidR="006C56EF" w:rsidRPr="00586203" w:rsidRDefault="006C56EF" w:rsidP="00211146">
      <w:pPr>
        <w:pStyle w:val="Prrafodelista"/>
        <w:numPr>
          <w:ilvl w:val="0"/>
          <w:numId w:val="10"/>
        </w:numPr>
        <w:rPr>
          <w:rFonts w:cs="Arial"/>
          <w:szCs w:val="24"/>
        </w:rPr>
      </w:pPr>
      <w:r w:rsidRPr="00586203">
        <w:rPr>
          <w:rFonts w:cs="Arial"/>
          <w:b/>
          <w:bCs/>
          <w:szCs w:val="24"/>
        </w:rPr>
        <w:t>Uso Significativo de la Energía (USE):</w:t>
      </w:r>
      <w:r w:rsidRPr="00586203">
        <w:rPr>
          <w:rFonts w:cs="Arial"/>
          <w:szCs w:val="24"/>
        </w:rPr>
        <w:t xml:space="preserve"> Uso de la energía que representa un consumo</w:t>
      </w:r>
      <w:r w:rsidR="00245C87" w:rsidRPr="00586203">
        <w:rPr>
          <w:rFonts w:cs="Arial"/>
          <w:szCs w:val="24"/>
        </w:rPr>
        <w:t xml:space="preserve"> </w:t>
      </w:r>
      <w:r w:rsidRPr="00586203">
        <w:rPr>
          <w:rFonts w:cs="Arial"/>
          <w:szCs w:val="24"/>
        </w:rPr>
        <w:t>de energía sustancial y/o que ofrece un potencial considerable para la m</w:t>
      </w:r>
      <w:r w:rsidR="00242BC3">
        <w:rPr>
          <w:rFonts w:cs="Arial"/>
          <w:szCs w:val="24"/>
        </w:rPr>
        <w:t>ejora del desempeño energético (</w:t>
      </w:r>
      <w:r w:rsidR="005D63C3">
        <w:rPr>
          <w:rFonts w:cs="Arial"/>
          <w:szCs w:val="24"/>
        </w:rPr>
        <w:t>ICONTEC,</w:t>
      </w:r>
      <w:r w:rsidR="00F1453C" w:rsidRPr="00586203">
        <w:rPr>
          <w:rFonts w:cs="Arial"/>
          <w:szCs w:val="24"/>
        </w:rPr>
        <w:t xml:space="preserve"> </w:t>
      </w:r>
      <w:r w:rsidRPr="00586203">
        <w:rPr>
          <w:rFonts w:cs="Arial"/>
          <w:szCs w:val="24"/>
        </w:rPr>
        <w:t>2019</w:t>
      </w:r>
      <w:r w:rsidR="005D63C3">
        <w:rPr>
          <w:rFonts w:cs="Arial"/>
          <w:szCs w:val="24"/>
        </w:rPr>
        <w:t>)</w:t>
      </w:r>
      <w:r w:rsidRPr="00586203">
        <w:rPr>
          <w:rFonts w:cs="Arial"/>
          <w:szCs w:val="24"/>
        </w:rPr>
        <w:t>.</w:t>
      </w:r>
    </w:p>
    <w:p w14:paraId="0087A99D" w14:textId="77777777" w:rsidR="006C56EF" w:rsidRPr="00586203" w:rsidRDefault="006C56EF" w:rsidP="00211146">
      <w:pPr>
        <w:pStyle w:val="Prrafodelista"/>
        <w:numPr>
          <w:ilvl w:val="0"/>
          <w:numId w:val="10"/>
        </w:numPr>
        <w:rPr>
          <w:rFonts w:cs="Arial"/>
          <w:szCs w:val="24"/>
        </w:rPr>
      </w:pPr>
      <w:r w:rsidRPr="00586203">
        <w:rPr>
          <w:rFonts w:cs="Arial"/>
          <w:b/>
          <w:bCs/>
          <w:szCs w:val="24"/>
        </w:rPr>
        <w:t>Evaluación, control y seguimiento:</w:t>
      </w:r>
      <w:r w:rsidRPr="00586203">
        <w:rPr>
          <w:rFonts w:cs="Arial"/>
          <w:szCs w:val="24"/>
        </w:rPr>
        <w:t xml:space="preserve"> visitas técnicas desarrolladas por la autoridad ambiental con el propósito de verificar el cumplimiento de los requisitos legales aplicables en el marco del Plan Institucional de Gestión Ambiental, a través de la concertación, cumplimiento de los planes de acción anuales y cuatrienales, reportes oportunos en la herramienta sistematizada, obligaciones del gestor y profesional ambiental, así como las demás que considere pertinentes con el propósito de mejorar el desempeño ambiental de las entidades.</w:t>
      </w:r>
    </w:p>
    <w:p w14:paraId="00569FF7" w14:textId="5BF2713A" w:rsidR="006C56EF" w:rsidRPr="00586203" w:rsidRDefault="006C56EF" w:rsidP="00211146">
      <w:pPr>
        <w:pStyle w:val="Prrafodelista"/>
        <w:numPr>
          <w:ilvl w:val="0"/>
          <w:numId w:val="10"/>
        </w:numPr>
        <w:rPr>
          <w:rFonts w:cs="Arial"/>
          <w:szCs w:val="24"/>
        </w:rPr>
      </w:pPr>
      <w:r w:rsidRPr="00586203">
        <w:rPr>
          <w:rFonts w:cs="Arial"/>
          <w:b/>
          <w:bCs/>
          <w:szCs w:val="24"/>
        </w:rPr>
        <w:t>Vertimiento:</w:t>
      </w:r>
      <w:r w:rsidRPr="00586203">
        <w:rPr>
          <w:rFonts w:cs="Arial"/>
          <w:szCs w:val="24"/>
        </w:rPr>
        <w:t xml:space="preserve"> Cualquier descarga líquida hecha a un cuerpo de agua o a un alcantarillado (Reso</w:t>
      </w:r>
      <w:r w:rsidR="00242BC3">
        <w:rPr>
          <w:rFonts w:cs="Arial"/>
          <w:szCs w:val="24"/>
        </w:rPr>
        <w:t>lución 3957, 2009, Capítulo 1, A</w:t>
      </w:r>
      <w:r w:rsidRPr="00586203">
        <w:rPr>
          <w:rFonts w:cs="Arial"/>
          <w:szCs w:val="24"/>
        </w:rPr>
        <w:t>rtículo 4).</w:t>
      </w:r>
    </w:p>
    <w:p w14:paraId="28FBAAAF" w14:textId="048BC995" w:rsidR="008F707E" w:rsidRPr="00586203" w:rsidRDefault="008F707E" w:rsidP="00586203">
      <w:pPr>
        <w:autoSpaceDE w:val="0"/>
        <w:autoSpaceDN w:val="0"/>
        <w:adjustRightInd w:val="0"/>
        <w:spacing w:after="0" w:line="360" w:lineRule="auto"/>
        <w:rPr>
          <w:rFonts w:ascii="Arial" w:hAnsi="Arial" w:cs="Arial"/>
          <w:color w:val="FF0000"/>
          <w:sz w:val="24"/>
          <w:szCs w:val="24"/>
        </w:rPr>
      </w:pPr>
    </w:p>
    <w:p w14:paraId="01C0FF0C" w14:textId="52353444" w:rsidR="008F707E" w:rsidRPr="00F06D7D" w:rsidRDefault="006C56EF" w:rsidP="00211146">
      <w:pPr>
        <w:pStyle w:val="Ttulo3"/>
        <w:numPr>
          <w:ilvl w:val="0"/>
          <w:numId w:val="34"/>
        </w:numPr>
        <w:rPr>
          <w:rFonts w:ascii="Arial" w:hAnsi="Arial" w:cs="Arial"/>
          <w:b/>
          <w:color w:val="auto"/>
          <w:sz w:val="24"/>
          <w:szCs w:val="24"/>
        </w:rPr>
      </w:pPr>
      <w:bookmarkStart w:id="29" w:name="_Toc190344114"/>
      <w:r w:rsidRPr="00F06D7D">
        <w:rPr>
          <w:rFonts w:ascii="Arial" w:hAnsi="Arial" w:cs="Arial"/>
          <w:b/>
          <w:color w:val="auto"/>
          <w:sz w:val="24"/>
          <w:szCs w:val="24"/>
        </w:rPr>
        <w:t>SIGLAS:</w:t>
      </w:r>
      <w:bookmarkEnd w:id="29"/>
    </w:p>
    <w:p w14:paraId="5E22FCB4" w14:textId="77777777" w:rsidR="005C5429" w:rsidRPr="005C5429" w:rsidRDefault="005C5429" w:rsidP="005C5429"/>
    <w:p w14:paraId="023E9C55" w14:textId="0F62D9FE" w:rsidR="000C5762" w:rsidRPr="00586203" w:rsidRDefault="000C5762" w:rsidP="00211146">
      <w:pPr>
        <w:pStyle w:val="Prrafodelista"/>
        <w:numPr>
          <w:ilvl w:val="0"/>
          <w:numId w:val="32"/>
        </w:numPr>
        <w:autoSpaceDE w:val="0"/>
        <w:autoSpaceDN w:val="0"/>
        <w:adjustRightInd w:val="0"/>
        <w:rPr>
          <w:rFonts w:cs="Arial"/>
          <w:szCs w:val="24"/>
        </w:rPr>
      </w:pPr>
      <w:r w:rsidRPr="00586203">
        <w:rPr>
          <w:rFonts w:cs="Arial"/>
          <w:b/>
          <w:bCs/>
          <w:szCs w:val="24"/>
        </w:rPr>
        <w:t xml:space="preserve">APC Colombia: </w:t>
      </w:r>
      <w:r w:rsidRPr="00586203">
        <w:rPr>
          <w:rFonts w:cs="Arial"/>
          <w:szCs w:val="24"/>
        </w:rPr>
        <w:t>Agencia Presidencial de Cooperación Interna</w:t>
      </w:r>
      <w:r w:rsidR="00242BC3">
        <w:rPr>
          <w:rFonts w:cs="Arial"/>
          <w:szCs w:val="24"/>
        </w:rPr>
        <w:t>cional de Colombia.</w:t>
      </w:r>
    </w:p>
    <w:p w14:paraId="78749E04" w14:textId="49E8D626" w:rsidR="00076829" w:rsidRPr="00586203" w:rsidRDefault="00076829" w:rsidP="00211146">
      <w:pPr>
        <w:pStyle w:val="Prrafodelista"/>
        <w:numPr>
          <w:ilvl w:val="0"/>
          <w:numId w:val="32"/>
        </w:numPr>
        <w:autoSpaceDE w:val="0"/>
        <w:autoSpaceDN w:val="0"/>
        <w:adjustRightInd w:val="0"/>
        <w:rPr>
          <w:rFonts w:cs="Arial"/>
          <w:szCs w:val="24"/>
        </w:rPr>
      </w:pPr>
      <w:r w:rsidRPr="00586203">
        <w:rPr>
          <w:rFonts w:cs="Arial"/>
          <w:b/>
          <w:bCs/>
          <w:szCs w:val="24"/>
        </w:rPr>
        <w:t>CIGD:</w:t>
      </w:r>
      <w:r w:rsidRPr="00586203">
        <w:rPr>
          <w:rFonts w:cs="Arial"/>
          <w:szCs w:val="24"/>
        </w:rPr>
        <w:t xml:space="preserve"> Comité Institucional de Gestión y Desempeño.</w:t>
      </w:r>
    </w:p>
    <w:p w14:paraId="0EB2AE91" w14:textId="4BC1D48D" w:rsidR="007B6E9F" w:rsidRPr="00586203" w:rsidRDefault="007B6E9F" w:rsidP="00211146">
      <w:pPr>
        <w:pStyle w:val="Prrafodelista"/>
        <w:numPr>
          <w:ilvl w:val="0"/>
          <w:numId w:val="32"/>
        </w:numPr>
        <w:autoSpaceDE w:val="0"/>
        <w:autoSpaceDN w:val="0"/>
        <w:adjustRightInd w:val="0"/>
        <w:rPr>
          <w:rFonts w:cs="Arial"/>
          <w:szCs w:val="24"/>
        </w:rPr>
      </w:pPr>
      <w:r w:rsidRPr="00586203">
        <w:rPr>
          <w:rFonts w:cs="Arial"/>
          <w:b/>
          <w:bCs/>
          <w:szCs w:val="24"/>
        </w:rPr>
        <w:t xml:space="preserve">COPASST: </w:t>
      </w:r>
      <w:r w:rsidRPr="00586203">
        <w:rPr>
          <w:rFonts w:cs="Arial"/>
          <w:szCs w:val="24"/>
        </w:rPr>
        <w:t>Comité Paritario de Seguridad y Salud en el Trabajo</w:t>
      </w:r>
      <w:r w:rsidR="00076829" w:rsidRPr="00586203">
        <w:rPr>
          <w:rFonts w:cs="Arial"/>
          <w:szCs w:val="24"/>
        </w:rPr>
        <w:t>.</w:t>
      </w:r>
    </w:p>
    <w:p w14:paraId="37002C75" w14:textId="40828FD3" w:rsidR="000C5762" w:rsidRPr="00586203" w:rsidRDefault="000C5762" w:rsidP="00211146">
      <w:pPr>
        <w:pStyle w:val="Prrafodelista"/>
        <w:numPr>
          <w:ilvl w:val="0"/>
          <w:numId w:val="32"/>
        </w:numPr>
        <w:autoSpaceDE w:val="0"/>
        <w:autoSpaceDN w:val="0"/>
        <w:adjustRightInd w:val="0"/>
        <w:rPr>
          <w:rFonts w:cs="Arial"/>
          <w:b/>
          <w:bCs/>
          <w:szCs w:val="24"/>
        </w:rPr>
      </w:pPr>
      <w:r w:rsidRPr="00586203">
        <w:rPr>
          <w:rFonts w:cs="Arial"/>
          <w:b/>
          <w:bCs/>
          <w:szCs w:val="24"/>
        </w:rPr>
        <w:t xml:space="preserve">FNCER: </w:t>
      </w:r>
      <w:r w:rsidRPr="00586203">
        <w:rPr>
          <w:rFonts w:cs="Arial"/>
          <w:szCs w:val="24"/>
        </w:rPr>
        <w:t>Fuentes No Convencionales de Energía Renovable</w:t>
      </w:r>
      <w:r w:rsidR="00076829" w:rsidRPr="00586203">
        <w:rPr>
          <w:rFonts w:cs="Arial"/>
          <w:szCs w:val="24"/>
        </w:rPr>
        <w:t>.</w:t>
      </w:r>
    </w:p>
    <w:p w14:paraId="1CB648F2" w14:textId="6BD46079" w:rsidR="000C5762" w:rsidRPr="00586203" w:rsidRDefault="000C5762" w:rsidP="00211146">
      <w:pPr>
        <w:pStyle w:val="Prrafodelista"/>
        <w:numPr>
          <w:ilvl w:val="0"/>
          <w:numId w:val="32"/>
        </w:numPr>
        <w:autoSpaceDE w:val="0"/>
        <w:autoSpaceDN w:val="0"/>
        <w:adjustRightInd w:val="0"/>
        <w:rPr>
          <w:rFonts w:cs="Arial"/>
          <w:szCs w:val="24"/>
        </w:rPr>
      </w:pPr>
      <w:r w:rsidRPr="00586203">
        <w:rPr>
          <w:rFonts w:cs="Arial"/>
          <w:b/>
          <w:bCs/>
          <w:szCs w:val="24"/>
        </w:rPr>
        <w:t xml:space="preserve">GEI: </w:t>
      </w:r>
      <w:r w:rsidRPr="00586203">
        <w:rPr>
          <w:rFonts w:cs="Arial"/>
          <w:szCs w:val="24"/>
        </w:rPr>
        <w:t>Gases Efecto Invernadero</w:t>
      </w:r>
      <w:r w:rsidR="00076829" w:rsidRPr="00586203">
        <w:rPr>
          <w:rFonts w:cs="Arial"/>
          <w:szCs w:val="24"/>
        </w:rPr>
        <w:t>.</w:t>
      </w:r>
    </w:p>
    <w:p w14:paraId="18193798" w14:textId="4D860575" w:rsidR="000C5762" w:rsidRPr="00586203" w:rsidRDefault="000C5762" w:rsidP="00211146">
      <w:pPr>
        <w:pStyle w:val="Prrafodelista"/>
        <w:numPr>
          <w:ilvl w:val="0"/>
          <w:numId w:val="32"/>
        </w:numPr>
        <w:autoSpaceDE w:val="0"/>
        <w:autoSpaceDN w:val="0"/>
        <w:adjustRightInd w:val="0"/>
        <w:rPr>
          <w:rFonts w:cs="Arial"/>
          <w:b/>
          <w:bCs/>
          <w:szCs w:val="24"/>
        </w:rPr>
      </w:pPr>
      <w:r w:rsidRPr="00586203">
        <w:rPr>
          <w:rFonts w:cs="Arial"/>
          <w:b/>
          <w:bCs/>
          <w:szCs w:val="24"/>
        </w:rPr>
        <w:t xml:space="preserve">ISO: </w:t>
      </w:r>
      <w:r w:rsidRPr="00586203">
        <w:rPr>
          <w:rFonts w:cs="Arial"/>
          <w:szCs w:val="24"/>
        </w:rPr>
        <w:t>Organización Internacional de Normalización o Estandarización</w:t>
      </w:r>
      <w:r w:rsidR="00076829" w:rsidRPr="00586203">
        <w:rPr>
          <w:rFonts w:cs="Arial"/>
          <w:szCs w:val="24"/>
        </w:rPr>
        <w:t>.</w:t>
      </w:r>
    </w:p>
    <w:p w14:paraId="1A76873B" w14:textId="298C2AF4" w:rsidR="000C5762" w:rsidRPr="00586203" w:rsidRDefault="000C5762" w:rsidP="00211146">
      <w:pPr>
        <w:pStyle w:val="Prrafodelista"/>
        <w:numPr>
          <w:ilvl w:val="0"/>
          <w:numId w:val="32"/>
        </w:numPr>
        <w:autoSpaceDE w:val="0"/>
        <w:autoSpaceDN w:val="0"/>
        <w:adjustRightInd w:val="0"/>
        <w:rPr>
          <w:rFonts w:cs="Arial"/>
          <w:szCs w:val="24"/>
        </w:rPr>
      </w:pPr>
      <w:r w:rsidRPr="00586203">
        <w:rPr>
          <w:rFonts w:cs="Arial"/>
          <w:b/>
          <w:bCs/>
          <w:szCs w:val="24"/>
        </w:rPr>
        <w:t xml:space="preserve">MIPG: </w:t>
      </w:r>
      <w:r w:rsidRPr="00586203">
        <w:rPr>
          <w:rFonts w:cs="Arial"/>
          <w:szCs w:val="24"/>
        </w:rPr>
        <w:t>Modelo Integrado de Planeación y Gestión</w:t>
      </w:r>
      <w:r w:rsidR="00076829" w:rsidRPr="00586203">
        <w:rPr>
          <w:rFonts w:cs="Arial"/>
          <w:szCs w:val="24"/>
        </w:rPr>
        <w:t>.</w:t>
      </w:r>
    </w:p>
    <w:p w14:paraId="502EA113" w14:textId="5F6FCCFD" w:rsidR="000C5762" w:rsidRDefault="000C5762" w:rsidP="00211146">
      <w:pPr>
        <w:pStyle w:val="Prrafodelista"/>
        <w:numPr>
          <w:ilvl w:val="0"/>
          <w:numId w:val="32"/>
        </w:numPr>
        <w:autoSpaceDE w:val="0"/>
        <w:autoSpaceDN w:val="0"/>
        <w:adjustRightInd w:val="0"/>
        <w:rPr>
          <w:rFonts w:cs="Arial"/>
          <w:szCs w:val="24"/>
        </w:rPr>
      </w:pPr>
      <w:r w:rsidRPr="00586203">
        <w:rPr>
          <w:rFonts w:cs="Arial"/>
          <w:b/>
          <w:bCs/>
          <w:szCs w:val="24"/>
        </w:rPr>
        <w:t xml:space="preserve">ONU: </w:t>
      </w:r>
      <w:r w:rsidRPr="00586203">
        <w:rPr>
          <w:rFonts w:cs="Arial"/>
          <w:szCs w:val="24"/>
        </w:rPr>
        <w:t>Organización de las Naciones Unidas</w:t>
      </w:r>
      <w:r w:rsidR="00076829" w:rsidRPr="00586203">
        <w:rPr>
          <w:rFonts w:cs="Arial"/>
          <w:szCs w:val="24"/>
        </w:rPr>
        <w:t>.</w:t>
      </w:r>
    </w:p>
    <w:p w14:paraId="5F17F51A" w14:textId="78271B46" w:rsidR="00242BC3" w:rsidRPr="00586203" w:rsidRDefault="00242BC3" w:rsidP="00211146">
      <w:pPr>
        <w:pStyle w:val="Prrafodelista"/>
        <w:numPr>
          <w:ilvl w:val="0"/>
          <w:numId w:val="32"/>
        </w:numPr>
        <w:autoSpaceDE w:val="0"/>
        <w:autoSpaceDN w:val="0"/>
        <w:adjustRightInd w:val="0"/>
        <w:rPr>
          <w:rFonts w:cs="Arial"/>
          <w:szCs w:val="24"/>
        </w:rPr>
      </w:pPr>
      <w:r w:rsidRPr="00242BC3">
        <w:rPr>
          <w:rFonts w:eastAsia="Times New Roman" w:cs="Arial"/>
          <w:b/>
          <w:color w:val="000000"/>
          <w:szCs w:val="24"/>
          <w:lang w:val="es-CO"/>
        </w:rPr>
        <w:t xml:space="preserve">PACA: </w:t>
      </w:r>
      <w:r w:rsidRPr="00586203">
        <w:rPr>
          <w:rFonts w:eastAsia="Times New Roman" w:cs="Arial"/>
          <w:color w:val="000000"/>
          <w:szCs w:val="24"/>
          <w:lang w:val="es-CO"/>
        </w:rPr>
        <w:t xml:space="preserve">Plan </w:t>
      </w:r>
      <w:r>
        <w:rPr>
          <w:rFonts w:eastAsia="Times New Roman" w:cs="Arial"/>
          <w:color w:val="000000"/>
          <w:szCs w:val="24"/>
          <w:lang w:val="es-CO"/>
        </w:rPr>
        <w:t>de Acción Cuatrienal Ambiental.</w:t>
      </w:r>
    </w:p>
    <w:p w14:paraId="27E62A0C" w14:textId="3EAA8137" w:rsidR="000C5762" w:rsidRPr="00586203" w:rsidRDefault="000C5762" w:rsidP="00211146">
      <w:pPr>
        <w:pStyle w:val="Prrafodelista"/>
        <w:numPr>
          <w:ilvl w:val="0"/>
          <w:numId w:val="32"/>
        </w:numPr>
        <w:autoSpaceDE w:val="0"/>
        <w:autoSpaceDN w:val="0"/>
        <w:adjustRightInd w:val="0"/>
        <w:rPr>
          <w:rFonts w:cs="Arial"/>
          <w:szCs w:val="24"/>
        </w:rPr>
      </w:pPr>
      <w:r w:rsidRPr="00586203">
        <w:rPr>
          <w:rFonts w:cs="Arial"/>
          <w:b/>
          <w:bCs/>
          <w:szCs w:val="24"/>
        </w:rPr>
        <w:t xml:space="preserve">PGA: </w:t>
      </w:r>
      <w:r w:rsidRPr="00586203">
        <w:rPr>
          <w:rFonts w:cs="Arial"/>
          <w:szCs w:val="24"/>
        </w:rPr>
        <w:t>Plan de Gestión Ambiental</w:t>
      </w:r>
      <w:r w:rsidR="00076829" w:rsidRPr="00586203">
        <w:rPr>
          <w:rFonts w:cs="Arial"/>
          <w:szCs w:val="24"/>
        </w:rPr>
        <w:t>.</w:t>
      </w:r>
    </w:p>
    <w:p w14:paraId="43E7E786" w14:textId="2E2BE59D" w:rsidR="000C5762" w:rsidRPr="00586203" w:rsidRDefault="000C5762" w:rsidP="00211146">
      <w:pPr>
        <w:pStyle w:val="Prrafodelista"/>
        <w:numPr>
          <w:ilvl w:val="0"/>
          <w:numId w:val="32"/>
        </w:numPr>
        <w:autoSpaceDE w:val="0"/>
        <w:autoSpaceDN w:val="0"/>
        <w:adjustRightInd w:val="0"/>
        <w:rPr>
          <w:rFonts w:cs="Arial"/>
          <w:b/>
          <w:bCs/>
          <w:szCs w:val="24"/>
        </w:rPr>
      </w:pPr>
      <w:r w:rsidRPr="00586203">
        <w:rPr>
          <w:rFonts w:cs="Arial"/>
          <w:b/>
          <w:bCs/>
          <w:szCs w:val="24"/>
        </w:rPr>
        <w:t xml:space="preserve">PGEE: </w:t>
      </w:r>
      <w:r w:rsidRPr="00586203">
        <w:rPr>
          <w:rFonts w:cs="Arial"/>
          <w:szCs w:val="24"/>
        </w:rPr>
        <w:t>Plan de Gestión Eficiente de la Energía</w:t>
      </w:r>
      <w:r w:rsidR="00076829" w:rsidRPr="00586203">
        <w:rPr>
          <w:rFonts w:cs="Arial"/>
          <w:szCs w:val="24"/>
        </w:rPr>
        <w:t>.</w:t>
      </w:r>
    </w:p>
    <w:p w14:paraId="32A9DF5D" w14:textId="651473AD" w:rsidR="000C5762" w:rsidRPr="00586203" w:rsidRDefault="000C5762" w:rsidP="00211146">
      <w:pPr>
        <w:pStyle w:val="Prrafodelista"/>
        <w:numPr>
          <w:ilvl w:val="0"/>
          <w:numId w:val="32"/>
        </w:numPr>
        <w:autoSpaceDE w:val="0"/>
        <w:autoSpaceDN w:val="0"/>
        <w:adjustRightInd w:val="0"/>
        <w:rPr>
          <w:rFonts w:cs="Arial"/>
          <w:szCs w:val="24"/>
        </w:rPr>
      </w:pPr>
      <w:r w:rsidRPr="00586203">
        <w:rPr>
          <w:rFonts w:cs="Arial"/>
          <w:b/>
          <w:bCs/>
          <w:szCs w:val="24"/>
        </w:rPr>
        <w:t xml:space="preserve">PHVA: </w:t>
      </w:r>
      <w:r w:rsidRPr="00586203">
        <w:rPr>
          <w:rFonts w:cs="Arial"/>
          <w:szCs w:val="24"/>
        </w:rPr>
        <w:t>Planear, Hacer Verificar y Actuar</w:t>
      </w:r>
      <w:r w:rsidR="00076829" w:rsidRPr="00586203">
        <w:rPr>
          <w:rFonts w:cs="Arial"/>
          <w:szCs w:val="24"/>
        </w:rPr>
        <w:t>.</w:t>
      </w:r>
    </w:p>
    <w:p w14:paraId="39EACAE7" w14:textId="7748F8FA" w:rsidR="000C5762" w:rsidRPr="00586203" w:rsidRDefault="000C5762" w:rsidP="00211146">
      <w:pPr>
        <w:pStyle w:val="Prrafodelista"/>
        <w:numPr>
          <w:ilvl w:val="0"/>
          <w:numId w:val="32"/>
        </w:numPr>
        <w:autoSpaceDE w:val="0"/>
        <w:autoSpaceDN w:val="0"/>
        <w:adjustRightInd w:val="0"/>
        <w:rPr>
          <w:rFonts w:cs="Arial"/>
          <w:szCs w:val="24"/>
        </w:rPr>
      </w:pPr>
      <w:r w:rsidRPr="00586203">
        <w:rPr>
          <w:rFonts w:cs="Arial"/>
          <w:b/>
          <w:bCs/>
          <w:szCs w:val="24"/>
        </w:rPr>
        <w:t xml:space="preserve">PIGA: </w:t>
      </w:r>
      <w:r w:rsidRPr="00586203">
        <w:rPr>
          <w:rFonts w:cs="Arial"/>
          <w:szCs w:val="24"/>
        </w:rPr>
        <w:t>Plan Institucional de Gestión Ambiental</w:t>
      </w:r>
      <w:r w:rsidR="00076829" w:rsidRPr="00586203">
        <w:rPr>
          <w:rFonts w:cs="Arial"/>
          <w:szCs w:val="24"/>
        </w:rPr>
        <w:t>.</w:t>
      </w:r>
    </w:p>
    <w:p w14:paraId="4584874E" w14:textId="70580289" w:rsidR="00793C32" w:rsidRPr="00586203" w:rsidRDefault="00793C32" w:rsidP="00211146">
      <w:pPr>
        <w:pStyle w:val="Prrafodelista"/>
        <w:numPr>
          <w:ilvl w:val="0"/>
          <w:numId w:val="32"/>
        </w:numPr>
        <w:autoSpaceDE w:val="0"/>
        <w:autoSpaceDN w:val="0"/>
        <w:adjustRightInd w:val="0"/>
        <w:rPr>
          <w:rFonts w:cs="Arial"/>
          <w:szCs w:val="24"/>
        </w:rPr>
      </w:pPr>
      <w:r w:rsidRPr="00586203">
        <w:rPr>
          <w:rFonts w:cs="Arial"/>
          <w:b/>
          <w:bCs/>
          <w:szCs w:val="24"/>
        </w:rPr>
        <w:t>RAEES:</w:t>
      </w:r>
      <w:r w:rsidRPr="00586203">
        <w:rPr>
          <w:rFonts w:cs="Arial"/>
          <w:szCs w:val="24"/>
        </w:rPr>
        <w:t xml:space="preserve"> Residuos de Aparato Eléctricos y Electrónicos.</w:t>
      </w:r>
    </w:p>
    <w:p w14:paraId="7F76CAC5" w14:textId="7FF4C3CF" w:rsidR="000C5762" w:rsidRPr="00586203" w:rsidRDefault="000C5762" w:rsidP="00211146">
      <w:pPr>
        <w:pStyle w:val="Prrafodelista"/>
        <w:numPr>
          <w:ilvl w:val="0"/>
          <w:numId w:val="32"/>
        </w:numPr>
        <w:autoSpaceDE w:val="0"/>
        <w:autoSpaceDN w:val="0"/>
        <w:adjustRightInd w:val="0"/>
        <w:rPr>
          <w:rFonts w:cs="Arial"/>
          <w:szCs w:val="24"/>
        </w:rPr>
      </w:pPr>
      <w:r w:rsidRPr="00586203">
        <w:rPr>
          <w:rFonts w:cs="Arial"/>
          <w:b/>
          <w:bCs/>
          <w:szCs w:val="24"/>
        </w:rPr>
        <w:t xml:space="preserve">UNESCO-IHE: </w:t>
      </w:r>
      <w:r w:rsidRPr="00586203">
        <w:rPr>
          <w:rFonts w:cs="Arial"/>
          <w:szCs w:val="24"/>
        </w:rPr>
        <w:t>Instituto internacional enfocado a la educación en temas relacionados con el agua</w:t>
      </w:r>
      <w:r w:rsidR="00076829" w:rsidRPr="00586203">
        <w:rPr>
          <w:rFonts w:cs="Arial"/>
          <w:szCs w:val="24"/>
        </w:rPr>
        <w:t>.</w:t>
      </w:r>
    </w:p>
    <w:p w14:paraId="0B4DD304" w14:textId="6C08D342" w:rsidR="000C5762" w:rsidRPr="00586203" w:rsidRDefault="000C5762" w:rsidP="00211146">
      <w:pPr>
        <w:pStyle w:val="Prrafodelista"/>
        <w:numPr>
          <w:ilvl w:val="0"/>
          <w:numId w:val="32"/>
        </w:numPr>
        <w:autoSpaceDE w:val="0"/>
        <w:autoSpaceDN w:val="0"/>
        <w:adjustRightInd w:val="0"/>
        <w:rPr>
          <w:rFonts w:cs="Arial"/>
          <w:b/>
          <w:bCs/>
          <w:szCs w:val="24"/>
        </w:rPr>
      </w:pPr>
      <w:r w:rsidRPr="00586203">
        <w:rPr>
          <w:rFonts w:cs="Arial"/>
          <w:b/>
          <w:bCs/>
          <w:szCs w:val="24"/>
        </w:rPr>
        <w:t xml:space="preserve">UPME: </w:t>
      </w:r>
      <w:r w:rsidRPr="00586203">
        <w:rPr>
          <w:rFonts w:cs="Arial"/>
          <w:szCs w:val="24"/>
        </w:rPr>
        <w:t>Unidad de Planeación Minero Energética</w:t>
      </w:r>
      <w:r w:rsidR="00076829" w:rsidRPr="00586203">
        <w:rPr>
          <w:rFonts w:cs="Arial"/>
          <w:szCs w:val="24"/>
        </w:rPr>
        <w:t>.</w:t>
      </w:r>
    </w:p>
    <w:p w14:paraId="43A50636" w14:textId="299D7CF2" w:rsidR="000C5762" w:rsidRPr="00586203" w:rsidRDefault="000C5762" w:rsidP="00211146">
      <w:pPr>
        <w:pStyle w:val="Prrafodelista"/>
        <w:numPr>
          <w:ilvl w:val="0"/>
          <w:numId w:val="32"/>
        </w:numPr>
        <w:autoSpaceDE w:val="0"/>
        <w:autoSpaceDN w:val="0"/>
        <w:adjustRightInd w:val="0"/>
        <w:rPr>
          <w:rFonts w:cs="Arial"/>
          <w:szCs w:val="24"/>
        </w:rPr>
      </w:pPr>
      <w:r w:rsidRPr="00586203">
        <w:rPr>
          <w:rFonts w:cs="Arial"/>
          <w:b/>
          <w:bCs/>
          <w:szCs w:val="24"/>
        </w:rPr>
        <w:t xml:space="preserve">USE: </w:t>
      </w:r>
      <w:r w:rsidRPr="00586203">
        <w:rPr>
          <w:rFonts w:cs="Arial"/>
          <w:szCs w:val="24"/>
        </w:rPr>
        <w:t>Uso Significativo de la Energía</w:t>
      </w:r>
      <w:r w:rsidR="00076829" w:rsidRPr="00586203">
        <w:rPr>
          <w:rFonts w:cs="Arial"/>
          <w:szCs w:val="24"/>
        </w:rPr>
        <w:t>.</w:t>
      </w:r>
    </w:p>
    <w:p w14:paraId="538BC0E5" w14:textId="19CF0E08" w:rsidR="007B429C" w:rsidRPr="00586203" w:rsidRDefault="007B429C" w:rsidP="00211146">
      <w:pPr>
        <w:pStyle w:val="Prrafodelista"/>
        <w:numPr>
          <w:ilvl w:val="0"/>
          <w:numId w:val="32"/>
        </w:numPr>
        <w:autoSpaceDE w:val="0"/>
        <w:autoSpaceDN w:val="0"/>
        <w:adjustRightInd w:val="0"/>
        <w:rPr>
          <w:rFonts w:cs="Arial"/>
          <w:b/>
          <w:bCs/>
          <w:szCs w:val="24"/>
        </w:rPr>
      </w:pPr>
      <w:r w:rsidRPr="00586203">
        <w:rPr>
          <w:rFonts w:cs="Arial"/>
          <w:b/>
          <w:bCs/>
          <w:szCs w:val="24"/>
        </w:rPr>
        <w:t xml:space="preserve">SNCI: </w:t>
      </w:r>
      <w:r w:rsidRPr="00586203">
        <w:rPr>
          <w:rFonts w:cs="Arial"/>
          <w:szCs w:val="24"/>
        </w:rPr>
        <w:t>Sistema Nacional de Cooperación Internacional</w:t>
      </w:r>
      <w:r w:rsidR="00076829" w:rsidRPr="00586203">
        <w:rPr>
          <w:rFonts w:cs="Arial"/>
          <w:szCs w:val="24"/>
        </w:rPr>
        <w:t>.</w:t>
      </w:r>
    </w:p>
    <w:p w14:paraId="2CEC2394" w14:textId="286AC5BD" w:rsidR="000C5762" w:rsidRPr="00586203" w:rsidRDefault="000C5762" w:rsidP="00211146">
      <w:pPr>
        <w:pStyle w:val="Prrafodelista"/>
        <w:numPr>
          <w:ilvl w:val="0"/>
          <w:numId w:val="32"/>
        </w:numPr>
        <w:autoSpaceDE w:val="0"/>
        <w:autoSpaceDN w:val="0"/>
        <w:adjustRightInd w:val="0"/>
        <w:rPr>
          <w:rFonts w:cs="Arial"/>
          <w:szCs w:val="24"/>
        </w:rPr>
      </w:pPr>
      <w:r w:rsidRPr="00586203">
        <w:rPr>
          <w:rFonts w:cs="Arial"/>
          <w:b/>
          <w:bCs/>
          <w:szCs w:val="24"/>
        </w:rPr>
        <w:t xml:space="preserve">SINA: </w:t>
      </w:r>
      <w:r w:rsidRPr="00586203">
        <w:rPr>
          <w:rFonts w:cs="Arial"/>
          <w:szCs w:val="24"/>
        </w:rPr>
        <w:t>Sistema Nacional Ambiental</w:t>
      </w:r>
      <w:r w:rsidR="00076829" w:rsidRPr="00586203">
        <w:rPr>
          <w:rFonts w:cs="Arial"/>
          <w:szCs w:val="24"/>
        </w:rPr>
        <w:t>.</w:t>
      </w:r>
    </w:p>
    <w:p w14:paraId="20EEA74E" w14:textId="722DB151" w:rsidR="00E65184" w:rsidRPr="00586203" w:rsidRDefault="00E65184" w:rsidP="00586203">
      <w:pPr>
        <w:autoSpaceDE w:val="0"/>
        <w:autoSpaceDN w:val="0"/>
        <w:adjustRightInd w:val="0"/>
        <w:spacing w:after="0" w:line="360" w:lineRule="auto"/>
        <w:rPr>
          <w:rFonts w:ascii="Arial" w:hAnsi="Arial" w:cs="Arial"/>
          <w:b/>
          <w:bCs/>
          <w:color w:val="FF0000"/>
          <w:sz w:val="24"/>
          <w:szCs w:val="24"/>
        </w:rPr>
      </w:pPr>
    </w:p>
    <w:p w14:paraId="779C28BF" w14:textId="11C1664B" w:rsidR="008F707E" w:rsidRPr="00F06D7D" w:rsidRDefault="006C56EF" w:rsidP="00211146">
      <w:pPr>
        <w:pStyle w:val="Ttulo3"/>
        <w:numPr>
          <w:ilvl w:val="0"/>
          <w:numId w:val="34"/>
        </w:numPr>
        <w:rPr>
          <w:rFonts w:ascii="Arial" w:hAnsi="Arial" w:cs="Arial"/>
          <w:b/>
          <w:color w:val="auto"/>
          <w:sz w:val="24"/>
          <w:szCs w:val="24"/>
        </w:rPr>
      </w:pPr>
      <w:bookmarkStart w:id="30" w:name="_Toc190344115"/>
      <w:r w:rsidRPr="00F06D7D">
        <w:rPr>
          <w:rFonts w:ascii="Arial" w:hAnsi="Arial" w:cs="Arial"/>
          <w:b/>
          <w:color w:val="auto"/>
          <w:sz w:val="24"/>
          <w:szCs w:val="24"/>
        </w:rPr>
        <w:t>MARCO NORMATIVO</w:t>
      </w:r>
      <w:bookmarkEnd w:id="30"/>
      <w:r w:rsidRPr="00F06D7D">
        <w:rPr>
          <w:rFonts w:ascii="Arial" w:hAnsi="Arial" w:cs="Arial"/>
          <w:b/>
          <w:color w:val="auto"/>
          <w:sz w:val="24"/>
          <w:szCs w:val="24"/>
        </w:rPr>
        <w:t xml:space="preserve"> </w:t>
      </w:r>
    </w:p>
    <w:tbl>
      <w:tblPr>
        <w:tblW w:w="0" w:type="auto"/>
        <w:tblCellMar>
          <w:left w:w="70" w:type="dxa"/>
          <w:right w:w="70" w:type="dxa"/>
        </w:tblCellMar>
        <w:tblLook w:val="04A0" w:firstRow="1" w:lastRow="0" w:firstColumn="1" w:lastColumn="0" w:noHBand="0" w:noVBand="1"/>
        <w:tblCaption w:val="MARCO NORMATIVO"/>
        <w:tblDescription w:val="Se relaciona la normatividad aplicable al Plan institucional ambiental - PIGA en la APC - Colombia"/>
      </w:tblPr>
      <w:tblGrid>
        <w:gridCol w:w="2052"/>
        <w:gridCol w:w="741"/>
        <w:gridCol w:w="1141"/>
        <w:gridCol w:w="3149"/>
        <w:gridCol w:w="2879"/>
      </w:tblGrid>
      <w:tr w:rsidR="008452C7" w:rsidRPr="00586203" w14:paraId="5AE25739" w14:textId="77777777" w:rsidTr="00242BC3">
        <w:trPr>
          <w:cantSplit/>
          <w:trHeight w:val="60"/>
          <w:tblHead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4819BD2" w14:textId="77777777" w:rsidR="008452C7" w:rsidRPr="00586203" w:rsidRDefault="008452C7" w:rsidP="00242BC3">
            <w:pPr>
              <w:spacing w:after="0" w:line="360" w:lineRule="auto"/>
              <w:rPr>
                <w:rFonts w:ascii="Arial" w:eastAsia="Times New Roman" w:hAnsi="Arial" w:cs="Arial"/>
                <w:b/>
                <w:bCs/>
                <w:color w:val="000000"/>
                <w:sz w:val="24"/>
                <w:szCs w:val="24"/>
                <w:lang w:val="es-CO"/>
              </w:rPr>
            </w:pPr>
            <w:r w:rsidRPr="00586203">
              <w:rPr>
                <w:rFonts w:ascii="Arial" w:eastAsia="Times New Roman" w:hAnsi="Arial" w:cs="Arial"/>
                <w:b/>
                <w:bCs/>
                <w:color w:val="000000"/>
                <w:sz w:val="24"/>
                <w:szCs w:val="24"/>
                <w:lang w:val="es-CO"/>
              </w:rPr>
              <w:t>NORMATIVA</w:t>
            </w:r>
          </w:p>
        </w:tc>
        <w:tc>
          <w:tcPr>
            <w:tcW w:w="0" w:type="auto"/>
            <w:tcBorders>
              <w:top w:val="single" w:sz="4" w:space="0" w:color="auto"/>
              <w:left w:val="nil"/>
              <w:bottom w:val="single" w:sz="4" w:space="0" w:color="auto"/>
              <w:right w:val="single" w:sz="4" w:space="0" w:color="auto"/>
            </w:tcBorders>
            <w:shd w:val="clear" w:color="auto" w:fill="auto"/>
            <w:hideMark/>
          </w:tcPr>
          <w:p w14:paraId="0B43AFAB" w14:textId="77777777" w:rsidR="008452C7" w:rsidRPr="00586203" w:rsidRDefault="008452C7" w:rsidP="00242BC3">
            <w:pPr>
              <w:spacing w:after="0" w:line="360" w:lineRule="auto"/>
              <w:rPr>
                <w:rFonts w:ascii="Arial" w:eastAsia="Times New Roman" w:hAnsi="Arial" w:cs="Arial"/>
                <w:b/>
                <w:bCs/>
                <w:color w:val="000000"/>
                <w:sz w:val="24"/>
                <w:szCs w:val="24"/>
                <w:lang w:val="es-CO"/>
              </w:rPr>
            </w:pPr>
            <w:r w:rsidRPr="00586203">
              <w:rPr>
                <w:rFonts w:ascii="Arial" w:eastAsia="Times New Roman" w:hAnsi="Arial" w:cs="Arial"/>
                <w:b/>
                <w:bCs/>
                <w:color w:val="000000"/>
                <w:sz w:val="24"/>
                <w:szCs w:val="24"/>
                <w:lang w:val="es-CO"/>
              </w:rPr>
              <w:t>AÑO</w:t>
            </w:r>
          </w:p>
        </w:tc>
        <w:tc>
          <w:tcPr>
            <w:tcW w:w="0" w:type="auto"/>
            <w:tcBorders>
              <w:top w:val="single" w:sz="4" w:space="0" w:color="auto"/>
              <w:left w:val="nil"/>
              <w:bottom w:val="single" w:sz="4" w:space="0" w:color="auto"/>
              <w:right w:val="single" w:sz="4" w:space="0" w:color="auto"/>
            </w:tcBorders>
            <w:shd w:val="clear" w:color="auto" w:fill="auto"/>
            <w:hideMark/>
          </w:tcPr>
          <w:p w14:paraId="3EB6E792" w14:textId="77777777" w:rsidR="008452C7" w:rsidRPr="00586203" w:rsidRDefault="008452C7" w:rsidP="00242BC3">
            <w:pPr>
              <w:spacing w:after="0" w:line="360" w:lineRule="auto"/>
              <w:rPr>
                <w:rFonts w:ascii="Arial" w:eastAsia="Times New Roman" w:hAnsi="Arial" w:cs="Arial"/>
                <w:b/>
                <w:bCs/>
                <w:color w:val="000000"/>
                <w:sz w:val="24"/>
                <w:szCs w:val="24"/>
                <w:lang w:val="es-CO"/>
              </w:rPr>
            </w:pPr>
            <w:r w:rsidRPr="00586203">
              <w:rPr>
                <w:rFonts w:ascii="Arial" w:eastAsia="Times New Roman" w:hAnsi="Arial" w:cs="Arial"/>
                <w:b/>
                <w:bCs/>
                <w:color w:val="000000"/>
                <w:sz w:val="24"/>
                <w:szCs w:val="24"/>
                <w:lang w:val="es-CO"/>
              </w:rPr>
              <w:t>TEMA</w:t>
            </w:r>
          </w:p>
        </w:tc>
        <w:tc>
          <w:tcPr>
            <w:tcW w:w="3149" w:type="dxa"/>
            <w:tcBorders>
              <w:top w:val="single" w:sz="4" w:space="0" w:color="auto"/>
              <w:left w:val="nil"/>
              <w:bottom w:val="single" w:sz="4" w:space="0" w:color="auto"/>
              <w:right w:val="single" w:sz="4" w:space="0" w:color="auto"/>
            </w:tcBorders>
            <w:shd w:val="clear" w:color="auto" w:fill="auto"/>
            <w:hideMark/>
          </w:tcPr>
          <w:p w14:paraId="09DEAB94" w14:textId="77777777" w:rsidR="008452C7" w:rsidRPr="00586203" w:rsidRDefault="008452C7" w:rsidP="00242BC3">
            <w:pPr>
              <w:spacing w:after="0" w:line="360" w:lineRule="auto"/>
              <w:rPr>
                <w:rFonts w:ascii="Arial" w:eastAsia="Times New Roman" w:hAnsi="Arial" w:cs="Arial"/>
                <w:b/>
                <w:bCs/>
                <w:color w:val="000000"/>
                <w:sz w:val="24"/>
                <w:szCs w:val="24"/>
                <w:lang w:val="es-CO"/>
              </w:rPr>
            </w:pPr>
            <w:r w:rsidRPr="00586203">
              <w:rPr>
                <w:rFonts w:ascii="Arial" w:eastAsia="Times New Roman" w:hAnsi="Arial" w:cs="Arial"/>
                <w:b/>
                <w:bCs/>
                <w:color w:val="000000"/>
                <w:sz w:val="24"/>
                <w:szCs w:val="24"/>
                <w:lang w:val="es-CO"/>
              </w:rPr>
              <w:t>CONTENIDO</w:t>
            </w:r>
          </w:p>
        </w:tc>
        <w:tc>
          <w:tcPr>
            <w:tcW w:w="2879" w:type="dxa"/>
            <w:tcBorders>
              <w:top w:val="single" w:sz="4" w:space="0" w:color="auto"/>
              <w:left w:val="nil"/>
              <w:bottom w:val="single" w:sz="4" w:space="0" w:color="auto"/>
              <w:right w:val="single" w:sz="4" w:space="0" w:color="auto"/>
            </w:tcBorders>
            <w:shd w:val="clear" w:color="auto" w:fill="auto"/>
            <w:hideMark/>
          </w:tcPr>
          <w:p w14:paraId="3E68F095" w14:textId="77777777" w:rsidR="008452C7" w:rsidRPr="00586203" w:rsidRDefault="008452C7" w:rsidP="00242BC3">
            <w:pPr>
              <w:spacing w:after="0" w:line="360" w:lineRule="auto"/>
              <w:rPr>
                <w:rFonts w:ascii="Arial" w:eastAsia="Times New Roman" w:hAnsi="Arial" w:cs="Arial"/>
                <w:b/>
                <w:bCs/>
                <w:color w:val="000000"/>
                <w:sz w:val="24"/>
                <w:szCs w:val="24"/>
                <w:lang w:val="es-CO"/>
              </w:rPr>
            </w:pPr>
            <w:r w:rsidRPr="00586203">
              <w:rPr>
                <w:rFonts w:ascii="Arial" w:eastAsia="Times New Roman" w:hAnsi="Arial" w:cs="Arial"/>
                <w:b/>
                <w:bCs/>
                <w:color w:val="000000"/>
                <w:sz w:val="24"/>
                <w:szCs w:val="24"/>
                <w:lang w:val="es-CO"/>
              </w:rPr>
              <w:t>ARTÍCULO APLICABLE</w:t>
            </w:r>
          </w:p>
        </w:tc>
      </w:tr>
      <w:tr w:rsidR="008452C7" w:rsidRPr="00586203" w14:paraId="26FC0EBC" w14:textId="77777777" w:rsidTr="00242BC3">
        <w:trPr>
          <w:cantSplit/>
          <w:trHeight w:val="900"/>
        </w:trPr>
        <w:tc>
          <w:tcPr>
            <w:tcW w:w="0" w:type="auto"/>
            <w:tcBorders>
              <w:top w:val="nil"/>
              <w:left w:val="single" w:sz="4" w:space="0" w:color="auto"/>
              <w:bottom w:val="single" w:sz="4" w:space="0" w:color="auto"/>
              <w:right w:val="single" w:sz="4" w:space="0" w:color="auto"/>
            </w:tcBorders>
            <w:shd w:val="clear" w:color="auto" w:fill="auto"/>
            <w:hideMark/>
          </w:tcPr>
          <w:p w14:paraId="38391068"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Constitución Política de Colombia de 1991, capítulo III del título II</w:t>
            </w:r>
          </w:p>
        </w:tc>
        <w:tc>
          <w:tcPr>
            <w:tcW w:w="0" w:type="auto"/>
            <w:tcBorders>
              <w:top w:val="nil"/>
              <w:left w:val="nil"/>
              <w:bottom w:val="single" w:sz="4" w:space="0" w:color="auto"/>
              <w:right w:val="single" w:sz="4" w:space="0" w:color="auto"/>
            </w:tcBorders>
            <w:shd w:val="clear" w:color="auto" w:fill="auto"/>
            <w:hideMark/>
          </w:tcPr>
          <w:p w14:paraId="00373270"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 1991</w:t>
            </w:r>
          </w:p>
        </w:tc>
        <w:tc>
          <w:tcPr>
            <w:tcW w:w="0" w:type="auto"/>
            <w:tcBorders>
              <w:top w:val="nil"/>
              <w:left w:val="nil"/>
              <w:bottom w:val="single" w:sz="4" w:space="0" w:color="auto"/>
              <w:right w:val="single" w:sz="4" w:space="0" w:color="auto"/>
            </w:tcBorders>
            <w:shd w:val="clear" w:color="auto" w:fill="auto"/>
            <w:hideMark/>
          </w:tcPr>
          <w:p w14:paraId="60969F31"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General </w:t>
            </w:r>
          </w:p>
        </w:tc>
        <w:tc>
          <w:tcPr>
            <w:tcW w:w="3149" w:type="dxa"/>
            <w:tcBorders>
              <w:top w:val="nil"/>
              <w:left w:val="nil"/>
              <w:bottom w:val="single" w:sz="4" w:space="0" w:color="auto"/>
              <w:right w:val="single" w:sz="4" w:space="0" w:color="auto"/>
            </w:tcBorders>
            <w:shd w:val="clear" w:color="auto" w:fill="auto"/>
            <w:hideMark/>
          </w:tcPr>
          <w:p w14:paraId="0D6616F6"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Consagra lo referente a los derechos colectivos y del ambiente.</w:t>
            </w:r>
          </w:p>
        </w:tc>
        <w:tc>
          <w:tcPr>
            <w:tcW w:w="2879" w:type="dxa"/>
            <w:tcBorders>
              <w:top w:val="nil"/>
              <w:left w:val="nil"/>
              <w:bottom w:val="single" w:sz="4" w:space="0" w:color="auto"/>
              <w:right w:val="single" w:sz="4" w:space="0" w:color="auto"/>
            </w:tcBorders>
            <w:shd w:val="clear" w:color="auto" w:fill="auto"/>
            <w:hideMark/>
          </w:tcPr>
          <w:p w14:paraId="208B9C68"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Aplica en su totalidad</w:t>
            </w:r>
            <w:r w:rsidRPr="00586203">
              <w:rPr>
                <w:rFonts w:ascii="Arial" w:eastAsia="Times New Roman" w:hAnsi="Arial" w:cs="Arial"/>
                <w:b/>
                <w:bCs/>
                <w:color w:val="000000"/>
                <w:sz w:val="24"/>
                <w:szCs w:val="24"/>
                <w:lang w:val="es-CO"/>
              </w:rPr>
              <w:t> </w:t>
            </w:r>
          </w:p>
        </w:tc>
      </w:tr>
      <w:tr w:rsidR="008452C7" w:rsidRPr="00586203" w14:paraId="2C8CD035" w14:textId="77777777" w:rsidTr="00242BC3">
        <w:trPr>
          <w:cantSplit/>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2ECE0AAE"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Ley 23</w:t>
            </w:r>
          </w:p>
        </w:tc>
        <w:tc>
          <w:tcPr>
            <w:tcW w:w="0" w:type="auto"/>
            <w:tcBorders>
              <w:top w:val="nil"/>
              <w:left w:val="nil"/>
              <w:bottom w:val="single" w:sz="4" w:space="0" w:color="auto"/>
              <w:right w:val="single" w:sz="4" w:space="0" w:color="auto"/>
            </w:tcBorders>
            <w:shd w:val="clear" w:color="auto" w:fill="auto"/>
            <w:hideMark/>
          </w:tcPr>
          <w:p w14:paraId="317C7A85"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1973</w:t>
            </w:r>
          </w:p>
        </w:tc>
        <w:tc>
          <w:tcPr>
            <w:tcW w:w="0" w:type="auto"/>
            <w:tcBorders>
              <w:top w:val="nil"/>
              <w:left w:val="nil"/>
              <w:bottom w:val="single" w:sz="4" w:space="0" w:color="auto"/>
              <w:right w:val="single" w:sz="4" w:space="0" w:color="auto"/>
            </w:tcBorders>
            <w:shd w:val="clear" w:color="auto" w:fill="auto"/>
            <w:hideMark/>
          </w:tcPr>
          <w:p w14:paraId="0F751AD5"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Agua</w:t>
            </w:r>
          </w:p>
        </w:tc>
        <w:tc>
          <w:tcPr>
            <w:tcW w:w="3149" w:type="dxa"/>
            <w:tcBorders>
              <w:top w:val="nil"/>
              <w:left w:val="nil"/>
              <w:bottom w:val="single" w:sz="4" w:space="0" w:color="auto"/>
              <w:right w:val="single" w:sz="4" w:space="0" w:color="auto"/>
            </w:tcBorders>
            <w:shd w:val="clear" w:color="auto" w:fill="auto"/>
            <w:hideMark/>
          </w:tcPr>
          <w:p w14:paraId="1A93210B" w14:textId="4CE7FACF"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la cual se conceden facultades extraordinarias al presidente de la república para expedir el Código de Recursos Naturales y de Protección al Medio Ambiente y se dictan otras disposiciones</w:t>
            </w:r>
            <w:r w:rsidR="00242BC3">
              <w:rPr>
                <w:rFonts w:ascii="Arial" w:eastAsia="Times New Roman" w:hAnsi="Arial" w:cs="Arial"/>
                <w:color w:val="000000"/>
                <w:sz w:val="24"/>
                <w:szCs w:val="24"/>
                <w:lang w:val="es-CO"/>
              </w:rPr>
              <w:t>.</w:t>
            </w:r>
          </w:p>
        </w:tc>
        <w:tc>
          <w:tcPr>
            <w:tcW w:w="2879" w:type="dxa"/>
            <w:tcBorders>
              <w:top w:val="nil"/>
              <w:left w:val="nil"/>
              <w:bottom w:val="single" w:sz="4" w:space="0" w:color="auto"/>
              <w:right w:val="single" w:sz="4" w:space="0" w:color="auto"/>
            </w:tcBorders>
            <w:shd w:val="clear" w:color="auto" w:fill="auto"/>
            <w:hideMark/>
          </w:tcPr>
          <w:p w14:paraId="1967574C"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 18</w:t>
            </w:r>
          </w:p>
        </w:tc>
      </w:tr>
      <w:tr w:rsidR="008452C7" w:rsidRPr="00586203" w14:paraId="2A460A7D" w14:textId="77777777" w:rsidTr="00242BC3">
        <w:trPr>
          <w:cantSplit/>
          <w:trHeight w:val="900"/>
        </w:trPr>
        <w:tc>
          <w:tcPr>
            <w:tcW w:w="0" w:type="auto"/>
            <w:tcBorders>
              <w:top w:val="nil"/>
              <w:left w:val="single" w:sz="4" w:space="0" w:color="auto"/>
              <w:bottom w:val="single" w:sz="4" w:space="0" w:color="auto"/>
              <w:right w:val="single" w:sz="4" w:space="0" w:color="auto"/>
            </w:tcBorders>
            <w:shd w:val="clear" w:color="auto" w:fill="auto"/>
            <w:hideMark/>
          </w:tcPr>
          <w:p w14:paraId="311C53AD" w14:textId="77777777" w:rsidR="008452C7" w:rsidRPr="00586203" w:rsidRDefault="003B3CCF" w:rsidP="00242BC3">
            <w:pPr>
              <w:spacing w:after="0" w:line="360" w:lineRule="auto"/>
              <w:rPr>
                <w:rFonts w:ascii="Arial" w:eastAsia="Times New Roman" w:hAnsi="Arial" w:cs="Arial"/>
                <w:color w:val="000000"/>
                <w:sz w:val="24"/>
                <w:szCs w:val="24"/>
                <w:lang w:val="es-CO"/>
              </w:rPr>
            </w:pPr>
            <w:hyperlink r:id="rId10" w:history="1">
              <w:r w:rsidR="008452C7" w:rsidRPr="00586203">
                <w:rPr>
                  <w:rFonts w:ascii="Arial" w:eastAsia="Times New Roman" w:hAnsi="Arial" w:cs="Arial"/>
                  <w:color w:val="000000"/>
                  <w:sz w:val="24"/>
                  <w:szCs w:val="24"/>
                  <w:lang w:val="es-CO"/>
                </w:rPr>
                <w:t>Ley 9</w:t>
              </w:r>
            </w:hyperlink>
          </w:p>
        </w:tc>
        <w:tc>
          <w:tcPr>
            <w:tcW w:w="0" w:type="auto"/>
            <w:tcBorders>
              <w:top w:val="nil"/>
              <w:left w:val="nil"/>
              <w:bottom w:val="single" w:sz="4" w:space="0" w:color="auto"/>
              <w:right w:val="single" w:sz="4" w:space="0" w:color="auto"/>
            </w:tcBorders>
            <w:shd w:val="clear" w:color="auto" w:fill="auto"/>
            <w:hideMark/>
          </w:tcPr>
          <w:p w14:paraId="26C2E632"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1979</w:t>
            </w:r>
          </w:p>
        </w:tc>
        <w:tc>
          <w:tcPr>
            <w:tcW w:w="0" w:type="auto"/>
            <w:tcBorders>
              <w:top w:val="nil"/>
              <w:left w:val="nil"/>
              <w:bottom w:val="single" w:sz="4" w:space="0" w:color="auto"/>
              <w:right w:val="single" w:sz="4" w:space="0" w:color="auto"/>
            </w:tcBorders>
            <w:shd w:val="clear" w:color="auto" w:fill="auto"/>
            <w:hideMark/>
          </w:tcPr>
          <w:p w14:paraId="1E05D78B"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General</w:t>
            </w:r>
          </w:p>
        </w:tc>
        <w:tc>
          <w:tcPr>
            <w:tcW w:w="3149" w:type="dxa"/>
            <w:tcBorders>
              <w:top w:val="nil"/>
              <w:left w:val="nil"/>
              <w:bottom w:val="single" w:sz="4" w:space="0" w:color="auto"/>
              <w:right w:val="single" w:sz="4" w:space="0" w:color="auto"/>
            </w:tcBorders>
            <w:shd w:val="clear" w:color="auto" w:fill="auto"/>
            <w:hideMark/>
          </w:tcPr>
          <w:p w14:paraId="612ABEFE"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la cual se dictan medidas sanitarias.</w:t>
            </w:r>
          </w:p>
        </w:tc>
        <w:tc>
          <w:tcPr>
            <w:tcW w:w="2879" w:type="dxa"/>
            <w:tcBorders>
              <w:top w:val="nil"/>
              <w:left w:val="nil"/>
              <w:bottom w:val="single" w:sz="4" w:space="0" w:color="auto"/>
              <w:right w:val="single" w:sz="4" w:space="0" w:color="auto"/>
            </w:tcBorders>
            <w:shd w:val="clear" w:color="auto" w:fill="auto"/>
            <w:hideMark/>
          </w:tcPr>
          <w:p w14:paraId="3FEE0BC3"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Artículos 9, 10, 14, 24, 34, 44, 130 y 144</w:t>
            </w:r>
          </w:p>
        </w:tc>
      </w:tr>
      <w:tr w:rsidR="008452C7" w:rsidRPr="00586203" w14:paraId="6AA61368" w14:textId="77777777" w:rsidTr="00242BC3">
        <w:trPr>
          <w:cantSplit/>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5C0D1E4C"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Ley 99</w:t>
            </w:r>
          </w:p>
        </w:tc>
        <w:tc>
          <w:tcPr>
            <w:tcW w:w="0" w:type="auto"/>
            <w:tcBorders>
              <w:top w:val="nil"/>
              <w:left w:val="nil"/>
              <w:bottom w:val="single" w:sz="4" w:space="0" w:color="auto"/>
              <w:right w:val="single" w:sz="4" w:space="0" w:color="auto"/>
            </w:tcBorders>
            <w:shd w:val="clear" w:color="auto" w:fill="auto"/>
            <w:hideMark/>
          </w:tcPr>
          <w:p w14:paraId="7E502EFC"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1993</w:t>
            </w:r>
          </w:p>
        </w:tc>
        <w:tc>
          <w:tcPr>
            <w:tcW w:w="0" w:type="auto"/>
            <w:tcBorders>
              <w:top w:val="nil"/>
              <w:left w:val="nil"/>
              <w:bottom w:val="single" w:sz="4" w:space="0" w:color="auto"/>
              <w:right w:val="single" w:sz="4" w:space="0" w:color="auto"/>
            </w:tcBorders>
            <w:shd w:val="clear" w:color="auto" w:fill="auto"/>
            <w:hideMark/>
          </w:tcPr>
          <w:p w14:paraId="65277088"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General</w:t>
            </w:r>
          </w:p>
        </w:tc>
        <w:tc>
          <w:tcPr>
            <w:tcW w:w="3149" w:type="dxa"/>
            <w:tcBorders>
              <w:top w:val="nil"/>
              <w:left w:val="nil"/>
              <w:bottom w:val="single" w:sz="4" w:space="0" w:color="auto"/>
              <w:right w:val="single" w:sz="4" w:space="0" w:color="auto"/>
            </w:tcBorders>
            <w:shd w:val="clear" w:color="auto" w:fill="auto"/>
            <w:hideMark/>
          </w:tcPr>
          <w:p w14:paraId="3514FC54"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la cual se crea el Ministerio del Medio Ambiente, se reordena el Sector Público encargado de la gestión y conservación del medio ambiente y los recursos naturales renovables, se organiza el Sistema Nacional Ambiental, SINA, y se dictan otras disposiciones.</w:t>
            </w:r>
          </w:p>
        </w:tc>
        <w:tc>
          <w:tcPr>
            <w:tcW w:w="2879" w:type="dxa"/>
            <w:tcBorders>
              <w:top w:val="nil"/>
              <w:left w:val="nil"/>
              <w:bottom w:val="single" w:sz="4" w:space="0" w:color="auto"/>
              <w:right w:val="single" w:sz="4" w:space="0" w:color="auto"/>
            </w:tcBorders>
            <w:shd w:val="clear" w:color="auto" w:fill="auto"/>
            <w:hideMark/>
          </w:tcPr>
          <w:p w14:paraId="01210414"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 xml:space="preserve">Artículo 49 </w:t>
            </w:r>
          </w:p>
        </w:tc>
      </w:tr>
      <w:tr w:rsidR="008452C7" w:rsidRPr="00586203" w14:paraId="3E43AB6A" w14:textId="77777777" w:rsidTr="00242BC3">
        <w:trPr>
          <w:cantSplit/>
          <w:trHeight w:val="900"/>
        </w:trPr>
        <w:tc>
          <w:tcPr>
            <w:tcW w:w="0" w:type="auto"/>
            <w:tcBorders>
              <w:top w:val="nil"/>
              <w:left w:val="single" w:sz="4" w:space="0" w:color="auto"/>
              <w:bottom w:val="single" w:sz="4" w:space="0" w:color="auto"/>
              <w:right w:val="single" w:sz="4" w:space="0" w:color="auto"/>
            </w:tcBorders>
            <w:shd w:val="clear" w:color="auto" w:fill="auto"/>
            <w:hideMark/>
          </w:tcPr>
          <w:p w14:paraId="00437A11"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Decreto 2107</w:t>
            </w:r>
          </w:p>
        </w:tc>
        <w:tc>
          <w:tcPr>
            <w:tcW w:w="0" w:type="auto"/>
            <w:tcBorders>
              <w:top w:val="nil"/>
              <w:left w:val="nil"/>
              <w:bottom w:val="single" w:sz="4" w:space="0" w:color="auto"/>
              <w:right w:val="single" w:sz="4" w:space="0" w:color="auto"/>
            </w:tcBorders>
            <w:shd w:val="clear" w:color="auto" w:fill="auto"/>
            <w:noWrap/>
            <w:hideMark/>
          </w:tcPr>
          <w:p w14:paraId="37AE91BA"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1995</w:t>
            </w:r>
          </w:p>
        </w:tc>
        <w:tc>
          <w:tcPr>
            <w:tcW w:w="0" w:type="auto"/>
            <w:tcBorders>
              <w:top w:val="nil"/>
              <w:left w:val="nil"/>
              <w:bottom w:val="single" w:sz="4" w:space="0" w:color="auto"/>
              <w:right w:val="single" w:sz="4" w:space="0" w:color="auto"/>
            </w:tcBorders>
            <w:shd w:val="clear" w:color="auto" w:fill="auto"/>
            <w:hideMark/>
          </w:tcPr>
          <w:p w14:paraId="3F196536"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Aire</w:t>
            </w:r>
          </w:p>
        </w:tc>
        <w:tc>
          <w:tcPr>
            <w:tcW w:w="3149" w:type="dxa"/>
            <w:tcBorders>
              <w:top w:val="nil"/>
              <w:left w:val="nil"/>
              <w:bottom w:val="single" w:sz="4" w:space="0" w:color="auto"/>
              <w:right w:val="single" w:sz="4" w:space="0" w:color="auto"/>
            </w:tcBorders>
            <w:shd w:val="clear" w:color="auto" w:fill="auto"/>
            <w:hideMark/>
          </w:tcPr>
          <w:p w14:paraId="4C4CAC45" w14:textId="330E167C"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medio del cual se modifica parcialmente el Decreto 948 de 1995 que contiene el Reglamento de Protección y Control de la Calidad del Aire</w:t>
            </w:r>
            <w:r w:rsidR="00242BC3">
              <w:rPr>
                <w:rFonts w:ascii="Arial" w:eastAsia="Times New Roman" w:hAnsi="Arial" w:cs="Arial"/>
                <w:color w:val="000000"/>
                <w:sz w:val="24"/>
                <w:szCs w:val="24"/>
                <w:lang w:val="es-CO"/>
              </w:rPr>
              <w:t>.</w:t>
            </w:r>
          </w:p>
        </w:tc>
        <w:tc>
          <w:tcPr>
            <w:tcW w:w="2879" w:type="dxa"/>
            <w:tcBorders>
              <w:top w:val="nil"/>
              <w:left w:val="nil"/>
              <w:bottom w:val="single" w:sz="4" w:space="0" w:color="auto"/>
              <w:right w:val="single" w:sz="4" w:space="0" w:color="auto"/>
            </w:tcBorders>
            <w:shd w:val="clear" w:color="auto" w:fill="auto"/>
            <w:hideMark/>
          </w:tcPr>
          <w:p w14:paraId="3479C33C"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Artículos 1, 4, 5, 6, 8</w:t>
            </w:r>
          </w:p>
        </w:tc>
      </w:tr>
      <w:tr w:rsidR="008452C7" w:rsidRPr="00586203" w14:paraId="30863F87" w14:textId="77777777" w:rsidTr="00242BC3">
        <w:trPr>
          <w:cantSplit/>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4513DA73"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 xml:space="preserve">Acuerdo 19 </w:t>
            </w:r>
          </w:p>
        </w:tc>
        <w:tc>
          <w:tcPr>
            <w:tcW w:w="0" w:type="auto"/>
            <w:tcBorders>
              <w:top w:val="nil"/>
              <w:left w:val="nil"/>
              <w:bottom w:val="single" w:sz="4" w:space="0" w:color="auto"/>
              <w:right w:val="single" w:sz="4" w:space="0" w:color="auto"/>
            </w:tcBorders>
            <w:shd w:val="clear" w:color="auto" w:fill="auto"/>
            <w:hideMark/>
          </w:tcPr>
          <w:p w14:paraId="25B0388F"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1996</w:t>
            </w:r>
          </w:p>
        </w:tc>
        <w:tc>
          <w:tcPr>
            <w:tcW w:w="0" w:type="auto"/>
            <w:tcBorders>
              <w:top w:val="nil"/>
              <w:left w:val="nil"/>
              <w:bottom w:val="single" w:sz="4" w:space="0" w:color="auto"/>
              <w:right w:val="single" w:sz="4" w:space="0" w:color="auto"/>
            </w:tcBorders>
            <w:shd w:val="clear" w:color="auto" w:fill="auto"/>
            <w:hideMark/>
          </w:tcPr>
          <w:p w14:paraId="74768410"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General</w:t>
            </w:r>
          </w:p>
        </w:tc>
        <w:tc>
          <w:tcPr>
            <w:tcW w:w="3149" w:type="dxa"/>
            <w:tcBorders>
              <w:top w:val="nil"/>
              <w:left w:val="nil"/>
              <w:bottom w:val="single" w:sz="4" w:space="0" w:color="auto"/>
              <w:right w:val="single" w:sz="4" w:space="0" w:color="auto"/>
            </w:tcBorders>
            <w:shd w:val="clear" w:color="auto" w:fill="auto"/>
            <w:hideMark/>
          </w:tcPr>
          <w:p w14:paraId="01B549E9" w14:textId="77777777" w:rsidR="008452C7" w:rsidRPr="00586203" w:rsidRDefault="008452C7" w:rsidP="00242BC3">
            <w:pPr>
              <w:spacing w:after="0" w:line="360" w:lineRule="auto"/>
              <w:rPr>
                <w:rFonts w:ascii="Arial" w:eastAsia="Times New Roman" w:hAnsi="Arial" w:cs="Arial"/>
                <w:color w:val="000000"/>
                <w:sz w:val="24"/>
                <w:szCs w:val="24"/>
                <w:lang w:val="es-CO"/>
              </w:rPr>
            </w:pPr>
            <w:bookmarkStart w:id="31" w:name="RANGE!D7"/>
            <w:r w:rsidRPr="00586203">
              <w:rPr>
                <w:rFonts w:ascii="Arial" w:eastAsia="Times New Roman" w:hAnsi="Arial" w:cs="Arial"/>
                <w:color w:val="000000"/>
                <w:sz w:val="24"/>
                <w:szCs w:val="24"/>
                <w:lang w:val="es-CO"/>
              </w:rPr>
              <w:t>La adopción del estatuto general de protección ambiental del distrito capital. En el cual se definen actores y compromisos de la gestión ambiental del Distrito.</w:t>
            </w:r>
            <w:bookmarkEnd w:id="31"/>
          </w:p>
        </w:tc>
        <w:tc>
          <w:tcPr>
            <w:tcW w:w="2879" w:type="dxa"/>
            <w:tcBorders>
              <w:top w:val="nil"/>
              <w:left w:val="nil"/>
              <w:bottom w:val="single" w:sz="4" w:space="0" w:color="auto"/>
              <w:right w:val="single" w:sz="4" w:space="0" w:color="auto"/>
            </w:tcBorders>
            <w:shd w:val="clear" w:color="auto" w:fill="auto"/>
            <w:hideMark/>
          </w:tcPr>
          <w:p w14:paraId="22E118EF"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Aplica en su totalidad</w:t>
            </w:r>
          </w:p>
        </w:tc>
      </w:tr>
      <w:tr w:rsidR="008452C7" w:rsidRPr="00586203" w14:paraId="290CFEB0" w14:textId="77777777" w:rsidTr="00242BC3">
        <w:trPr>
          <w:cantSplit/>
          <w:trHeight w:val="600"/>
        </w:trPr>
        <w:tc>
          <w:tcPr>
            <w:tcW w:w="0" w:type="auto"/>
            <w:tcBorders>
              <w:top w:val="nil"/>
              <w:left w:val="single" w:sz="4" w:space="0" w:color="auto"/>
              <w:bottom w:val="single" w:sz="4" w:space="0" w:color="auto"/>
              <w:right w:val="single" w:sz="4" w:space="0" w:color="auto"/>
            </w:tcBorders>
            <w:shd w:val="clear" w:color="auto" w:fill="auto"/>
            <w:hideMark/>
          </w:tcPr>
          <w:p w14:paraId="293FD917"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 xml:space="preserve">Ley 373 </w:t>
            </w:r>
          </w:p>
        </w:tc>
        <w:tc>
          <w:tcPr>
            <w:tcW w:w="0" w:type="auto"/>
            <w:tcBorders>
              <w:top w:val="nil"/>
              <w:left w:val="nil"/>
              <w:bottom w:val="single" w:sz="4" w:space="0" w:color="auto"/>
              <w:right w:val="single" w:sz="4" w:space="0" w:color="auto"/>
            </w:tcBorders>
            <w:shd w:val="clear" w:color="auto" w:fill="auto"/>
            <w:hideMark/>
          </w:tcPr>
          <w:p w14:paraId="1177FFEE"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1997</w:t>
            </w:r>
          </w:p>
        </w:tc>
        <w:tc>
          <w:tcPr>
            <w:tcW w:w="0" w:type="auto"/>
            <w:tcBorders>
              <w:top w:val="nil"/>
              <w:left w:val="nil"/>
              <w:bottom w:val="single" w:sz="4" w:space="0" w:color="auto"/>
              <w:right w:val="single" w:sz="4" w:space="0" w:color="auto"/>
            </w:tcBorders>
            <w:shd w:val="clear" w:color="auto" w:fill="auto"/>
            <w:hideMark/>
          </w:tcPr>
          <w:p w14:paraId="43A20642"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General</w:t>
            </w:r>
          </w:p>
        </w:tc>
        <w:tc>
          <w:tcPr>
            <w:tcW w:w="3149" w:type="dxa"/>
            <w:tcBorders>
              <w:top w:val="nil"/>
              <w:left w:val="nil"/>
              <w:bottom w:val="single" w:sz="4" w:space="0" w:color="auto"/>
              <w:right w:val="single" w:sz="4" w:space="0" w:color="auto"/>
            </w:tcBorders>
            <w:shd w:val="clear" w:color="auto" w:fill="auto"/>
            <w:hideMark/>
          </w:tcPr>
          <w:p w14:paraId="39D6DFAE" w14:textId="56D3F98B"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Al establecimiento del programa para el uso eficiente y ahorro del agua</w:t>
            </w:r>
            <w:r w:rsidR="00242BC3">
              <w:rPr>
                <w:rFonts w:ascii="Arial" w:eastAsia="Times New Roman" w:hAnsi="Arial" w:cs="Arial"/>
                <w:color w:val="000000"/>
                <w:sz w:val="24"/>
                <w:szCs w:val="24"/>
                <w:lang w:val="es-CO"/>
              </w:rPr>
              <w:t>.</w:t>
            </w:r>
          </w:p>
        </w:tc>
        <w:tc>
          <w:tcPr>
            <w:tcW w:w="2879" w:type="dxa"/>
            <w:tcBorders>
              <w:top w:val="nil"/>
              <w:left w:val="nil"/>
              <w:bottom w:val="single" w:sz="4" w:space="0" w:color="auto"/>
              <w:right w:val="single" w:sz="4" w:space="0" w:color="auto"/>
            </w:tcBorders>
            <w:shd w:val="clear" w:color="auto" w:fill="auto"/>
            <w:hideMark/>
          </w:tcPr>
          <w:p w14:paraId="034FD78D"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Aplica en su totalidad</w:t>
            </w:r>
          </w:p>
        </w:tc>
      </w:tr>
      <w:tr w:rsidR="008452C7" w:rsidRPr="00586203" w14:paraId="77EF45E5" w14:textId="77777777" w:rsidTr="00242BC3">
        <w:trPr>
          <w:cantSplit/>
          <w:trHeight w:val="600"/>
        </w:trPr>
        <w:tc>
          <w:tcPr>
            <w:tcW w:w="0" w:type="auto"/>
            <w:tcBorders>
              <w:top w:val="nil"/>
              <w:left w:val="single" w:sz="4" w:space="0" w:color="auto"/>
              <w:bottom w:val="single" w:sz="4" w:space="0" w:color="auto"/>
              <w:right w:val="single" w:sz="4" w:space="0" w:color="auto"/>
            </w:tcBorders>
            <w:shd w:val="clear" w:color="auto" w:fill="auto"/>
            <w:hideMark/>
          </w:tcPr>
          <w:p w14:paraId="72935DD5" w14:textId="77777777" w:rsidR="008452C7" w:rsidRPr="00586203" w:rsidRDefault="003B3CCF" w:rsidP="00242BC3">
            <w:pPr>
              <w:spacing w:after="0" w:line="360" w:lineRule="auto"/>
              <w:rPr>
                <w:rFonts w:ascii="Arial" w:eastAsia="Times New Roman" w:hAnsi="Arial" w:cs="Arial"/>
                <w:color w:val="000000"/>
                <w:sz w:val="24"/>
                <w:szCs w:val="24"/>
                <w:lang w:val="es-CO"/>
              </w:rPr>
            </w:pPr>
            <w:hyperlink r:id="rId11" w:history="1">
              <w:r w:rsidR="008452C7" w:rsidRPr="00586203">
                <w:rPr>
                  <w:rFonts w:ascii="Arial" w:eastAsia="Times New Roman" w:hAnsi="Arial" w:cs="Arial"/>
                  <w:color w:val="000000"/>
                  <w:sz w:val="24"/>
                  <w:szCs w:val="24"/>
                  <w:lang w:val="es-CO"/>
                </w:rPr>
                <w:t>Ley 373</w:t>
              </w:r>
            </w:hyperlink>
          </w:p>
        </w:tc>
        <w:tc>
          <w:tcPr>
            <w:tcW w:w="0" w:type="auto"/>
            <w:tcBorders>
              <w:top w:val="nil"/>
              <w:left w:val="nil"/>
              <w:bottom w:val="single" w:sz="4" w:space="0" w:color="auto"/>
              <w:right w:val="single" w:sz="4" w:space="0" w:color="auto"/>
            </w:tcBorders>
            <w:shd w:val="clear" w:color="auto" w:fill="auto"/>
            <w:noWrap/>
            <w:hideMark/>
          </w:tcPr>
          <w:p w14:paraId="1A83B88E"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1997</w:t>
            </w:r>
          </w:p>
        </w:tc>
        <w:tc>
          <w:tcPr>
            <w:tcW w:w="0" w:type="auto"/>
            <w:tcBorders>
              <w:top w:val="nil"/>
              <w:left w:val="nil"/>
              <w:bottom w:val="single" w:sz="4" w:space="0" w:color="auto"/>
              <w:right w:val="single" w:sz="4" w:space="0" w:color="auto"/>
            </w:tcBorders>
            <w:shd w:val="clear" w:color="auto" w:fill="auto"/>
            <w:hideMark/>
          </w:tcPr>
          <w:p w14:paraId="4A4BE2F2"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Agua</w:t>
            </w:r>
          </w:p>
        </w:tc>
        <w:tc>
          <w:tcPr>
            <w:tcW w:w="3149" w:type="dxa"/>
            <w:tcBorders>
              <w:top w:val="nil"/>
              <w:left w:val="nil"/>
              <w:bottom w:val="single" w:sz="4" w:space="0" w:color="auto"/>
              <w:right w:val="single" w:sz="4" w:space="0" w:color="auto"/>
            </w:tcBorders>
            <w:shd w:val="clear" w:color="auto" w:fill="auto"/>
            <w:hideMark/>
          </w:tcPr>
          <w:p w14:paraId="5C4E4311" w14:textId="72B8F7AE"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la cual se establece el programa para el uso eficiente y ahorro del agua</w:t>
            </w:r>
            <w:r w:rsidR="00242BC3">
              <w:rPr>
                <w:rFonts w:ascii="Arial" w:eastAsia="Times New Roman" w:hAnsi="Arial" w:cs="Arial"/>
                <w:color w:val="000000"/>
                <w:sz w:val="24"/>
                <w:szCs w:val="24"/>
                <w:lang w:val="es-CO"/>
              </w:rPr>
              <w:t>.</w:t>
            </w:r>
          </w:p>
        </w:tc>
        <w:tc>
          <w:tcPr>
            <w:tcW w:w="2879" w:type="dxa"/>
            <w:tcBorders>
              <w:top w:val="nil"/>
              <w:left w:val="nil"/>
              <w:bottom w:val="single" w:sz="4" w:space="0" w:color="auto"/>
              <w:right w:val="single" w:sz="4" w:space="0" w:color="auto"/>
            </w:tcBorders>
            <w:shd w:val="clear" w:color="auto" w:fill="auto"/>
            <w:hideMark/>
          </w:tcPr>
          <w:p w14:paraId="416FC542"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Artículos 1 y 11</w:t>
            </w:r>
          </w:p>
        </w:tc>
      </w:tr>
      <w:tr w:rsidR="008452C7" w:rsidRPr="00586203" w14:paraId="20CC0FA6" w14:textId="77777777" w:rsidTr="00242BC3">
        <w:trPr>
          <w:cantSplit/>
          <w:trHeight w:val="900"/>
        </w:trPr>
        <w:tc>
          <w:tcPr>
            <w:tcW w:w="0" w:type="auto"/>
            <w:tcBorders>
              <w:top w:val="nil"/>
              <w:left w:val="single" w:sz="4" w:space="0" w:color="auto"/>
              <w:bottom w:val="single" w:sz="4" w:space="0" w:color="auto"/>
              <w:right w:val="single" w:sz="4" w:space="0" w:color="auto"/>
            </w:tcBorders>
            <w:shd w:val="clear" w:color="auto" w:fill="auto"/>
            <w:hideMark/>
          </w:tcPr>
          <w:p w14:paraId="315968FD" w14:textId="77777777" w:rsidR="008452C7" w:rsidRPr="00586203" w:rsidRDefault="003B3CCF" w:rsidP="00242BC3">
            <w:pPr>
              <w:spacing w:after="0" w:line="360" w:lineRule="auto"/>
              <w:rPr>
                <w:rFonts w:ascii="Arial" w:eastAsia="Times New Roman" w:hAnsi="Arial" w:cs="Arial"/>
                <w:color w:val="000000"/>
                <w:sz w:val="24"/>
                <w:szCs w:val="24"/>
                <w:lang w:val="es-CO"/>
              </w:rPr>
            </w:pPr>
            <w:hyperlink r:id="rId12" w:history="1">
              <w:r w:rsidR="008452C7" w:rsidRPr="00586203">
                <w:rPr>
                  <w:rFonts w:ascii="Arial" w:eastAsia="Times New Roman" w:hAnsi="Arial" w:cs="Arial"/>
                  <w:color w:val="000000"/>
                  <w:sz w:val="24"/>
                  <w:szCs w:val="24"/>
                  <w:lang w:val="es-CO"/>
                </w:rPr>
                <w:t>Ley 697</w:t>
              </w:r>
            </w:hyperlink>
          </w:p>
        </w:tc>
        <w:tc>
          <w:tcPr>
            <w:tcW w:w="0" w:type="auto"/>
            <w:tcBorders>
              <w:top w:val="nil"/>
              <w:left w:val="nil"/>
              <w:bottom w:val="single" w:sz="4" w:space="0" w:color="auto"/>
              <w:right w:val="single" w:sz="4" w:space="0" w:color="auto"/>
            </w:tcBorders>
            <w:shd w:val="clear" w:color="auto" w:fill="auto"/>
            <w:hideMark/>
          </w:tcPr>
          <w:p w14:paraId="4E1D830F"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2001</w:t>
            </w:r>
          </w:p>
        </w:tc>
        <w:tc>
          <w:tcPr>
            <w:tcW w:w="0" w:type="auto"/>
            <w:tcBorders>
              <w:top w:val="nil"/>
              <w:left w:val="nil"/>
              <w:bottom w:val="single" w:sz="4" w:space="0" w:color="auto"/>
              <w:right w:val="single" w:sz="4" w:space="0" w:color="auto"/>
            </w:tcBorders>
            <w:shd w:val="clear" w:color="auto" w:fill="auto"/>
            <w:hideMark/>
          </w:tcPr>
          <w:p w14:paraId="5D39A56C"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Energía</w:t>
            </w:r>
          </w:p>
        </w:tc>
        <w:tc>
          <w:tcPr>
            <w:tcW w:w="3149" w:type="dxa"/>
            <w:tcBorders>
              <w:top w:val="nil"/>
              <w:left w:val="nil"/>
              <w:bottom w:val="single" w:sz="4" w:space="0" w:color="auto"/>
              <w:right w:val="single" w:sz="4" w:space="0" w:color="auto"/>
            </w:tcBorders>
            <w:shd w:val="clear" w:color="auto" w:fill="auto"/>
            <w:hideMark/>
          </w:tcPr>
          <w:p w14:paraId="078C0B50" w14:textId="5604255B"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Mediante la cual se fomenta el uso racional y eficiente de la energía, se promueve la utilización de energías alternativas y se dictan otras disposiciones.</w:t>
            </w:r>
          </w:p>
        </w:tc>
        <w:tc>
          <w:tcPr>
            <w:tcW w:w="2879" w:type="dxa"/>
            <w:tcBorders>
              <w:top w:val="nil"/>
              <w:left w:val="nil"/>
              <w:bottom w:val="single" w:sz="4" w:space="0" w:color="auto"/>
              <w:right w:val="single" w:sz="4" w:space="0" w:color="auto"/>
            </w:tcBorders>
            <w:shd w:val="clear" w:color="auto" w:fill="auto"/>
            <w:hideMark/>
          </w:tcPr>
          <w:p w14:paraId="229A9ED5"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 7</w:t>
            </w:r>
          </w:p>
        </w:tc>
      </w:tr>
      <w:tr w:rsidR="008452C7" w:rsidRPr="00586203" w14:paraId="692767BE" w14:textId="77777777" w:rsidTr="00242BC3">
        <w:trPr>
          <w:cantSplit/>
          <w:trHeight w:val="900"/>
        </w:trPr>
        <w:tc>
          <w:tcPr>
            <w:tcW w:w="0" w:type="auto"/>
            <w:tcBorders>
              <w:top w:val="nil"/>
              <w:left w:val="single" w:sz="4" w:space="0" w:color="auto"/>
              <w:bottom w:val="single" w:sz="4" w:space="0" w:color="auto"/>
              <w:right w:val="single" w:sz="4" w:space="0" w:color="auto"/>
            </w:tcBorders>
            <w:shd w:val="clear" w:color="auto" w:fill="auto"/>
            <w:hideMark/>
          </w:tcPr>
          <w:p w14:paraId="4F81049B"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 xml:space="preserve">Decreto 061 </w:t>
            </w:r>
          </w:p>
        </w:tc>
        <w:tc>
          <w:tcPr>
            <w:tcW w:w="0" w:type="auto"/>
            <w:tcBorders>
              <w:top w:val="nil"/>
              <w:left w:val="nil"/>
              <w:bottom w:val="single" w:sz="4" w:space="0" w:color="auto"/>
              <w:right w:val="single" w:sz="4" w:space="0" w:color="auto"/>
            </w:tcBorders>
            <w:shd w:val="clear" w:color="auto" w:fill="auto"/>
            <w:hideMark/>
          </w:tcPr>
          <w:p w14:paraId="239A9C15"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2003</w:t>
            </w:r>
          </w:p>
        </w:tc>
        <w:tc>
          <w:tcPr>
            <w:tcW w:w="0" w:type="auto"/>
            <w:tcBorders>
              <w:top w:val="nil"/>
              <w:left w:val="nil"/>
              <w:bottom w:val="single" w:sz="4" w:space="0" w:color="auto"/>
              <w:right w:val="single" w:sz="4" w:space="0" w:color="auto"/>
            </w:tcBorders>
            <w:shd w:val="clear" w:color="auto" w:fill="auto"/>
            <w:hideMark/>
          </w:tcPr>
          <w:p w14:paraId="7D628913"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General</w:t>
            </w:r>
          </w:p>
        </w:tc>
        <w:tc>
          <w:tcPr>
            <w:tcW w:w="3149" w:type="dxa"/>
            <w:tcBorders>
              <w:top w:val="nil"/>
              <w:left w:val="nil"/>
              <w:bottom w:val="single" w:sz="4" w:space="0" w:color="auto"/>
              <w:right w:val="single" w:sz="4" w:space="0" w:color="auto"/>
            </w:tcBorders>
            <w:shd w:val="clear" w:color="auto" w:fill="auto"/>
            <w:hideMark/>
          </w:tcPr>
          <w:p w14:paraId="483187A0" w14:textId="26DBBAC4"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 la formulación y cumplimiento de PIGA, plan que se constituye en</w:t>
            </w:r>
            <w:r w:rsidR="005D63C3">
              <w:rPr>
                <w:rFonts w:ascii="Arial" w:eastAsia="Times New Roman" w:hAnsi="Arial" w:cs="Arial"/>
                <w:color w:val="000000"/>
                <w:sz w:val="24"/>
                <w:szCs w:val="24"/>
                <w:lang w:val="es-CO"/>
              </w:rPr>
              <w:t xml:space="preserve"> una obligación legal para las Entidades del Distrito C</w:t>
            </w:r>
            <w:r w:rsidRPr="00586203">
              <w:rPr>
                <w:rFonts w:ascii="Arial" w:eastAsia="Times New Roman" w:hAnsi="Arial" w:cs="Arial"/>
                <w:color w:val="000000"/>
                <w:sz w:val="24"/>
                <w:szCs w:val="24"/>
                <w:lang w:val="es-CO"/>
              </w:rPr>
              <w:t>apital que pertenecen al SIAC</w:t>
            </w:r>
            <w:r w:rsidR="00242BC3">
              <w:rPr>
                <w:rFonts w:ascii="Arial" w:eastAsia="Times New Roman" w:hAnsi="Arial" w:cs="Arial"/>
                <w:color w:val="000000"/>
                <w:sz w:val="24"/>
                <w:szCs w:val="24"/>
                <w:lang w:val="es-CO"/>
              </w:rPr>
              <w:t>.</w:t>
            </w:r>
          </w:p>
        </w:tc>
        <w:tc>
          <w:tcPr>
            <w:tcW w:w="2879" w:type="dxa"/>
            <w:tcBorders>
              <w:top w:val="nil"/>
              <w:left w:val="nil"/>
              <w:bottom w:val="single" w:sz="4" w:space="0" w:color="auto"/>
              <w:right w:val="single" w:sz="4" w:space="0" w:color="auto"/>
            </w:tcBorders>
            <w:shd w:val="clear" w:color="auto" w:fill="auto"/>
            <w:hideMark/>
          </w:tcPr>
          <w:p w14:paraId="2F2CEA5B"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Aplica en su totalidad</w:t>
            </w:r>
          </w:p>
        </w:tc>
      </w:tr>
      <w:tr w:rsidR="008452C7" w:rsidRPr="00586203" w14:paraId="2D3B5CFB" w14:textId="77777777" w:rsidTr="00242BC3">
        <w:trPr>
          <w:cantSplit/>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27C3D731"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Decreto 3100</w:t>
            </w:r>
          </w:p>
        </w:tc>
        <w:tc>
          <w:tcPr>
            <w:tcW w:w="0" w:type="auto"/>
            <w:tcBorders>
              <w:top w:val="nil"/>
              <w:left w:val="nil"/>
              <w:bottom w:val="single" w:sz="4" w:space="0" w:color="auto"/>
              <w:right w:val="single" w:sz="4" w:space="0" w:color="auto"/>
            </w:tcBorders>
            <w:shd w:val="clear" w:color="auto" w:fill="auto"/>
            <w:noWrap/>
            <w:hideMark/>
          </w:tcPr>
          <w:p w14:paraId="1F232D3F"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2003</w:t>
            </w:r>
          </w:p>
        </w:tc>
        <w:tc>
          <w:tcPr>
            <w:tcW w:w="0" w:type="auto"/>
            <w:tcBorders>
              <w:top w:val="nil"/>
              <w:left w:val="nil"/>
              <w:bottom w:val="single" w:sz="4" w:space="0" w:color="auto"/>
              <w:right w:val="single" w:sz="4" w:space="0" w:color="auto"/>
            </w:tcBorders>
            <w:shd w:val="clear" w:color="auto" w:fill="auto"/>
            <w:hideMark/>
          </w:tcPr>
          <w:p w14:paraId="238B9771"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Agua</w:t>
            </w:r>
          </w:p>
        </w:tc>
        <w:tc>
          <w:tcPr>
            <w:tcW w:w="3149" w:type="dxa"/>
            <w:tcBorders>
              <w:top w:val="nil"/>
              <w:left w:val="nil"/>
              <w:bottom w:val="single" w:sz="4" w:space="0" w:color="auto"/>
              <w:right w:val="single" w:sz="4" w:space="0" w:color="auto"/>
            </w:tcBorders>
            <w:shd w:val="clear" w:color="auto" w:fill="auto"/>
            <w:hideMark/>
          </w:tcPr>
          <w:p w14:paraId="3D3D7D74"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medio del cual se reglamentan las tasas retributivas por la utilización directa del agua como receptor de los vertimientos puntuales y se toman otras determinaciones.</w:t>
            </w:r>
          </w:p>
        </w:tc>
        <w:tc>
          <w:tcPr>
            <w:tcW w:w="2879" w:type="dxa"/>
            <w:tcBorders>
              <w:top w:val="nil"/>
              <w:left w:val="nil"/>
              <w:bottom w:val="single" w:sz="4" w:space="0" w:color="auto"/>
              <w:right w:val="single" w:sz="4" w:space="0" w:color="auto"/>
            </w:tcBorders>
            <w:shd w:val="clear" w:color="auto" w:fill="auto"/>
            <w:hideMark/>
          </w:tcPr>
          <w:p w14:paraId="7B0295D7"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Artículos 1, 8, 24, 27</w:t>
            </w:r>
          </w:p>
        </w:tc>
      </w:tr>
      <w:tr w:rsidR="008452C7" w:rsidRPr="00586203" w14:paraId="2679226C" w14:textId="77777777" w:rsidTr="00242BC3">
        <w:trPr>
          <w:cantSplit/>
          <w:trHeight w:val="600"/>
        </w:trPr>
        <w:tc>
          <w:tcPr>
            <w:tcW w:w="0" w:type="auto"/>
            <w:tcBorders>
              <w:top w:val="nil"/>
              <w:left w:val="single" w:sz="4" w:space="0" w:color="auto"/>
              <w:bottom w:val="single" w:sz="4" w:space="0" w:color="auto"/>
              <w:right w:val="single" w:sz="4" w:space="0" w:color="auto"/>
            </w:tcBorders>
            <w:shd w:val="clear" w:color="auto" w:fill="auto"/>
            <w:hideMark/>
          </w:tcPr>
          <w:p w14:paraId="596AD708" w14:textId="77777777" w:rsidR="008452C7" w:rsidRPr="00586203" w:rsidRDefault="003B3CCF" w:rsidP="00242BC3">
            <w:pPr>
              <w:spacing w:after="0" w:line="360" w:lineRule="auto"/>
              <w:rPr>
                <w:rFonts w:ascii="Arial" w:eastAsia="Times New Roman" w:hAnsi="Arial" w:cs="Arial"/>
                <w:color w:val="000000"/>
                <w:sz w:val="24"/>
                <w:szCs w:val="24"/>
                <w:lang w:val="es-CO"/>
              </w:rPr>
            </w:pPr>
            <w:hyperlink r:id="rId13" w:history="1">
              <w:r w:rsidR="008452C7" w:rsidRPr="00586203">
                <w:rPr>
                  <w:rFonts w:ascii="Arial" w:eastAsia="Times New Roman" w:hAnsi="Arial" w:cs="Arial"/>
                  <w:color w:val="000000"/>
                  <w:sz w:val="24"/>
                  <w:szCs w:val="24"/>
                  <w:lang w:val="es-CO"/>
                </w:rPr>
                <w:t>Decreto 3683</w:t>
              </w:r>
            </w:hyperlink>
          </w:p>
        </w:tc>
        <w:tc>
          <w:tcPr>
            <w:tcW w:w="0" w:type="auto"/>
            <w:tcBorders>
              <w:top w:val="nil"/>
              <w:left w:val="nil"/>
              <w:bottom w:val="single" w:sz="4" w:space="0" w:color="auto"/>
              <w:right w:val="single" w:sz="4" w:space="0" w:color="auto"/>
            </w:tcBorders>
            <w:shd w:val="clear" w:color="auto" w:fill="auto"/>
            <w:hideMark/>
          </w:tcPr>
          <w:p w14:paraId="72C8438A"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2003</w:t>
            </w:r>
          </w:p>
        </w:tc>
        <w:tc>
          <w:tcPr>
            <w:tcW w:w="0" w:type="auto"/>
            <w:tcBorders>
              <w:top w:val="nil"/>
              <w:left w:val="nil"/>
              <w:bottom w:val="single" w:sz="4" w:space="0" w:color="auto"/>
              <w:right w:val="single" w:sz="4" w:space="0" w:color="auto"/>
            </w:tcBorders>
            <w:shd w:val="clear" w:color="auto" w:fill="auto"/>
            <w:hideMark/>
          </w:tcPr>
          <w:p w14:paraId="07D40C15"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Energía</w:t>
            </w:r>
          </w:p>
        </w:tc>
        <w:tc>
          <w:tcPr>
            <w:tcW w:w="3149" w:type="dxa"/>
            <w:tcBorders>
              <w:top w:val="nil"/>
              <w:left w:val="nil"/>
              <w:bottom w:val="single" w:sz="4" w:space="0" w:color="auto"/>
              <w:right w:val="single" w:sz="4" w:space="0" w:color="auto"/>
            </w:tcBorders>
            <w:shd w:val="clear" w:color="auto" w:fill="auto"/>
            <w:hideMark/>
          </w:tcPr>
          <w:p w14:paraId="6CE03A59"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el Cual se reglamenta la Ley 697/01 y se crea una comisión intersectorial (Uso Racional de Energía).</w:t>
            </w:r>
          </w:p>
        </w:tc>
        <w:tc>
          <w:tcPr>
            <w:tcW w:w="2879" w:type="dxa"/>
            <w:tcBorders>
              <w:top w:val="nil"/>
              <w:left w:val="nil"/>
              <w:bottom w:val="single" w:sz="4" w:space="0" w:color="auto"/>
              <w:right w:val="single" w:sz="4" w:space="0" w:color="auto"/>
            </w:tcBorders>
            <w:shd w:val="clear" w:color="auto" w:fill="auto"/>
            <w:hideMark/>
          </w:tcPr>
          <w:p w14:paraId="712B556D"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Artículos 11, 12 y 13</w:t>
            </w:r>
          </w:p>
        </w:tc>
      </w:tr>
      <w:tr w:rsidR="008452C7" w:rsidRPr="00586203" w14:paraId="410B0B29" w14:textId="77777777" w:rsidTr="00242BC3">
        <w:trPr>
          <w:cantSplit/>
          <w:trHeight w:val="900"/>
        </w:trPr>
        <w:tc>
          <w:tcPr>
            <w:tcW w:w="0" w:type="auto"/>
            <w:tcBorders>
              <w:top w:val="nil"/>
              <w:left w:val="single" w:sz="4" w:space="0" w:color="auto"/>
              <w:bottom w:val="single" w:sz="4" w:space="0" w:color="auto"/>
              <w:right w:val="single" w:sz="4" w:space="0" w:color="auto"/>
            </w:tcBorders>
            <w:shd w:val="clear" w:color="auto" w:fill="auto"/>
            <w:hideMark/>
          </w:tcPr>
          <w:p w14:paraId="102A4B66"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Decreto 155</w:t>
            </w:r>
          </w:p>
        </w:tc>
        <w:tc>
          <w:tcPr>
            <w:tcW w:w="0" w:type="auto"/>
            <w:tcBorders>
              <w:top w:val="nil"/>
              <w:left w:val="nil"/>
              <w:bottom w:val="single" w:sz="4" w:space="0" w:color="auto"/>
              <w:right w:val="single" w:sz="4" w:space="0" w:color="auto"/>
            </w:tcBorders>
            <w:shd w:val="clear" w:color="auto" w:fill="auto"/>
            <w:noWrap/>
            <w:hideMark/>
          </w:tcPr>
          <w:p w14:paraId="419B4A71"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2004</w:t>
            </w:r>
          </w:p>
        </w:tc>
        <w:tc>
          <w:tcPr>
            <w:tcW w:w="0" w:type="auto"/>
            <w:tcBorders>
              <w:top w:val="nil"/>
              <w:left w:val="nil"/>
              <w:bottom w:val="single" w:sz="4" w:space="0" w:color="auto"/>
              <w:right w:val="single" w:sz="4" w:space="0" w:color="auto"/>
            </w:tcBorders>
            <w:shd w:val="clear" w:color="auto" w:fill="auto"/>
            <w:hideMark/>
          </w:tcPr>
          <w:p w14:paraId="7D83A857"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Agua</w:t>
            </w:r>
          </w:p>
        </w:tc>
        <w:tc>
          <w:tcPr>
            <w:tcW w:w="3149" w:type="dxa"/>
            <w:tcBorders>
              <w:top w:val="nil"/>
              <w:left w:val="nil"/>
              <w:bottom w:val="single" w:sz="4" w:space="0" w:color="auto"/>
              <w:right w:val="single" w:sz="4" w:space="0" w:color="auto"/>
            </w:tcBorders>
            <w:shd w:val="clear" w:color="auto" w:fill="auto"/>
            <w:hideMark/>
          </w:tcPr>
          <w:p w14:paraId="3EDE02E6"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el cual se reglamenta el artículo 43 de la Ley 99 de 1993 sobre tasas por utilización de aguas y se adoptan otras disposiciones".</w:t>
            </w:r>
          </w:p>
        </w:tc>
        <w:tc>
          <w:tcPr>
            <w:tcW w:w="2879" w:type="dxa"/>
            <w:tcBorders>
              <w:top w:val="nil"/>
              <w:left w:val="nil"/>
              <w:bottom w:val="single" w:sz="4" w:space="0" w:color="auto"/>
              <w:right w:val="single" w:sz="4" w:space="0" w:color="auto"/>
            </w:tcBorders>
            <w:shd w:val="clear" w:color="auto" w:fill="auto"/>
            <w:hideMark/>
          </w:tcPr>
          <w:p w14:paraId="6621FD9B"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Artículos 1, 5, 12, 15</w:t>
            </w:r>
          </w:p>
        </w:tc>
      </w:tr>
      <w:tr w:rsidR="008452C7" w:rsidRPr="00586203" w14:paraId="287AFDD7" w14:textId="77777777" w:rsidTr="00242BC3">
        <w:trPr>
          <w:cantSplit/>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5FB7F44A" w14:textId="77777777" w:rsidR="008452C7" w:rsidRPr="00586203" w:rsidRDefault="003B3CCF" w:rsidP="00242BC3">
            <w:pPr>
              <w:spacing w:after="0" w:line="360" w:lineRule="auto"/>
              <w:rPr>
                <w:rFonts w:ascii="Arial" w:eastAsia="Times New Roman" w:hAnsi="Arial" w:cs="Arial"/>
                <w:color w:val="000000"/>
                <w:sz w:val="24"/>
                <w:szCs w:val="24"/>
                <w:lang w:val="es-CO"/>
              </w:rPr>
            </w:pPr>
            <w:hyperlink r:id="rId14" w:history="1">
              <w:r w:rsidR="008452C7" w:rsidRPr="00586203">
                <w:rPr>
                  <w:rFonts w:ascii="Arial" w:eastAsia="Times New Roman" w:hAnsi="Arial" w:cs="Arial"/>
                  <w:color w:val="000000"/>
                  <w:sz w:val="24"/>
                  <w:szCs w:val="24"/>
                  <w:lang w:val="es-CO"/>
                </w:rPr>
                <w:t>Resolución 1446</w:t>
              </w:r>
            </w:hyperlink>
          </w:p>
        </w:tc>
        <w:tc>
          <w:tcPr>
            <w:tcW w:w="0" w:type="auto"/>
            <w:tcBorders>
              <w:top w:val="nil"/>
              <w:left w:val="nil"/>
              <w:bottom w:val="single" w:sz="4" w:space="0" w:color="auto"/>
              <w:right w:val="single" w:sz="4" w:space="0" w:color="auto"/>
            </w:tcBorders>
            <w:shd w:val="clear" w:color="auto" w:fill="auto"/>
            <w:hideMark/>
          </w:tcPr>
          <w:p w14:paraId="2F23B744"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2005</w:t>
            </w:r>
          </w:p>
        </w:tc>
        <w:tc>
          <w:tcPr>
            <w:tcW w:w="0" w:type="auto"/>
            <w:tcBorders>
              <w:top w:val="nil"/>
              <w:left w:val="nil"/>
              <w:bottom w:val="single" w:sz="4" w:space="0" w:color="auto"/>
              <w:right w:val="single" w:sz="4" w:space="0" w:color="auto"/>
            </w:tcBorders>
            <w:shd w:val="clear" w:color="auto" w:fill="auto"/>
            <w:noWrap/>
            <w:hideMark/>
          </w:tcPr>
          <w:p w14:paraId="083A7343"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Aire</w:t>
            </w:r>
          </w:p>
        </w:tc>
        <w:tc>
          <w:tcPr>
            <w:tcW w:w="3149" w:type="dxa"/>
            <w:tcBorders>
              <w:top w:val="nil"/>
              <w:left w:val="nil"/>
              <w:bottom w:val="single" w:sz="4" w:space="0" w:color="auto"/>
              <w:right w:val="single" w:sz="4" w:space="0" w:color="auto"/>
            </w:tcBorders>
            <w:shd w:val="clear" w:color="auto" w:fill="auto"/>
            <w:hideMark/>
          </w:tcPr>
          <w:p w14:paraId="456496B9"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la cual se modifica parcialmente la Resolución 415 del 13 de marzo de 1998, que establece los casos en los cuales se permite la combustión de aceites de desecho o usados y las condiciones técnicas para realizar la misma.</w:t>
            </w:r>
          </w:p>
        </w:tc>
        <w:tc>
          <w:tcPr>
            <w:tcW w:w="2879" w:type="dxa"/>
            <w:tcBorders>
              <w:top w:val="nil"/>
              <w:left w:val="nil"/>
              <w:bottom w:val="single" w:sz="4" w:space="0" w:color="auto"/>
              <w:right w:val="single" w:sz="4" w:space="0" w:color="auto"/>
            </w:tcBorders>
            <w:shd w:val="clear" w:color="auto" w:fill="auto"/>
            <w:hideMark/>
          </w:tcPr>
          <w:p w14:paraId="3EF718B0"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Artículos 2 y 3</w:t>
            </w:r>
          </w:p>
        </w:tc>
      </w:tr>
      <w:tr w:rsidR="008452C7" w:rsidRPr="00586203" w14:paraId="1CB62D8D" w14:textId="77777777" w:rsidTr="00242BC3">
        <w:trPr>
          <w:cantSplit/>
          <w:trHeight w:val="900"/>
        </w:trPr>
        <w:tc>
          <w:tcPr>
            <w:tcW w:w="0" w:type="auto"/>
            <w:tcBorders>
              <w:top w:val="nil"/>
              <w:left w:val="single" w:sz="4" w:space="0" w:color="auto"/>
              <w:bottom w:val="single" w:sz="4" w:space="0" w:color="auto"/>
              <w:right w:val="single" w:sz="4" w:space="0" w:color="auto"/>
            </w:tcBorders>
            <w:shd w:val="clear" w:color="auto" w:fill="auto"/>
            <w:hideMark/>
          </w:tcPr>
          <w:p w14:paraId="1168FC26" w14:textId="77777777" w:rsidR="008452C7" w:rsidRPr="00586203" w:rsidRDefault="003B3CCF" w:rsidP="00242BC3">
            <w:pPr>
              <w:spacing w:after="0" w:line="360" w:lineRule="auto"/>
              <w:rPr>
                <w:rFonts w:ascii="Arial" w:eastAsia="Times New Roman" w:hAnsi="Arial" w:cs="Arial"/>
                <w:color w:val="000000"/>
                <w:sz w:val="24"/>
                <w:szCs w:val="24"/>
                <w:lang w:val="es-CO"/>
              </w:rPr>
            </w:pPr>
            <w:hyperlink r:id="rId15" w:history="1">
              <w:r w:rsidR="008452C7" w:rsidRPr="00586203">
                <w:rPr>
                  <w:rFonts w:ascii="Arial" w:eastAsia="Times New Roman" w:hAnsi="Arial" w:cs="Arial"/>
                  <w:color w:val="000000"/>
                  <w:sz w:val="24"/>
                  <w:szCs w:val="24"/>
                  <w:lang w:val="es-CO"/>
                </w:rPr>
                <w:t>Decreto 4741</w:t>
              </w:r>
            </w:hyperlink>
          </w:p>
        </w:tc>
        <w:tc>
          <w:tcPr>
            <w:tcW w:w="0" w:type="auto"/>
            <w:tcBorders>
              <w:top w:val="nil"/>
              <w:left w:val="nil"/>
              <w:bottom w:val="single" w:sz="4" w:space="0" w:color="auto"/>
              <w:right w:val="single" w:sz="4" w:space="0" w:color="auto"/>
            </w:tcBorders>
            <w:shd w:val="clear" w:color="auto" w:fill="auto"/>
            <w:hideMark/>
          </w:tcPr>
          <w:p w14:paraId="039DE585"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2005</w:t>
            </w:r>
          </w:p>
        </w:tc>
        <w:tc>
          <w:tcPr>
            <w:tcW w:w="0" w:type="auto"/>
            <w:tcBorders>
              <w:top w:val="nil"/>
              <w:left w:val="nil"/>
              <w:bottom w:val="single" w:sz="4" w:space="0" w:color="auto"/>
              <w:right w:val="single" w:sz="4" w:space="0" w:color="auto"/>
            </w:tcBorders>
            <w:shd w:val="clear" w:color="auto" w:fill="auto"/>
            <w:noWrap/>
            <w:hideMark/>
          </w:tcPr>
          <w:p w14:paraId="5B7ADD22"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Residuos</w:t>
            </w:r>
          </w:p>
        </w:tc>
        <w:tc>
          <w:tcPr>
            <w:tcW w:w="3149" w:type="dxa"/>
            <w:tcBorders>
              <w:top w:val="nil"/>
              <w:left w:val="nil"/>
              <w:bottom w:val="single" w:sz="4" w:space="0" w:color="auto"/>
              <w:right w:val="single" w:sz="4" w:space="0" w:color="auto"/>
            </w:tcBorders>
            <w:shd w:val="clear" w:color="auto" w:fill="auto"/>
            <w:hideMark/>
          </w:tcPr>
          <w:p w14:paraId="13823593"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el cual se reglamenta parcialmente la prevención y manejo de los residuos o desechos peligrosos generados en el marco de la gestión integral.</w:t>
            </w:r>
          </w:p>
        </w:tc>
        <w:tc>
          <w:tcPr>
            <w:tcW w:w="2879" w:type="dxa"/>
            <w:tcBorders>
              <w:top w:val="nil"/>
              <w:left w:val="nil"/>
              <w:bottom w:val="single" w:sz="4" w:space="0" w:color="auto"/>
              <w:right w:val="single" w:sz="4" w:space="0" w:color="auto"/>
            </w:tcBorders>
            <w:shd w:val="clear" w:color="auto" w:fill="auto"/>
            <w:hideMark/>
          </w:tcPr>
          <w:p w14:paraId="054E022D"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Artículos 5, 6, 7, 8 10, 11, 13, 19, 23, 28 y 35</w:t>
            </w:r>
          </w:p>
        </w:tc>
      </w:tr>
      <w:tr w:rsidR="008452C7" w:rsidRPr="00586203" w14:paraId="74B50367" w14:textId="77777777" w:rsidTr="00242BC3">
        <w:trPr>
          <w:cantSplit/>
          <w:trHeight w:val="600"/>
        </w:trPr>
        <w:tc>
          <w:tcPr>
            <w:tcW w:w="0" w:type="auto"/>
            <w:tcBorders>
              <w:top w:val="nil"/>
              <w:left w:val="single" w:sz="4" w:space="0" w:color="auto"/>
              <w:bottom w:val="single" w:sz="4" w:space="0" w:color="auto"/>
              <w:right w:val="single" w:sz="4" w:space="0" w:color="auto"/>
            </w:tcBorders>
            <w:shd w:val="clear" w:color="auto" w:fill="auto"/>
            <w:hideMark/>
          </w:tcPr>
          <w:p w14:paraId="13FE2C5A"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Resolución 627</w:t>
            </w:r>
          </w:p>
        </w:tc>
        <w:tc>
          <w:tcPr>
            <w:tcW w:w="0" w:type="auto"/>
            <w:tcBorders>
              <w:top w:val="nil"/>
              <w:left w:val="nil"/>
              <w:bottom w:val="single" w:sz="4" w:space="0" w:color="auto"/>
              <w:right w:val="single" w:sz="4" w:space="0" w:color="auto"/>
            </w:tcBorders>
            <w:shd w:val="clear" w:color="auto" w:fill="auto"/>
            <w:hideMark/>
          </w:tcPr>
          <w:p w14:paraId="18F84008"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2006</w:t>
            </w:r>
          </w:p>
        </w:tc>
        <w:tc>
          <w:tcPr>
            <w:tcW w:w="0" w:type="auto"/>
            <w:tcBorders>
              <w:top w:val="nil"/>
              <w:left w:val="nil"/>
              <w:bottom w:val="single" w:sz="4" w:space="0" w:color="auto"/>
              <w:right w:val="single" w:sz="4" w:space="0" w:color="auto"/>
            </w:tcBorders>
            <w:shd w:val="clear" w:color="auto" w:fill="auto"/>
            <w:hideMark/>
          </w:tcPr>
          <w:p w14:paraId="06BD2364"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Ruido</w:t>
            </w:r>
          </w:p>
        </w:tc>
        <w:tc>
          <w:tcPr>
            <w:tcW w:w="3149" w:type="dxa"/>
            <w:tcBorders>
              <w:top w:val="nil"/>
              <w:left w:val="nil"/>
              <w:bottom w:val="single" w:sz="4" w:space="0" w:color="auto"/>
              <w:right w:val="single" w:sz="4" w:space="0" w:color="auto"/>
            </w:tcBorders>
            <w:shd w:val="clear" w:color="auto" w:fill="auto"/>
            <w:hideMark/>
          </w:tcPr>
          <w:p w14:paraId="21035473"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la cual se establece la norma nacional de emisión de ruido y ruido ambiental.</w:t>
            </w:r>
          </w:p>
        </w:tc>
        <w:tc>
          <w:tcPr>
            <w:tcW w:w="2879" w:type="dxa"/>
            <w:tcBorders>
              <w:top w:val="nil"/>
              <w:left w:val="nil"/>
              <w:bottom w:val="single" w:sz="4" w:space="0" w:color="auto"/>
              <w:right w:val="single" w:sz="4" w:space="0" w:color="auto"/>
            </w:tcBorders>
            <w:shd w:val="clear" w:color="auto" w:fill="auto"/>
            <w:hideMark/>
          </w:tcPr>
          <w:p w14:paraId="17CB7E32"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Artículos 9, 17, 29</w:t>
            </w:r>
          </w:p>
        </w:tc>
      </w:tr>
      <w:tr w:rsidR="008452C7" w:rsidRPr="00586203" w14:paraId="754326E1" w14:textId="77777777" w:rsidTr="00242BC3">
        <w:trPr>
          <w:cantSplit/>
          <w:trHeight w:val="900"/>
        </w:trPr>
        <w:tc>
          <w:tcPr>
            <w:tcW w:w="0" w:type="auto"/>
            <w:tcBorders>
              <w:top w:val="nil"/>
              <w:left w:val="single" w:sz="4" w:space="0" w:color="auto"/>
              <w:bottom w:val="single" w:sz="4" w:space="0" w:color="auto"/>
              <w:right w:val="single" w:sz="4" w:space="0" w:color="auto"/>
            </w:tcBorders>
            <w:shd w:val="clear" w:color="auto" w:fill="auto"/>
            <w:hideMark/>
          </w:tcPr>
          <w:p w14:paraId="5F506BF2"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Resolución 1402</w:t>
            </w:r>
          </w:p>
        </w:tc>
        <w:tc>
          <w:tcPr>
            <w:tcW w:w="0" w:type="auto"/>
            <w:tcBorders>
              <w:top w:val="nil"/>
              <w:left w:val="nil"/>
              <w:bottom w:val="single" w:sz="4" w:space="0" w:color="auto"/>
              <w:right w:val="single" w:sz="4" w:space="0" w:color="auto"/>
            </w:tcBorders>
            <w:shd w:val="clear" w:color="auto" w:fill="auto"/>
            <w:noWrap/>
            <w:hideMark/>
          </w:tcPr>
          <w:p w14:paraId="2B4A018D"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2006</w:t>
            </w:r>
          </w:p>
        </w:tc>
        <w:tc>
          <w:tcPr>
            <w:tcW w:w="0" w:type="auto"/>
            <w:tcBorders>
              <w:top w:val="nil"/>
              <w:left w:val="nil"/>
              <w:bottom w:val="single" w:sz="4" w:space="0" w:color="auto"/>
              <w:right w:val="single" w:sz="4" w:space="0" w:color="auto"/>
            </w:tcBorders>
            <w:shd w:val="clear" w:color="auto" w:fill="auto"/>
            <w:hideMark/>
          </w:tcPr>
          <w:p w14:paraId="512A4182"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Residuos</w:t>
            </w:r>
          </w:p>
        </w:tc>
        <w:tc>
          <w:tcPr>
            <w:tcW w:w="3149" w:type="dxa"/>
            <w:tcBorders>
              <w:top w:val="nil"/>
              <w:left w:val="nil"/>
              <w:bottom w:val="single" w:sz="4" w:space="0" w:color="auto"/>
              <w:right w:val="single" w:sz="4" w:space="0" w:color="auto"/>
            </w:tcBorders>
            <w:shd w:val="clear" w:color="auto" w:fill="auto"/>
            <w:hideMark/>
          </w:tcPr>
          <w:p w14:paraId="5D1FF669" w14:textId="2527F659"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la cual se desarrolla parcialmente el Decreto 4741 de 2005, en materia de residuos o desechos peligrosos</w:t>
            </w:r>
            <w:r w:rsidR="00242BC3">
              <w:rPr>
                <w:rFonts w:ascii="Arial" w:eastAsia="Times New Roman" w:hAnsi="Arial" w:cs="Arial"/>
                <w:color w:val="000000"/>
                <w:sz w:val="24"/>
                <w:szCs w:val="24"/>
                <w:lang w:val="es-CO"/>
              </w:rPr>
              <w:t>.</w:t>
            </w:r>
          </w:p>
        </w:tc>
        <w:tc>
          <w:tcPr>
            <w:tcW w:w="2879" w:type="dxa"/>
            <w:tcBorders>
              <w:top w:val="nil"/>
              <w:left w:val="nil"/>
              <w:bottom w:val="single" w:sz="4" w:space="0" w:color="auto"/>
              <w:right w:val="single" w:sz="4" w:space="0" w:color="auto"/>
            </w:tcBorders>
            <w:shd w:val="clear" w:color="auto" w:fill="auto"/>
            <w:hideMark/>
          </w:tcPr>
          <w:p w14:paraId="2E3D0059"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Artículos 1, 2, 3 y 4</w:t>
            </w:r>
          </w:p>
        </w:tc>
      </w:tr>
      <w:tr w:rsidR="008452C7" w:rsidRPr="00586203" w14:paraId="3C971821" w14:textId="77777777" w:rsidTr="00242BC3">
        <w:trPr>
          <w:cantSplit/>
          <w:trHeight w:val="600"/>
        </w:trPr>
        <w:tc>
          <w:tcPr>
            <w:tcW w:w="0" w:type="auto"/>
            <w:tcBorders>
              <w:top w:val="nil"/>
              <w:left w:val="single" w:sz="4" w:space="0" w:color="auto"/>
              <w:bottom w:val="single" w:sz="4" w:space="0" w:color="auto"/>
              <w:right w:val="single" w:sz="4" w:space="0" w:color="auto"/>
            </w:tcBorders>
            <w:shd w:val="clear" w:color="auto" w:fill="auto"/>
            <w:hideMark/>
          </w:tcPr>
          <w:p w14:paraId="2C3769B2" w14:textId="77777777" w:rsidR="008452C7" w:rsidRPr="00586203" w:rsidRDefault="003B3CCF" w:rsidP="00242BC3">
            <w:pPr>
              <w:spacing w:after="0" w:line="360" w:lineRule="auto"/>
              <w:rPr>
                <w:rFonts w:ascii="Arial" w:eastAsia="Times New Roman" w:hAnsi="Arial" w:cs="Arial"/>
                <w:color w:val="000000"/>
                <w:sz w:val="24"/>
                <w:szCs w:val="24"/>
                <w:lang w:val="es-CO"/>
              </w:rPr>
            </w:pPr>
            <w:hyperlink r:id="rId16" w:history="1">
              <w:r w:rsidR="008452C7" w:rsidRPr="00586203">
                <w:rPr>
                  <w:rFonts w:ascii="Arial" w:eastAsia="Times New Roman" w:hAnsi="Arial" w:cs="Arial"/>
                  <w:color w:val="000000"/>
                  <w:sz w:val="24"/>
                  <w:szCs w:val="24"/>
                  <w:lang w:val="es-CO"/>
                </w:rPr>
                <w:t>Decreto 2570</w:t>
              </w:r>
            </w:hyperlink>
          </w:p>
        </w:tc>
        <w:tc>
          <w:tcPr>
            <w:tcW w:w="0" w:type="auto"/>
            <w:tcBorders>
              <w:top w:val="nil"/>
              <w:left w:val="nil"/>
              <w:bottom w:val="single" w:sz="4" w:space="0" w:color="auto"/>
              <w:right w:val="single" w:sz="4" w:space="0" w:color="auto"/>
            </w:tcBorders>
            <w:shd w:val="clear" w:color="auto" w:fill="auto"/>
            <w:hideMark/>
          </w:tcPr>
          <w:p w14:paraId="64DE9120"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2006</w:t>
            </w:r>
          </w:p>
        </w:tc>
        <w:tc>
          <w:tcPr>
            <w:tcW w:w="0" w:type="auto"/>
            <w:tcBorders>
              <w:top w:val="nil"/>
              <w:left w:val="nil"/>
              <w:bottom w:val="single" w:sz="4" w:space="0" w:color="auto"/>
              <w:right w:val="single" w:sz="4" w:space="0" w:color="auto"/>
            </w:tcBorders>
            <w:shd w:val="clear" w:color="auto" w:fill="auto"/>
            <w:hideMark/>
          </w:tcPr>
          <w:p w14:paraId="4972730F"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General</w:t>
            </w:r>
          </w:p>
        </w:tc>
        <w:tc>
          <w:tcPr>
            <w:tcW w:w="3149" w:type="dxa"/>
            <w:tcBorders>
              <w:top w:val="nil"/>
              <w:left w:val="nil"/>
              <w:bottom w:val="single" w:sz="4" w:space="0" w:color="auto"/>
              <w:right w:val="single" w:sz="4" w:space="0" w:color="auto"/>
            </w:tcBorders>
            <w:shd w:val="clear" w:color="auto" w:fill="auto"/>
            <w:hideMark/>
          </w:tcPr>
          <w:p w14:paraId="46B4D8A5"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el cual se adiciona el Decreto 1600 de 1994 y se dictan otras disposiciones.</w:t>
            </w:r>
          </w:p>
        </w:tc>
        <w:tc>
          <w:tcPr>
            <w:tcW w:w="2879" w:type="dxa"/>
            <w:tcBorders>
              <w:top w:val="nil"/>
              <w:left w:val="nil"/>
              <w:bottom w:val="single" w:sz="4" w:space="0" w:color="auto"/>
              <w:right w:val="single" w:sz="4" w:space="0" w:color="auto"/>
            </w:tcBorders>
            <w:shd w:val="clear" w:color="auto" w:fill="auto"/>
            <w:hideMark/>
          </w:tcPr>
          <w:p w14:paraId="22E815BF"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 2</w:t>
            </w:r>
          </w:p>
        </w:tc>
      </w:tr>
      <w:tr w:rsidR="008452C7" w:rsidRPr="00586203" w14:paraId="3DC0B3BC" w14:textId="77777777" w:rsidTr="00242BC3">
        <w:trPr>
          <w:cantSplit/>
          <w:trHeight w:val="600"/>
        </w:trPr>
        <w:tc>
          <w:tcPr>
            <w:tcW w:w="0" w:type="auto"/>
            <w:tcBorders>
              <w:top w:val="nil"/>
              <w:left w:val="single" w:sz="4" w:space="0" w:color="auto"/>
              <w:bottom w:val="single" w:sz="4" w:space="0" w:color="auto"/>
              <w:right w:val="single" w:sz="4" w:space="0" w:color="auto"/>
            </w:tcBorders>
            <w:shd w:val="clear" w:color="auto" w:fill="auto"/>
            <w:hideMark/>
          </w:tcPr>
          <w:p w14:paraId="0B85785E"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Decreto 979</w:t>
            </w:r>
          </w:p>
        </w:tc>
        <w:tc>
          <w:tcPr>
            <w:tcW w:w="0" w:type="auto"/>
            <w:tcBorders>
              <w:top w:val="nil"/>
              <w:left w:val="nil"/>
              <w:bottom w:val="single" w:sz="4" w:space="0" w:color="auto"/>
              <w:right w:val="single" w:sz="4" w:space="0" w:color="auto"/>
            </w:tcBorders>
            <w:shd w:val="clear" w:color="auto" w:fill="auto"/>
            <w:hideMark/>
          </w:tcPr>
          <w:p w14:paraId="1A67617A"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2006</w:t>
            </w:r>
          </w:p>
        </w:tc>
        <w:tc>
          <w:tcPr>
            <w:tcW w:w="0" w:type="auto"/>
            <w:tcBorders>
              <w:top w:val="nil"/>
              <w:left w:val="nil"/>
              <w:bottom w:val="single" w:sz="4" w:space="0" w:color="auto"/>
              <w:right w:val="single" w:sz="4" w:space="0" w:color="auto"/>
            </w:tcBorders>
            <w:shd w:val="clear" w:color="auto" w:fill="auto"/>
            <w:hideMark/>
          </w:tcPr>
          <w:p w14:paraId="0B13490F"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Aire</w:t>
            </w:r>
          </w:p>
        </w:tc>
        <w:tc>
          <w:tcPr>
            <w:tcW w:w="3149" w:type="dxa"/>
            <w:tcBorders>
              <w:top w:val="nil"/>
              <w:left w:val="nil"/>
              <w:bottom w:val="single" w:sz="4" w:space="0" w:color="auto"/>
              <w:right w:val="single" w:sz="4" w:space="0" w:color="auto"/>
            </w:tcBorders>
            <w:shd w:val="clear" w:color="auto" w:fill="auto"/>
            <w:hideMark/>
          </w:tcPr>
          <w:p w14:paraId="7DE67FB7"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el cual se modifican los artículos 7°, 10, 93, 94 y 108 del Decreto 948 de 1995.</w:t>
            </w:r>
          </w:p>
        </w:tc>
        <w:tc>
          <w:tcPr>
            <w:tcW w:w="2879" w:type="dxa"/>
            <w:tcBorders>
              <w:top w:val="nil"/>
              <w:left w:val="nil"/>
              <w:bottom w:val="single" w:sz="4" w:space="0" w:color="auto"/>
              <w:right w:val="single" w:sz="4" w:space="0" w:color="auto"/>
            </w:tcBorders>
            <w:shd w:val="clear" w:color="auto" w:fill="auto"/>
            <w:hideMark/>
          </w:tcPr>
          <w:p w14:paraId="0EBE8353"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Artículos 2, 3 y 4</w:t>
            </w:r>
          </w:p>
        </w:tc>
      </w:tr>
      <w:tr w:rsidR="008452C7" w:rsidRPr="00586203" w14:paraId="517803E8" w14:textId="77777777" w:rsidTr="00242BC3">
        <w:trPr>
          <w:cantSplit/>
          <w:trHeight w:val="900"/>
        </w:trPr>
        <w:tc>
          <w:tcPr>
            <w:tcW w:w="0" w:type="auto"/>
            <w:tcBorders>
              <w:top w:val="nil"/>
              <w:left w:val="single" w:sz="4" w:space="0" w:color="auto"/>
              <w:bottom w:val="single" w:sz="4" w:space="0" w:color="auto"/>
              <w:right w:val="single" w:sz="4" w:space="0" w:color="auto"/>
            </w:tcBorders>
            <w:shd w:val="clear" w:color="auto" w:fill="auto"/>
            <w:hideMark/>
          </w:tcPr>
          <w:p w14:paraId="24BC100F"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Decreto 1575</w:t>
            </w:r>
          </w:p>
        </w:tc>
        <w:tc>
          <w:tcPr>
            <w:tcW w:w="0" w:type="auto"/>
            <w:tcBorders>
              <w:top w:val="nil"/>
              <w:left w:val="nil"/>
              <w:bottom w:val="single" w:sz="4" w:space="0" w:color="auto"/>
              <w:right w:val="single" w:sz="4" w:space="0" w:color="auto"/>
            </w:tcBorders>
            <w:shd w:val="clear" w:color="auto" w:fill="auto"/>
            <w:noWrap/>
            <w:hideMark/>
          </w:tcPr>
          <w:p w14:paraId="5DC0E457"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2007</w:t>
            </w:r>
          </w:p>
        </w:tc>
        <w:tc>
          <w:tcPr>
            <w:tcW w:w="0" w:type="auto"/>
            <w:tcBorders>
              <w:top w:val="nil"/>
              <w:left w:val="nil"/>
              <w:bottom w:val="single" w:sz="4" w:space="0" w:color="auto"/>
              <w:right w:val="single" w:sz="4" w:space="0" w:color="auto"/>
            </w:tcBorders>
            <w:shd w:val="clear" w:color="auto" w:fill="auto"/>
            <w:hideMark/>
          </w:tcPr>
          <w:p w14:paraId="4C04D617"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Agua</w:t>
            </w:r>
          </w:p>
        </w:tc>
        <w:tc>
          <w:tcPr>
            <w:tcW w:w="3149" w:type="dxa"/>
            <w:tcBorders>
              <w:top w:val="nil"/>
              <w:left w:val="nil"/>
              <w:bottom w:val="single" w:sz="4" w:space="0" w:color="auto"/>
              <w:right w:val="single" w:sz="4" w:space="0" w:color="auto"/>
            </w:tcBorders>
            <w:shd w:val="clear" w:color="auto" w:fill="auto"/>
            <w:hideMark/>
          </w:tcPr>
          <w:p w14:paraId="70960D30"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el cual se establece el Sistema para la Protección y Control de la Calidad del Agua para Consumo Humano.</w:t>
            </w:r>
          </w:p>
        </w:tc>
        <w:tc>
          <w:tcPr>
            <w:tcW w:w="2879" w:type="dxa"/>
            <w:tcBorders>
              <w:top w:val="nil"/>
              <w:left w:val="nil"/>
              <w:bottom w:val="single" w:sz="4" w:space="0" w:color="auto"/>
              <w:right w:val="single" w:sz="4" w:space="0" w:color="auto"/>
            </w:tcBorders>
            <w:shd w:val="clear" w:color="auto" w:fill="auto"/>
            <w:hideMark/>
          </w:tcPr>
          <w:p w14:paraId="4784ECAA"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 10</w:t>
            </w:r>
          </w:p>
        </w:tc>
      </w:tr>
      <w:tr w:rsidR="008452C7" w:rsidRPr="00586203" w14:paraId="3310C63E" w14:textId="77777777" w:rsidTr="00242BC3">
        <w:trPr>
          <w:cantSplit/>
          <w:trHeight w:val="900"/>
        </w:trPr>
        <w:tc>
          <w:tcPr>
            <w:tcW w:w="0" w:type="auto"/>
            <w:tcBorders>
              <w:top w:val="nil"/>
              <w:left w:val="single" w:sz="4" w:space="0" w:color="auto"/>
              <w:bottom w:val="single" w:sz="4" w:space="0" w:color="auto"/>
              <w:right w:val="single" w:sz="4" w:space="0" w:color="auto"/>
            </w:tcBorders>
            <w:shd w:val="clear" w:color="auto" w:fill="auto"/>
            <w:hideMark/>
          </w:tcPr>
          <w:p w14:paraId="043AC66F" w14:textId="77777777" w:rsidR="008452C7" w:rsidRPr="00586203" w:rsidRDefault="003B3CCF" w:rsidP="00242BC3">
            <w:pPr>
              <w:spacing w:after="0" w:line="360" w:lineRule="auto"/>
              <w:rPr>
                <w:rFonts w:ascii="Arial" w:eastAsia="Times New Roman" w:hAnsi="Arial" w:cs="Arial"/>
                <w:color w:val="000000"/>
                <w:sz w:val="24"/>
                <w:szCs w:val="24"/>
                <w:lang w:val="es-CO"/>
              </w:rPr>
            </w:pPr>
            <w:hyperlink r:id="rId17" w:history="1">
              <w:r w:rsidR="008452C7" w:rsidRPr="00586203">
                <w:rPr>
                  <w:rFonts w:ascii="Arial" w:eastAsia="Times New Roman" w:hAnsi="Arial" w:cs="Arial"/>
                  <w:color w:val="000000"/>
                  <w:sz w:val="24"/>
                  <w:szCs w:val="24"/>
                  <w:lang w:val="es-CO"/>
                </w:rPr>
                <w:t>Ley 1252</w:t>
              </w:r>
            </w:hyperlink>
          </w:p>
        </w:tc>
        <w:tc>
          <w:tcPr>
            <w:tcW w:w="0" w:type="auto"/>
            <w:tcBorders>
              <w:top w:val="nil"/>
              <w:left w:val="nil"/>
              <w:bottom w:val="single" w:sz="4" w:space="0" w:color="auto"/>
              <w:right w:val="single" w:sz="4" w:space="0" w:color="auto"/>
            </w:tcBorders>
            <w:shd w:val="clear" w:color="auto" w:fill="auto"/>
            <w:hideMark/>
          </w:tcPr>
          <w:p w14:paraId="5DDB3A0F"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2008</w:t>
            </w:r>
          </w:p>
        </w:tc>
        <w:tc>
          <w:tcPr>
            <w:tcW w:w="0" w:type="auto"/>
            <w:tcBorders>
              <w:top w:val="nil"/>
              <w:left w:val="nil"/>
              <w:bottom w:val="single" w:sz="4" w:space="0" w:color="auto"/>
              <w:right w:val="single" w:sz="4" w:space="0" w:color="auto"/>
            </w:tcBorders>
            <w:shd w:val="clear" w:color="auto" w:fill="auto"/>
            <w:noWrap/>
            <w:hideMark/>
          </w:tcPr>
          <w:p w14:paraId="3E4F31F5"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Residuos</w:t>
            </w:r>
          </w:p>
        </w:tc>
        <w:tc>
          <w:tcPr>
            <w:tcW w:w="3149" w:type="dxa"/>
            <w:tcBorders>
              <w:top w:val="nil"/>
              <w:left w:val="nil"/>
              <w:bottom w:val="single" w:sz="4" w:space="0" w:color="auto"/>
              <w:right w:val="single" w:sz="4" w:space="0" w:color="auto"/>
            </w:tcBorders>
            <w:shd w:val="clear" w:color="auto" w:fill="auto"/>
            <w:hideMark/>
          </w:tcPr>
          <w:p w14:paraId="7F3C5C0B"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la cual se dictan normas prohibitivas en materia ambiental, referentes a los residuos y desechos peligrosos y se dictan otras disposiciones.</w:t>
            </w:r>
          </w:p>
        </w:tc>
        <w:tc>
          <w:tcPr>
            <w:tcW w:w="2879" w:type="dxa"/>
            <w:tcBorders>
              <w:top w:val="nil"/>
              <w:left w:val="nil"/>
              <w:bottom w:val="single" w:sz="4" w:space="0" w:color="auto"/>
              <w:right w:val="single" w:sz="4" w:space="0" w:color="auto"/>
            </w:tcBorders>
            <w:shd w:val="clear" w:color="auto" w:fill="auto"/>
            <w:hideMark/>
          </w:tcPr>
          <w:p w14:paraId="49A3FC3F"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Artículos 4, 7, 9, 10, 12, 15 y 17</w:t>
            </w:r>
          </w:p>
        </w:tc>
      </w:tr>
      <w:tr w:rsidR="008452C7" w:rsidRPr="00586203" w14:paraId="57BBFE6E" w14:textId="77777777" w:rsidTr="00242BC3">
        <w:trPr>
          <w:cantSplit/>
          <w:trHeight w:val="900"/>
        </w:trPr>
        <w:tc>
          <w:tcPr>
            <w:tcW w:w="0" w:type="auto"/>
            <w:tcBorders>
              <w:top w:val="nil"/>
              <w:left w:val="single" w:sz="4" w:space="0" w:color="auto"/>
              <w:bottom w:val="single" w:sz="4" w:space="0" w:color="auto"/>
              <w:right w:val="single" w:sz="4" w:space="0" w:color="auto"/>
            </w:tcBorders>
            <w:shd w:val="clear" w:color="auto" w:fill="auto"/>
            <w:hideMark/>
          </w:tcPr>
          <w:p w14:paraId="25920BB2"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Resolución 909</w:t>
            </w:r>
          </w:p>
        </w:tc>
        <w:tc>
          <w:tcPr>
            <w:tcW w:w="0" w:type="auto"/>
            <w:tcBorders>
              <w:top w:val="nil"/>
              <w:left w:val="nil"/>
              <w:bottom w:val="single" w:sz="4" w:space="0" w:color="auto"/>
              <w:right w:val="single" w:sz="4" w:space="0" w:color="auto"/>
            </w:tcBorders>
            <w:shd w:val="clear" w:color="auto" w:fill="auto"/>
            <w:hideMark/>
          </w:tcPr>
          <w:p w14:paraId="6ED776F7"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2008</w:t>
            </w:r>
          </w:p>
        </w:tc>
        <w:tc>
          <w:tcPr>
            <w:tcW w:w="0" w:type="auto"/>
            <w:tcBorders>
              <w:top w:val="nil"/>
              <w:left w:val="nil"/>
              <w:bottom w:val="single" w:sz="4" w:space="0" w:color="auto"/>
              <w:right w:val="single" w:sz="4" w:space="0" w:color="auto"/>
            </w:tcBorders>
            <w:shd w:val="clear" w:color="auto" w:fill="auto"/>
            <w:hideMark/>
          </w:tcPr>
          <w:p w14:paraId="5AFBD09F"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Aire</w:t>
            </w:r>
          </w:p>
        </w:tc>
        <w:tc>
          <w:tcPr>
            <w:tcW w:w="3149" w:type="dxa"/>
            <w:tcBorders>
              <w:top w:val="nil"/>
              <w:left w:val="nil"/>
              <w:bottom w:val="single" w:sz="4" w:space="0" w:color="auto"/>
              <w:right w:val="single" w:sz="4" w:space="0" w:color="auto"/>
            </w:tcBorders>
            <w:shd w:val="clear" w:color="auto" w:fill="auto"/>
            <w:hideMark/>
          </w:tcPr>
          <w:p w14:paraId="097F5D60"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Se establecen las normas y estándares de emisión admisibles de contaminantes a la atmósfera por fuentes fijas y se dictan otras disposiciones.</w:t>
            </w:r>
          </w:p>
        </w:tc>
        <w:tc>
          <w:tcPr>
            <w:tcW w:w="2879" w:type="dxa"/>
            <w:tcBorders>
              <w:top w:val="nil"/>
              <w:left w:val="nil"/>
              <w:bottom w:val="single" w:sz="4" w:space="0" w:color="auto"/>
              <w:right w:val="single" w:sz="4" w:space="0" w:color="auto"/>
            </w:tcBorders>
            <w:shd w:val="clear" w:color="auto" w:fill="auto"/>
            <w:hideMark/>
          </w:tcPr>
          <w:p w14:paraId="762DD7C8"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Artículos 7 y 69</w:t>
            </w:r>
          </w:p>
        </w:tc>
      </w:tr>
      <w:tr w:rsidR="008452C7" w:rsidRPr="00586203" w14:paraId="641DB95A" w14:textId="77777777" w:rsidTr="00242BC3">
        <w:trPr>
          <w:cantSplit/>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621C95A7" w14:textId="77777777" w:rsidR="008452C7" w:rsidRPr="00586203" w:rsidRDefault="003B3CCF" w:rsidP="00242BC3">
            <w:pPr>
              <w:spacing w:after="0" w:line="360" w:lineRule="auto"/>
              <w:rPr>
                <w:rFonts w:ascii="Arial" w:eastAsia="Times New Roman" w:hAnsi="Arial" w:cs="Arial"/>
                <w:color w:val="000000"/>
                <w:sz w:val="24"/>
                <w:szCs w:val="24"/>
                <w:lang w:val="es-CO"/>
              </w:rPr>
            </w:pPr>
            <w:hyperlink r:id="rId18" w:history="1">
              <w:r w:rsidR="008452C7" w:rsidRPr="00586203">
                <w:rPr>
                  <w:rFonts w:ascii="Arial" w:eastAsia="Times New Roman" w:hAnsi="Arial" w:cs="Arial"/>
                  <w:color w:val="000000"/>
                  <w:sz w:val="24"/>
                  <w:szCs w:val="24"/>
                  <w:lang w:val="es-CO"/>
                </w:rPr>
                <w:t>Resolución 910</w:t>
              </w:r>
            </w:hyperlink>
          </w:p>
        </w:tc>
        <w:tc>
          <w:tcPr>
            <w:tcW w:w="0" w:type="auto"/>
            <w:tcBorders>
              <w:top w:val="nil"/>
              <w:left w:val="nil"/>
              <w:bottom w:val="single" w:sz="4" w:space="0" w:color="auto"/>
              <w:right w:val="single" w:sz="4" w:space="0" w:color="auto"/>
            </w:tcBorders>
            <w:shd w:val="clear" w:color="auto" w:fill="auto"/>
            <w:hideMark/>
          </w:tcPr>
          <w:p w14:paraId="7DA623BF"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2008</w:t>
            </w:r>
          </w:p>
        </w:tc>
        <w:tc>
          <w:tcPr>
            <w:tcW w:w="0" w:type="auto"/>
            <w:tcBorders>
              <w:top w:val="nil"/>
              <w:left w:val="nil"/>
              <w:bottom w:val="single" w:sz="4" w:space="0" w:color="auto"/>
              <w:right w:val="single" w:sz="4" w:space="0" w:color="auto"/>
            </w:tcBorders>
            <w:shd w:val="clear" w:color="auto" w:fill="auto"/>
            <w:hideMark/>
          </w:tcPr>
          <w:p w14:paraId="69B64ECB"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Aire</w:t>
            </w:r>
          </w:p>
        </w:tc>
        <w:tc>
          <w:tcPr>
            <w:tcW w:w="3149" w:type="dxa"/>
            <w:tcBorders>
              <w:top w:val="nil"/>
              <w:left w:val="nil"/>
              <w:bottom w:val="single" w:sz="4" w:space="0" w:color="auto"/>
              <w:right w:val="single" w:sz="4" w:space="0" w:color="auto"/>
            </w:tcBorders>
            <w:shd w:val="clear" w:color="auto" w:fill="auto"/>
            <w:hideMark/>
          </w:tcPr>
          <w:p w14:paraId="11F9BE0E"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la cual se reglamentan los niveles permisibles de emisión de contaminantes que deberán cumplir las fuentes móviles terrestres, se reglamenta el artículo 91 del Decreto 948 de 1995 y se adoptan otras disposiciones.</w:t>
            </w:r>
          </w:p>
        </w:tc>
        <w:tc>
          <w:tcPr>
            <w:tcW w:w="2879" w:type="dxa"/>
            <w:tcBorders>
              <w:top w:val="nil"/>
              <w:left w:val="nil"/>
              <w:bottom w:val="single" w:sz="4" w:space="0" w:color="auto"/>
              <w:right w:val="single" w:sz="4" w:space="0" w:color="auto"/>
            </w:tcBorders>
            <w:shd w:val="clear" w:color="auto" w:fill="auto"/>
            <w:hideMark/>
          </w:tcPr>
          <w:p w14:paraId="34FCDFAD"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Artículos 5, 8, 16, 17, 18, 19, 20 y 22</w:t>
            </w:r>
          </w:p>
        </w:tc>
      </w:tr>
      <w:tr w:rsidR="008452C7" w:rsidRPr="00586203" w14:paraId="3BEBEC8B" w14:textId="77777777" w:rsidTr="00242BC3">
        <w:trPr>
          <w:cantSplit/>
          <w:trHeight w:val="615"/>
        </w:trPr>
        <w:tc>
          <w:tcPr>
            <w:tcW w:w="0" w:type="auto"/>
            <w:tcBorders>
              <w:top w:val="nil"/>
              <w:left w:val="single" w:sz="4" w:space="0" w:color="auto"/>
              <w:bottom w:val="single" w:sz="4" w:space="0" w:color="auto"/>
              <w:right w:val="single" w:sz="4" w:space="0" w:color="auto"/>
            </w:tcBorders>
            <w:shd w:val="clear" w:color="auto" w:fill="auto"/>
            <w:hideMark/>
          </w:tcPr>
          <w:p w14:paraId="635C92CD"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 xml:space="preserve">Decreto 456 </w:t>
            </w:r>
          </w:p>
        </w:tc>
        <w:tc>
          <w:tcPr>
            <w:tcW w:w="0" w:type="auto"/>
            <w:tcBorders>
              <w:top w:val="nil"/>
              <w:left w:val="nil"/>
              <w:bottom w:val="single" w:sz="4" w:space="0" w:color="auto"/>
              <w:right w:val="single" w:sz="4" w:space="0" w:color="auto"/>
            </w:tcBorders>
            <w:shd w:val="clear" w:color="auto" w:fill="auto"/>
            <w:hideMark/>
          </w:tcPr>
          <w:p w14:paraId="7178ABE5"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2008</w:t>
            </w:r>
          </w:p>
        </w:tc>
        <w:tc>
          <w:tcPr>
            <w:tcW w:w="0" w:type="auto"/>
            <w:tcBorders>
              <w:top w:val="nil"/>
              <w:left w:val="nil"/>
              <w:bottom w:val="single" w:sz="4" w:space="0" w:color="auto"/>
              <w:right w:val="single" w:sz="4" w:space="0" w:color="auto"/>
            </w:tcBorders>
            <w:shd w:val="clear" w:color="auto" w:fill="auto"/>
            <w:noWrap/>
            <w:hideMark/>
          </w:tcPr>
          <w:p w14:paraId="3D675FD6"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General</w:t>
            </w:r>
          </w:p>
        </w:tc>
        <w:tc>
          <w:tcPr>
            <w:tcW w:w="3149" w:type="dxa"/>
            <w:tcBorders>
              <w:top w:val="nil"/>
              <w:left w:val="nil"/>
              <w:bottom w:val="single" w:sz="4" w:space="0" w:color="auto"/>
              <w:right w:val="single" w:sz="4" w:space="0" w:color="auto"/>
            </w:tcBorders>
            <w:shd w:val="clear" w:color="auto" w:fill="auto"/>
            <w:hideMark/>
          </w:tcPr>
          <w:p w14:paraId="41D46118" w14:textId="7DD1B083"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el cual se reforma el Plan de Gestión Ambiental del Distrito Capital y se dictan otras disposiciones"</w:t>
            </w:r>
            <w:r w:rsidR="00242BC3">
              <w:rPr>
                <w:rFonts w:ascii="Arial" w:eastAsia="Times New Roman" w:hAnsi="Arial" w:cs="Arial"/>
                <w:color w:val="000000"/>
                <w:sz w:val="24"/>
                <w:szCs w:val="24"/>
                <w:lang w:val="es-CO"/>
              </w:rPr>
              <w:t>.</w:t>
            </w:r>
          </w:p>
        </w:tc>
        <w:tc>
          <w:tcPr>
            <w:tcW w:w="2879" w:type="dxa"/>
            <w:tcBorders>
              <w:top w:val="nil"/>
              <w:left w:val="nil"/>
              <w:bottom w:val="single" w:sz="4" w:space="0" w:color="auto"/>
              <w:right w:val="single" w:sz="4" w:space="0" w:color="auto"/>
            </w:tcBorders>
            <w:shd w:val="clear" w:color="auto" w:fill="auto"/>
            <w:hideMark/>
          </w:tcPr>
          <w:p w14:paraId="0B9DB315"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Aplica en su totalidad</w:t>
            </w:r>
            <w:r w:rsidRPr="00586203">
              <w:rPr>
                <w:rFonts w:ascii="Arial" w:eastAsia="Times New Roman" w:hAnsi="Arial" w:cs="Arial"/>
                <w:b/>
                <w:bCs/>
                <w:color w:val="000000"/>
                <w:sz w:val="24"/>
                <w:szCs w:val="24"/>
                <w:lang w:val="es-CO"/>
              </w:rPr>
              <w:t> </w:t>
            </w:r>
          </w:p>
        </w:tc>
      </w:tr>
      <w:tr w:rsidR="008452C7" w:rsidRPr="00586203" w14:paraId="6D6D7485" w14:textId="77777777" w:rsidTr="00242BC3">
        <w:trPr>
          <w:cantSplit/>
          <w:trHeight w:val="900"/>
        </w:trPr>
        <w:tc>
          <w:tcPr>
            <w:tcW w:w="0" w:type="auto"/>
            <w:tcBorders>
              <w:top w:val="nil"/>
              <w:left w:val="single" w:sz="4" w:space="0" w:color="auto"/>
              <w:bottom w:val="single" w:sz="4" w:space="0" w:color="auto"/>
              <w:right w:val="single" w:sz="4" w:space="0" w:color="auto"/>
            </w:tcBorders>
            <w:shd w:val="clear" w:color="auto" w:fill="auto"/>
            <w:hideMark/>
          </w:tcPr>
          <w:p w14:paraId="64DE6803"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Decreto 895</w:t>
            </w:r>
          </w:p>
        </w:tc>
        <w:tc>
          <w:tcPr>
            <w:tcW w:w="0" w:type="auto"/>
            <w:tcBorders>
              <w:top w:val="nil"/>
              <w:left w:val="nil"/>
              <w:bottom w:val="single" w:sz="4" w:space="0" w:color="auto"/>
              <w:right w:val="single" w:sz="4" w:space="0" w:color="auto"/>
            </w:tcBorders>
            <w:shd w:val="clear" w:color="auto" w:fill="auto"/>
            <w:hideMark/>
          </w:tcPr>
          <w:p w14:paraId="43491AEC"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2008</w:t>
            </w:r>
          </w:p>
        </w:tc>
        <w:tc>
          <w:tcPr>
            <w:tcW w:w="0" w:type="auto"/>
            <w:tcBorders>
              <w:top w:val="nil"/>
              <w:left w:val="nil"/>
              <w:bottom w:val="single" w:sz="4" w:space="0" w:color="auto"/>
              <w:right w:val="single" w:sz="4" w:space="0" w:color="auto"/>
            </w:tcBorders>
            <w:shd w:val="clear" w:color="auto" w:fill="auto"/>
            <w:hideMark/>
          </w:tcPr>
          <w:p w14:paraId="669AB5C9"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Energía</w:t>
            </w:r>
          </w:p>
        </w:tc>
        <w:tc>
          <w:tcPr>
            <w:tcW w:w="3149" w:type="dxa"/>
            <w:tcBorders>
              <w:top w:val="nil"/>
              <w:left w:val="nil"/>
              <w:bottom w:val="single" w:sz="4" w:space="0" w:color="auto"/>
              <w:right w:val="single" w:sz="4" w:space="0" w:color="auto"/>
            </w:tcBorders>
            <w:shd w:val="clear" w:color="auto" w:fill="auto"/>
            <w:hideMark/>
          </w:tcPr>
          <w:p w14:paraId="583CC8FE"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el cual se modifica y adiciona el Decreto 2331 de 2007 sobre uso racional y eficiente de energía eléctrica.</w:t>
            </w:r>
          </w:p>
        </w:tc>
        <w:tc>
          <w:tcPr>
            <w:tcW w:w="2879" w:type="dxa"/>
            <w:tcBorders>
              <w:top w:val="nil"/>
              <w:left w:val="nil"/>
              <w:bottom w:val="single" w:sz="4" w:space="0" w:color="auto"/>
              <w:right w:val="single" w:sz="4" w:space="0" w:color="auto"/>
            </w:tcBorders>
            <w:shd w:val="clear" w:color="auto" w:fill="auto"/>
            <w:hideMark/>
          </w:tcPr>
          <w:p w14:paraId="2EF7A479"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Artículos 1, 2, 3 y 4</w:t>
            </w:r>
          </w:p>
        </w:tc>
      </w:tr>
      <w:tr w:rsidR="008452C7" w:rsidRPr="00586203" w14:paraId="311B29A1" w14:textId="77777777" w:rsidTr="00242BC3">
        <w:trPr>
          <w:cantSplit/>
          <w:trHeight w:val="600"/>
        </w:trPr>
        <w:tc>
          <w:tcPr>
            <w:tcW w:w="0" w:type="auto"/>
            <w:tcBorders>
              <w:top w:val="nil"/>
              <w:left w:val="single" w:sz="4" w:space="0" w:color="auto"/>
              <w:bottom w:val="single" w:sz="4" w:space="0" w:color="auto"/>
              <w:right w:val="single" w:sz="4" w:space="0" w:color="auto"/>
            </w:tcBorders>
            <w:shd w:val="clear" w:color="auto" w:fill="auto"/>
            <w:hideMark/>
          </w:tcPr>
          <w:p w14:paraId="1B1C05DC" w14:textId="77777777" w:rsidR="008452C7" w:rsidRPr="00586203" w:rsidRDefault="003B3CCF" w:rsidP="00242BC3">
            <w:pPr>
              <w:spacing w:after="0" w:line="360" w:lineRule="auto"/>
              <w:rPr>
                <w:rFonts w:ascii="Arial" w:eastAsia="Times New Roman" w:hAnsi="Arial" w:cs="Arial"/>
                <w:color w:val="000000"/>
                <w:sz w:val="24"/>
                <w:szCs w:val="24"/>
                <w:lang w:val="es-CO"/>
              </w:rPr>
            </w:pPr>
            <w:hyperlink r:id="rId19" w:history="1">
              <w:r w:rsidR="008452C7" w:rsidRPr="00586203">
                <w:rPr>
                  <w:rFonts w:ascii="Arial" w:eastAsia="Times New Roman" w:hAnsi="Arial" w:cs="Arial"/>
                  <w:color w:val="000000"/>
                  <w:sz w:val="24"/>
                  <w:szCs w:val="24"/>
                  <w:lang w:val="es-CO"/>
                </w:rPr>
                <w:t>Ley 1333</w:t>
              </w:r>
            </w:hyperlink>
          </w:p>
        </w:tc>
        <w:tc>
          <w:tcPr>
            <w:tcW w:w="0" w:type="auto"/>
            <w:tcBorders>
              <w:top w:val="nil"/>
              <w:left w:val="nil"/>
              <w:bottom w:val="single" w:sz="4" w:space="0" w:color="auto"/>
              <w:right w:val="single" w:sz="4" w:space="0" w:color="auto"/>
            </w:tcBorders>
            <w:shd w:val="clear" w:color="auto" w:fill="auto"/>
            <w:hideMark/>
          </w:tcPr>
          <w:p w14:paraId="1D197FFF"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2009</w:t>
            </w:r>
          </w:p>
        </w:tc>
        <w:tc>
          <w:tcPr>
            <w:tcW w:w="0" w:type="auto"/>
            <w:tcBorders>
              <w:top w:val="nil"/>
              <w:left w:val="nil"/>
              <w:bottom w:val="single" w:sz="4" w:space="0" w:color="auto"/>
              <w:right w:val="single" w:sz="4" w:space="0" w:color="auto"/>
            </w:tcBorders>
            <w:shd w:val="clear" w:color="auto" w:fill="auto"/>
            <w:hideMark/>
          </w:tcPr>
          <w:p w14:paraId="76502084"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General</w:t>
            </w:r>
          </w:p>
        </w:tc>
        <w:tc>
          <w:tcPr>
            <w:tcW w:w="3149" w:type="dxa"/>
            <w:tcBorders>
              <w:top w:val="nil"/>
              <w:left w:val="nil"/>
              <w:bottom w:val="single" w:sz="4" w:space="0" w:color="auto"/>
              <w:right w:val="single" w:sz="4" w:space="0" w:color="auto"/>
            </w:tcBorders>
            <w:shd w:val="clear" w:color="auto" w:fill="auto"/>
            <w:hideMark/>
          </w:tcPr>
          <w:p w14:paraId="7AFC61B5"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el cual se establece el procedimiento sancionatorio ambiental y se dicta otras disposiciones.</w:t>
            </w:r>
          </w:p>
        </w:tc>
        <w:tc>
          <w:tcPr>
            <w:tcW w:w="2879" w:type="dxa"/>
            <w:tcBorders>
              <w:top w:val="nil"/>
              <w:left w:val="nil"/>
              <w:bottom w:val="single" w:sz="4" w:space="0" w:color="auto"/>
              <w:right w:val="single" w:sz="4" w:space="0" w:color="auto"/>
            </w:tcBorders>
            <w:shd w:val="clear" w:color="auto" w:fill="auto"/>
            <w:hideMark/>
          </w:tcPr>
          <w:p w14:paraId="3F3D6367"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Aplica en su totalidad</w:t>
            </w:r>
          </w:p>
        </w:tc>
      </w:tr>
      <w:tr w:rsidR="008452C7" w:rsidRPr="00586203" w14:paraId="66CD903F" w14:textId="77777777" w:rsidTr="00242BC3">
        <w:trPr>
          <w:cantSplit/>
          <w:trHeight w:val="900"/>
        </w:trPr>
        <w:tc>
          <w:tcPr>
            <w:tcW w:w="0" w:type="auto"/>
            <w:tcBorders>
              <w:top w:val="nil"/>
              <w:left w:val="single" w:sz="4" w:space="0" w:color="auto"/>
              <w:bottom w:val="single" w:sz="4" w:space="0" w:color="auto"/>
              <w:right w:val="single" w:sz="4" w:space="0" w:color="auto"/>
            </w:tcBorders>
            <w:shd w:val="clear" w:color="auto" w:fill="auto"/>
            <w:hideMark/>
          </w:tcPr>
          <w:p w14:paraId="7A18DCB4"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 xml:space="preserve">Decreto 509 </w:t>
            </w:r>
          </w:p>
        </w:tc>
        <w:tc>
          <w:tcPr>
            <w:tcW w:w="0" w:type="auto"/>
            <w:tcBorders>
              <w:top w:val="nil"/>
              <w:left w:val="nil"/>
              <w:bottom w:val="single" w:sz="4" w:space="0" w:color="auto"/>
              <w:right w:val="single" w:sz="4" w:space="0" w:color="auto"/>
            </w:tcBorders>
            <w:shd w:val="clear" w:color="auto" w:fill="auto"/>
            <w:hideMark/>
          </w:tcPr>
          <w:p w14:paraId="26D7CFB7"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2009</w:t>
            </w:r>
          </w:p>
        </w:tc>
        <w:tc>
          <w:tcPr>
            <w:tcW w:w="0" w:type="auto"/>
            <w:tcBorders>
              <w:top w:val="nil"/>
              <w:left w:val="nil"/>
              <w:bottom w:val="single" w:sz="4" w:space="0" w:color="auto"/>
              <w:right w:val="single" w:sz="4" w:space="0" w:color="auto"/>
            </w:tcBorders>
            <w:shd w:val="clear" w:color="auto" w:fill="auto"/>
            <w:hideMark/>
          </w:tcPr>
          <w:p w14:paraId="40486FBB"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General</w:t>
            </w:r>
          </w:p>
        </w:tc>
        <w:tc>
          <w:tcPr>
            <w:tcW w:w="3149" w:type="dxa"/>
            <w:tcBorders>
              <w:top w:val="nil"/>
              <w:left w:val="nil"/>
              <w:bottom w:val="single" w:sz="4" w:space="0" w:color="auto"/>
              <w:right w:val="single" w:sz="4" w:space="0" w:color="auto"/>
            </w:tcBorders>
            <w:shd w:val="clear" w:color="auto" w:fill="auto"/>
            <w:hideMark/>
          </w:tcPr>
          <w:p w14:paraId="35F32104" w14:textId="7E9494D8"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el cual se adopta el Plan</w:t>
            </w:r>
            <w:r w:rsidR="00242BC3">
              <w:rPr>
                <w:rFonts w:ascii="Arial" w:eastAsia="Times New Roman" w:hAnsi="Arial" w:cs="Arial"/>
                <w:color w:val="000000"/>
                <w:sz w:val="24"/>
                <w:szCs w:val="24"/>
                <w:lang w:val="es-CO"/>
              </w:rPr>
              <w:t xml:space="preserve"> de Acción Cuatrienal Ambiental (</w:t>
            </w:r>
            <w:r w:rsidRPr="00586203">
              <w:rPr>
                <w:rFonts w:ascii="Arial" w:eastAsia="Times New Roman" w:hAnsi="Arial" w:cs="Arial"/>
                <w:color w:val="000000"/>
                <w:sz w:val="24"/>
                <w:szCs w:val="24"/>
                <w:lang w:val="es-CO"/>
              </w:rPr>
              <w:t>P</w:t>
            </w:r>
            <w:r w:rsidR="00242BC3">
              <w:rPr>
                <w:rFonts w:ascii="Arial" w:eastAsia="Times New Roman" w:hAnsi="Arial" w:cs="Arial"/>
                <w:color w:val="000000"/>
                <w:sz w:val="24"/>
                <w:szCs w:val="24"/>
                <w:lang w:val="es-CO"/>
              </w:rPr>
              <w:t>ACA) del Distrito Capital 2009-</w:t>
            </w:r>
            <w:r w:rsidRPr="00586203">
              <w:rPr>
                <w:rFonts w:ascii="Arial" w:eastAsia="Times New Roman" w:hAnsi="Arial" w:cs="Arial"/>
                <w:color w:val="000000"/>
                <w:sz w:val="24"/>
                <w:szCs w:val="24"/>
                <w:lang w:val="es-CO"/>
              </w:rPr>
              <w:t>2012 y se dictan otras disposiciones</w:t>
            </w:r>
            <w:r w:rsidR="00242BC3">
              <w:rPr>
                <w:rFonts w:ascii="Arial" w:eastAsia="Times New Roman" w:hAnsi="Arial" w:cs="Arial"/>
                <w:color w:val="000000"/>
                <w:sz w:val="24"/>
                <w:szCs w:val="24"/>
                <w:lang w:val="es-CO"/>
              </w:rPr>
              <w:t>.</w:t>
            </w:r>
          </w:p>
        </w:tc>
        <w:tc>
          <w:tcPr>
            <w:tcW w:w="2879" w:type="dxa"/>
            <w:tcBorders>
              <w:top w:val="nil"/>
              <w:left w:val="nil"/>
              <w:bottom w:val="single" w:sz="4" w:space="0" w:color="auto"/>
              <w:right w:val="single" w:sz="4" w:space="0" w:color="auto"/>
            </w:tcBorders>
            <w:shd w:val="clear" w:color="auto" w:fill="auto"/>
            <w:hideMark/>
          </w:tcPr>
          <w:p w14:paraId="4B466640"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Aplica en su totalidad</w:t>
            </w:r>
          </w:p>
        </w:tc>
      </w:tr>
      <w:tr w:rsidR="008452C7" w:rsidRPr="00586203" w14:paraId="2842A545" w14:textId="77777777" w:rsidTr="00242BC3">
        <w:trPr>
          <w:cantSplit/>
          <w:trHeight w:val="600"/>
        </w:trPr>
        <w:tc>
          <w:tcPr>
            <w:tcW w:w="0" w:type="auto"/>
            <w:tcBorders>
              <w:top w:val="nil"/>
              <w:left w:val="single" w:sz="4" w:space="0" w:color="auto"/>
              <w:bottom w:val="single" w:sz="4" w:space="0" w:color="auto"/>
              <w:right w:val="single" w:sz="4" w:space="0" w:color="auto"/>
            </w:tcBorders>
            <w:shd w:val="clear" w:color="auto" w:fill="auto"/>
            <w:hideMark/>
          </w:tcPr>
          <w:p w14:paraId="7723A969" w14:textId="77777777" w:rsidR="008452C7" w:rsidRPr="00586203" w:rsidRDefault="003B3CCF" w:rsidP="00242BC3">
            <w:pPr>
              <w:spacing w:after="0" w:line="360" w:lineRule="auto"/>
              <w:rPr>
                <w:rFonts w:ascii="Arial" w:eastAsia="Times New Roman" w:hAnsi="Arial" w:cs="Arial"/>
                <w:color w:val="000000"/>
                <w:sz w:val="24"/>
                <w:szCs w:val="24"/>
                <w:lang w:val="es-CO"/>
              </w:rPr>
            </w:pPr>
            <w:hyperlink r:id="rId20" w:history="1">
              <w:r w:rsidR="008452C7" w:rsidRPr="00586203">
                <w:rPr>
                  <w:rFonts w:ascii="Arial" w:eastAsia="Times New Roman" w:hAnsi="Arial" w:cs="Arial"/>
                  <w:color w:val="000000"/>
                  <w:sz w:val="24"/>
                  <w:szCs w:val="24"/>
                  <w:lang w:val="es-CO"/>
                </w:rPr>
                <w:t>Resolución 1309</w:t>
              </w:r>
            </w:hyperlink>
          </w:p>
        </w:tc>
        <w:tc>
          <w:tcPr>
            <w:tcW w:w="0" w:type="auto"/>
            <w:tcBorders>
              <w:top w:val="nil"/>
              <w:left w:val="nil"/>
              <w:bottom w:val="single" w:sz="4" w:space="0" w:color="auto"/>
              <w:right w:val="single" w:sz="4" w:space="0" w:color="auto"/>
            </w:tcBorders>
            <w:shd w:val="clear" w:color="auto" w:fill="auto"/>
            <w:hideMark/>
          </w:tcPr>
          <w:p w14:paraId="2E2709E5"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2010</w:t>
            </w:r>
          </w:p>
        </w:tc>
        <w:tc>
          <w:tcPr>
            <w:tcW w:w="0" w:type="auto"/>
            <w:tcBorders>
              <w:top w:val="nil"/>
              <w:left w:val="nil"/>
              <w:bottom w:val="single" w:sz="4" w:space="0" w:color="auto"/>
              <w:right w:val="single" w:sz="4" w:space="0" w:color="auto"/>
            </w:tcBorders>
            <w:shd w:val="clear" w:color="auto" w:fill="auto"/>
            <w:hideMark/>
          </w:tcPr>
          <w:p w14:paraId="2AB36DA2"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Aire</w:t>
            </w:r>
          </w:p>
        </w:tc>
        <w:tc>
          <w:tcPr>
            <w:tcW w:w="3149" w:type="dxa"/>
            <w:tcBorders>
              <w:top w:val="nil"/>
              <w:left w:val="nil"/>
              <w:bottom w:val="single" w:sz="4" w:space="0" w:color="auto"/>
              <w:right w:val="single" w:sz="4" w:space="0" w:color="auto"/>
            </w:tcBorders>
            <w:shd w:val="clear" w:color="auto" w:fill="auto"/>
            <w:hideMark/>
          </w:tcPr>
          <w:p w14:paraId="4081B8B8"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la cual se modifica la Resolución 909 del 5 de junio de 2008.</w:t>
            </w:r>
          </w:p>
        </w:tc>
        <w:tc>
          <w:tcPr>
            <w:tcW w:w="2879" w:type="dxa"/>
            <w:tcBorders>
              <w:top w:val="nil"/>
              <w:left w:val="nil"/>
              <w:bottom w:val="single" w:sz="4" w:space="0" w:color="auto"/>
              <w:right w:val="single" w:sz="4" w:space="0" w:color="auto"/>
            </w:tcBorders>
            <w:shd w:val="clear" w:color="auto" w:fill="auto"/>
            <w:hideMark/>
          </w:tcPr>
          <w:p w14:paraId="4B982EA7"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 6</w:t>
            </w:r>
          </w:p>
        </w:tc>
      </w:tr>
      <w:tr w:rsidR="008452C7" w:rsidRPr="00586203" w14:paraId="351F395F" w14:textId="77777777" w:rsidTr="00242BC3">
        <w:trPr>
          <w:cantSplit/>
          <w:trHeight w:val="600"/>
        </w:trPr>
        <w:tc>
          <w:tcPr>
            <w:tcW w:w="0" w:type="auto"/>
            <w:tcBorders>
              <w:top w:val="nil"/>
              <w:left w:val="single" w:sz="4" w:space="0" w:color="auto"/>
              <w:bottom w:val="single" w:sz="4" w:space="0" w:color="auto"/>
              <w:right w:val="single" w:sz="4" w:space="0" w:color="auto"/>
            </w:tcBorders>
            <w:shd w:val="clear" w:color="auto" w:fill="auto"/>
            <w:hideMark/>
          </w:tcPr>
          <w:p w14:paraId="1FCB116C" w14:textId="77777777" w:rsidR="008452C7" w:rsidRPr="00586203" w:rsidRDefault="003B3CCF" w:rsidP="00242BC3">
            <w:pPr>
              <w:spacing w:after="0" w:line="360" w:lineRule="auto"/>
              <w:rPr>
                <w:rFonts w:ascii="Arial" w:eastAsia="Times New Roman" w:hAnsi="Arial" w:cs="Arial"/>
                <w:color w:val="000000"/>
                <w:sz w:val="24"/>
                <w:szCs w:val="24"/>
                <w:lang w:val="es-CO"/>
              </w:rPr>
            </w:pPr>
            <w:hyperlink r:id="rId21" w:history="1">
              <w:r w:rsidR="008452C7" w:rsidRPr="00586203">
                <w:rPr>
                  <w:rFonts w:ascii="Arial" w:eastAsia="Times New Roman" w:hAnsi="Arial" w:cs="Arial"/>
                  <w:color w:val="000000"/>
                  <w:sz w:val="24"/>
                  <w:szCs w:val="24"/>
                  <w:lang w:val="es-CO"/>
                </w:rPr>
                <w:t>Resolución 180919</w:t>
              </w:r>
            </w:hyperlink>
          </w:p>
        </w:tc>
        <w:tc>
          <w:tcPr>
            <w:tcW w:w="0" w:type="auto"/>
            <w:tcBorders>
              <w:top w:val="nil"/>
              <w:left w:val="nil"/>
              <w:bottom w:val="single" w:sz="4" w:space="0" w:color="auto"/>
              <w:right w:val="single" w:sz="4" w:space="0" w:color="auto"/>
            </w:tcBorders>
            <w:shd w:val="clear" w:color="auto" w:fill="auto"/>
            <w:hideMark/>
          </w:tcPr>
          <w:p w14:paraId="4C682F68"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2010</w:t>
            </w:r>
          </w:p>
        </w:tc>
        <w:tc>
          <w:tcPr>
            <w:tcW w:w="0" w:type="auto"/>
            <w:tcBorders>
              <w:top w:val="nil"/>
              <w:left w:val="nil"/>
              <w:bottom w:val="single" w:sz="4" w:space="0" w:color="auto"/>
              <w:right w:val="single" w:sz="4" w:space="0" w:color="auto"/>
            </w:tcBorders>
            <w:shd w:val="clear" w:color="auto" w:fill="auto"/>
            <w:hideMark/>
          </w:tcPr>
          <w:p w14:paraId="53EF7415"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Energía</w:t>
            </w:r>
          </w:p>
        </w:tc>
        <w:tc>
          <w:tcPr>
            <w:tcW w:w="3149" w:type="dxa"/>
            <w:tcBorders>
              <w:top w:val="nil"/>
              <w:left w:val="nil"/>
              <w:bottom w:val="single" w:sz="4" w:space="0" w:color="auto"/>
              <w:right w:val="single" w:sz="4" w:space="0" w:color="auto"/>
            </w:tcBorders>
            <w:shd w:val="clear" w:color="auto" w:fill="auto"/>
            <w:hideMark/>
          </w:tcPr>
          <w:p w14:paraId="24453886"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el cual se adopta el Plan para desarrollar el Programa de Uso Eficiente y Ahorro de Energía.</w:t>
            </w:r>
          </w:p>
        </w:tc>
        <w:tc>
          <w:tcPr>
            <w:tcW w:w="2879" w:type="dxa"/>
            <w:tcBorders>
              <w:top w:val="nil"/>
              <w:left w:val="nil"/>
              <w:bottom w:val="single" w:sz="4" w:space="0" w:color="auto"/>
              <w:right w:val="single" w:sz="4" w:space="0" w:color="auto"/>
            </w:tcBorders>
            <w:shd w:val="clear" w:color="auto" w:fill="auto"/>
            <w:hideMark/>
          </w:tcPr>
          <w:p w14:paraId="0E963FEE"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 5</w:t>
            </w:r>
          </w:p>
        </w:tc>
      </w:tr>
      <w:tr w:rsidR="008452C7" w:rsidRPr="00586203" w14:paraId="2E239016" w14:textId="77777777" w:rsidTr="00242BC3">
        <w:trPr>
          <w:cantSplit/>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09E8B5ED" w14:textId="77777777" w:rsidR="008452C7" w:rsidRPr="00586203" w:rsidRDefault="003B3CCF" w:rsidP="00242BC3">
            <w:pPr>
              <w:spacing w:after="0" w:line="360" w:lineRule="auto"/>
              <w:rPr>
                <w:rFonts w:ascii="Arial" w:eastAsia="Times New Roman" w:hAnsi="Arial" w:cs="Arial"/>
                <w:color w:val="000000"/>
                <w:sz w:val="24"/>
                <w:szCs w:val="24"/>
                <w:lang w:val="es-CO"/>
              </w:rPr>
            </w:pPr>
            <w:hyperlink r:id="rId22" w:history="1">
              <w:r w:rsidR="008452C7" w:rsidRPr="00586203">
                <w:rPr>
                  <w:rFonts w:ascii="Arial" w:eastAsia="Times New Roman" w:hAnsi="Arial" w:cs="Arial"/>
                  <w:color w:val="000000"/>
                  <w:sz w:val="24"/>
                  <w:szCs w:val="24"/>
                  <w:lang w:val="es-CO"/>
                </w:rPr>
                <w:t>Resolución 2153</w:t>
              </w:r>
            </w:hyperlink>
          </w:p>
        </w:tc>
        <w:tc>
          <w:tcPr>
            <w:tcW w:w="0" w:type="auto"/>
            <w:tcBorders>
              <w:top w:val="nil"/>
              <w:left w:val="nil"/>
              <w:bottom w:val="single" w:sz="4" w:space="0" w:color="auto"/>
              <w:right w:val="single" w:sz="4" w:space="0" w:color="auto"/>
            </w:tcBorders>
            <w:shd w:val="clear" w:color="auto" w:fill="auto"/>
            <w:hideMark/>
          </w:tcPr>
          <w:p w14:paraId="3F97F25B"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2010</w:t>
            </w:r>
          </w:p>
        </w:tc>
        <w:tc>
          <w:tcPr>
            <w:tcW w:w="0" w:type="auto"/>
            <w:tcBorders>
              <w:top w:val="nil"/>
              <w:left w:val="nil"/>
              <w:bottom w:val="single" w:sz="4" w:space="0" w:color="auto"/>
              <w:right w:val="single" w:sz="4" w:space="0" w:color="auto"/>
            </w:tcBorders>
            <w:shd w:val="clear" w:color="auto" w:fill="auto"/>
            <w:hideMark/>
          </w:tcPr>
          <w:p w14:paraId="43395BCF"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Aire</w:t>
            </w:r>
          </w:p>
        </w:tc>
        <w:tc>
          <w:tcPr>
            <w:tcW w:w="3149" w:type="dxa"/>
            <w:tcBorders>
              <w:top w:val="nil"/>
              <w:left w:val="nil"/>
              <w:bottom w:val="single" w:sz="4" w:space="0" w:color="auto"/>
              <w:right w:val="single" w:sz="4" w:space="0" w:color="auto"/>
            </w:tcBorders>
            <w:shd w:val="clear" w:color="auto" w:fill="auto"/>
            <w:hideMark/>
          </w:tcPr>
          <w:p w14:paraId="0A83EA5F"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 xml:space="preserve">Por la cual se ajusta el Protocolo para el Control y Vigilancia de la Contaminación Atmosférica Generada por Fuentes Fijas, adoptado a través de la Resolución 760 de 2010 y se adoptan otras disposiciones. </w:t>
            </w:r>
          </w:p>
        </w:tc>
        <w:tc>
          <w:tcPr>
            <w:tcW w:w="2879" w:type="dxa"/>
            <w:tcBorders>
              <w:top w:val="nil"/>
              <w:left w:val="nil"/>
              <w:bottom w:val="single" w:sz="4" w:space="0" w:color="auto"/>
              <w:right w:val="single" w:sz="4" w:space="0" w:color="auto"/>
            </w:tcBorders>
            <w:shd w:val="clear" w:color="auto" w:fill="auto"/>
            <w:hideMark/>
          </w:tcPr>
          <w:p w14:paraId="01C2EDA5"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 1</w:t>
            </w:r>
          </w:p>
        </w:tc>
      </w:tr>
      <w:tr w:rsidR="008452C7" w:rsidRPr="00586203" w14:paraId="1C7312C6" w14:textId="77777777" w:rsidTr="00242BC3">
        <w:trPr>
          <w:cantSplit/>
          <w:trHeight w:val="900"/>
        </w:trPr>
        <w:tc>
          <w:tcPr>
            <w:tcW w:w="0" w:type="auto"/>
            <w:tcBorders>
              <w:top w:val="nil"/>
              <w:left w:val="single" w:sz="4" w:space="0" w:color="auto"/>
              <w:bottom w:val="single" w:sz="4" w:space="0" w:color="auto"/>
              <w:right w:val="single" w:sz="4" w:space="0" w:color="auto"/>
            </w:tcBorders>
            <w:shd w:val="clear" w:color="auto" w:fill="auto"/>
            <w:hideMark/>
          </w:tcPr>
          <w:p w14:paraId="255B57DD"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 xml:space="preserve">Resolución 3514 </w:t>
            </w:r>
          </w:p>
        </w:tc>
        <w:tc>
          <w:tcPr>
            <w:tcW w:w="0" w:type="auto"/>
            <w:tcBorders>
              <w:top w:val="nil"/>
              <w:left w:val="nil"/>
              <w:bottom w:val="single" w:sz="4" w:space="0" w:color="auto"/>
              <w:right w:val="single" w:sz="4" w:space="0" w:color="auto"/>
            </w:tcBorders>
            <w:shd w:val="clear" w:color="auto" w:fill="auto"/>
            <w:hideMark/>
          </w:tcPr>
          <w:p w14:paraId="3C4688C9"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2010</w:t>
            </w:r>
          </w:p>
        </w:tc>
        <w:tc>
          <w:tcPr>
            <w:tcW w:w="0" w:type="auto"/>
            <w:tcBorders>
              <w:top w:val="nil"/>
              <w:left w:val="nil"/>
              <w:bottom w:val="single" w:sz="4" w:space="0" w:color="auto"/>
              <w:right w:val="single" w:sz="4" w:space="0" w:color="auto"/>
            </w:tcBorders>
            <w:shd w:val="clear" w:color="auto" w:fill="auto"/>
            <w:hideMark/>
          </w:tcPr>
          <w:p w14:paraId="78FA5624"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General</w:t>
            </w:r>
          </w:p>
        </w:tc>
        <w:tc>
          <w:tcPr>
            <w:tcW w:w="3149" w:type="dxa"/>
            <w:tcBorders>
              <w:top w:val="nil"/>
              <w:left w:val="nil"/>
              <w:bottom w:val="single" w:sz="4" w:space="0" w:color="auto"/>
              <w:right w:val="single" w:sz="4" w:space="0" w:color="auto"/>
            </w:tcBorders>
            <w:shd w:val="clear" w:color="auto" w:fill="auto"/>
            <w:hideMark/>
          </w:tcPr>
          <w:p w14:paraId="36C79C17" w14:textId="2C24065D"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la cual se adopta el Documento Técnico del Plan de Gestión Ambiental PGA del Distrito Capital 2008-2038"</w:t>
            </w:r>
            <w:r w:rsidR="00630D64">
              <w:rPr>
                <w:rFonts w:ascii="Arial" w:eastAsia="Times New Roman" w:hAnsi="Arial" w:cs="Arial"/>
                <w:color w:val="000000"/>
                <w:sz w:val="24"/>
                <w:szCs w:val="24"/>
                <w:lang w:val="es-CO"/>
              </w:rPr>
              <w:t>.</w:t>
            </w:r>
          </w:p>
        </w:tc>
        <w:tc>
          <w:tcPr>
            <w:tcW w:w="2879" w:type="dxa"/>
            <w:tcBorders>
              <w:top w:val="nil"/>
              <w:left w:val="nil"/>
              <w:bottom w:val="single" w:sz="4" w:space="0" w:color="auto"/>
              <w:right w:val="single" w:sz="4" w:space="0" w:color="auto"/>
            </w:tcBorders>
            <w:shd w:val="clear" w:color="auto" w:fill="auto"/>
            <w:hideMark/>
          </w:tcPr>
          <w:p w14:paraId="22BBDF52"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Aplica en su totalidad</w:t>
            </w:r>
          </w:p>
        </w:tc>
      </w:tr>
      <w:tr w:rsidR="008452C7" w:rsidRPr="00586203" w14:paraId="65E51EED" w14:textId="77777777" w:rsidTr="00242BC3">
        <w:trPr>
          <w:cantSplit/>
          <w:trHeight w:val="600"/>
        </w:trPr>
        <w:tc>
          <w:tcPr>
            <w:tcW w:w="0" w:type="auto"/>
            <w:tcBorders>
              <w:top w:val="nil"/>
              <w:left w:val="single" w:sz="4" w:space="0" w:color="auto"/>
              <w:bottom w:val="single" w:sz="4" w:space="0" w:color="auto"/>
              <w:right w:val="single" w:sz="4" w:space="0" w:color="auto"/>
            </w:tcBorders>
            <w:shd w:val="clear" w:color="auto" w:fill="auto"/>
            <w:hideMark/>
          </w:tcPr>
          <w:p w14:paraId="05A4026F" w14:textId="77777777" w:rsidR="008452C7" w:rsidRPr="00586203" w:rsidRDefault="003B3CCF" w:rsidP="00242BC3">
            <w:pPr>
              <w:spacing w:after="0" w:line="360" w:lineRule="auto"/>
              <w:rPr>
                <w:rFonts w:ascii="Arial" w:eastAsia="Times New Roman" w:hAnsi="Arial" w:cs="Arial"/>
                <w:color w:val="000000"/>
                <w:sz w:val="24"/>
                <w:szCs w:val="24"/>
                <w:lang w:val="es-CO"/>
              </w:rPr>
            </w:pPr>
            <w:hyperlink r:id="rId23" w:history="1">
              <w:r w:rsidR="008452C7" w:rsidRPr="00586203">
                <w:rPr>
                  <w:rFonts w:ascii="Arial" w:eastAsia="Times New Roman" w:hAnsi="Arial" w:cs="Arial"/>
                  <w:color w:val="000000"/>
                  <w:sz w:val="24"/>
                  <w:szCs w:val="24"/>
                  <w:lang w:val="es-CO"/>
                </w:rPr>
                <w:t>Decreto 4728</w:t>
              </w:r>
            </w:hyperlink>
          </w:p>
        </w:tc>
        <w:tc>
          <w:tcPr>
            <w:tcW w:w="0" w:type="auto"/>
            <w:tcBorders>
              <w:top w:val="nil"/>
              <w:left w:val="nil"/>
              <w:bottom w:val="single" w:sz="4" w:space="0" w:color="auto"/>
              <w:right w:val="single" w:sz="4" w:space="0" w:color="auto"/>
            </w:tcBorders>
            <w:shd w:val="clear" w:color="auto" w:fill="auto"/>
            <w:noWrap/>
            <w:hideMark/>
          </w:tcPr>
          <w:p w14:paraId="7FFE2141"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2010</w:t>
            </w:r>
          </w:p>
        </w:tc>
        <w:tc>
          <w:tcPr>
            <w:tcW w:w="0" w:type="auto"/>
            <w:tcBorders>
              <w:top w:val="nil"/>
              <w:left w:val="nil"/>
              <w:bottom w:val="single" w:sz="4" w:space="0" w:color="auto"/>
              <w:right w:val="single" w:sz="4" w:space="0" w:color="auto"/>
            </w:tcBorders>
            <w:shd w:val="clear" w:color="auto" w:fill="auto"/>
            <w:hideMark/>
          </w:tcPr>
          <w:p w14:paraId="534EBF03"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Agua</w:t>
            </w:r>
          </w:p>
        </w:tc>
        <w:tc>
          <w:tcPr>
            <w:tcW w:w="3149" w:type="dxa"/>
            <w:tcBorders>
              <w:top w:val="nil"/>
              <w:left w:val="nil"/>
              <w:bottom w:val="single" w:sz="4" w:space="0" w:color="auto"/>
              <w:right w:val="single" w:sz="4" w:space="0" w:color="auto"/>
            </w:tcBorders>
            <w:shd w:val="clear" w:color="auto" w:fill="auto"/>
            <w:hideMark/>
          </w:tcPr>
          <w:p w14:paraId="0F02AE6F"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el cual se modifica parcialmente el Decreto 3930 de 2010.</w:t>
            </w:r>
          </w:p>
        </w:tc>
        <w:tc>
          <w:tcPr>
            <w:tcW w:w="2879" w:type="dxa"/>
            <w:tcBorders>
              <w:top w:val="nil"/>
              <w:left w:val="nil"/>
              <w:bottom w:val="single" w:sz="4" w:space="0" w:color="auto"/>
              <w:right w:val="single" w:sz="4" w:space="0" w:color="auto"/>
            </w:tcBorders>
            <w:shd w:val="clear" w:color="auto" w:fill="auto"/>
            <w:hideMark/>
          </w:tcPr>
          <w:p w14:paraId="74EA91B7"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 2</w:t>
            </w:r>
          </w:p>
        </w:tc>
      </w:tr>
      <w:tr w:rsidR="008452C7" w:rsidRPr="00586203" w14:paraId="000E880F" w14:textId="77777777" w:rsidTr="00242BC3">
        <w:trPr>
          <w:cantSplit/>
          <w:trHeight w:val="900"/>
        </w:trPr>
        <w:tc>
          <w:tcPr>
            <w:tcW w:w="0" w:type="auto"/>
            <w:tcBorders>
              <w:top w:val="nil"/>
              <w:left w:val="single" w:sz="4" w:space="0" w:color="auto"/>
              <w:bottom w:val="single" w:sz="4" w:space="0" w:color="auto"/>
              <w:right w:val="single" w:sz="4" w:space="0" w:color="auto"/>
            </w:tcBorders>
            <w:shd w:val="clear" w:color="auto" w:fill="auto"/>
            <w:hideMark/>
          </w:tcPr>
          <w:p w14:paraId="21E05745" w14:textId="77777777" w:rsidR="008452C7" w:rsidRPr="00586203" w:rsidRDefault="003B3CCF" w:rsidP="00242BC3">
            <w:pPr>
              <w:spacing w:after="0" w:line="360" w:lineRule="auto"/>
              <w:rPr>
                <w:rFonts w:ascii="Arial" w:eastAsia="Times New Roman" w:hAnsi="Arial" w:cs="Arial"/>
                <w:color w:val="000000"/>
                <w:sz w:val="24"/>
                <w:szCs w:val="24"/>
                <w:lang w:val="es-CO"/>
              </w:rPr>
            </w:pPr>
            <w:hyperlink r:id="rId24" w:history="1">
              <w:r w:rsidR="008452C7" w:rsidRPr="00586203">
                <w:rPr>
                  <w:rFonts w:ascii="Arial" w:eastAsia="Times New Roman" w:hAnsi="Arial" w:cs="Arial"/>
                  <w:color w:val="000000"/>
                  <w:sz w:val="24"/>
                  <w:szCs w:val="24"/>
                  <w:lang w:val="es-CO"/>
                </w:rPr>
                <w:t>Resolución 760</w:t>
              </w:r>
            </w:hyperlink>
          </w:p>
        </w:tc>
        <w:tc>
          <w:tcPr>
            <w:tcW w:w="0" w:type="auto"/>
            <w:tcBorders>
              <w:top w:val="nil"/>
              <w:left w:val="nil"/>
              <w:bottom w:val="single" w:sz="4" w:space="0" w:color="auto"/>
              <w:right w:val="single" w:sz="4" w:space="0" w:color="auto"/>
            </w:tcBorders>
            <w:shd w:val="clear" w:color="auto" w:fill="auto"/>
            <w:hideMark/>
          </w:tcPr>
          <w:p w14:paraId="3680BE7F"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2010</w:t>
            </w:r>
          </w:p>
        </w:tc>
        <w:tc>
          <w:tcPr>
            <w:tcW w:w="0" w:type="auto"/>
            <w:tcBorders>
              <w:top w:val="nil"/>
              <w:left w:val="nil"/>
              <w:bottom w:val="single" w:sz="4" w:space="0" w:color="auto"/>
              <w:right w:val="single" w:sz="4" w:space="0" w:color="auto"/>
            </w:tcBorders>
            <w:shd w:val="clear" w:color="auto" w:fill="auto"/>
            <w:hideMark/>
          </w:tcPr>
          <w:p w14:paraId="0418CC1B"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Aire</w:t>
            </w:r>
          </w:p>
        </w:tc>
        <w:tc>
          <w:tcPr>
            <w:tcW w:w="3149" w:type="dxa"/>
            <w:tcBorders>
              <w:top w:val="nil"/>
              <w:left w:val="nil"/>
              <w:bottom w:val="single" w:sz="4" w:space="0" w:color="auto"/>
              <w:right w:val="single" w:sz="4" w:space="0" w:color="auto"/>
            </w:tcBorders>
            <w:shd w:val="clear" w:color="auto" w:fill="auto"/>
            <w:hideMark/>
          </w:tcPr>
          <w:p w14:paraId="465AE39A"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la cual se adopta el Protocolo para el Control y Vigilancia de la Contaminación Atmosférica Generada por Fuentes Fijas.</w:t>
            </w:r>
          </w:p>
        </w:tc>
        <w:tc>
          <w:tcPr>
            <w:tcW w:w="2879" w:type="dxa"/>
            <w:tcBorders>
              <w:top w:val="nil"/>
              <w:left w:val="nil"/>
              <w:bottom w:val="single" w:sz="4" w:space="0" w:color="auto"/>
              <w:right w:val="single" w:sz="4" w:space="0" w:color="auto"/>
            </w:tcBorders>
            <w:shd w:val="clear" w:color="auto" w:fill="auto"/>
            <w:hideMark/>
          </w:tcPr>
          <w:p w14:paraId="27DA62D7"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Artículos 1 y 2</w:t>
            </w:r>
          </w:p>
        </w:tc>
      </w:tr>
      <w:tr w:rsidR="008452C7" w:rsidRPr="00586203" w14:paraId="521DEDCC" w14:textId="77777777" w:rsidTr="00242BC3">
        <w:trPr>
          <w:cantSplit/>
          <w:trHeight w:val="900"/>
        </w:trPr>
        <w:tc>
          <w:tcPr>
            <w:tcW w:w="0" w:type="auto"/>
            <w:tcBorders>
              <w:top w:val="nil"/>
              <w:left w:val="single" w:sz="4" w:space="0" w:color="auto"/>
              <w:bottom w:val="single" w:sz="4" w:space="0" w:color="auto"/>
              <w:right w:val="single" w:sz="4" w:space="0" w:color="auto"/>
            </w:tcBorders>
            <w:shd w:val="clear" w:color="auto" w:fill="auto"/>
            <w:hideMark/>
          </w:tcPr>
          <w:p w14:paraId="48865288" w14:textId="77777777" w:rsidR="008452C7" w:rsidRPr="00586203" w:rsidRDefault="003B3CCF" w:rsidP="00242BC3">
            <w:pPr>
              <w:spacing w:after="0" w:line="360" w:lineRule="auto"/>
              <w:rPr>
                <w:rFonts w:ascii="Arial" w:eastAsia="Times New Roman" w:hAnsi="Arial" w:cs="Arial"/>
                <w:color w:val="000000"/>
                <w:sz w:val="24"/>
                <w:szCs w:val="24"/>
                <w:lang w:val="es-CO"/>
              </w:rPr>
            </w:pPr>
            <w:hyperlink r:id="rId25" w:history="1">
              <w:r w:rsidR="008452C7" w:rsidRPr="00586203">
                <w:rPr>
                  <w:rFonts w:ascii="Arial" w:eastAsia="Times New Roman" w:hAnsi="Arial" w:cs="Arial"/>
                  <w:color w:val="000000"/>
                  <w:sz w:val="24"/>
                  <w:szCs w:val="24"/>
                  <w:lang w:val="es-CO"/>
                </w:rPr>
                <w:t>Resolución 1511</w:t>
              </w:r>
            </w:hyperlink>
          </w:p>
        </w:tc>
        <w:tc>
          <w:tcPr>
            <w:tcW w:w="0" w:type="auto"/>
            <w:tcBorders>
              <w:top w:val="nil"/>
              <w:left w:val="nil"/>
              <w:bottom w:val="single" w:sz="4" w:space="0" w:color="auto"/>
              <w:right w:val="single" w:sz="4" w:space="0" w:color="auto"/>
            </w:tcBorders>
            <w:shd w:val="clear" w:color="auto" w:fill="auto"/>
            <w:hideMark/>
          </w:tcPr>
          <w:p w14:paraId="64191641"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2010</w:t>
            </w:r>
          </w:p>
        </w:tc>
        <w:tc>
          <w:tcPr>
            <w:tcW w:w="0" w:type="auto"/>
            <w:tcBorders>
              <w:top w:val="nil"/>
              <w:left w:val="nil"/>
              <w:bottom w:val="single" w:sz="4" w:space="0" w:color="auto"/>
              <w:right w:val="single" w:sz="4" w:space="0" w:color="auto"/>
            </w:tcBorders>
            <w:shd w:val="clear" w:color="auto" w:fill="auto"/>
            <w:hideMark/>
          </w:tcPr>
          <w:p w14:paraId="3177A3D7"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Energía</w:t>
            </w:r>
          </w:p>
        </w:tc>
        <w:tc>
          <w:tcPr>
            <w:tcW w:w="3149" w:type="dxa"/>
            <w:tcBorders>
              <w:top w:val="nil"/>
              <w:left w:val="nil"/>
              <w:bottom w:val="single" w:sz="4" w:space="0" w:color="auto"/>
              <w:right w:val="single" w:sz="4" w:space="0" w:color="auto"/>
            </w:tcBorders>
            <w:shd w:val="clear" w:color="auto" w:fill="auto"/>
            <w:hideMark/>
          </w:tcPr>
          <w:p w14:paraId="55D53BFB"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la cual se establecen los sistemas de recolección selectiva y gestión ambiental de residuos de bombillas y se adoptan otras disposiciones.</w:t>
            </w:r>
          </w:p>
        </w:tc>
        <w:tc>
          <w:tcPr>
            <w:tcW w:w="2879" w:type="dxa"/>
            <w:tcBorders>
              <w:top w:val="nil"/>
              <w:left w:val="nil"/>
              <w:bottom w:val="single" w:sz="4" w:space="0" w:color="auto"/>
              <w:right w:val="single" w:sz="4" w:space="0" w:color="auto"/>
            </w:tcBorders>
            <w:shd w:val="clear" w:color="auto" w:fill="auto"/>
            <w:hideMark/>
          </w:tcPr>
          <w:p w14:paraId="706AF3F5"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 16 y 20</w:t>
            </w:r>
          </w:p>
        </w:tc>
      </w:tr>
      <w:tr w:rsidR="008452C7" w:rsidRPr="00586203" w14:paraId="12148999" w14:textId="77777777" w:rsidTr="00242BC3">
        <w:trPr>
          <w:cantSplit/>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6138853F" w14:textId="77777777" w:rsidR="008452C7" w:rsidRPr="00586203" w:rsidRDefault="003B3CCF" w:rsidP="00242BC3">
            <w:pPr>
              <w:spacing w:after="0" w:line="360" w:lineRule="auto"/>
              <w:rPr>
                <w:rFonts w:ascii="Arial" w:eastAsia="Times New Roman" w:hAnsi="Arial" w:cs="Arial"/>
                <w:color w:val="000000"/>
                <w:sz w:val="24"/>
                <w:szCs w:val="24"/>
                <w:lang w:val="es-CO"/>
              </w:rPr>
            </w:pPr>
            <w:hyperlink r:id="rId26" w:history="1">
              <w:r w:rsidR="008452C7" w:rsidRPr="00586203">
                <w:rPr>
                  <w:rFonts w:ascii="Arial" w:eastAsia="Times New Roman" w:hAnsi="Arial" w:cs="Arial"/>
                  <w:color w:val="000000"/>
                  <w:sz w:val="24"/>
                  <w:szCs w:val="24"/>
                  <w:lang w:val="es-CO"/>
                </w:rPr>
                <w:t>Decreto 3930</w:t>
              </w:r>
            </w:hyperlink>
          </w:p>
        </w:tc>
        <w:tc>
          <w:tcPr>
            <w:tcW w:w="0" w:type="auto"/>
            <w:tcBorders>
              <w:top w:val="nil"/>
              <w:left w:val="nil"/>
              <w:bottom w:val="single" w:sz="4" w:space="0" w:color="auto"/>
              <w:right w:val="single" w:sz="4" w:space="0" w:color="auto"/>
            </w:tcBorders>
            <w:shd w:val="clear" w:color="auto" w:fill="auto"/>
            <w:noWrap/>
            <w:hideMark/>
          </w:tcPr>
          <w:p w14:paraId="505CAF6E"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2010</w:t>
            </w:r>
          </w:p>
        </w:tc>
        <w:tc>
          <w:tcPr>
            <w:tcW w:w="0" w:type="auto"/>
            <w:tcBorders>
              <w:top w:val="nil"/>
              <w:left w:val="nil"/>
              <w:bottom w:val="single" w:sz="4" w:space="0" w:color="auto"/>
              <w:right w:val="single" w:sz="4" w:space="0" w:color="auto"/>
            </w:tcBorders>
            <w:shd w:val="clear" w:color="auto" w:fill="auto"/>
            <w:hideMark/>
          </w:tcPr>
          <w:p w14:paraId="0EC2FE3C"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Agua</w:t>
            </w:r>
          </w:p>
        </w:tc>
        <w:tc>
          <w:tcPr>
            <w:tcW w:w="3149" w:type="dxa"/>
            <w:tcBorders>
              <w:top w:val="nil"/>
              <w:left w:val="nil"/>
              <w:bottom w:val="single" w:sz="4" w:space="0" w:color="auto"/>
              <w:right w:val="single" w:sz="4" w:space="0" w:color="auto"/>
            </w:tcBorders>
            <w:shd w:val="clear" w:color="auto" w:fill="auto"/>
            <w:hideMark/>
          </w:tcPr>
          <w:p w14:paraId="699FED28" w14:textId="4151060C"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el cual se reglamenta parcialmente el Título I de la Ley 9ª de 1979, así como el Capítulo II del Título VI -P</w:t>
            </w:r>
            <w:r w:rsidR="00630D64">
              <w:rPr>
                <w:rFonts w:ascii="Arial" w:eastAsia="Times New Roman" w:hAnsi="Arial" w:cs="Arial"/>
                <w:color w:val="000000"/>
                <w:sz w:val="24"/>
                <w:szCs w:val="24"/>
                <w:lang w:val="es-CO"/>
              </w:rPr>
              <w:t>arte III- Libro II del Decreto-L</w:t>
            </w:r>
            <w:r w:rsidRPr="00586203">
              <w:rPr>
                <w:rFonts w:ascii="Arial" w:eastAsia="Times New Roman" w:hAnsi="Arial" w:cs="Arial"/>
                <w:color w:val="000000"/>
                <w:sz w:val="24"/>
                <w:szCs w:val="24"/>
                <w:lang w:val="es-CO"/>
              </w:rPr>
              <w:t>ey 2811 de 1974 en cuanto a usos del agua y residuos líquidos y se dictan otras disposiciones.</w:t>
            </w:r>
          </w:p>
        </w:tc>
        <w:tc>
          <w:tcPr>
            <w:tcW w:w="2879" w:type="dxa"/>
            <w:tcBorders>
              <w:top w:val="nil"/>
              <w:left w:val="nil"/>
              <w:bottom w:val="single" w:sz="4" w:space="0" w:color="auto"/>
              <w:right w:val="single" w:sz="4" w:space="0" w:color="auto"/>
            </w:tcBorders>
            <w:shd w:val="clear" w:color="auto" w:fill="auto"/>
            <w:hideMark/>
          </w:tcPr>
          <w:p w14:paraId="3759FB90"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Artículos 2, 24, 25, 30, 38, 41 y 42</w:t>
            </w:r>
          </w:p>
        </w:tc>
      </w:tr>
      <w:tr w:rsidR="008452C7" w:rsidRPr="00586203" w14:paraId="6CA128BD" w14:textId="77777777" w:rsidTr="00242BC3">
        <w:trPr>
          <w:cantSplit/>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38EF7498"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Decreto 2667</w:t>
            </w:r>
          </w:p>
        </w:tc>
        <w:tc>
          <w:tcPr>
            <w:tcW w:w="0" w:type="auto"/>
            <w:tcBorders>
              <w:top w:val="nil"/>
              <w:left w:val="nil"/>
              <w:bottom w:val="single" w:sz="4" w:space="0" w:color="auto"/>
              <w:right w:val="single" w:sz="4" w:space="0" w:color="auto"/>
            </w:tcBorders>
            <w:shd w:val="clear" w:color="auto" w:fill="auto"/>
            <w:noWrap/>
            <w:hideMark/>
          </w:tcPr>
          <w:p w14:paraId="5558C608"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2012</w:t>
            </w:r>
          </w:p>
        </w:tc>
        <w:tc>
          <w:tcPr>
            <w:tcW w:w="0" w:type="auto"/>
            <w:tcBorders>
              <w:top w:val="nil"/>
              <w:left w:val="nil"/>
              <w:bottom w:val="single" w:sz="4" w:space="0" w:color="auto"/>
              <w:right w:val="single" w:sz="4" w:space="0" w:color="auto"/>
            </w:tcBorders>
            <w:shd w:val="clear" w:color="auto" w:fill="auto"/>
            <w:hideMark/>
          </w:tcPr>
          <w:p w14:paraId="49B20071"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Agua</w:t>
            </w:r>
          </w:p>
        </w:tc>
        <w:tc>
          <w:tcPr>
            <w:tcW w:w="3149" w:type="dxa"/>
            <w:tcBorders>
              <w:top w:val="nil"/>
              <w:left w:val="nil"/>
              <w:bottom w:val="single" w:sz="4" w:space="0" w:color="auto"/>
              <w:right w:val="single" w:sz="4" w:space="0" w:color="auto"/>
            </w:tcBorders>
            <w:shd w:val="clear" w:color="auto" w:fill="auto"/>
            <w:hideMark/>
          </w:tcPr>
          <w:p w14:paraId="4CC7B93B"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el cual se reglamenta la tasa retributiva por la utilización directa e indirecta del agua como receptor de los vertimientos puntuales, y se toman otras determinaciones.</w:t>
            </w:r>
          </w:p>
        </w:tc>
        <w:tc>
          <w:tcPr>
            <w:tcW w:w="2879" w:type="dxa"/>
            <w:tcBorders>
              <w:top w:val="nil"/>
              <w:left w:val="nil"/>
              <w:bottom w:val="single" w:sz="4" w:space="0" w:color="auto"/>
              <w:right w:val="single" w:sz="4" w:space="0" w:color="auto"/>
            </w:tcBorders>
            <w:shd w:val="clear" w:color="auto" w:fill="auto"/>
            <w:hideMark/>
          </w:tcPr>
          <w:p w14:paraId="2519DF88"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Artículos 1, 21, 22, 23 y 25</w:t>
            </w:r>
          </w:p>
        </w:tc>
      </w:tr>
      <w:tr w:rsidR="008452C7" w:rsidRPr="00586203" w14:paraId="628FC774" w14:textId="77777777" w:rsidTr="00242BC3">
        <w:trPr>
          <w:cantSplit/>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7DA4CDAC"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Resolución 242</w:t>
            </w:r>
          </w:p>
        </w:tc>
        <w:tc>
          <w:tcPr>
            <w:tcW w:w="0" w:type="auto"/>
            <w:tcBorders>
              <w:top w:val="nil"/>
              <w:left w:val="nil"/>
              <w:bottom w:val="single" w:sz="4" w:space="0" w:color="auto"/>
              <w:right w:val="single" w:sz="4" w:space="0" w:color="auto"/>
            </w:tcBorders>
            <w:shd w:val="clear" w:color="auto" w:fill="auto"/>
            <w:hideMark/>
          </w:tcPr>
          <w:p w14:paraId="367338CB"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2014</w:t>
            </w:r>
          </w:p>
        </w:tc>
        <w:tc>
          <w:tcPr>
            <w:tcW w:w="0" w:type="auto"/>
            <w:tcBorders>
              <w:top w:val="nil"/>
              <w:left w:val="nil"/>
              <w:bottom w:val="single" w:sz="4" w:space="0" w:color="auto"/>
              <w:right w:val="single" w:sz="4" w:space="0" w:color="auto"/>
            </w:tcBorders>
            <w:shd w:val="clear" w:color="auto" w:fill="auto"/>
            <w:noWrap/>
            <w:hideMark/>
          </w:tcPr>
          <w:p w14:paraId="7D56A094"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General</w:t>
            </w:r>
          </w:p>
        </w:tc>
        <w:tc>
          <w:tcPr>
            <w:tcW w:w="3149" w:type="dxa"/>
            <w:tcBorders>
              <w:top w:val="nil"/>
              <w:left w:val="nil"/>
              <w:bottom w:val="single" w:sz="4" w:space="0" w:color="auto"/>
              <w:right w:val="single" w:sz="4" w:space="0" w:color="auto"/>
            </w:tcBorders>
            <w:shd w:val="clear" w:color="auto" w:fill="auto"/>
            <w:hideMark/>
          </w:tcPr>
          <w:p w14:paraId="7F5B4FFD" w14:textId="6750339D"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la cual se adoptan los lineamientos para la formulación, concertación, implementación, evaluación, control y seguimiento del Plan Institucional de Gestión Ambiental (PIGA)</w:t>
            </w:r>
            <w:r w:rsidR="00630D64">
              <w:rPr>
                <w:rFonts w:ascii="Arial" w:eastAsia="Times New Roman" w:hAnsi="Arial" w:cs="Arial"/>
                <w:color w:val="000000"/>
                <w:sz w:val="24"/>
                <w:szCs w:val="24"/>
                <w:lang w:val="es-CO"/>
              </w:rPr>
              <w:t>.</w:t>
            </w:r>
          </w:p>
        </w:tc>
        <w:tc>
          <w:tcPr>
            <w:tcW w:w="2879" w:type="dxa"/>
            <w:tcBorders>
              <w:top w:val="nil"/>
              <w:left w:val="nil"/>
              <w:bottom w:val="single" w:sz="4" w:space="0" w:color="auto"/>
              <w:right w:val="single" w:sz="4" w:space="0" w:color="auto"/>
            </w:tcBorders>
            <w:shd w:val="clear" w:color="auto" w:fill="auto"/>
            <w:hideMark/>
          </w:tcPr>
          <w:p w14:paraId="6D18916C"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Aplica en su totalidad</w:t>
            </w:r>
            <w:r w:rsidRPr="00586203">
              <w:rPr>
                <w:rFonts w:ascii="Arial" w:eastAsia="Times New Roman" w:hAnsi="Arial" w:cs="Arial"/>
                <w:b/>
                <w:bCs/>
                <w:color w:val="000000"/>
                <w:sz w:val="24"/>
                <w:szCs w:val="24"/>
                <w:lang w:val="es-CO"/>
              </w:rPr>
              <w:t> </w:t>
            </w:r>
          </w:p>
        </w:tc>
      </w:tr>
      <w:tr w:rsidR="008452C7" w:rsidRPr="00586203" w14:paraId="0D2510BD" w14:textId="77777777" w:rsidTr="00242BC3">
        <w:trPr>
          <w:cantSplit/>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40E3AAA5"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Resolución 754</w:t>
            </w:r>
          </w:p>
        </w:tc>
        <w:tc>
          <w:tcPr>
            <w:tcW w:w="0" w:type="auto"/>
            <w:tcBorders>
              <w:top w:val="nil"/>
              <w:left w:val="nil"/>
              <w:bottom w:val="single" w:sz="4" w:space="0" w:color="auto"/>
              <w:right w:val="single" w:sz="4" w:space="0" w:color="auto"/>
            </w:tcBorders>
            <w:shd w:val="clear" w:color="auto" w:fill="auto"/>
            <w:hideMark/>
          </w:tcPr>
          <w:p w14:paraId="79165F4B"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2014</w:t>
            </w:r>
          </w:p>
        </w:tc>
        <w:tc>
          <w:tcPr>
            <w:tcW w:w="0" w:type="auto"/>
            <w:tcBorders>
              <w:top w:val="nil"/>
              <w:left w:val="nil"/>
              <w:bottom w:val="single" w:sz="4" w:space="0" w:color="auto"/>
              <w:right w:val="single" w:sz="4" w:space="0" w:color="auto"/>
            </w:tcBorders>
            <w:shd w:val="clear" w:color="auto" w:fill="auto"/>
            <w:noWrap/>
            <w:hideMark/>
          </w:tcPr>
          <w:p w14:paraId="6A52BAE7"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Residuos</w:t>
            </w:r>
          </w:p>
        </w:tc>
        <w:tc>
          <w:tcPr>
            <w:tcW w:w="3149" w:type="dxa"/>
            <w:tcBorders>
              <w:top w:val="nil"/>
              <w:left w:val="nil"/>
              <w:bottom w:val="single" w:sz="4" w:space="0" w:color="auto"/>
              <w:right w:val="single" w:sz="4" w:space="0" w:color="auto"/>
            </w:tcBorders>
            <w:shd w:val="clear" w:color="auto" w:fill="auto"/>
            <w:hideMark/>
          </w:tcPr>
          <w:p w14:paraId="02D91719" w14:textId="2B3798E5"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la cual se adopta la metodología para la formulación, implementación, evaluación, seguimiento, control y actualización de los Planes de Gestión Integral de Residuos Sólidos</w:t>
            </w:r>
            <w:r w:rsidR="00630D64">
              <w:rPr>
                <w:rFonts w:ascii="Arial" w:eastAsia="Times New Roman" w:hAnsi="Arial" w:cs="Arial"/>
                <w:color w:val="000000"/>
                <w:sz w:val="24"/>
                <w:szCs w:val="24"/>
                <w:lang w:val="es-CO"/>
              </w:rPr>
              <w:t>.</w:t>
            </w:r>
          </w:p>
        </w:tc>
        <w:tc>
          <w:tcPr>
            <w:tcW w:w="2879" w:type="dxa"/>
            <w:tcBorders>
              <w:top w:val="nil"/>
              <w:left w:val="nil"/>
              <w:bottom w:val="single" w:sz="4" w:space="0" w:color="auto"/>
              <w:right w:val="single" w:sz="4" w:space="0" w:color="auto"/>
            </w:tcBorders>
            <w:shd w:val="clear" w:color="auto" w:fill="auto"/>
            <w:hideMark/>
          </w:tcPr>
          <w:p w14:paraId="5D57D220"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 1</w:t>
            </w:r>
          </w:p>
        </w:tc>
      </w:tr>
      <w:tr w:rsidR="008452C7" w:rsidRPr="00586203" w14:paraId="7E719BCB" w14:textId="77777777" w:rsidTr="00242BC3">
        <w:trPr>
          <w:cantSplit/>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61FFD77C"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Resolución 754</w:t>
            </w:r>
          </w:p>
        </w:tc>
        <w:tc>
          <w:tcPr>
            <w:tcW w:w="0" w:type="auto"/>
            <w:tcBorders>
              <w:top w:val="nil"/>
              <w:left w:val="nil"/>
              <w:bottom w:val="single" w:sz="4" w:space="0" w:color="auto"/>
              <w:right w:val="single" w:sz="4" w:space="0" w:color="auto"/>
            </w:tcBorders>
            <w:shd w:val="clear" w:color="auto" w:fill="auto"/>
            <w:hideMark/>
          </w:tcPr>
          <w:p w14:paraId="2EFA8C0F"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2014</w:t>
            </w:r>
          </w:p>
        </w:tc>
        <w:tc>
          <w:tcPr>
            <w:tcW w:w="0" w:type="auto"/>
            <w:tcBorders>
              <w:top w:val="nil"/>
              <w:left w:val="nil"/>
              <w:bottom w:val="single" w:sz="4" w:space="0" w:color="auto"/>
              <w:right w:val="single" w:sz="4" w:space="0" w:color="auto"/>
            </w:tcBorders>
            <w:shd w:val="clear" w:color="auto" w:fill="auto"/>
            <w:noWrap/>
            <w:hideMark/>
          </w:tcPr>
          <w:p w14:paraId="5CDBF763"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Residuos</w:t>
            </w:r>
          </w:p>
        </w:tc>
        <w:tc>
          <w:tcPr>
            <w:tcW w:w="3149" w:type="dxa"/>
            <w:tcBorders>
              <w:top w:val="nil"/>
              <w:left w:val="nil"/>
              <w:bottom w:val="single" w:sz="4" w:space="0" w:color="auto"/>
              <w:right w:val="single" w:sz="4" w:space="0" w:color="auto"/>
            </w:tcBorders>
            <w:shd w:val="clear" w:color="auto" w:fill="auto"/>
            <w:hideMark/>
          </w:tcPr>
          <w:p w14:paraId="7DAE65EE" w14:textId="064B803A"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la cual se adopta la metodología para la formulación, implementación, evaluación, seguimiento, control y actualización de los Planes de Gestión Integral de Residuos Sólidos</w:t>
            </w:r>
            <w:r w:rsidR="00630D64">
              <w:rPr>
                <w:rFonts w:ascii="Arial" w:eastAsia="Times New Roman" w:hAnsi="Arial" w:cs="Arial"/>
                <w:color w:val="000000"/>
                <w:sz w:val="24"/>
                <w:szCs w:val="24"/>
                <w:lang w:val="es-CO"/>
              </w:rPr>
              <w:t>.</w:t>
            </w:r>
          </w:p>
        </w:tc>
        <w:tc>
          <w:tcPr>
            <w:tcW w:w="2879" w:type="dxa"/>
            <w:tcBorders>
              <w:top w:val="nil"/>
              <w:left w:val="nil"/>
              <w:bottom w:val="single" w:sz="4" w:space="0" w:color="auto"/>
              <w:right w:val="single" w:sz="4" w:space="0" w:color="auto"/>
            </w:tcBorders>
            <w:shd w:val="clear" w:color="auto" w:fill="auto"/>
            <w:hideMark/>
          </w:tcPr>
          <w:p w14:paraId="26895AEA"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Aplica en su totalidad</w:t>
            </w:r>
            <w:r w:rsidRPr="00586203">
              <w:rPr>
                <w:rFonts w:ascii="Arial" w:eastAsia="Times New Roman" w:hAnsi="Arial" w:cs="Arial"/>
                <w:b/>
                <w:bCs/>
                <w:color w:val="000000"/>
                <w:sz w:val="24"/>
                <w:szCs w:val="24"/>
                <w:lang w:val="es-CO"/>
              </w:rPr>
              <w:t> </w:t>
            </w:r>
          </w:p>
        </w:tc>
      </w:tr>
      <w:tr w:rsidR="008452C7" w:rsidRPr="00586203" w14:paraId="01F62747" w14:textId="77777777" w:rsidTr="00242BC3">
        <w:trPr>
          <w:cantSplit/>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6772C450"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Resolución 631</w:t>
            </w:r>
          </w:p>
        </w:tc>
        <w:tc>
          <w:tcPr>
            <w:tcW w:w="0" w:type="auto"/>
            <w:tcBorders>
              <w:top w:val="nil"/>
              <w:left w:val="nil"/>
              <w:bottom w:val="single" w:sz="4" w:space="0" w:color="auto"/>
              <w:right w:val="single" w:sz="4" w:space="0" w:color="auto"/>
            </w:tcBorders>
            <w:shd w:val="clear" w:color="auto" w:fill="auto"/>
            <w:noWrap/>
            <w:hideMark/>
          </w:tcPr>
          <w:p w14:paraId="38E21DC9"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2015</w:t>
            </w:r>
          </w:p>
        </w:tc>
        <w:tc>
          <w:tcPr>
            <w:tcW w:w="0" w:type="auto"/>
            <w:tcBorders>
              <w:top w:val="nil"/>
              <w:left w:val="nil"/>
              <w:bottom w:val="single" w:sz="4" w:space="0" w:color="auto"/>
              <w:right w:val="single" w:sz="4" w:space="0" w:color="auto"/>
            </w:tcBorders>
            <w:shd w:val="clear" w:color="auto" w:fill="auto"/>
            <w:hideMark/>
          </w:tcPr>
          <w:p w14:paraId="559D7100"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Agua</w:t>
            </w:r>
          </w:p>
        </w:tc>
        <w:tc>
          <w:tcPr>
            <w:tcW w:w="3149" w:type="dxa"/>
            <w:tcBorders>
              <w:top w:val="nil"/>
              <w:left w:val="nil"/>
              <w:bottom w:val="single" w:sz="4" w:space="0" w:color="auto"/>
              <w:right w:val="single" w:sz="4" w:space="0" w:color="auto"/>
            </w:tcBorders>
            <w:shd w:val="clear" w:color="auto" w:fill="auto"/>
            <w:hideMark/>
          </w:tcPr>
          <w:p w14:paraId="1404E3B2"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la cual se establecen los parámetros y los valores límites máximos permisibles en vertimientos puntuales a cuerpos de aguas superficiales y a sistemas de alcantarillado público, y se dictan otras disposiciones.</w:t>
            </w:r>
          </w:p>
        </w:tc>
        <w:tc>
          <w:tcPr>
            <w:tcW w:w="2879" w:type="dxa"/>
            <w:tcBorders>
              <w:top w:val="nil"/>
              <w:left w:val="nil"/>
              <w:bottom w:val="single" w:sz="4" w:space="0" w:color="auto"/>
              <w:right w:val="single" w:sz="4" w:space="0" w:color="auto"/>
            </w:tcBorders>
            <w:shd w:val="clear" w:color="auto" w:fill="auto"/>
            <w:hideMark/>
          </w:tcPr>
          <w:p w14:paraId="1A9FDD36"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Artículos 14 y 16</w:t>
            </w:r>
          </w:p>
        </w:tc>
      </w:tr>
      <w:tr w:rsidR="008452C7" w:rsidRPr="00586203" w14:paraId="66EAD461" w14:textId="77777777" w:rsidTr="00242BC3">
        <w:trPr>
          <w:cantSplit/>
          <w:trHeight w:val="900"/>
        </w:trPr>
        <w:tc>
          <w:tcPr>
            <w:tcW w:w="0" w:type="auto"/>
            <w:tcBorders>
              <w:top w:val="nil"/>
              <w:left w:val="single" w:sz="4" w:space="0" w:color="auto"/>
              <w:bottom w:val="single" w:sz="4" w:space="0" w:color="auto"/>
              <w:right w:val="single" w:sz="4" w:space="0" w:color="auto"/>
            </w:tcBorders>
            <w:shd w:val="clear" w:color="auto" w:fill="auto"/>
            <w:hideMark/>
          </w:tcPr>
          <w:p w14:paraId="5B4D8D48"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Resolución 2659</w:t>
            </w:r>
          </w:p>
        </w:tc>
        <w:tc>
          <w:tcPr>
            <w:tcW w:w="0" w:type="auto"/>
            <w:tcBorders>
              <w:top w:val="nil"/>
              <w:left w:val="nil"/>
              <w:bottom w:val="single" w:sz="4" w:space="0" w:color="auto"/>
              <w:right w:val="single" w:sz="4" w:space="0" w:color="auto"/>
            </w:tcBorders>
            <w:shd w:val="clear" w:color="auto" w:fill="auto"/>
            <w:noWrap/>
            <w:hideMark/>
          </w:tcPr>
          <w:p w14:paraId="4931EFBB"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2015</w:t>
            </w:r>
          </w:p>
        </w:tc>
        <w:tc>
          <w:tcPr>
            <w:tcW w:w="0" w:type="auto"/>
            <w:tcBorders>
              <w:top w:val="nil"/>
              <w:left w:val="nil"/>
              <w:bottom w:val="single" w:sz="4" w:space="0" w:color="auto"/>
              <w:right w:val="single" w:sz="4" w:space="0" w:color="auto"/>
            </w:tcBorders>
            <w:shd w:val="clear" w:color="auto" w:fill="auto"/>
            <w:hideMark/>
          </w:tcPr>
          <w:p w14:paraId="1BC6AAFC"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Agua</w:t>
            </w:r>
          </w:p>
        </w:tc>
        <w:tc>
          <w:tcPr>
            <w:tcW w:w="3149" w:type="dxa"/>
            <w:tcBorders>
              <w:top w:val="nil"/>
              <w:left w:val="nil"/>
              <w:bottom w:val="single" w:sz="4" w:space="0" w:color="auto"/>
              <w:right w:val="single" w:sz="4" w:space="0" w:color="auto"/>
            </w:tcBorders>
            <w:shd w:val="clear" w:color="auto" w:fill="auto"/>
            <w:hideMark/>
          </w:tcPr>
          <w:p w14:paraId="2F9A350E" w14:textId="2FC56B5D"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la cual se modifica el artículo 21 de la Resolución 631 de 2015 (Ministerio de Ambiente y Desarrollo sostenible</w:t>
            </w:r>
            <w:r w:rsidR="00630D64">
              <w:rPr>
                <w:rFonts w:ascii="Arial" w:eastAsia="Times New Roman" w:hAnsi="Arial" w:cs="Arial"/>
                <w:color w:val="000000"/>
                <w:sz w:val="24"/>
                <w:szCs w:val="24"/>
                <w:lang w:val="es-CO"/>
              </w:rPr>
              <w:t>).</w:t>
            </w:r>
          </w:p>
        </w:tc>
        <w:tc>
          <w:tcPr>
            <w:tcW w:w="2879" w:type="dxa"/>
            <w:tcBorders>
              <w:top w:val="nil"/>
              <w:left w:val="nil"/>
              <w:bottom w:val="single" w:sz="4" w:space="0" w:color="auto"/>
              <w:right w:val="single" w:sz="4" w:space="0" w:color="auto"/>
            </w:tcBorders>
            <w:shd w:val="clear" w:color="auto" w:fill="auto"/>
            <w:hideMark/>
          </w:tcPr>
          <w:p w14:paraId="49F213B5"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 1</w:t>
            </w:r>
          </w:p>
        </w:tc>
      </w:tr>
      <w:tr w:rsidR="008452C7" w:rsidRPr="00586203" w14:paraId="00001DEB" w14:textId="77777777" w:rsidTr="00242BC3">
        <w:trPr>
          <w:cantSplit/>
          <w:trHeight w:val="600"/>
        </w:trPr>
        <w:tc>
          <w:tcPr>
            <w:tcW w:w="0" w:type="auto"/>
            <w:tcBorders>
              <w:top w:val="nil"/>
              <w:left w:val="single" w:sz="4" w:space="0" w:color="auto"/>
              <w:bottom w:val="single" w:sz="4" w:space="0" w:color="auto"/>
              <w:right w:val="single" w:sz="4" w:space="0" w:color="auto"/>
            </w:tcBorders>
            <w:shd w:val="clear" w:color="auto" w:fill="auto"/>
            <w:hideMark/>
          </w:tcPr>
          <w:p w14:paraId="59E26DF8"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Decreto 165</w:t>
            </w:r>
          </w:p>
        </w:tc>
        <w:tc>
          <w:tcPr>
            <w:tcW w:w="0" w:type="auto"/>
            <w:tcBorders>
              <w:top w:val="nil"/>
              <w:left w:val="nil"/>
              <w:bottom w:val="single" w:sz="4" w:space="0" w:color="auto"/>
              <w:right w:val="single" w:sz="4" w:space="0" w:color="auto"/>
            </w:tcBorders>
            <w:shd w:val="clear" w:color="auto" w:fill="auto"/>
            <w:hideMark/>
          </w:tcPr>
          <w:p w14:paraId="5EA1B00A"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2015</w:t>
            </w:r>
          </w:p>
        </w:tc>
        <w:tc>
          <w:tcPr>
            <w:tcW w:w="0" w:type="auto"/>
            <w:tcBorders>
              <w:top w:val="nil"/>
              <w:left w:val="nil"/>
              <w:bottom w:val="single" w:sz="4" w:space="0" w:color="auto"/>
              <w:right w:val="single" w:sz="4" w:space="0" w:color="auto"/>
            </w:tcBorders>
            <w:shd w:val="clear" w:color="auto" w:fill="auto"/>
            <w:hideMark/>
          </w:tcPr>
          <w:p w14:paraId="7BEB4D84"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General</w:t>
            </w:r>
          </w:p>
        </w:tc>
        <w:tc>
          <w:tcPr>
            <w:tcW w:w="3149" w:type="dxa"/>
            <w:tcBorders>
              <w:top w:val="nil"/>
              <w:left w:val="nil"/>
              <w:bottom w:val="single" w:sz="4" w:space="0" w:color="auto"/>
              <w:right w:val="single" w:sz="4" w:space="0" w:color="auto"/>
            </w:tcBorders>
            <w:shd w:val="clear" w:color="auto" w:fill="auto"/>
            <w:hideMark/>
          </w:tcPr>
          <w:p w14:paraId="0D09B1A6" w14:textId="68453C06"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la cual se reglamenta la figura</w:t>
            </w:r>
            <w:r w:rsidR="005D63C3">
              <w:rPr>
                <w:rFonts w:ascii="Arial" w:eastAsia="Times New Roman" w:hAnsi="Arial" w:cs="Arial"/>
                <w:color w:val="000000"/>
                <w:sz w:val="24"/>
                <w:szCs w:val="24"/>
                <w:lang w:val="es-CO"/>
              </w:rPr>
              <w:t xml:space="preserve"> del gestor ambiental para las Entidades D</w:t>
            </w:r>
            <w:r w:rsidRPr="00586203">
              <w:rPr>
                <w:rFonts w:ascii="Arial" w:eastAsia="Times New Roman" w:hAnsi="Arial" w:cs="Arial"/>
                <w:color w:val="000000"/>
                <w:sz w:val="24"/>
                <w:szCs w:val="24"/>
                <w:lang w:val="es-CO"/>
              </w:rPr>
              <w:t>istritales</w:t>
            </w:r>
            <w:r w:rsidR="00630D64">
              <w:rPr>
                <w:rFonts w:ascii="Arial" w:eastAsia="Times New Roman" w:hAnsi="Arial" w:cs="Arial"/>
                <w:color w:val="000000"/>
                <w:sz w:val="24"/>
                <w:szCs w:val="24"/>
                <w:lang w:val="es-CO"/>
              </w:rPr>
              <w:t>.</w:t>
            </w:r>
          </w:p>
        </w:tc>
        <w:tc>
          <w:tcPr>
            <w:tcW w:w="2879" w:type="dxa"/>
            <w:tcBorders>
              <w:top w:val="nil"/>
              <w:left w:val="nil"/>
              <w:bottom w:val="single" w:sz="4" w:space="0" w:color="auto"/>
              <w:right w:val="single" w:sz="4" w:space="0" w:color="auto"/>
            </w:tcBorders>
            <w:shd w:val="clear" w:color="auto" w:fill="auto"/>
            <w:hideMark/>
          </w:tcPr>
          <w:p w14:paraId="47F0E7F9"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Aplica en su totalidad</w:t>
            </w:r>
          </w:p>
        </w:tc>
      </w:tr>
      <w:tr w:rsidR="008452C7" w:rsidRPr="00586203" w14:paraId="06D0937C" w14:textId="77777777" w:rsidTr="00242BC3">
        <w:trPr>
          <w:cantSplit/>
          <w:trHeight w:val="900"/>
        </w:trPr>
        <w:tc>
          <w:tcPr>
            <w:tcW w:w="0" w:type="auto"/>
            <w:tcBorders>
              <w:top w:val="nil"/>
              <w:left w:val="single" w:sz="4" w:space="0" w:color="auto"/>
              <w:bottom w:val="single" w:sz="4" w:space="0" w:color="auto"/>
              <w:right w:val="single" w:sz="4" w:space="0" w:color="auto"/>
            </w:tcBorders>
            <w:shd w:val="clear" w:color="auto" w:fill="auto"/>
            <w:hideMark/>
          </w:tcPr>
          <w:p w14:paraId="1F886769"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Decreto 1076</w:t>
            </w:r>
          </w:p>
        </w:tc>
        <w:tc>
          <w:tcPr>
            <w:tcW w:w="0" w:type="auto"/>
            <w:tcBorders>
              <w:top w:val="nil"/>
              <w:left w:val="nil"/>
              <w:bottom w:val="single" w:sz="4" w:space="0" w:color="auto"/>
              <w:right w:val="single" w:sz="4" w:space="0" w:color="auto"/>
            </w:tcBorders>
            <w:shd w:val="clear" w:color="auto" w:fill="auto"/>
            <w:hideMark/>
          </w:tcPr>
          <w:p w14:paraId="4EF3F2F9"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2015</w:t>
            </w:r>
          </w:p>
        </w:tc>
        <w:tc>
          <w:tcPr>
            <w:tcW w:w="0" w:type="auto"/>
            <w:tcBorders>
              <w:top w:val="nil"/>
              <w:left w:val="nil"/>
              <w:bottom w:val="single" w:sz="4" w:space="0" w:color="auto"/>
              <w:right w:val="single" w:sz="4" w:space="0" w:color="auto"/>
            </w:tcBorders>
            <w:shd w:val="clear" w:color="auto" w:fill="auto"/>
            <w:hideMark/>
          </w:tcPr>
          <w:p w14:paraId="7FBD1B30"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General</w:t>
            </w:r>
          </w:p>
        </w:tc>
        <w:tc>
          <w:tcPr>
            <w:tcW w:w="3149" w:type="dxa"/>
            <w:tcBorders>
              <w:top w:val="nil"/>
              <w:left w:val="nil"/>
              <w:bottom w:val="single" w:sz="4" w:space="0" w:color="auto"/>
              <w:right w:val="single" w:sz="4" w:space="0" w:color="auto"/>
            </w:tcBorders>
            <w:shd w:val="clear" w:color="auto" w:fill="auto"/>
            <w:hideMark/>
          </w:tcPr>
          <w:p w14:paraId="14C8ED63" w14:textId="0898D518"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medio del cual se expide el Decreto Único Reglamentario del Sector A</w:t>
            </w:r>
            <w:r w:rsidR="00630D64">
              <w:rPr>
                <w:rFonts w:ascii="Arial" w:eastAsia="Times New Roman" w:hAnsi="Arial" w:cs="Arial"/>
                <w:color w:val="000000"/>
                <w:sz w:val="24"/>
                <w:szCs w:val="24"/>
                <w:lang w:val="es-CO"/>
              </w:rPr>
              <w:t>mbiente y Desarrollo Sostenible</w:t>
            </w:r>
            <w:r w:rsidRPr="00586203">
              <w:rPr>
                <w:rFonts w:ascii="Arial" w:eastAsia="Times New Roman" w:hAnsi="Arial" w:cs="Arial"/>
                <w:color w:val="000000"/>
                <w:sz w:val="24"/>
                <w:szCs w:val="24"/>
                <w:lang w:val="es-CO"/>
              </w:rPr>
              <w:t>"</w:t>
            </w:r>
            <w:r w:rsidR="00630D64">
              <w:rPr>
                <w:rFonts w:ascii="Arial" w:eastAsia="Times New Roman" w:hAnsi="Arial" w:cs="Arial"/>
                <w:color w:val="000000"/>
                <w:sz w:val="24"/>
                <w:szCs w:val="24"/>
                <w:lang w:val="es-CO"/>
              </w:rPr>
              <w:t>.</w:t>
            </w:r>
          </w:p>
        </w:tc>
        <w:tc>
          <w:tcPr>
            <w:tcW w:w="2879" w:type="dxa"/>
            <w:tcBorders>
              <w:top w:val="nil"/>
              <w:left w:val="nil"/>
              <w:bottom w:val="single" w:sz="4" w:space="0" w:color="auto"/>
              <w:right w:val="single" w:sz="4" w:space="0" w:color="auto"/>
            </w:tcBorders>
            <w:shd w:val="clear" w:color="auto" w:fill="auto"/>
            <w:hideMark/>
          </w:tcPr>
          <w:p w14:paraId="7B47A6A2"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 2.2.</w:t>
            </w:r>
          </w:p>
        </w:tc>
      </w:tr>
      <w:tr w:rsidR="008452C7" w:rsidRPr="00586203" w14:paraId="5FABB92E" w14:textId="77777777" w:rsidTr="00242BC3">
        <w:trPr>
          <w:cantSplit/>
          <w:trHeight w:val="615"/>
        </w:trPr>
        <w:tc>
          <w:tcPr>
            <w:tcW w:w="0" w:type="auto"/>
            <w:tcBorders>
              <w:top w:val="nil"/>
              <w:left w:val="single" w:sz="4" w:space="0" w:color="auto"/>
              <w:bottom w:val="single" w:sz="4" w:space="0" w:color="auto"/>
              <w:right w:val="single" w:sz="4" w:space="0" w:color="auto"/>
            </w:tcBorders>
            <w:shd w:val="clear" w:color="auto" w:fill="auto"/>
            <w:hideMark/>
          </w:tcPr>
          <w:p w14:paraId="0AB6AEA1"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 xml:space="preserve">Decreto 1076 </w:t>
            </w:r>
          </w:p>
        </w:tc>
        <w:tc>
          <w:tcPr>
            <w:tcW w:w="0" w:type="auto"/>
            <w:tcBorders>
              <w:top w:val="nil"/>
              <w:left w:val="nil"/>
              <w:bottom w:val="single" w:sz="4" w:space="0" w:color="auto"/>
              <w:right w:val="single" w:sz="4" w:space="0" w:color="auto"/>
            </w:tcBorders>
            <w:shd w:val="clear" w:color="auto" w:fill="auto"/>
            <w:hideMark/>
          </w:tcPr>
          <w:p w14:paraId="1D55FAE8"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2015</w:t>
            </w:r>
          </w:p>
        </w:tc>
        <w:tc>
          <w:tcPr>
            <w:tcW w:w="0" w:type="auto"/>
            <w:tcBorders>
              <w:top w:val="nil"/>
              <w:left w:val="nil"/>
              <w:bottom w:val="single" w:sz="4" w:space="0" w:color="auto"/>
              <w:right w:val="single" w:sz="4" w:space="0" w:color="auto"/>
            </w:tcBorders>
            <w:shd w:val="clear" w:color="auto" w:fill="auto"/>
            <w:noWrap/>
            <w:hideMark/>
          </w:tcPr>
          <w:p w14:paraId="06875467"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General</w:t>
            </w:r>
          </w:p>
        </w:tc>
        <w:tc>
          <w:tcPr>
            <w:tcW w:w="3149" w:type="dxa"/>
            <w:tcBorders>
              <w:top w:val="nil"/>
              <w:left w:val="nil"/>
              <w:bottom w:val="single" w:sz="4" w:space="0" w:color="auto"/>
              <w:right w:val="single" w:sz="4" w:space="0" w:color="auto"/>
            </w:tcBorders>
            <w:shd w:val="clear" w:color="auto" w:fill="auto"/>
            <w:hideMark/>
          </w:tcPr>
          <w:p w14:paraId="10BD96CA"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el cual se expide el Decreto único Reglamentario del Sector Ambiente y Desarrollo Sostenible.</w:t>
            </w:r>
          </w:p>
        </w:tc>
        <w:tc>
          <w:tcPr>
            <w:tcW w:w="2879" w:type="dxa"/>
            <w:tcBorders>
              <w:top w:val="nil"/>
              <w:left w:val="nil"/>
              <w:bottom w:val="single" w:sz="4" w:space="0" w:color="auto"/>
              <w:right w:val="single" w:sz="4" w:space="0" w:color="auto"/>
            </w:tcBorders>
            <w:shd w:val="clear" w:color="auto" w:fill="auto"/>
            <w:hideMark/>
          </w:tcPr>
          <w:p w14:paraId="544E6CAB"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Aplica en su totalidad</w:t>
            </w:r>
            <w:r w:rsidRPr="00586203">
              <w:rPr>
                <w:rFonts w:ascii="Arial" w:eastAsia="Times New Roman" w:hAnsi="Arial" w:cs="Arial"/>
                <w:b/>
                <w:bCs/>
                <w:color w:val="000000"/>
                <w:sz w:val="24"/>
                <w:szCs w:val="24"/>
                <w:lang w:val="es-CO"/>
              </w:rPr>
              <w:t> </w:t>
            </w:r>
          </w:p>
        </w:tc>
      </w:tr>
      <w:tr w:rsidR="008452C7" w:rsidRPr="00586203" w14:paraId="44B9F3E9" w14:textId="77777777" w:rsidTr="00242BC3">
        <w:trPr>
          <w:cantSplit/>
          <w:trHeight w:val="600"/>
        </w:trPr>
        <w:tc>
          <w:tcPr>
            <w:tcW w:w="0" w:type="auto"/>
            <w:tcBorders>
              <w:top w:val="nil"/>
              <w:left w:val="single" w:sz="4" w:space="0" w:color="auto"/>
              <w:bottom w:val="single" w:sz="4" w:space="0" w:color="auto"/>
              <w:right w:val="single" w:sz="4" w:space="0" w:color="auto"/>
            </w:tcBorders>
            <w:shd w:val="clear" w:color="auto" w:fill="auto"/>
            <w:hideMark/>
          </w:tcPr>
          <w:p w14:paraId="59EC0A7A"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NTC ISO 14001</w:t>
            </w:r>
          </w:p>
        </w:tc>
        <w:tc>
          <w:tcPr>
            <w:tcW w:w="0" w:type="auto"/>
            <w:tcBorders>
              <w:top w:val="nil"/>
              <w:left w:val="nil"/>
              <w:bottom w:val="single" w:sz="4" w:space="0" w:color="auto"/>
              <w:right w:val="single" w:sz="4" w:space="0" w:color="auto"/>
            </w:tcBorders>
            <w:shd w:val="clear" w:color="auto" w:fill="auto"/>
            <w:hideMark/>
          </w:tcPr>
          <w:p w14:paraId="4F5AD252"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2015</w:t>
            </w:r>
          </w:p>
        </w:tc>
        <w:tc>
          <w:tcPr>
            <w:tcW w:w="0" w:type="auto"/>
            <w:tcBorders>
              <w:top w:val="nil"/>
              <w:left w:val="nil"/>
              <w:bottom w:val="single" w:sz="4" w:space="0" w:color="auto"/>
              <w:right w:val="single" w:sz="4" w:space="0" w:color="auto"/>
            </w:tcBorders>
            <w:shd w:val="clear" w:color="auto" w:fill="auto"/>
            <w:hideMark/>
          </w:tcPr>
          <w:p w14:paraId="6A43721F"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General</w:t>
            </w:r>
          </w:p>
        </w:tc>
        <w:tc>
          <w:tcPr>
            <w:tcW w:w="3149" w:type="dxa"/>
            <w:tcBorders>
              <w:top w:val="nil"/>
              <w:left w:val="nil"/>
              <w:bottom w:val="single" w:sz="4" w:space="0" w:color="auto"/>
              <w:right w:val="single" w:sz="4" w:space="0" w:color="auto"/>
            </w:tcBorders>
            <w:shd w:val="clear" w:color="auto" w:fill="auto"/>
            <w:hideMark/>
          </w:tcPr>
          <w:p w14:paraId="387E0367" w14:textId="5AFB957E"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Al sistema de administración ambiental y especificaciones</w:t>
            </w:r>
            <w:r w:rsidR="00630D64">
              <w:rPr>
                <w:rFonts w:ascii="Arial" w:eastAsia="Times New Roman" w:hAnsi="Arial" w:cs="Arial"/>
                <w:color w:val="000000"/>
                <w:sz w:val="24"/>
                <w:szCs w:val="24"/>
                <w:lang w:val="es-CO"/>
              </w:rPr>
              <w:t>.</w:t>
            </w:r>
          </w:p>
        </w:tc>
        <w:tc>
          <w:tcPr>
            <w:tcW w:w="2879" w:type="dxa"/>
            <w:tcBorders>
              <w:top w:val="nil"/>
              <w:left w:val="nil"/>
              <w:bottom w:val="single" w:sz="4" w:space="0" w:color="auto"/>
              <w:right w:val="single" w:sz="4" w:space="0" w:color="auto"/>
            </w:tcBorders>
            <w:shd w:val="clear" w:color="auto" w:fill="auto"/>
            <w:hideMark/>
          </w:tcPr>
          <w:p w14:paraId="55554EB9"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Aplica en su totalidad</w:t>
            </w:r>
          </w:p>
        </w:tc>
      </w:tr>
      <w:tr w:rsidR="008452C7" w:rsidRPr="00586203" w14:paraId="495160D0" w14:textId="77777777" w:rsidTr="00242BC3">
        <w:trPr>
          <w:cantSplit/>
          <w:trHeight w:val="900"/>
        </w:trPr>
        <w:tc>
          <w:tcPr>
            <w:tcW w:w="0" w:type="auto"/>
            <w:tcBorders>
              <w:top w:val="nil"/>
              <w:left w:val="single" w:sz="4" w:space="0" w:color="auto"/>
              <w:bottom w:val="single" w:sz="4" w:space="0" w:color="auto"/>
              <w:right w:val="single" w:sz="4" w:space="0" w:color="auto"/>
            </w:tcBorders>
            <w:shd w:val="clear" w:color="auto" w:fill="auto"/>
            <w:hideMark/>
          </w:tcPr>
          <w:p w14:paraId="2CCF1048"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Ley 1801</w:t>
            </w:r>
          </w:p>
        </w:tc>
        <w:tc>
          <w:tcPr>
            <w:tcW w:w="0" w:type="auto"/>
            <w:tcBorders>
              <w:top w:val="nil"/>
              <w:left w:val="nil"/>
              <w:bottom w:val="single" w:sz="4" w:space="0" w:color="auto"/>
              <w:right w:val="single" w:sz="4" w:space="0" w:color="auto"/>
            </w:tcBorders>
            <w:shd w:val="clear" w:color="auto" w:fill="auto"/>
            <w:noWrap/>
            <w:hideMark/>
          </w:tcPr>
          <w:p w14:paraId="1EB05D72"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2016</w:t>
            </w:r>
          </w:p>
        </w:tc>
        <w:tc>
          <w:tcPr>
            <w:tcW w:w="0" w:type="auto"/>
            <w:tcBorders>
              <w:top w:val="nil"/>
              <w:left w:val="nil"/>
              <w:bottom w:val="single" w:sz="4" w:space="0" w:color="auto"/>
              <w:right w:val="single" w:sz="4" w:space="0" w:color="auto"/>
            </w:tcBorders>
            <w:shd w:val="clear" w:color="auto" w:fill="auto"/>
            <w:noWrap/>
            <w:hideMark/>
          </w:tcPr>
          <w:p w14:paraId="6EFD963C"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Residuos</w:t>
            </w:r>
          </w:p>
        </w:tc>
        <w:tc>
          <w:tcPr>
            <w:tcW w:w="3149" w:type="dxa"/>
            <w:tcBorders>
              <w:top w:val="nil"/>
              <w:left w:val="nil"/>
              <w:bottom w:val="single" w:sz="4" w:space="0" w:color="auto"/>
              <w:right w:val="single" w:sz="4" w:space="0" w:color="auto"/>
            </w:tcBorders>
            <w:shd w:val="clear" w:color="auto" w:fill="auto"/>
            <w:hideMark/>
          </w:tcPr>
          <w:p w14:paraId="11796201" w14:textId="413B3E4C"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la cual se expide el Código Nacional de Policía y Convivencia Ciudadana</w:t>
            </w:r>
            <w:r w:rsidR="00630D64">
              <w:rPr>
                <w:rFonts w:ascii="Arial" w:eastAsia="Times New Roman" w:hAnsi="Arial" w:cs="Arial"/>
                <w:color w:val="000000"/>
                <w:sz w:val="24"/>
                <w:szCs w:val="24"/>
                <w:lang w:val="es-CO"/>
              </w:rPr>
              <w:t>.</w:t>
            </w:r>
          </w:p>
        </w:tc>
        <w:tc>
          <w:tcPr>
            <w:tcW w:w="2879" w:type="dxa"/>
            <w:tcBorders>
              <w:top w:val="nil"/>
              <w:left w:val="nil"/>
              <w:bottom w:val="single" w:sz="4" w:space="0" w:color="auto"/>
              <w:right w:val="single" w:sz="4" w:space="0" w:color="auto"/>
            </w:tcBorders>
            <w:shd w:val="clear" w:color="auto" w:fill="auto"/>
            <w:hideMark/>
          </w:tcPr>
          <w:p w14:paraId="78B16A8B"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Artículos 100, 101, 102, 103, 111, 116, 117, 118, 140</w:t>
            </w:r>
          </w:p>
        </w:tc>
      </w:tr>
      <w:tr w:rsidR="008452C7" w:rsidRPr="00586203" w14:paraId="12F2CA65" w14:textId="77777777" w:rsidTr="00242BC3">
        <w:trPr>
          <w:cantSplit/>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51FBF164"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 xml:space="preserve">Resolución 3179 </w:t>
            </w:r>
          </w:p>
        </w:tc>
        <w:tc>
          <w:tcPr>
            <w:tcW w:w="0" w:type="auto"/>
            <w:tcBorders>
              <w:top w:val="nil"/>
              <w:left w:val="nil"/>
              <w:bottom w:val="single" w:sz="4" w:space="0" w:color="auto"/>
              <w:right w:val="single" w:sz="4" w:space="0" w:color="auto"/>
            </w:tcBorders>
            <w:shd w:val="clear" w:color="auto" w:fill="auto"/>
            <w:hideMark/>
          </w:tcPr>
          <w:p w14:paraId="49685D66"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2023</w:t>
            </w:r>
          </w:p>
        </w:tc>
        <w:tc>
          <w:tcPr>
            <w:tcW w:w="0" w:type="auto"/>
            <w:tcBorders>
              <w:top w:val="nil"/>
              <w:left w:val="nil"/>
              <w:bottom w:val="single" w:sz="4" w:space="0" w:color="auto"/>
              <w:right w:val="single" w:sz="4" w:space="0" w:color="auto"/>
            </w:tcBorders>
            <w:shd w:val="clear" w:color="auto" w:fill="auto"/>
            <w:noWrap/>
            <w:hideMark/>
          </w:tcPr>
          <w:p w14:paraId="43D3E440"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General</w:t>
            </w:r>
          </w:p>
        </w:tc>
        <w:tc>
          <w:tcPr>
            <w:tcW w:w="3149" w:type="dxa"/>
            <w:tcBorders>
              <w:top w:val="nil"/>
              <w:left w:val="nil"/>
              <w:bottom w:val="single" w:sz="4" w:space="0" w:color="auto"/>
              <w:right w:val="single" w:sz="4" w:space="0" w:color="auto"/>
            </w:tcBorders>
            <w:shd w:val="clear" w:color="auto" w:fill="auto"/>
            <w:hideMark/>
          </w:tcPr>
          <w:p w14:paraId="32E84F0E" w14:textId="64863986"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Por la cual se adopta la guía técnica para la formulación del Plan Institucional de Gestión Ambiental (PIGA), y se dictan lineamientos para su concertación, implementación, evaluación, control y seguimiento, y otras disposiciones”</w:t>
            </w:r>
            <w:r w:rsidR="00630D64">
              <w:rPr>
                <w:rFonts w:ascii="Arial" w:eastAsia="Times New Roman" w:hAnsi="Arial" w:cs="Arial"/>
                <w:color w:val="000000"/>
                <w:sz w:val="24"/>
                <w:szCs w:val="24"/>
                <w:lang w:val="es-CO"/>
              </w:rPr>
              <w:t>.</w:t>
            </w:r>
          </w:p>
        </w:tc>
        <w:tc>
          <w:tcPr>
            <w:tcW w:w="2879" w:type="dxa"/>
            <w:tcBorders>
              <w:top w:val="nil"/>
              <w:left w:val="nil"/>
              <w:bottom w:val="single" w:sz="4" w:space="0" w:color="auto"/>
              <w:right w:val="single" w:sz="4" w:space="0" w:color="auto"/>
            </w:tcBorders>
            <w:shd w:val="clear" w:color="auto" w:fill="auto"/>
            <w:hideMark/>
          </w:tcPr>
          <w:p w14:paraId="152DA3D4" w14:textId="77777777" w:rsidR="008452C7" w:rsidRPr="00586203" w:rsidRDefault="008452C7" w:rsidP="00242BC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Aplica en su totalidad </w:t>
            </w:r>
          </w:p>
        </w:tc>
      </w:tr>
    </w:tbl>
    <w:p w14:paraId="52982DFE" w14:textId="73F74A62" w:rsidR="00675EA7" w:rsidRPr="00586203" w:rsidRDefault="00906738" w:rsidP="00586203">
      <w:pPr>
        <w:autoSpaceDE w:val="0"/>
        <w:autoSpaceDN w:val="0"/>
        <w:adjustRightInd w:val="0"/>
        <w:spacing w:after="0" w:line="360" w:lineRule="auto"/>
        <w:rPr>
          <w:rFonts w:ascii="Arial" w:hAnsi="Arial" w:cs="Arial"/>
          <w:b/>
          <w:bCs/>
          <w:sz w:val="24"/>
          <w:szCs w:val="24"/>
        </w:rPr>
      </w:pPr>
      <w:r w:rsidRPr="00586203">
        <w:rPr>
          <w:rFonts w:ascii="Arial" w:hAnsi="Arial" w:cs="Arial"/>
          <w:b/>
          <w:bCs/>
          <w:sz w:val="24"/>
          <w:szCs w:val="24"/>
        </w:rPr>
        <w:t>Fuente:</w:t>
      </w:r>
      <w:r w:rsidR="00630D64">
        <w:rPr>
          <w:rFonts w:ascii="Arial" w:hAnsi="Arial" w:cs="Arial"/>
          <w:b/>
          <w:bCs/>
          <w:sz w:val="24"/>
          <w:szCs w:val="24"/>
        </w:rPr>
        <w:t xml:space="preserve"> </w:t>
      </w:r>
      <w:r w:rsidR="00B30080" w:rsidRPr="00586203">
        <w:rPr>
          <w:rFonts w:ascii="Arial" w:hAnsi="Arial" w:cs="Arial"/>
          <w:bCs/>
          <w:sz w:val="24"/>
          <w:szCs w:val="24"/>
        </w:rPr>
        <w:t>Elaboración propia del proceso Gestión administrativa de la APC Colombia, diciembre de 2024</w:t>
      </w:r>
      <w:r w:rsidR="00630D64">
        <w:rPr>
          <w:rFonts w:ascii="Arial" w:hAnsi="Arial" w:cs="Arial"/>
          <w:bCs/>
          <w:sz w:val="24"/>
          <w:szCs w:val="24"/>
        </w:rPr>
        <w:t>.</w:t>
      </w:r>
    </w:p>
    <w:p w14:paraId="39F87897" w14:textId="77777777" w:rsidR="00E65184" w:rsidRPr="00586203" w:rsidRDefault="00E65184" w:rsidP="00586203">
      <w:pPr>
        <w:pStyle w:val="Prrafodelista"/>
        <w:autoSpaceDE w:val="0"/>
        <w:autoSpaceDN w:val="0"/>
        <w:adjustRightInd w:val="0"/>
        <w:rPr>
          <w:rFonts w:cs="Arial"/>
          <w:b/>
          <w:bCs/>
          <w:color w:val="FF0000"/>
          <w:szCs w:val="24"/>
        </w:rPr>
      </w:pPr>
    </w:p>
    <w:p w14:paraId="53088802" w14:textId="11EDAAF5" w:rsidR="00E65184" w:rsidRPr="00F06D7D" w:rsidRDefault="00E65184" w:rsidP="00211146">
      <w:pPr>
        <w:pStyle w:val="Ttulo3"/>
        <w:numPr>
          <w:ilvl w:val="0"/>
          <w:numId w:val="34"/>
        </w:numPr>
        <w:rPr>
          <w:rFonts w:ascii="Arial" w:hAnsi="Arial" w:cs="Arial"/>
          <w:b/>
          <w:color w:val="auto"/>
          <w:sz w:val="24"/>
          <w:szCs w:val="24"/>
        </w:rPr>
      </w:pPr>
      <w:bookmarkStart w:id="32" w:name="_Toc190344116"/>
      <w:r w:rsidRPr="00F06D7D">
        <w:rPr>
          <w:rFonts w:ascii="Arial" w:hAnsi="Arial" w:cs="Arial"/>
          <w:b/>
          <w:color w:val="auto"/>
          <w:sz w:val="24"/>
          <w:szCs w:val="24"/>
        </w:rPr>
        <w:t>DESCRIPCIÓN INSTITUCIONAL</w:t>
      </w:r>
      <w:bookmarkEnd w:id="32"/>
    </w:p>
    <w:p w14:paraId="65C421FD" w14:textId="77777777" w:rsidR="003769E5" w:rsidRPr="00586203" w:rsidRDefault="003769E5" w:rsidP="00586203">
      <w:pPr>
        <w:spacing w:after="0" w:line="360" w:lineRule="auto"/>
        <w:rPr>
          <w:rFonts w:ascii="Arial" w:hAnsi="Arial" w:cs="Arial"/>
          <w:sz w:val="24"/>
          <w:szCs w:val="24"/>
        </w:rPr>
      </w:pPr>
    </w:p>
    <w:p w14:paraId="6BDE6F12" w14:textId="1D628104" w:rsidR="003769E5" w:rsidRPr="00586203" w:rsidRDefault="003769E5" w:rsidP="00211146">
      <w:pPr>
        <w:pStyle w:val="Ttulo3"/>
        <w:numPr>
          <w:ilvl w:val="1"/>
          <w:numId w:val="37"/>
        </w:numPr>
        <w:ind w:left="993"/>
        <w:rPr>
          <w:rFonts w:ascii="Arial" w:hAnsi="Arial" w:cs="Arial"/>
          <w:b/>
          <w:color w:val="auto"/>
          <w:sz w:val="24"/>
          <w:szCs w:val="24"/>
        </w:rPr>
      </w:pPr>
      <w:bookmarkStart w:id="33" w:name="_Toc190344117"/>
      <w:r w:rsidRPr="00586203">
        <w:rPr>
          <w:rFonts w:ascii="Arial" w:hAnsi="Arial" w:cs="Arial"/>
          <w:b/>
          <w:color w:val="auto"/>
          <w:sz w:val="24"/>
          <w:szCs w:val="24"/>
        </w:rPr>
        <w:t>Naturaleza</w:t>
      </w:r>
      <w:bookmarkEnd w:id="33"/>
    </w:p>
    <w:p w14:paraId="11DE087A" w14:textId="6952C638" w:rsidR="003769E5" w:rsidRPr="00586203" w:rsidRDefault="0048406F" w:rsidP="00586203">
      <w:pPr>
        <w:spacing w:after="0" w:line="360" w:lineRule="auto"/>
        <w:rPr>
          <w:rFonts w:ascii="Arial" w:hAnsi="Arial" w:cs="Arial"/>
          <w:sz w:val="24"/>
          <w:szCs w:val="24"/>
          <w:shd w:val="clear" w:color="auto" w:fill="FFFFFF"/>
        </w:rPr>
      </w:pPr>
      <w:r w:rsidRPr="00586203">
        <w:rPr>
          <w:rFonts w:ascii="Arial" w:hAnsi="Arial" w:cs="Arial"/>
          <w:sz w:val="24"/>
          <w:szCs w:val="24"/>
        </w:rPr>
        <w:t xml:space="preserve">La </w:t>
      </w:r>
      <w:r w:rsidR="003769E5" w:rsidRPr="00586203">
        <w:rPr>
          <w:rFonts w:ascii="Arial" w:hAnsi="Arial" w:cs="Arial"/>
          <w:sz w:val="24"/>
          <w:szCs w:val="24"/>
        </w:rPr>
        <w:t xml:space="preserve">Agencia, fue creada como </w:t>
      </w:r>
      <w:r w:rsidR="003769E5" w:rsidRPr="00586203">
        <w:rPr>
          <w:rFonts w:ascii="Arial" w:hAnsi="Arial" w:cs="Arial"/>
          <w:sz w:val="24"/>
          <w:szCs w:val="24"/>
          <w:shd w:val="clear" w:color="auto" w:fill="FFFFFF"/>
        </w:rPr>
        <w:t>Unidad Administrativa Especial que se denominará Agencia Presidencial de Cooperación Interna</w:t>
      </w:r>
      <w:r w:rsidR="00630D64">
        <w:rPr>
          <w:rFonts w:ascii="Arial" w:hAnsi="Arial" w:cs="Arial"/>
          <w:sz w:val="24"/>
          <w:szCs w:val="24"/>
          <w:shd w:val="clear" w:color="auto" w:fill="FFFFFF"/>
        </w:rPr>
        <w:t xml:space="preserve">cional de Colombia, APC </w:t>
      </w:r>
      <w:r w:rsidR="003769E5" w:rsidRPr="00586203">
        <w:rPr>
          <w:rFonts w:ascii="Arial" w:hAnsi="Arial" w:cs="Arial"/>
          <w:sz w:val="24"/>
          <w:szCs w:val="24"/>
          <w:shd w:val="clear" w:color="auto" w:fill="FFFFFF"/>
        </w:rPr>
        <w:t xml:space="preserve">Colombia, </w:t>
      </w:r>
      <w:r w:rsidR="003769E5" w:rsidRPr="00586203">
        <w:rPr>
          <w:rFonts w:ascii="Arial" w:hAnsi="Arial" w:cs="Arial"/>
          <w:sz w:val="24"/>
          <w:szCs w:val="24"/>
        </w:rPr>
        <w:t xml:space="preserve">como </w:t>
      </w:r>
      <w:r w:rsidR="005D63C3">
        <w:rPr>
          <w:rFonts w:ascii="Arial" w:hAnsi="Arial" w:cs="Arial"/>
          <w:sz w:val="24"/>
          <w:szCs w:val="24"/>
        </w:rPr>
        <w:t>una Entidad D</w:t>
      </w:r>
      <w:r w:rsidRPr="00586203">
        <w:rPr>
          <w:rFonts w:ascii="Arial" w:hAnsi="Arial" w:cs="Arial"/>
          <w:sz w:val="24"/>
          <w:szCs w:val="24"/>
        </w:rPr>
        <w:t xml:space="preserve">escentralizada de la </w:t>
      </w:r>
      <w:r w:rsidR="00E65184" w:rsidRPr="00586203">
        <w:rPr>
          <w:rFonts w:ascii="Arial" w:hAnsi="Arial" w:cs="Arial"/>
          <w:sz w:val="24"/>
          <w:szCs w:val="24"/>
        </w:rPr>
        <w:t>r</w:t>
      </w:r>
      <w:r w:rsidRPr="00586203">
        <w:rPr>
          <w:rFonts w:ascii="Arial" w:hAnsi="Arial" w:cs="Arial"/>
          <w:sz w:val="24"/>
          <w:szCs w:val="24"/>
        </w:rPr>
        <w:t xml:space="preserve">ama </w:t>
      </w:r>
      <w:r w:rsidR="00E65184" w:rsidRPr="00586203">
        <w:rPr>
          <w:rFonts w:ascii="Arial" w:hAnsi="Arial" w:cs="Arial"/>
          <w:sz w:val="24"/>
          <w:szCs w:val="24"/>
        </w:rPr>
        <w:t>e</w:t>
      </w:r>
      <w:r w:rsidRPr="00586203">
        <w:rPr>
          <w:rFonts w:ascii="Arial" w:hAnsi="Arial" w:cs="Arial"/>
          <w:sz w:val="24"/>
          <w:szCs w:val="24"/>
        </w:rPr>
        <w:t>jecutiva del orden nacional, con personería jurídica, autonomía administrativa y financiera y patrimonio propio, adscrita al Departamento Administrativo de la Presidencia de la República</w:t>
      </w:r>
      <w:r w:rsidR="00E65184" w:rsidRPr="00586203">
        <w:rPr>
          <w:rFonts w:ascii="Arial" w:hAnsi="Arial" w:cs="Arial"/>
          <w:sz w:val="24"/>
          <w:szCs w:val="24"/>
        </w:rPr>
        <w:t xml:space="preserve"> (DAPRE) </w:t>
      </w:r>
      <w:r w:rsidRPr="00586203">
        <w:rPr>
          <w:rFonts w:ascii="Arial" w:hAnsi="Arial" w:cs="Arial"/>
          <w:sz w:val="24"/>
          <w:szCs w:val="24"/>
        </w:rPr>
        <w:t>y tiene la misión de liderar la cooperación internacional del país, a través de la coordinación, el fortalecimiento y la diversificación de la oferta y la demanda, en sinergia con los diferentes actores, para contribuir al desarrollo sostenible y al posicionamiento de Colombia en el mundo.</w:t>
      </w:r>
      <w:r w:rsidRPr="00586203">
        <w:rPr>
          <w:rStyle w:val="Refdenotaalpie"/>
          <w:rFonts w:ascii="Arial" w:hAnsi="Arial" w:cs="Arial"/>
          <w:sz w:val="24"/>
          <w:szCs w:val="24"/>
        </w:rPr>
        <w:footnoteReference w:id="1"/>
      </w:r>
    </w:p>
    <w:p w14:paraId="2098E0ED" w14:textId="23F9A609" w:rsidR="003769E5" w:rsidRPr="00586203" w:rsidRDefault="003769E5" w:rsidP="00586203">
      <w:pPr>
        <w:spacing w:after="0" w:line="360" w:lineRule="auto"/>
        <w:rPr>
          <w:rFonts w:ascii="Arial" w:hAnsi="Arial" w:cs="Arial"/>
          <w:sz w:val="24"/>
          <w:szCs w:val="24"/>
        </w:rPr>
      </w:pPr>
    </w:p>
    <w:p w14:paraId="6AA67F08" w14:textId="7ED2C8E4" w:rsidR="003769E5" w:rsidRPr="00586203" w:rsidRDefault="003769E5" w:rsidP="00211146">
      <w:pPr>
        <w:pStyle w:val="Ttulo3"/>
        <w:numPr>
          <w:ilvl w:val="1"/>
          <w:numId w:val="37"/>
        </w:numPr>
        <w:ind w:left="993"/>
        <w:rPr>
          <w:rFonts w:ascii="Arial" w:hAnsi="Arial" w:cs="Arial"/>
          <w:b/>
          <w:color w:val="auto"/>
          <w:sz w:val="24"/>
          <w:szCs w:val="24"/>
        </w:rPr>
      </w:pPr>
      <w:bookmarkStart w:id="34" w:name="_Toc190344118"/>
      <w:r w:rsidRPr="00586203">
        <w:rPr>
          <w:rFonts w:ascii="Arial" w:hAnsi="Arial" w:cs="Arial"/>
          <w:b/>
          <w:color w:val="auto"/>
          <w:sz w:val="24"/>
          <w:szCs w:val="24"/>
        </w:rPr>
        <w:t>Objetivo</w:t>
      </w:r>
      <w:bookmarkEnd w:id="34"/>
    </w:p>
    <w:p w14:paraId="3B637B1D" w14:textId="5C49C5F7" w:rsidR="003769E5" w:rsidRPr="00586203" w:rsidRDefault="003769E5" w:rsidP="00586203">
      <w:pPr>
        <w:spacing w:after="0" w:line="360" w:lineRule="auto"/>
        <w:rPr>
          <w:rFonts w:ascii="Arial" w:hAnsi="Arial" w:cs="Arial"/>
          <w:sz w:val="24"/>
          <w:szCs w:val="24"/>
        </w:rPr>
      </w:pPr>
      <w:r w:rsidRPr="00586203">
        <w:rPr>
          <w:rFonts w:ascii="Arial" w:hAnsi="Arial" w:cs="Arial"/>
          <w:sz w:val="24"/>
          <w:szCs w:val="24"/>
          <w:shd w:val="clear" w:color="auto" w:fill="FFFFFF"/>
        </w:rPr>
        <w:t>La APC Colombia tiene por objetivo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w:t>
      </w:r>
      <w:r w:rsidR="00630D64">
        <w:rPr>
          <w:rFonts w:ascii="Arial" w:hAnsi="Arial" w:cs="Arial"/>
          <w:sz w:val="24"/>
          <w:szCs w:val="24"/>
          <w:shd w:val="clear" w:color="auto" w:fill="FFFFFF"/>
        </w:rPr>
        <w:t xml:space="preserve"> (PND)</w:t>
      </w:r>
      <w:r w:rsidRPr="00586203">
        <w:rPr>
          <w:rFonts w:ascii="Arial" w:hAnsi="Arial" w:cs="Arial"/>
          <w:sz w:val="24"/>
          <w:szCs w:val="24"/>
          <w:shd w:val="clear" w:color="auto" w:fill="FFFFFF"/>
        </w:rPr>
        <w:t>.</w:t>
      </w:r>
    </w:p>
    <w:p w14:paraId="27872680" w14:textId="245CE099" w:rsidR="0048406F" w:rsidRPr="00586203" w:rsidRDefault="0048406F" w:rsidP="00586203">
      <w:pPr>
        <w:spacing w:after="0" w:line="360" w:lineRule="auto"/>
        <w:rPr>
          <w:rFonts w:ascii="Arial" w:hAnsi="Arial" w:cs="Arial"/>
          <w:sz w:val="24"/>
          <w:szCs w:val="24"/>
        </w:rPr>
      </w:pPr>
    </w:p>
    <w:p w14:paraId="1E880CCE" w14:textId="7D36F125" w:rsidR="003769E5" w:rsidRPr="00586203" w:rsidRDefault="003769E5" w:rsidP="00211146">
      <w:pPr>
        <w:pStyle w:val="Ttulo3"/>
        <w:numPr>
          <w:ilvl w:val="1"/>
          <w:numId w:val="37"/>
        </w:numPr>
        <w:ind w:left="993"/>
        <w:rPr>
          <w:rFonts w:ascii="Arial" w:hAnsi="Arial" w:cs="Arial"/>
          <w:b/>
          <w:color w:val="auto"/>
          <w:sz w:val="24"/>
          <w:szCs w:val="24"/>
        </w:rPr>
      </w:pPr>
      <w:bookmarkStart w:id="35" w:name="_Toc190344119"/>
      <w:r w:rsidRPr="00586203">
        <w:rPr>
          <w:rFonts w:ascii="Arial" w:hAnsi="Arial" w:cs="Arial"/>
          <w:b/>
          <w:color w:val="auto"/>
          <w:sz w:val="24"/>
          <w:szCs w:val="24"/>
        </w:rPr>
        <w:t>Funciones</w:t>
      </w:r>
      <w:bookmarkEnd w:id="35"/>
      <w:r w:rsidRPr="00586203">
        <w:rPr>
          <w:rFonts w:ascii="Arial" w:hAnsi="Arial" w:cs="Arial"/>
          <w:b/>
          <w:color w:val="auto"/>
          <w:sz w:val="24"/>
          <w:szCs w:val="24"/>
        </w:rPr>
        <w:t> </w:t>
      </w:r>
    </w:p>
    <w:p w14:paraId="6BA721DE" w14:textId="5C18D5EC" w:rsidR="003769E5" w:rsidRPr="00586203" w:rsidRDefault="003769E5" w:rsidP="00586203">
      <w:pPr>
        <w:shd w:val="clear" w:color="auto" w:fill="FFFFFF"/>
        <w:spacing w:after="0" w:line="360" w:lineRule="auto"/>
        <w:jc w:val="both"/>
        <w:rPr>
          <w:rFonts w:ascii="Arial" w:eastAsia="Times New Roman" w:hAnsi="Arial" w:cs="Arial"/>
          <w:sz w:val="24"/>
          <w:szCs w:val="24"/>
          <w:lang w:val="es-CO"/>
        </w:rPr>
      </w:pPr>
      <w:r w:rsidRPr="00586203">
        <w:rPr>
          <w:rFonts w:ascii="Arial" w:eastAsia="Times New Roman" w:hAnsi="Arial" w:cs="Arial"/>
          <w:sz w:val="24"/>
          <w:szCs w:val="24"/>
          <w:lang w:val="es-CO"/>
        </w:rPr>
        <w:t>La APC Colombia cumplirá las siguientes funciones:</w:t>
      </w:r>
    </w:p>
    <w:p w14:paraId="05CB3C9C" w14:textId="77777777" w:rsidR="003769E5" w:rsidRPr="00586203" w:rsidRDefault="003769E5" w:rsidP="00586203">
      <w:pPr>
        <w:shd w:val="clear" w:color="auto" w:fill="FFFFFF"/>
        <w:spacing w:after="0" w:line="360" w:lineRule="auto"/>
        <w:ind w:left="57"/>
        <w:jc w:val="both"/>
        <w:rPr>
          <w:rFonts w:ascii="Arial" w:eastAsia="Times New Roman" w:hAnsi="Arial" w:cs="Arial"/>
          <w:sz w:val="24"/>
          <w:szCs w:val="24"/>
          <w:lang w:val="es-CO"/>
        </w:rPr>
      </w:pPr>
      <w:r w:rsidRPr="00586203">
        <w:rPr>
          <w:rFonts w:ascii="Arial" w:eastAsia="Times New Roman" w:hAnsi="Arial" w:cs="Arial"/>
          <w:sz w:val="24"/>
          <w:szCs w:val="24"/>
          <w:lang w:val="es-CO"/>
        </w:rPr>
        <w:t> </w:t>
      </w:r>
    </w:p>
    <w:p w14:paraId="60E0E2FE" w14:textId="67CD1D0A" w:rsidR="003769E5" w:rsidRPr="00630D64" w:rsidRDefault="00630D64"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w:t>
      </w:r>
      <w:r w:rsidR="003769E5" w:rsidRPr="00630D64">
        <w:rPr>
          <w:rFonts w:ascii="Arial" w:eastAsia="Times New Roman" w:hAnsi="Arial" w:cs="Arial"/>
          <w:i/>
          <w:sz w:val="24"/>
          <w:szCs w:val="24"/>
          <w:lang w:val="es-CO"/>
        </w:rPr>
        <w:t>1. Ejecutar, de acuerdo con la política de Cooperación Internacional que fije el Gobierno Nacional a través del Ministerio de Relaciones Exteriores, los programas y proyectos relacionados con el objetivo de la Agencia.</w:t>
      </w:r>
    </w:p>
    <w:p w14:paraId="2E711E90" w14:textId="77777777"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 </w:t>
      </w:r>
    </w:p>
    <w:p w14:paraId="44AE508E" w14:textId="77777777"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2. Contribuir con el posicionamiento de los temas de cooperación en los escenarios y negociaciones internacionales, de acuerdo con la estrategia nacional de cooperación y de la política exterior fijada por el Gobierno Nacional, a través del Ministerio de Relaciones Exteriores.</w:t>
      </w:r>
    </w:p>
    <w:p w14:paraId="6E55340C" w14:textId="77777777"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 </w:t>
      </w:r>
    </w:p>
    <w:p w14:paraId="55BA8FBE" w14:textId="77777777"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3. Gestionar y promover la Cooperación Internacional técnica y financiera no reembolsable, salvo la que corresponde a temas de Defensa y Seguridad Nacional, bajo la dirección y coordinación del Consejo Directivo, para lo cual podrá proponer y establecer alianzas estratégicas de oferta y demanda, entre actores nacionales e internacionales, públicos y privados.</w:t>
      </w:r>
    </w:p>
    <w:p w14:paraId="71294EB4" w14:textId="77777777"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 </w:t>
      </w:r>
    </w:p>
    <w:p w14:paraId="58BD31B2" w14:textId="77777777"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4. Coordinar y articular con los potenciales aportantes, beneficiarios y receptores de Cooperación Internacional pública y privada, la cooperación técnica y financiera no reembolsable que reciba y otorgue el país a nivel nacional y territorial, así como los recursos que se obtengan como resultado de condonación de deuda con naturaleza de contenido social o ambiental.</w:t>
      </w:r>
    </w:p>
    <w:p w14:paraId="6D285F7D" w14:textId="77777777"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 </w:t>
      </w:r>
    </w:p>
    <w:p w14:paraId="40E438D8" w14:textId="77777777"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5. Brindar insumos y apoyar al Ministerio de Relaciones Exteriores y demás entidades públicas que lo requieran, en los procesos de negociación de los acuerdos, tratados o convenciones marco en materia de cooperación y de los acuerdos o convenios complementarios de Cooperación Internacional, técnica o financiera no reembolsable.</w:t>
      </w:r>
    </w:p>
    <w:p w14:paraId="0E6588D1" w14:textId="77777777"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 </w:t>
      </w:r>
    </w:p>
    <w:p w14:paraId="683E854D" w14:textId="77777777"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6. Definir, bajo los marcos y lineamientos de Cooperación Internacional, y en coordinación con los cooperantes, beneficiarios y receptores, las estrategias, programas y proyectos de cooperación técnica y financiera no reembolsable que reciba y otorgue el país.</w:t>
      </w:r>
    </w:p>
    <w:p w14:paraId="418CD0D6" w14:textId="77777777"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 </w:t>
      </w:r>
    </w:p>
    <w:p w14:paraId="523470DE" w14:textId="77777777"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7. Ejecutar las estrategias de oferta y demanda de Cooperación Internacional y coordinar la ejecución de los proyectos respectivos.</w:t>
      </w:r>
    </w:p>
    <w:p w14:paraId="40DAC74B" w14:textId="77777777"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 </w:t>
      </w:r>
    </w:p>
    <w:p w14:paraId="71EE4083" w14:textId="33B94F44"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8. Promover, gestionar y facilitar las acciones de cooperación descentralizada que reciban y otorguen las entidades territoriales y el sector privado.</w:t>
      </w:r>
    </w:p>
    <w:p w14:paraId="5C2DD893" w14:textId="77777777"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9. Emitir aval o no objeción a los programas y proyectos de cooperación que demande el país, cuando así lo requiera el cooperante, y en coordinación con las instancias competentes.</w:t>
      </w:r>
    </w:p>
    <w:p w14:paraId="65DA6A53" w14:textId="77777777"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 </w:t>
      </w:r>
    </w:p>
    <w:p w14:paraId="072DD3B6" w14:textId="77777777"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10. Liderar los mecanismos de coordinación interinstitucional como instancia de articulación, identificación, formulación, seguimiento y análisis de la cooperación que recibe y otorga el país, con los actores nacionales, sectoriales, territoriales e internacionales de la agenda de cooperación.</w:t>
      </w:r>
    </w:p>
    <w:p w14:paraId="041FB3A1" w14:textId="77777777"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 </w:t>
      </w:r>
    </w:p>
    <w:p w14:paraId="4F3AD80B" w14:textId="77777777"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11. Producir, procesar y compartir información y conocimiento para el análisis de la dinámica de la Cooperación Internacional en el país.</w:t>
      </w:r>
    </w:p>
    <w:p w14:paraId="1F7EEC73" w14:textId="77777777"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 </w:t>
      </w:r>
    </w:p>
    <w:p w14:paraId="6341B212" w14:textId="77777777"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12. Administrar los recursos, planes, programas y proyectos de Cooperación Internacional técnica y financiera no reembolsable o de cooperación privada que adelante el país, observando la voluntad del donante, y apoyar la ejecución de las entidades beneficiarias cuando así se requiera bajo las directrices que imparta el Consejo Directivo.</w:t>
      </w:r>
    </w:p>
    <w:p w14:paraId="6A594284" w14:textId="77777777"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 </w:t>
      </w:r>
    </w:p>
    <w:p w14:paraId="7D59A3F5" w14:textId="77777777" w:rsidR="003769E5" w:rsidRPr="00630D64" w:rsidRDefault="003769E5" w:rsidP="00586203">
      <w:pPr>
        <w:shd w:val="clear" w:color="auto" w:fill="FFFFFF"/>
        <w:spacing w:after="0" w:line="360" w:lineRule="auto"/>
        <w:ind w:left="57"/>
        <w:jc w:val="both"/>
        <w:rPr>
          <w:rFonts w:ascii="Arial" w:eastAsia="Times New Roman" w:hAnsi="Arial" w:cs="Arial"/>
          <w:i/>
          <w:sz w:val="24"/>
          <w:szCs w:val="24"/>
          <w:lang w:val="es-CO"/>
        </w:rPr>
      </w:pPr>
      <w:r w:rsidRPr="00630D64">
        <w:rPr>
          <w:rFonts w:ascii="Arial" w:eastAsia="Times New Roman" w:hAnsi="Arial" w:cs="Arial"/>
          <w:i/>
          <w:sz w:val="24"/>
          <w:szCs w:val="24"/>
          <w:lang w:val="es-CO"/>
        </w:rPr>
        <w:t>13. Administrar el Fondo de Cooperación y Asistencia Internacional– FOCAI.</w:t>
      </w:r>
    </w:p>
    <w:p w14:paraId="10A4D46C" w14:textId="3C60AF71" w:rsidR="003769E5" w:rsidRPr="00630D64" w:rsidRDefault="003769E5" w:rsidP="00ED4DAB">
      <w:pPr>
        <w:shd w:val="clear" w:color="auto" w:fill="FFFFFF"/>
        <w:spacing w:after="0" w:line="360" w:lineRule="auto"/>
        <w:jc w:val="both"/>
        <w:rPr>
          <w:rFonts w:ascii="Arial" w:eastAsia="Times New Roman" w:hAnsi="Arial" w:cs="Arial"/>
          <w:i/>
          <w:sz w:val="24"/>
          <w:szCs w:val="24"/>
          <w:lang w:val="es-CO"/>
        </w:rPr>
      </w:pPr>
      <w:r w:rsidRPr="00630D64">
        <w:rPr>
          <w:rFonts w:ascii="Arial" w:eastAsia="Times New Roman" w:hAnsi="Arial" w:cs="Arial"/>
          <w:i/>
          <w:sz w:val="24"/>
          <w:szCs w:val="24"/>
          <w:lang w:val="es-CO"/>
        </w:rPr>
        <w:t>14. Manejar las cuentas en moneda nacional o extranjera necesarias para su operación, la administración de recursos o la ejecución de proyectos, en coordinación con el Ministerio de Hacienda y Crédito Público y las demás actividades financieras que sean necesarias para el cumplimiento de su objeto.</w:t>
      </w:r>
    </w:p>
    <w:p w14:paraId="18BB1F6B" w14:textId="77777777" w:rsidR="00295914" w:rsidRPr="00630D64" w:rsidRDefault="00295914" w:rsidP="00586203">
      <w:pPr>
        <w:shd w:val="clear" w:color="auto" w:fill="FFFFFF"/>
        <w:spacing w:after="0" w:line="360" w:lineRule="auto"/>
        <w:ind w:left="57"/>
        <w:jc w:val="both"/>
        <w:rPr>
          <w:rFonts w:ascii="Arial" w:eastAsia="Times New Roman" w:hAnsi="Arial" w:cs="Arial"/>
          <w:i/>
          <w:sz w:val="24"/>
          <w:szCs w:val="24"/>
          <w:lang w:val="es-CO"/>
        </w:rPr>
      </w:pPr>
    </w:p>
    <w:p w14:paraId="1E75E49D" w14:textId="6C748224" w:rsidR="003769E5" w:rsidRDefault="003769E5" w:rsidP="00586203">
      <w:pPr>
        <w:shd w:val="clear" w:color="auto" w:fill="FFFFFF"/>
        <w:spacing w:after="0" w:line="360" w:lineRule="auto"/>
        <w:ind w:left="57"/>
        <w:jc w:val="both"/>
        <w:rPr>
          <w:rFonts w:ascii="Arial" w:eastAsia="Times New Roman" w:hAnsi="Arial" w:cs="Arial"/>
          <w:sz w:val="24"/>
          <w:szCs w:val="24"/>
          <w:lang w:val="es-CO"/>
        </w:rPr>
      </w:pPr>
      <w:r w:rsidRPr="00630D64">
        <w:rPr>
          <w:rFonts w:ascii="Arial" w:eastAsia="Times New Roman" w:hAnsi="Arial" w:cs="Arial"/>
          <w:i/>
          <w:sz w:val="24"/>
          <w:szCs w:val="24"/>
          <w:lang w:val="es-CO"/>
        </w:rPr>
        <w:t>15. Las demás que le sean asignadas por la ley</w:t>
      </w:r>
      <w:r w:rsidR="00630D64" w:rsidRPr="00630D64">
        <w:rPr>
          <w:rFonts w:ascii="Arial" w:eastAsia="Times New Roman" w:hAnsi="Arial" w:cs="Arial"/>
          <w:i/>
          <w:sz w:val="24"/>
          <w:szCs w:val="24"/>
          <w:lang w:val="es-CO"/>
        </w:rPr>
        <w:t>”</w:t>
      </w:r>
      <w:r w:rsidRPr="00630D64">
        <w:rPr>
          <w:rFonts w:ascii="Arial" w:eastAsia="Times New Roman" w:hAnsi="Arial" w:cs="Arial"/>
          <w:i/>
          <w:sz w:val="24"/>
          <w:szCs w:val="24"/>
          <w:lang w:val="es-CO"/>
        </w:rPr>
        <w:t>.</w:t>
      </w:r>
    </w:p>
    <w:p w14:paraId="2EA21C4B" w14:textId="77777777" w:rsidR="00630D64" w:rsidRPr="00586203" w:rsidRDefault="00630D64" w:rsidP="00586203">
      <w:pPr>
        <w:shd w:val="clear" w:color="auto" w:fill="FFFFFF"/>
        <w:spacing w:after="0" w:line="360" w:lineRule="auto"/>
        <w:ind w:left="57"/>
        <w:jc w:val="both"/>
        <w:rPr>
          <w:rFonts w:ascii="Arial" w:eastAsia="Times New Roman" w:hAnsi="Arial" w:cs="Arial"/>
          <w:sz w:val="24"/>
          <w:szCs w:val="24"/>
          <w:lang w:val="es-CO"/>
        </w:rPr>
      </w:pPr>
    </w:p>
    <w:p w14:paraId="6180AF80" w14:textId="6E85145D" w:rsidR="00563934" w:rsidRDefault="00563934" w:rsidP="00211146">
      <w:pPr>
        <w:pStyle w:val="Ttulo3"/>
        <w:numPr>
          <w:ilvl w:val="0"/>
          <w:numId w:val="34"/>
        </w:numPr>
        <w:rPr>
          <w:rFonts w:ascii="Arial" w:hAnsi="Arial" w:cs="Arial"/>
          <w:b/>
          <w:color w:val="auto"/>
          <w:sz w:val="24"/>
          <w:szCs w:val="24"/>
        </w:rPr>
      </w:pPr>
      <w:bookmarkStart w:id="36" w:name="_Toc190344120"/>
      <w:bookmarkStart w:id="37" w:name="_Toc488218592"/>
      <w:r w:rsidRPr="00F06D7D">
        <w:rPr>
          <w:rFonts w:ascii="Arial" w:hAnsi="Arial" w:cs="Arial"/>
          <w:b/>
          <w:color w:val="auto"/>
          <w:sz w:val="24"/>
          <w:szCs w:val="24"/>
        </w:rPr>
        <w:t>INFORMACIÓN GENERAL DE LA</w:t>
      </w:r>
      <w:r w:rsidR="0080161C" w:rsidRPr="00F06D7D">
        <w:rPr>
          <w:rFonts w:ascii="Arial" w:hAnsi="Arial" w:cs="Arial"/>
          <w:b/>
          <w:color w:val="auto"/>
          <w:sz w:val="24"/>
          <w:szCs w:val="24"/>
        </w:rPr>
        <w:t xml:space="preserve"> AGENCIA</w:t>
      </w:r>
      <w:bookmarkEnd w:id="36"/>
      <w:r w:rsidR="0080161C" w:rsidRPr="00F06D7D">
        <w:rPr>
          <w:rFonts w:ascii="Arial" w:hAnsi="Arial" w:cs="Arial"/>
          <w:b/>
          <w:color w:val="auto"/>
          <w:sz w:val="24"/>
          <w:szCs w:val="24"/>
        </w:rPr>
        <w:t xml:space="preserve"> </w:t>
      </w:r>
    </w:p>
    <w:p w14:paraId="026B1319" w14:textId="77777777" w:rsidR="00ED4DAB" w:rsidRPr="00ED4DAB" w:rsidRDefault="00ED4DAB" w:rsidP="00ED4DAB"/>
    <w:p w14:paraId="2CB77C0A" w14:textId="49B125DB" w:rsidR="008406C5" w:rsidRPr="00586203" w:rsidRDefault="008406C5" w:rsidP="00211146">
      <w:pPr>
        <w:pStyle w:val="Ttulo3"/>
        <w:numPr>
          <w:ilvl w:val="1"/>
          <w:numId w:val="36"/>
        </w:numPr>
        <w:ind w:left="993"/>
        <w:rPr>
          <w:rFonts w:ascii="Arial" w:hAnsi="Arial" w:cs="Arial"/>
          <w:b/>
          <w:color w:val="auto"/>
          <w:sz w:val="24"/>
          <w:szCs w:val="24"/>
        </w:rPr>
      </w:pPr>
      <w:bookmarkStart w:id="38" w:name="_Toc190344121"/>
      <w:r w:rsidRPr="00586203">
        <w:rPr>
          <w:rFonts w:ascii="Arial" w:hAnsi="Arial" w:cs="Arial"/>
          <w:b/>
          <w:color w:val="auto"/>
          <w:sz w:val="24"/>
          <w:szCs w:val="24"/>
        </w:rPr>
        <w:t>Sede</w:t>
      </w:r>
      <w:bookmarkEnd w:id="38"/>
    </w:p>
    <w:p w14:paraId="7B52FB2F" w14:textId="44944422" w:rsidR="00C4100D" w:rsidRPr="00586203" w:rsidRDefault="008406C5" w:rsidP="00586203">
      <w:pPr>
        <w:spacing w:after="0" w:line="360" w:lineRule="auto"/>
        <w:rPr>
          <w:rFonts w:ascii="Arial" w:hAnsi="Arial" w:cs="Arial"/>
          <w:sz w:val="24"/>
          <w:szCs w:val="24"/>
          <w:shd w:val="clear" w:color="auto" w:fill="FFFFFF"/>
        </w:rPr>
      </w:pPr>
      <w:r w:rsidRPr="00586203">
        <w:rPr>
          <w:rFonts w:ascii="Arial" w:hAnsi="Arial" w:cs="Arial"/>
          <w:sz w:val="24"/>
          <w:szCs w:val="24"/>
          <w:shd w:val="clear" w:color="auto" w:fill="FFFFFF"/>
        </w:rPr>
        <w:t>La APC Colombia tendrá su sede en la ciudad de Bogotá, D. C., y desarrollará su objeto en el territorio nacional y en el exterior.</w:t>
      </w:r>
      <w:bookmarkEnd w:id="37"/>
    </w:p>
    <w:p w14:paraId="0706B8B4" w14:textId="77777777" w:rsidR="0080161C" w:rsidRPr="00586203" w:rsidRDefault="0080161C" w:rsidP="00630D64">
      <w:pPr>
        <w:spacing w:after="0" w:line="360" w:lineRule="auto"/>
        <w:rPr>
          <w:rFonts w:ascii="Arial" w:hAnsi="Arial" w:cs="Arial"/>
          <w:sz w:val="24"/>
          <w:szCs w:val="24"/>
          <w:shd w:val="clear" w:color="auto" w:fill="FFFFFF"/>
        </w:rPr>
      </w:pPr>
    </w:p>
    <w:p w14:paraId="77E09750" w14:textId="600004AA" w:rsidR="00CD1609" w:rsidRPr="00586203" w:rsidRDefault="00CD1609" w:rsidP="00211146">
      <w:pPr>
        <w:pStyle w:val="Ttulo3"/>
        <w:numPr>
          <w:ilvl w:val="1"/>
          <w:numId w:val="36"/>
        </w:numPr>
        <w:ind w:left="993"/>
        <w:rPr>
          <w:rFonts w:ascii="Arial" w:hAnsi="Arial" w:cs="Arial"/>
          <w:b/>
          <w:color w:val="auto"/>
          <w:sz w:val="24"/>
          <w:szCs w:val="24"/>
        </w:rPr>
      </w:pPr>
      <w:bookmarkStart w:id="39" w:name="_Toc190344122"/>
      <w:r w:rsidRPr="00586203">
        <w:rPr>
          <w:rFonts w:ascii="Arial" w:hAnsi="Arial" w:cs="Arial"/>
          <w:b/>
          <w:color w:val="auto"/>
          <w:sz w:val="24"/>
          <w:szCs w:val="24"/>
        </w:rPr>
        <w:t>Inmueble</w:t>
      </w:r>
      <w:bookmarkEnd w:id="39"/>
    </w:p>
    <w:p w14:paraId="37E7F9E7" w14:textId="5DB1100E" w:rsidR="00CD1609" w:rsidRPr="00586203" w:rsidRDefault="00CD1609" w:rsidP="00630D64">
      <w:pPr>
        <w:spacing w:after="0" w:line="360" w:lineRule="auto"/>
        <w:rPr>
          <w:rFonts w:ascii="Arial" w:hAnsi="Arial" w:cs="Arial"/>
          <w:bCs/>
          <w:sz w:val="24"/>
          <w:szCs w:val="24"/>
        </w:rPr>
      </w:pPr>
      <w:r w:rsidRPr="00586203">
        <w:rPr>
          <w:rFonts w:ascii="Arial" w:hAnsi="Arial" w:cs="Arial"/>
          <w:bCs/>
          <w:sz w:val="24"/>
          <w:szCs w:val="24"/>
        </w:rPr>
        <w:t>La APC Colombia, suscribio un Contrato de arrendamiento con la Fundación Hospital de la Misericordia (HOMI), y consta de un área total de 1051, 94 m2.</w:t>
      </w:r>
    </w:p>
    <w:p w14:paraId="6CC1CE29" w14:textId="77777777" w:rsidR="00295914" w:rsidRPr="00586203" w:rsidRDefault="00295914" w:rsidP="00630D64">
      <w:pPr>
        <w:spacing w:after="0" w:line="360" w:lineRule="auto"/>
        <w:rPr>
          <w:rFonts w:ascii="Arial" w:hAnsi="Arial" w:cs="Arial"/>
          <w:bCs/>
          <w:sz w:val="24"/>
          <w:szCs w:val="24"/>
          <w:shd w:val="clear" w:color="auto" w:fill="FFFFFF"/>
        </w:rPr>
      </w:pPr>
    </w:p>
    <w:p w14:paraId="2FC045AA" w14:textId="515F69F6" w:rsidR="00FF285D" w:rsidRPr="00586203" w:rsidRDefault="00FF285D" w:rsidP="00211146">
      <w:pPr>
        <w:pStyle w:val="Ttulo3"/>
        <w:numPr>
          <w:ilvl w:val="1"/>
          <w:numId w:val="36"/>
        </w:numPr>
        <w:ind w:left="993"/>
        <w:rPr>
          <w:rFonts w:ascii="Arial" w:hAnsi="Arial" w:cs="Arial"/>
          <w:b/>
          <w:color w:val="auto"/>
          <w:sz w:val="24"/>
          <w:szCs w:val="24"/>
        </w:rPr>
      </w:pPr>
      <w:bookmarkStart w:id="40" w:name="_Toc190344123"/>
      <w:r w:rsidRPr="00586203">
        <w:rPr>
          <w:rFonts w:ascii="Arial" w:hAnsi="Arial" w:cs="Arial"/>
          <w:b/>
          <w:color w:val="auto"/>
          <w:sz w:val="24"/>
          <w:szCs w:val="24"/>
        </w:rPr>
        <w:t>Información general de la Agencia</w:t>
      </w:r>
      <w:bookmarkEnd w:id="40"/>
    </w:p>
    <w:tbl>
      <w:tblPr>
        <w:tblStyle w:val="Listamedia1"/>
        <w:tblpPr w:leftFromText="141" w:rightFromText="141" w:vertAnchor="text" w:horzAnchor="margin" w:tblpX="-10" w:tblpY="496"/>
        <w:tblOverlap w:val="neve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NFORMACIÓN GENERAL DE LA AGENCIA"/>
        <w:tblDescription w:val="Cuadro en word: Donde se relaciona la información de la APC Colombia, en cuanto a: Razón social, NIT, ARL, actividad económica, código de actividad económica, nivel de riesgo ARL, dirección, teléfono, ciudad, número de personas, jornada laboral y descripción de la zona donde está ubicada la Agencia. "/>
      </w:tblPr>
      <w:tblGrid>
        <w:gridCol w:w="2830"/>
        <w:gridCol w:w="7092"/>
      </w:tblGrid>
      <w:tr w:rsidR="00016072" w:rsidRPr="00586203" w14:paraId="3476F351" w14:textId="77777777" w:rsidTr="00630D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pct"/>
            <w:tcBorders>
              <w:top w:val="single" w:sz="4" w:space="0" w:color="auto"/>
              <w:bottom w:val="single" w:sz="4" w:space="0" w:color="auto"/>
            </w:tcBorders>
            <w:shd w:val="clear" w:color="auto" w:fill="auto"/>
          </w:tcPr>
          <w:p w14:paraId="0C019611" w14:textId="77777777" w:rsidR="00C4100D" w:rsidRPr="00586203" w:rsidRDefault="00C4100D" w:rsidP="00630D64">
            <w:pPr>
              <w:spacing w:line="360" w:lineRule="auto"/>
              <w:rPr>
                <w:rFonts w:ascii="Arial" w:hAnsi="Arial" w:cs="Arial"/>
                <w:bCs w:val="0"/>
                <w:color w:val="auto"/>
                <w:sz w:val="24"/>
                <w:szCs w:val="24"/>
              </w:rPr>
            </w:pPr>
            <w:r w:rsidRPr="00586203">
              <w:rPr>
                <w:rFonts w:ascii="Arial" w:hAnsi="Arial" w:cs="Arial"/>
                <w:bCs w:val="0"/>
                <w:color w:val="auto"/>
                <w:sz w:val="24"/>
                <w:szCs w:val="24"/>
              </w:rPr>
              <w:t>Razón social</w:t>
            </w:r>
          </w:p>
        </w:tc>
        <w:tc>
          <w:tcPr>
            <w:tcW w:w="3574" w:type="pct"/>
            <w:tcBorders>
              <w:top w:val="single" w:sz="4" w:space="0" w:color="auto"/>
              <w:bottom w:val="single" w:sz="4" w:space="0" w:color="auto"/>
            </w:tcBorders>
            <w:shd w:val="clear" w:color="auto" w:fill="auto"/>
          </w:tcPr>
          <w:p w14:paraId="33E6B33D" w14:textId="4AC8E151" w:rsidR="00C4100D" w:rsidRPr="00586203" w:rsidRDefault="00C4100D" w:rsidP="00630D64">
            <w:pPr>
              <w:spacing w:line="360" w:lineRule="auto"/>
              <w:ind w:left="27"/>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586203">
              <w:rPr>
                <w:rFonts w:ascii="Arial" w:hAnsi="Arial" w:cs="Arial"/>
                <w:color w:val="auto"/>
                <w:sz w:val="24"/>
                <w:szCs w:val="24"/>
              </w:rPr>
              <w:t>Agencia Presidencial de Cooperación Internacional de Colombia, APC Colombia</w:t>
            </w:r>
          </w:p>
        </w:tc>
      </w:tr>
      <w:tr w:rsidR="00016072" w:rsidRPr="00586203" w14:paraId="6D0E64BF" w14:textId="77777777" w:rsidTr="00630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pct"/>
            <w:tcBorders>
              <w:top w:val="single" w:sz="4" w:space="0" w:color="auto"/>
            </w:tcBorders>
            <w:shd w:val="clear" w:color="auto" w:fill="FFFFFF" w:themeFill="background1"/>
          </w:tcPr>
          <w:p w14:paraId="52614131" w14:textId="77777777" w:rsidR="00C4100D" w:rsidRPr="00586203" w:rsidRDefault="00C4100D" w:rsidP="00630D64">
            <w:pPr>
              <w:spacing w:line="360" w:lineRule="auto"/>
              <w:ind w:left="22" w:right="-536" w:hanging="22"/>
              <w:rPr>
                <w:rFonts w:ascii="Arial" w:hAnsi="Arial" w:cs="Arial"/>
                <w:bCs w:val="0"/>
                <w:color w:val="auto"/>
                <w:sz w:val="24"/>
                <w:szCs w:val="24"/>
              </w:rPr>
            </w:pPr>
            <w:r w:rsidRPr="00586203">
              <w:rPr>
                <w:rFonts w:ascii="Arial" w:hAnsi="Arial" w:cs="Arial"/>
                <w:bCs w:val="0"/>
                <w:color w:val="auto"/>
                <w:sz w:val="24"/>
                <w:szCs w:val="24"/>
              </w:rPr>
              <w:t>NIT</w:t>
            </w:r>
            <w:r w:rsidRPr="00586203">
              <w:rPr>
                <w:rFonts w:ascii="Arial" w:hAnsi="Arial" w:cs="Arial"/>
                <w:bCs w:val="0"/>
                <w:color w:val="auto"/>
                <w:sz w:val="24"/>
                <w:szCs w:val="24"/>
              </w:rPr>
              <w:tab/>
            </w:r>
          </w:p>
        </w:tc>
        <w:tc>
          <w:tcPr>
            <w:tcW w:w="3574" w:type="pct"/>
            <w:tcBorders>
              <w:top w:val="single" w:sz="4" w:space="0" w:color="auto"/>
            </w:tcBorders>
            <w:shd w:val="clear" w:color="auto" w:fill="FFFFFF" w:themeFill="background1"/>
          </w:tcPr>
          <w:p w14:paraId="780EDBAD" w14:textId="77777777" w:rsidR="00C4100D" w:rsidRPr="00586203" w:rsidRDefault="00C4100D" w:rsidP="00630D64">
            <w:pPr>
              <w:spacing w:line="360" w:lineRule="auto"/>
              <w:ind w:left="27"/>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86203">
              <w:rPr>
                <w:rFonts w:ascii="Arial" w:hAnsi="Arial" w:cs="Arial"/>
                <w:color w:val="auto"/>
                <w:sz w:val="24"/>
                <w:szCs w:val="24"/>
              </w:rPr>
              <w:t>900484852-1</w:t>
            </w:r>
          </w:p>
        </w:tc>
      </w:tr>
      <w:tr w:rsidR="00016072" w:rsidRPr="00586203" w14:paraId="216440AB" w14:textId="77777777" w:rsidTr="00630D64">
        <w:tc>
          <w:tcPr>
            <w:cnfStyle w:val="001000000000" w:firstRow="0" w:lastRow="0" w:firstColumn="1" w:lastColumn="0" w:oddVBand="0" w:evenVBand="0" w:oddHBand="0" w:evenHBand="0" w:firstRowFirstColumn="0" w:firstRowLastColumn="0" w:lastRowFirstColumn="0" w:lastRowLastColumn="0"/>
            <w:tcW w:w="1426" w:type="pct"/>
            <w:shd w:val="clear" w:color="auto" w:fill="FFFFFF" w:themeFill="background1"/>
          </w:tcPr>
          <w:p w14:paraId="5C3BD89D" w14:textId="77777777" w:rsidR="00C4100D" w:rsidRPr="00586203" w:rsidRDefault="00C4100D" w:rsidP="00630D64">
            <w:pPr>
              <w:spacing w:line="360" w:lineRule="auto"/>
              <w:ind w:left="22" w:hanging="22"/>
              <w:rPr>
                <w:rFonts w:ascii="Arial" w:hAnsi="Arial" w:cs="Arial"/>
                <w:bCs w:val="0"/>
                <w:color w:val="auto"/>
                <w:sz w:val="24"/>
                <w:szCs w:val="24"/>
              </w:rPr>
            </w:pPr>
            <w:r w:rsidRPr="00586203">
              <w:rPr>
                <w:rFonts w:ascii="Arial" w:hAnsi="Arial" w:cs="Arial"/>
                <w:bCs w:val="0"/>
                <w:color w:val="auto"/>
                <w:sz w:val="24"/>
                <w:szCs w:val="24"/>
              </w:rPr>
              <w:t>ARL</w:t>
            </w:r>
            <w:r w:rsidRPr="00586203">
              <w:rPr>
                <w:rFonts w:ascii="Arial" w:hAnsi="Arial" w:cs="Arial"/>
                <w:bCs w:val="0"/>
                <w:color w:val="auto"/>
                <w:sz w:val="24"/>
                <w:szCs w:val="24"/>
              </w:rPr>
              <w:tab/>
            </w:r>
          </w:p>
        </w:tc>
        <w:tc>
          <w:tcPr>
            <w:tcW w:w="3574" w:type="pct"/>
            <w:shd w:val="clear" w:color="auto" w:fill="FFFFFF" w:themeFill="background1"/>
          </w:tcPr>
          <w:p w14:paraId="7EF1E828" w14:textId="77777777" w:rsidR="00C4100D" w:rsidRPr="00586203" w:rsidRDefault="00C4100D" w:rsidP="00630D64">
            <w:pPr>
              <w:spacing w:line="360" w:lineRule="auto"/>
              <w:ind w:left="27"/>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86203">
              <w:rPr>
                <w:rFonts w:ascii="Arial" w:hAnsi="Arial" w:cs="Arial"/>
                <w:color w:val="auto"/>
                <w:sz w:val="24"/>
                <w:szCs w:val="24"/>
              </w:rPr>
              <w:t>Positiva (Entidad de Seguros S.A.)</w:t>
            </w:r>
          </w:p>
        </w:tc>
      </w:tr>
      <w:tr w:rsidR="00016072" w:rsidRPr="00586203" w14:paraId="42C0F0A1" w14:textId="77777777" w:rsidTr="00630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pct"/>
            <w:shd w:val="clear" w:color="auto" w:fill="FFFFFF" w:themeFill="background1"/>
          </w:tcPr>
          <w:p w14:paraId="1E119699" w14:textId="77777777" w:rsidR="00C4100D" w:rsidRPr="00586203" w:rsidRDefault="00C4100D" w:rsidP="00630D64">
            <w:pPr>
              <w:spacing w:line="360" w:lineRule="auto"/>
              <w:ind w:left="22" w:hanging="22"/>
              <w:rPr>
                <w:rFonts w:ascii="Arial" w:hAnsi="Arial" w:cs="Arial"/>
                <w:bCs w:val="0"/>
                <w:color w:val="auto"/>
                <w:sz w:val="24"/>
                <w:szCs w:val="24"/>
              </w:rPr>
            </w:pPr>
            <w:r w:rsidRPr="00586203">
              <w:rPr>
                <w:rFonts w:ascii="Arial" w:hAnsi="Arial" w:cs="Arial"/>
                <w:bCs w:val="0"/>
                <w:color w:val="auto"/>
                <w:sz w:val="24"/>
                <w:szCs w:val="24"/>
              </w:rPr>
              <w:t>Actividad económica</w:t>
            </w:r>
          </w:p>
        </w:tc>
        <w:tc>
          <w:tcPr>
            <w:tcW w:w="3574" w:type="pct"/>
            <w:shd w:val="clear" w:color="auto" w:fill="FFFFFF" w:themeFill="background1"/>
          </w:tcPr>
          <w:p w14:paraId="23CB2115" w14:textId="77777777" w:rsidR="00C4100D" w:rsidRPr="00586203" w:rsidRDefault="00C4100D" w:rsidP="00630D64">
            <w:pPr>
              <w:spacing w:line="360" w:lineRule="auto"/>
              <w:ind w:left="27"/>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86203">
              <w:rPr>
                <w:rFonts w:ascii="Arial" w:hAnsi="Arial" w:cs="Arial"/>
                <w:color w:val="auto"/>
                <w:sz w:val="24"/>
                <w:szCs w:val="24"/>
              </w:rPr>
              <w:t>Administración Pública</w:t>
            </w:r>
          </w:p>
        </w:tc>
      </w:tr>
      <w:tr w:rsidR="00016072" w:rsidRPr="00586203" w14:paraId="16FE69FC" w14:textId="77777777" w:rsidTr="00630D64">
        <w:tc>
          <w:tcPr>
            <w:cnfStyle w:val="001000000000" w:firstRow="0" w:lastRow="0" w:firstColumn="1" w:lastColumn="0" w:oddVBand="0" w:evenVBand="0" w:oddHBand="0" w:evenHBand="0" w:firstRowFirstColumn="0" w:firstRowLastColumn="0" w:lastRowFirstColumn="0" w:lastRowLastColumn="0"/>
            <w:tcW w:w="1426" w:type="pct"/>
            <w:shd w:val="clear" w:color="auto" w:fill="FFFFFF" w:themeFill="background1"/>
          </w:tcPr>
          <w:p w14:paraId="7EDC2DB2" w14:textId="77777777" w:rsidR="00C4100D" w:rsidRPr="00586203" w:rsidRDefault="00C4100D" w:rsidP="00630D64">
            <w:pPr>
              <w:spacing w:line="360" w:lineRule="auto"/>
              <w:ind w:left="22" w:hanging="22"/>
              <w:rPr>
                <w:rFonts w:ascii="Arial" w:hAnsi="Arial" w:cs="Arial"/>
                <w:bCs w:val="0"/>
                <w:color w:val="auto"/>
                <w:sz w:val="24"/>
                <w:szCs w:val="24"/>
              </w:rPr>
            </w:pPr>
            <w:r w:rsidRPr="00586203">
              <w:rPr>
                <w:rFonts w:ascii="Arial" w:hAnsi="Arial" w:cs="Arial"/>
                <w:bCs w:val="0"/>
                <w:color w:val="auto"/>
                <w:sz w:val="24"/>
                <w:szCs w:val="24"/>
              </w:rPr>
              <w:t>Código de actividad económica</w:t>
            </w:r>
          </w:p>
        </w:tc>
        <w:tc>
          <w:tcPr>
            <w:tcW w:w="3574" w:type="pct"/>
            <w:shd w:val="clear" w:color="auto" w:fill="FFFFFF" w:themeFill="background1"/>
          </w:tcPr>
          <w:p w14:paraId="5FD2045E" w14:textId="77777777" w:rsidR="00C4100D" w:rsidRPr="00586203" w:rsidRDefault="00C4100D" w:rsidP="00630D64">
            <w:pPr>
              <w:spacing w:line="360" w:lineRule="auto"/>
              <w:ind w:left="27"/>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86203">
              <w:rPr>
                <w:rFonts w:ascii="Arial" w:hAnsi="Arial" w:cs="Arial"/>
                <w:color w:val="auto"/>
                <w:sz w:val="24"/>
                <w:szCs w:val="24"/>
              </w:rPr>
              <w:t>1751501 - Empresas dedicadas a actividades auxiliares de servicios para la administración pública en general</w:t>
            </w:r>
          </w:p>
        </w:tc>
      </w:tr>
      <w:tr w:rsidR="00016072" w:rsidRPr="00586203" w14:paraId="54A2E7C3" w14:textId="77777777" w:rsidTr="00630D6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26" w:type="pct"/>
            <w:shd w:val="clear" w:color="auto" w:fill="FFFFFF" w:themeFill="background1"/>
          </w:tcPr>
          <w:p w14:paraId="3934A83D" w14:textId="77777777" w:rsidR="00C4100D" w:rsidRPr="00586203" w:rsidRDefault="00C4100D" w:rsidP="00630D64">
            <w:pPr>
              <w:spacing w:line="360" w:lineRule="auto"/>
              <w:ind w:left="22" w:hanging="22"/>
              <w:rPr>
                <w:rFonts w:ascii="Arial" w:hAnsi="Arial" w:cs="Arial"/>
                <w:bCs w:val="0"/>
                <w:color w:val="auto"/>
                <w:sz w:val="24"/>
                <w:szCs w:val="24"/>
              </w:rPr>
            </w:pPr>
            <w:r w:rsidRPr="00586203">
              <w:rPr>
                <w:rFonts w:ascii="Arial" w:hAnsi="Arial" w:cs="Arial"/>
                <w:bCs w:val="0"/>
                <w:color w:val="auto"/>
                <w:sz w:val="24"/>
                <w:szCs w:val="24"/>
              </w:rPr>
              <w:t>Nivel de Riesgo ARL</w:t>
            </w:r>
          </w:p>
        </w:tc>
        <w:tc>
          <w:tcPr>
            <w:tcW w:w="3574" w:type="pct"/>
            <w:shd w:val="clear" w:color="auto" w:fill="FFFFFF" w:themeFill="background1"/>
          </w:tcPr>
          <w:p w14:paraId="3426EEC6" w14:textId="77777777" w:rsidR="00C4100D" w:rsidRPr="00586203" w:rsidRDefault="00C4100D" w:rsidP="00630D64">
            <w:pPr>
              <w:spacing w:line="360" w:lineRule="auto"/>
              <w:ind w:left="27"/>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86203">
              <w:rPr>
                <w:rFonts w:ascii="Arial" w:hAnsi="Arial" w:cs="Arial"/>
                <w:color w:val="auto"/>
                <w:sz w:val="24"/>
                <w:szCs w:val="24"/>
              </w:rPr>
              <w:t>Nivel I y IV (conductores)</w:t>
            </w:r>
          </w:p>
        </w:tc>
      </w:tr>
      <w:tr w:rsidR="00016072" w:rsidRPr="00586203" w14:paraId="20D56850" w14:textId="77777777" w:rsidTr="00630D64">
        <w:tc>
          <w:tcPr>
            <w:cnfStyle w:val="001000000000" w:firstRow="0" w:lastRow="0" w:firstColumn="1" w:lastColumn="0" w:oddVBand="0" w:evenVBand="0" w:oddHBand="0" w:evenHBand="0" w:firstRowFirstColumn="0" w:firstRowLastColumn="0" w:lastRowFirstColumn="0" w:lastRowLastColumn="0"/>
            <w:tcW w:w="1426" w:type="pct"/>
            <w:shd w:val="clear" w:color="auto" w:fill="FFFFFF" w:themeFill="background1"/>
          </w:tcPr>
          <w:p w14:paraId="08A208C6" w14:textId="77777777" w:rsidR="00C4100D" w:rsidRPr="00586203" w:rsidRDefault="00C4100D" w:rsidP="00630D64">
            <w:pPr>
              <w:spacing w:line="360" w:lineRule="auto"/>
              <w:ind w:left="22" w:hanging="22"/>
              <w:rPr>
                <w:rFonts w:ascii="Arial" w:hAnsi="Arial" w:cs="Arial"/>
                <w:bCs w:val="0"/>
                <w:color w:val="auto"/>
                <w:sz w:val="24"/>
                <w:szCs w:val="24"/>
              </w:rPr>
            </w:pPr>
            <w:r w:rsidRPr="00586203">
              <w:rPr>
                <w:rFonts w:ascii="Arial" w:hAnsi="Arial" w:cs="Arial"/>
                <w:bCs w:val="0"/>
                <w:color w:val="auto"/>
                <w:sz w:val="24"/>
                <w:szCs w:val="24"/>
              </w:rPr>
              <w:t>Dirección</w:t>
            </w:r>
          </w:p>
        </w:tc>
        <w:tc>
          <w:tcPr>
            <w:tcW w:w="3574" w:type="pct"/>
            <w:shd w:val="clear" w:color="auto" w:fill="FFFFFF" w:themeFill="background1"/>
          </w:tcPr>
          <w:p w14:paraId="4B373ABE" w14:textId="1778ACA1" w:rsidR="00C4100D" w:rsidRPr="00586203" w:rsidRDefault="00C4100D" w:rsidP="00630D64">
            <w:pPr>
              <w:spacing w:line="360" w:lineRule="auto"/>
              <w:ind w:left="27"/>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86203">
              <w:rPr>
                <w:rFonts w:ascii="Arial" w:hAnsi="Arial" w:cs="Arial"/>
                <w:color w:val="auto"/>
                <w:sz w:val="24"/>
                <w:szCs w:val="24"/>
              </w:rPr>
              <w:t>Carrera 10 N. 97A -13, Torre A, Piso 6, Edificio Bogotá Trade Center</w:t>
            </w:r>
          </w:p>
        </w:tc>
      </w:tr>
      <w:tr w:rsidR="00016072" w:rsidRPr="00586203" w14:paraId="4702453E" w14:textId="77777777" w:rsidTr="00630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pct"/>
            <w:shd w:val="clear" w:color="auto" w:fill="FFFFFF" w:themeFill="background1"/>
          </w:tcPr>
          <w:p w14:paraId="360F7E02" w14:textId="77777777" w:rsidR="00C4100D" w:rsidRPr="00586203" w:rsidRDefault="00C4100D" w:rsidP="00630D64">
            <w:pPr>
              <w:spacing w:line="360" w:lineRule="auto"/>
              <w:ind w:left="22" w:hanging="22"/>
              <w:rPr>
                <w:rFonts w:ascii="Arial" w:hAnsi="Arial" w:cs="Arial"/>
                <w:bCs w:val="0"/>
                <w:color w:val="auto"/>
                <w:sz w:val="24"/>
                <w:szCs w:val="24"/>
              </w:rPr>
            </w:pPr>
            <w:r w:rsidRPr="00586203">
              <w:rPr>
                <w:rFonts w:ascii="Arial" w:hAnsi="Arial" w:cs="Arial"/>
                <w:bCs w:val="0"/>
                <w:color w:val="auto"/>
                <w:sz w:val="24"/>
                <w:szCs w:val="24"/>
              </w:rPr>
              <w:t>Ciudad</w:t>
            </w:r>
          </w:p>
        </w:tc>
        <w:tc>
          <w:tcPr>
            <w:tcW w:w="3574" w:type="pct"/>
            <w:shd w:val="clear" w:color="auto" w:fill="FFFFFF" w:themeFill="background1"/>
          </w:tcPr>
          <w:p w14:paraId="0B61EE5E" w14:textId="77777777" w:rsidR="00C4100D" w:rsidRPr="00586203" w:rsidRDefault="00C4100D" w:rsidP="00630D64">
            <w:pPr>
              <w:spacing w:line="360" w:lineRule="auto"/>
              <w:ind w:left="27"/>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86203">
              <w:rPr>
                <w:rFonts w:ascii="Arial" w:hAnsi="Arial" w:cs="Arial"/>
                <w:color w:val="auto"/>
                <w:sz w:val="24"/>
                <w:szCs w:val="24"/>
              </w:rPr>
              <w:t>Bogotá D.C.</w:t>
            </w:r>
          </w:p>
        </w:tc>
      </w:tr>
      <w:tr w:rsidR="00016072" w:rsidRPr="00586203" w14:paraId="6328F8EE" w14:textId="77777777" w:rsidTr="00630D64">
        <w:tc>
          <w:tcPr>
            <w:cnfStyle w:val="001000000000" w:firstRow="0" w:lastRow="0" w:firstColumn="1" w:lastColumn="0" w:oddVBand="0" w:evenVBand="0" w:oddHBand="0" w:evenHBand="0" w:firstRowFirstColumn="0" w:firstRowLastColumn="0" w:lastRowFirstColumn="0" w:lastRowLastColumn="0"/>
            <w:tcW w:w="1426" w:type="pct"/>
            <w:shd w:val="clear" w:color="auto" w:fill="FFFFFF" w:themeFill="background1"/>
          </w:tcPr>
          <w:p w14:paraId="3D274519" w14:textId="24099115" w:rsidR="00C4100D" w:rsidRPr="00586203" w:rsidRDefault="00C4100D" w:rsidP="00630D64">
            <w:pPr>
              <w:spacing w:line="360" w:lineRule="auto"/>
              <w:rPr>
                <w:rFonts w:ascii="Arial" w:hAnsi="Arial" w:cs="Arial"/>
                <w:bCs w:val="0"/>
                <w:color w:val="auto"/>
                <w:sz w:val="24"/>
                <w:szCs w:val="24"/>
              </w:rPr>
            </w:pPr>
            <w:r w:rsidRPr="00586203">
              <w:rPr>
                <w:rFonts w:ascii="Arial" w:hAnsi="Arial" w:cs="Arial"/>
                <w:bCs w:val="0"/>
                <w:color w:val="auto"/>
                <w:sz w:val="24"/>
                <w:szCs w:val="24"/>
              </w:rPr>
              <w:t>Teléfono</w:t>
            </w:r>
          </w:p>
        </w:tc>
        <w:tc>
          <w:tcPr>
            <w:tcW w:w="3574" w:type="pct"/>
            <w:shd w:val="clear" w:color="auto" w:fill="FFFFFF" w:themeFill="background1"/>
          </w:tcPr>
          <w:p w14:paraId="2692A74D" w14:textId="77777777" w:rsidR="00C4100D" w:rsidRPr="00586203" w:rsidRDefault="00C4100D" w:rsidP="00630D64">
            <w:pPr>
              <w:spacing w:line="360" w:lineRule="auto"/>
              <w:ind w:left="27"/>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86203">
              <w:rPr>
                <w:rFonts w:ascii="Arial" w:hAnsi="Arial" w:cs="Arial"/>
                <w:color w:val="auto"/>
                <w:sz w:val="24"/>
                <w:szCs w:val="24"/>
              </w:rPr>
              <w:t>(+57) 601 601 2424</w:t>
            </w:r>
          </w:p>
        </w:tc>
      </w:tr>
      <w:tr w:rsidR="00016072" w:rsidRPr="00586203" w14:paraId="0BF18A75" w14:textId="77777777" w:rsidTr="00630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pct"/>
            <w:shd w:val="clear" w:color="auto" w:fill="FFFFFF" w:themeFill="background1"/>
          </w:tcPr>
          <w:p w14:paraId="35E2B900" w14:textId="77777777" w:rsidR="00C4100D" w:rsidRPr="00586203" w:rsidRDefault="00C4100D" w:rsidP="00630D64">
            <w:pPr>
              <w:spacing w:line="360" w:lineRule="auto"/>
              <w:ind w:left="22" w:hanging="22"/>
              <w:rPr>
                <w:rFonts w:ascii="Arial" w:hAnsi="Arial" w:cs="Arial"/>
                <w:bCs w:val="0"/>
                <w:color w:val="auto"/>
                <w:sz w:val="24"/>
                <w:szCs w:val="24"/>
              </w:rPr>
            </w:pPr>
            <w:r w:rsidRPr="00586203">
              <w:rPr>
                <w:rFonts w:ascii="Arial" w:hAnsi="Arial" w:cs="Arial"/>
                <w:bCs w:val="0"/>
                <w:color w:val="auto"/>
                <w:sz w:val="24"/>
                <w:szCs w:val="24"/>
              </w:rPr>
              <w:t>Línea gratuita nacional</w:t>
            </w:r>
          </w:p>
        </w:tc>
        <w:tc>
          <w:tcPr>
            <w:tcW w:w="3574" w:type="pct"/>
            <w:shd w:val="clear" w:color="auto" w:fill="FFFFFF" w:themeFill="background1"/>
          </w:tcPr>
          <w:p w14:paraId="55DFF61D" w14:textId="77777777" w:rsidR="00C4100D" w:rsidRPr="00586203" w:rsidRDefault="00C4100D" w:rsidP="00630D64">
            <w:pPr>
              <w:spacing w:line="360" w:lineRule="auto"/>
              <w:ind w:firstLine="3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86203">
              <w:rPr>
                <w:rFonts w:ascii="Arial" w:hAnsi="Arial" w:cs="Arial"/>
                <w:color w:val="auto"/>
                <w:sz w:val="24"/>
                <w:szCs w:val="24"/>
              </w:rPr>
              <w:t>018000413795</w:t>
            </w:r>
          </w:p>
        </w:tc>
      </w:tr>
      <w:tr w:rsidR="00016072" w:rsidRPr="00586203" w14:paraId="45434D75" w14:textId="77777777" w:rsidTr="00630D64">
        <w:tc>
          <w:tcPr>
            <w:cnfStyle w:val="001000000000" w:firstRow="0" w:lastRow="0" w:firstColumn="1" w:lastColumn="0" w:oddVBand="0" w:evenVBand="0" w:oddHBand="0" w:evenHBand="0" w:firstRowFirstColumn="0" w:firstRowLastColumn="0" w:lastRowFirstColumn="0" w:lastRowLastColumn="0"/>
            <w:tcW w:w="1426" w:type="pct"/>
            <w:shd w:val="clear" w:color="auto" w:fill="FFFFFF" w:themeFill="background1"/>
          </w:tcPr>
          <w:p w14:paraId="4C596EC3" w14:textId="77777777" w:rsidR="00C4100D" w:rsidRPr="00586203" w:rsidRDefault="00C4100D" w:rsidP="00630D64">
            <w:pPr>
              <w:spacing w:line="360" w:lineRule="auto"/>
              <w:ind w:left="22" w:hanging="22"/>
              <w:rPr>
                <w:rFonts w:ascii="Arial" w:hAnsi="Arial" w:cs="Arial"/>
                <w:bCs w:val="0"/>
                <w:color w:val="auto"/>
                <w:sz w:val="24"/>
                <w:szCs w:val="24"/>
              </w:rPr>
            </w:pPr>
            <w:r w:rsidRPr="00586203">
              <w:rPr>
                <w:rFonts w:ascii="Arial" w:hAnsi="Arial" w:cs="Arial"/>
                <w:bCs w:val="0"/>
                <w:color w:val="auto"/>
                <w:sz w:val="24"/>
                <w:szCs w:val="24"/>
              </w:rPr>
              <w:t>Código postal</w:t>
            </w:r>
          </w:p>
        </w:tc>
        <w:tc>
          <w:tcPr>
            <w:tcW w:w="3574" w:type="pct"/>
            <w:shd w:val="clear" w:color="auto" w:fill="FFFFFF" w:themeFill="background1"/>
          </w:tcPr>
          <w:p w14:paraId="1DFB1AE4" w14:textId="77777777" w:rsidR="00C4100D" w:rsidRPr="00586203" w:rsidRDefault="00C4100D" w:rsidP="00630D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86203">
              <w:rPr>
                <w:rFonts w:ascii="Arial" w:hAnsi="Arial" w:cs="Arial"/>
                <w:color w:val="auto"/>
                <w:sz w:val="24"/>
                <w:szCs w:val="24"/>
                <w:shd w:val="clear" w:color="auto" w:fill="FFFFFF"/>
              </w:rPr>
              <w:t>110221 </w:t>
            </w:r>
          </w:p>
        </w:tc>
      </w:tr>
      <w:tr w:rsidR="00016072" w:rsidRPr="00586203" w14:paraId="072312E2" w14:textId="77777777" w:rsidTr="00630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pct"/>
            <w:shd w:val="clear" w:color="auto" w:fill="FFFFFF" w:themeFill="background1"/>
          </w:tcPr>
          <w:p w14:paraId="0F826684" w14:textId="21EE1330" w:rsidR="00C4100D" w:rsidRPr="00586203" w:rsidRDefault="00C4100D" w:rsidP="00630D64">
            <w:pPr>
              <w:spacing w:line="360" w:lineRule="auto"/>
              <w:ind w:left="22" w:hanging="22"/>
              <w:rPr>
                <w:rFonts w:ascii="Arial" w:hAnsi="Arial" w:cs="Arial"/>
                <w:bCs w:val="0"/>
                <w:color w:val="auto"/>
                <w:sz w:val="24"/>
                <w:szCs w:val="24"/>
              </w:rPr>
            </w:pPr>
            <w:r w:rsidRPr="00586203">
              <w:rPr>
                <w:rFonts w:ascii="Arial" w:hAnsi="Arial" w:cs="Arial"/>
                <w:bCs w:val="0"/>
                <w:color w:val="auto"/>
                <w:sz w:val="24"/>
                <w:szCs w:val="24"/>
              </w:rPr>
              <w:t xml:space="preserve">Personal y jornada laboral </w:t>
            </w:r>
          </w:p>
        </w:tc>
        <w:tc>
          <w:tcPr>
            <w:tcW w:w="3574" w:type="pct"/>
            <w:shd w:val="clear" w:color="auto" w:fill="FFFFFF" w:themeFill="background1"/>
          </w:tcPr>
          <w:p w14:paraId="18A38DC7" w14:textId="4A1EC999" w:rsidR="00C4100D" w:rsidRPr="00586203" w:rsidRDefault="00C4100D" w:rsidP="00630D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86203">
              <w:rPr>
                <w:rFonts w:ascii="Arial" w:hAnsi="Arial" w:cs="Arial"/>
                <w:color w:val="auto"/>
                <w:sz w:val="24"/>
                <w:szCs w:val="24"/>
              </w:rPr>
              <w:t>Personal de planta: 8</w:t>
            </w:r>
            <w:r w:rsidR="00FF285D" w:rsidRPr="00586203">
              <w:rPr>
                <w:rFonts w:ascii="Arial" w:hAnsi="Arial" w:cs="Arial"/>
                <w:color w:val="auto"/>
                <w:sz w:val="24"/>
                <w:szCs w:val="24"/>
              </w:rPr>
              <w:t>4</w:t>
            </w:r>
            <w:r w:rsidRPr="00586203">
              <w:rPr>
                <w:rFonts w:ascii="Arial" w:hAnsi="Arial" w:cs="Arial"/>
                <w:color w:val="auto"/>
                <w:sz w:val="24"/>
                <w:szCs w:val="24"/>
              </w:rPr>
              <w:t xml:space="preserve"> servidores públicos</w:t>
            </w:r>
          </w:p>
          <w:p w14:paraId="6AD06615" w14:textId="066F8D2E" w:rsidR="00FF285D" w:rsidRPr="00586203" w:rsidRDefault="00C4100D" w:rsidP="00630D6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86203">
              <w:rPr>
                <w:rFonts w:ascii="Arial" w:hAnsi="Arial" w:cs="Arial"/>
                <w:color w:val="auto"/>
                <w:sz w:val="24"/>
                <w:szCs w:val="24"/>
              </w:rPr>
              <w:t xml:space="preserve">Contratistas: </w:t>
            </w:r>
            <w:r w:rsidR="00FF285D" w:rsidRPr="00586203">
              <w:rPr>
                <w:rFonts w:ascii="Arial" w:hAnsi="Arial" w:cs="Arial"/>
                <w:color w:val="auto"/>
                <w:sz w:val="24"/>
                <w:szCs w:val="24"/>
              </w:rPr>
              <w:t>23</w:t>
            </w:r>
            <w:r w:rsidRPr="00586203">
              <w:rPr>
                <w:rFonts w:ascii="Arial" w:hAnsi="Arial" w:cs="Arial"/>
                <w:color w:val="auto"/>
                <w:sz w:val="24"/>
                <w:szCs w:val="24"/>
              </w:rPr>
              <w:t xml:space="preserve"> personas aproximadamente</w:t>
            </w:r>
          </w:p>
          <w:p w14:paraId="2D5092F9" w14:textId="0087CCEC" w:rsidR="00FF285D" w:rsidRPr="00586203" w:rsidRDefault="00FF285D" w:rsidP="00630D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86203">
              <w:rPr>
                <w:rFonts w:ascii="Arial" w:hAnsi="Arial" w:cs="Arial"/>
                <w:color w:val="auto"/>
                <w:sz w:val="24"/>
                <w:szCs w:val="24"/>
              </w:rPr>
              <w:t>Pasantes: 4 personas aproximadamente</w:t>
            </w:r>
          </w:p>
        </w:tc>
      </w:tr>
      <w:tr w:rsidR="00016072" w:rsidRPr="00586203" w14:paraId="53E42BC1" w14:textId="77777777" w:rsidTr="00630D64">
        <w:tc>
          <w:tcPr>
            <w:cnfStyle w:val="001000000000" w:firstRow="0" w:lastRow="0" w:firstColumn="1" w:lastColumn="0" w:oddVBand="0" w:evenVBand="0" w:oddHBand="0" w:evenHBand="0" w:firstRowFirstColumn="0" w:firstRowLastColumn="0" w:lastRowFirstColumn="0" w:lastRowLastColumn="0"/>
            <w:tcW w:w="1426" w:type="pct"/>
            <w:shd w:val="clear" w:color="auto" w:fill="FFFFFF" w:themeFill="background1"/>
          </w:tcPr>
          <w:p w14:paraId="1860F959" w14:textId="70EB87B3" w:rsidR="00C4100D" w:rsidRPr="00586203" w:rsidRDefault="00C4100D" w:rsidP="00630D64">
            <w:pPr>
              <w:spacing w:line="360" w:lineRule="auto"/>
              <w:ind w:left="22" w:hanging="22"/>
              <w:rPr>
                <w:rFonts w:ascii="Arial" w:hAnsi="Arial" w:cs="Arial"/>
                <w:bCs w:val="0"/>
                <w:color w:val="auto"/>
                <w:sz w:val="24"/>
                <w:szCs w:val="24"/>
              </w:rPr>
            </w:pPr>
            <w:r w:rsidRPr="00586203">
              <w:rPr>
                <w:rFonts w:ascii="Arial" w:hAnsi="Arial" w:cs="Arial"/>
                <w:bCs w:val="0"/>
                <w:color w:val="auto"/>
                <w:sz w:val="24"/>
                <w:szCs w:val="24"/>
              </w:rPr>
              <w:t>Horarios</w:t>
            </w:r>
          </w:p>
        </w:tc>
        <w:tc>
          <w:tcPr>
            <w:tcW w:w="3574" w:type="pct"/>
            <w:shd w:val="clear" w:color="auto" w:fill="FFFFFF" w:themeFill="background1"/>
          </w:tcPr>
          <w:p w14:paraId="17E676D8" w14:textId="77777777" w:rsidR="00C4100D" w:rsidRPr="00586203" w:rsidRDefault="00C4100D" w:rsidP="00630D64">
            <w:pPr>
              <w:spacing w:line="360" w:lineRule="auto"/>
              <w:ind w:left="27"/>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86203">
              <w:rPr>
                <w:rFonts w:ascii="Arial" w:hAnsi="Arial" w:cs="Arial"/>
                <w:color w:val="auto"/>
                <w:sz w:val="24"/>
                <w:szCs w:val="24"/>
              </w:rPr>
              <w:t xml:space="preserve">Horario laboral: </w:t>
            </w:r>
          </w:p>
          <w:p w14:paraId="7F69F08A" w14:textId="77777777" w:rsidR="00C4100D" w:rsidRPr="00586203" w:rsidRDefault="00C4100D" w:rsidP="00630D64">
            <w:pPr>
              <w:spacing w:line="360" w:lineRule="auto"/>
              <w:ind w:left="27"/>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86203">
              <w:rPr>
                <w:rFonts w:ascii="Arial" w:hAnsi="Arial" w:cs="Arial"/>
                <w:color w:val="auto"/>
                <w:sz w:val="24"/>
                <w:szCs w:val="24"/>
              </w:rPr>
              <w:t>Lunes a viernes de 8:00 a.m. a 5:00 p.m.</w:t>
            </w:r>
          </w:p>
          <w:p w14:paraId="1E3DE78E" w14:textId="77777777" w:rsidR="00C4100D" w:rsidRPr="00586203" w:rsidRDefault="00C4100D" w:rsidP="00630D64">
            <w:pPr>
              <w:spacing w:line="360" w:lineRule="auto"/>
              <w:ind w:left="27"/>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86203">
              <w:rPr>
                <w:rFonts w:ascii="Arial" w:hAnsi="Arial" w:cs="Arial"/>
                <w:color w:val="auto"/>
                <w:sz w:val="24"/>
                <w:szCs w:val="24"/>
              </w:rPr>
              <w:t>Último viernes de cada mes de 7:00 a.m. a 3:00 p.m.</w:t>
            </w:r>
          </w:p>
          <w:p w14:paraId="47E8EB28" w14:textId="77777777" w:rsidR="00C4100D" w:rsidRPr="00586203" w:rsidRDefault="00C4100D" w:rsidP="00630D64">
            <w:pPr>
              <w:spacing w:line="360" w:lineRule="auto"/>
              <w:ind w:left="27"/>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86203">
              <w:rPr>
                <w:rFonts w:ascii="Arial" w:hAnsi="Arial" w:cs="Arial"/>
                <w:color w:val="auto"/>
                <w:sz w:val="24"/>
                <w:szCs w:val="24"/>
              </w:rPr>
              <w:t>Horario Flexible:</w:t>
            </w:r>
          </w:p>
          <w:p w14:paraId="4D923CB1" w14:textId="77777777" w:rsidR="00C4100D" w:rsidRPr="00586203" w:rsidRDefault="00C4100D" w:rsidP="00630D64">
            <w:pPr>
              <w:spacing w:line="360" w:lineRule="auto"/>
              <w:ind w:left="27"/>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86203">
              <w:rPr>
                <w:rFonts w:ascii="Arial" w:hAnsi="Arial" w:cs="Arial"/>
                <w:color w:val="auto"/>
                <w:sz w:val="24"/>
                <w:szCs w:val="24"/>
              </w:rPr>
              <w:t>Lunes a viernes de 7:00 a.m. a 4:00 p.m.</w:t>
            </w:r>
          </w:p>
          <w:p w14:paraId="5B4A7E82" w14:textId="7E2F1FFF" w:rsidR="00C4100D" w:rsidRPr="00586203" w:rsidRDefault="00C4100D" w:rsidP="00630D64">
            <w:pPr>
              <w:spacing w:line="360" w:lineRule="auto"/>
              <w:ind w:left="27"/>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86203">
              <w:rPr>
                <w:rFonts w:ascii="Arial" w:hAnsi="Arial" w:cs="Arial"/>
                <w:color w:val="auto"/>
                <w:sz w:val="24"/>
                <w:szCs w:val="24"/>
              </w:rPr>
              <w:t>Lunes a viernes de 9:00 a.m. a 6:00 p.m.</w:t>
            </w:r>
          </w:p>
        </w:tc>
      </w:tr>
      <w:tr w:rsidR="00016072" w:rsidRPr="00586203" w14:paraId="08DA9F18" w14:textId="77777777" w:rsidTr="00630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pct"/>
            <w:shd w:val="clear" w:color="auto" w:fill="FFFFFF" w:themeFill="background1"/>
          </w:tcPr>
          <w:p w14:paraId="679812F5" w14:textId="77777777" w:rsidR="00C4100D" w:rsidRPr="00586203" w:rsidRDefault="00C4100D" w:rsidP="00630D64">
            <w:pPr>
              <w:spacing w:line="360" w:lineRule="auto"/>
              <w:rPr>
                <w:rFonts w:ascii="Arial" w:hAnsi="Arial" w:cs="Arial"/>
                <w:bCs w:val="0"/>
                <w:color w:val="auto"/>
                <w:sz w:val="24"/>
                <w:szCs w:val="24"/>
              </w:rPr>
            </w:pPr>
            <w:r w:rsidRPr="00586203">
              <w:rPr>
                <w:rFonts w:ascii="Arial" w:hAnsi="Arial" w:cs="Arial"/>
                <w:bCs w:val="0"/>
                <w:color w:val="auto"/>
                <w:sz w:val="24"/>
                <w:szCs w:val="24"/>
              </w:rPr>
              <w:t>Entorno (descripción de la zona donde está ubicada)</w:t>
            </w:r>
          </w:p>
          <w:p w14:paraId="501C3D4F" w14:textId="77777777" w:rsidR="00C4100D" w:rsidRPr="00586203" w:rsidRDefault="00C4100D" w:rsidP="00630D64">
            <w:pPr>
              <w:spacing w:line="360" w:lineRule="auto"/>
              <w:rPr>
                <w:rFonts w:ascii="Arial" w:hAnsi="Arial" w:cs="Arial"/>
                <w:bCs w:val="0"/>
                <w:color w:val="auto"/>
                <w:sz w:val="24"/>
                <w:szCs w:val="24"/>
              </w:rPr>
            </w:pPr>
          </w:p>
          <w:p w14:paraId="6668E6A6" w14:textId="77777777" w:rsidR="00C4100D" w:rsidRPr="00586203" w:rsidRDefault="00C4100D" w:rsidP="00630D64">
            <w:pPr>
              <w:spacing w:line="360" w:lineRule="auto"/>
              <w:rPr>
                <w:rFonts w:ascii="Arial" w:hAnsi="Arial" w:cs="Arial"/>
                <w:bCs w:val="0"/>
                <w:color w:val="auto"/>
                <w:sz w:val="24"/>
                <w:szCs w:val="24"/>
              </w:rPr>
            </w:pPr>
          </w:p>
        </w:tc>
        <w:tc>
          <w:tcPr>
            <w:tcW w:w="3574" w:type="pct"/>
            <w:shd w:val="clear" w:color="auto" w:fill="FFFFFF" w:themeFill="background1"/>
          </w:tcPr>
          <w:p w14:paraId="61655E2C" w14:textId="77777777" w:rsidR="00C4100D" w:rsidRPr="00586203" w:rsidRDefault="00C4100D" w:rsidP="00630D64">
            <w:pPr>
              <w:spacing w:line="360" w:lineRule="auto"/>
              <w:ind w:left="27"/>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86203">
              <w:rPr>
                <w:rFonts w:ascii="Arial" w:hAnsi="Arial" w:cs="Arial"/>
                <w:color w:val="auto"/>
                <w:sz w:val="24"/>
                <w:szCs w:val="24"/>
              </w:rPr>
              <w:t>El Barrio Chicó, es un sector con un leve gradiente vertical, con la excepción de su sector oriental, que pertenece a los cerros Orientales. Posee diversos edificios de oficinas, bancos, zonas comerciales, vías con alto flujo vehicular y parques para uso de sus habitantes y de los turistas que visitan la zona.</w:t>
            </w:r>
          </w:p>
        </w:tc>
      </w:tr>
    </w:tbl>
    <w:p w14:paraId="4B493AF8" w14:textId="7D7E416A" w:rsidR="00CD1609" w:rsidRPr="00586203" w:rsidRDefault="00CD1609" w:rsidP="00586203">
      <w:pPr>
        <w:spacing w:after="0" w:line="360" w:lineRule="auto"/>
        <w:rPr>
          <w:rFonts w:ascii="Arial" w:hAnsi="Arial" w:cs="Arial"/>
          <w:sz w:val="24"/>
          <w:szCs w:val="24"/>
          <w:lang w:val="es-ES_tradnl"/>
        </w:rPr>
      </w:pPr>
      <w:r w:rsidRPr="00586203">
        <w:rPr>
          <w:rFonts w:ascii="Arial" w:hAnsi="Arial" w:cs="Arial"/>
          <w:b/>
          <w:sz w:val="24"/>
          <w:szCs w:val="24"/>
          <w:lang w:val="es-ES_tradnl"/>
        </w:rPr>
        <w:t>Fuente:</w:t>
      </w:r>
      <w:r w:rsidRPr="00586203">
        <w:rPr>
          <w:rFonts w:ascii="Arial" w:hAnsi="Arial" w:cs="Arial"/>
          <w:sz w:val="24"/>
          <w:szCs w:val="24"/>
          <w:lang w:val="es-ES_tradnl"/>
        </w:rPr>
        <w:t xml:space="preserve"> </w:t>
      </w:r>
      <w:r w:rsidR="00630D64">
        <w:rPr>
          <w:rFonts w:ascii="Arial" w:hAnsi="Arial" w:cs="Arial"/>
          <w:sz w:val="24"/>
          <w:szCs w:val="24"/>
          <w:lang w:val="es-ES_tradnl"/>
        </w:rPr>
        <w:t>Información tomada del Plan de e</w:t>
      </w:r>
      <w:r w:rsidRPr="00586203">
        <w:rPr>
          <w:rFonts w:ascii="Arial" w:hAnsi="Arial" w:cs="Arial"/>
          <w:sz w:val="24"/>
          <w:szCs w:val="24"/>
          <w:lang w:val="es-ES_tradnl"/>
        </w:rPr>
        <w:t xml:space="preserve">mergencias (A-OT-119) del proceso Gestión de </w:t>
      </w:r>
    </w:p>
    <w:p w14:paraId="59A7A7EF" w14:textId="1521297A" w:rsidR="00C4100D" w:rsidRPr="00586203" w:rsidRDefault="00CD1609" w:rsidP="00586203">
      <w:pPr>
        <w:spacing w:after="0" w:line="360" w:lineRule="auto"/>
        <w:rPr>
          <w:rFonts w:ascii="Arial" w:hAnsi="Arial" w:cs="Arial"/>
          <w:sz w:val="24"/>
          <w:szCs w:val="24"/>
        </w:rPr>
      </w:pPr>
      <w:r w:rsidRPr="00586203">
        <w:rPr>
          <w:rFonts w:ascii="Arial" w:hAnsi="Arial" w:cs="Arial"/>
          <w:sz w:val="24"/>
          <w:szCs w:val="24"/>
          <w:lang w:val="es-ES_tradnl"/>
        </w:rPr>
        <w:t xml:space="preserve">talento humano, </w:t>
      </w:r>
      <w:r w:rsidRPr="00586203">
        <w:rPr>
          <w:rFonts w:ascii="Arial" w:hAnsi="Arial" w:cs="Arial"/>
          <w:sz w:val="24"/>
          <w:szCs w:val="24"/>
        </w:rPr>
        <w:t xml:space="preserve">Elaboración del </w:t>
      </w:r>
      <w:r w:rsidRPr="00586203">
        <w:rPr>
          <w:rFonts w:ascii="Arial" w:hAnsi="Arial" w:cs="Arial"/>
          <w:bCs/>
          <w:sz w:val="24"/>
          <w:szCs w:val="24"/>
          <w:shd w:val="clear" w:color="auto" w:fill="FFFFFF"/>
        </w:rPr>
        <w:t>Sistema de Gestión de Seguridad y Salud en el Trabajo</w:t>
      </w:r>
      <w:r w:rsidRPr="00586203">
        <w:rPr>
          <w:rFonts w:ascii="Arial" w:hAnsi="Arial" w:cs="Arial"/>
          <w:sz w:val="24"/>
          <w:szCs w:val="24"/>
          <w:shd w:val="clear" w:color="auto" w:fill="FFFFFF"/>
        </w:rPr>
        <w:t> (SG-SST)</w:t>
      </w:r>
      <w:r w:rsidR="00B30080" w:rsidRPr="00586203">
        <w:rPr>
          <w:rFonts w:ascii="Arial" w:hAnsi="Arial" w:cs="Arial"/>
          <w:sz w:val="24"/>
          <w:szCs w:val="24"/>
        </w:rPr>
        <w:t xml:space="preserve"> de la APC Colombia, d</w:t>
      </w:r>
      <w:r w:rsidRPr="00586203">
        <w:rPr>
          <w:rFonts w:ascii="Arial" w:hAnsi="Arial" w:cs="Arial"/>
          <w:sz w:val="24"/>
          <w:szCs w:val="24"/>
        </w:rPr>
        <w:t>iciembre de 2024.</w:t>
      </w:r>
    </w:p>
    <w:p w14:paraId="7BE0AB3E" w14:textId="1C31BAB1" w:rsidR="00FF285D" w:rsidRPr="00586203" w:rsidRDefault="00FF285D" w:rsidP="00211146">
      <w:pPr>
        <w:pStyle w:val="Ttulo3"/>
        <w:numPr>
          <w:ilvl w:val="1"/>
          <w:numId w:val="36"/>
        </w:numPr>
        <w:ind w:left="993"/>
        <w:rPr>
          <w:rFonts w:ascii="Arial" w:hAnsi="Arial" w:cs="Arial"/>
          <w:b/>
          <w:color w:val="auto"/>
          <w:sz w:val="24"/>
          <w:szCs w:val="24"/>
        </w:rPr>
      </w:pPr>
      <w:bookmarkStart w:id="41" w:name="_Toc190344124"/>
      <w:r w:rsidRPr="00586203">
        <w:rPr>
          <w:rFonts w:ascii="Arial" w:hAnsi="Arial" w:cs="Arial"/>
          <w:b/>
          <w:color w:val="auto"/>
          <w:sz w:val="24"/>
          <w:szCs w:val="24"/>
        </w:rPr>
        <w:t>Linderos – Sectoriales</w:t>
      </w:r>
      <w:bookmarkEnd w:id="41"/>
      <w:r w:rsidRPr="00586203">
        <w:rPr>
          <w:rFonts w:ascii="Arial" w:hAnsi="Arial" w:cs="Arial"/>
          <w:b/>
          <w:color w:val="auto"/>
          <w:sz w:val="24"/>
          <w:szCs w:val="24"/>
        </w:rPr>
        <w:t xml:space="preserve"> </w:t>
      </w:r>
    </w:p>
    <w:tbl>
      <w:tblPr>
        <w:tblStyle w:val="Tablaconcuadrcula"/>
        <w:tblW w:w="0" w:type="auto"/>
        <w:tblLayout w:type="fixed"/>
        <w:tblLook w:val="04A0" w:firstRow="1" w:lastRow="0" w:firstColumn="1" w:lastColumn="0" w:noHBand="0" w:noVBand="1"/>
        <w:tblCaption w:val="LINDEROS SECTORIALES"/>
        <w:tblDescription w:val="Tabla en word: Donde se relaciona información general de los linderos sectoriales, acorde con la ubicación de APC-colombia."/>
      </w:tblPr>
      <w:tblGrid>
        <w:gridCol w:w="1555"/>
        <w:gridCol w:w="3969"/>
        <w:gridCol w:w="1134"/>
        <w:gridCol w:w="3260"/>
      </w:tblGrid>
      <w:tr w:rsidR="00016072" w:rsidRPr="00586203" w14:paraId="4EB76DB9" w14:textId="77777777" w:rsidTr="00C4100D">
        <w:trPr>
          <w:trHeight w:val="395"/>
        </w:trPr>
        <w:tc>
          <w:tcPr>
            <w:tcW w:w="1555" w:type="dxa"/>
            <w:tcBorders>
              <w:top w:val="single" w:sz="4" w:space="0" w:color="auto"/>
            </w:tcBorders>
          </w:tcPr>
          <w:p w14:paraId="6E72C467" w14:textId="77777777" w:rsidR="00C4100D" w:rsidRPr="00586203" w:rsidRDefault="00C4100D" w:rsidP="00586203">
            <w:pPr>
              <w:suppressAutoHyphens/>
              <w:overflowPunct w:val="0"/>
              <w:spacing w:line="360" w:lineRule="auto"/>
              <w:ind w:left="22"/>
              <w:textAlignment w:val="baseline"/>
              <w:rPr>
                <w:rFonts w:ascii="Arial" w:hAnsi="Arial" w:cs="Arial"/>
                <w:bCs/>
                <w:sz w:val="24"/>
                <w:szCs w:val="24"/>
                <w:lang w:val="es-CO"/>
              </w:rPr>
            </w:pPr>
            <w:r w:rsidRPr="00586203">
              <w:rPr>
                <w:rFonts w:ascii="Arial" w:hAnsi="Arial" w:cs="Arial"/>
                <w:sz w:val="24"/>
                <w:szCs w:val="24"/>
                <w:lang w:val="es-CO"/>
              </w:rPr>
              <w:t>Norte</w:t>
            </w:r>
          </w:p>
        </w:tc>
        <w:tc>
          <w:tcPr>
            <w:tcW w:w="3969" w:type="dxa"/>
            <w:tcBorders>
              <w:top w:val="single" w:sz="4" w:space="0" w:color="auto"/>
            </w:tcBorders>
          </w:tcPr>
          <w:p w14:paraId="43E58905" w14:textId="77777777" w:rsidR="00C4100D" w:rsidRPr="00586203" w:rsidRDefault="00C4100D" w:rsidP="00586203">
            <w:pPr>
              <w:suppressAutoHyphens/>
              <w:overflowPunct w:val="0"/>
              <w:spacing w:line="360" w:lineRule="auto"/>
              <w:ind w:left="22"/>
              <w:textAlignment w:val="baseline"/>
              <w:rPr>
                <w:rFonts w:ascii="Arial" w:hAnsi="Arial" w:cs="Arial"/>
                <w:sz w:val="24"/>
                <w:szCs w:val="24"/>
                <w:lang w:val="es-CO"/>
              </w:rPr>
            </w:pPr>
            <w:r w:rsidRPr="00586203">
              <w:rPr>
                <w:rFonts w:ascii="Arial" w:hAnsi="Arial" w:cs="Arial"/>
                <w:sz w:val="24"/>
                <w:szCs w:val="24"/>
                <w:lang w:val="es-CO"/>
              </w:rPr>
              <w:t>Calle 98</w:t>
            </w:r>
          </w:p>
        </w:tc>
        <w:tc>
          <w:tcPr>
            <w:tcW w:w="1134" w:type="dxa"/>
            <w:tcBorders>
              <w:top w:val="single" w:sz="4" w:space="0" w:color="auto"/>
            </w:tcBorders>
          </w:tcPr>
          <w:p w14:paraId="57C66A58" w14:textId="77777777" w:rsidR="00C4100D" w:rsidRPr="00586203" w:rsidRDefault="00C4100D" w:rsidP="00586203">
            <w:pPr>
              <w:suppressAutoHyphens/>
              <w:overflowPunct w:val="0"/>
              <w:spacing w:line="360" w:lineRule="auto"/>
              <w:ind w:left="22"/>
              <w:textAlignment w:val="baseline"/>
              <w:rPr>
                <w:rFonts w:ascii="Arial" w:hAnsi="Arial" w:cs="Arial"/>
                <w:sz w:val="24"/>
                <w:szCs w:val="24"/>
                <w:lang w:val="es-CO"/>
              </w:rPr>
            </w:pPr>
            <w:r w:rsidRPr="00586203">
              <w:rPr>
                <w:rFonts w:ascii="Arial" w:hAnsi="Arial" w:cs="Arial"/>
                <w:sz w:val="24"/>
                <w:szCs w:val="24"/>
                <w:lang w:val="es-CO"/>
              </w:rPr>
              <w:t>Sur</w:t>
            </w:r>
          </w:p>
        </w:tc>
        <w:tc>
          <w:tcPr>
            <w:tcW w:w="3260" w:type="dxa"/>
            <w:tcBorders>
              <w:top w:val="single" w:sz="4" w:space="0" w:color="auto"/>
            </w:tcBorders>
          </w:tcPr>
          <w:p w14:paraId="71EA9087" w14:textId="77777777" w:rsidR="00C4100D" w:rsidRPr="00586203" w:rsidRDefault="00C4100D" w:rsidP="00586203">
            <w:pPr>
              <w:suppressAutoHyphens/>
              <w:overflowPunct w:val="0"/>
              <w:spacing w:line="360" w:lineRule="auto"/>
              <w:ind w:left="22"/>
              <w:textAlignment w:val="baseline"/>
              <w:rPr>
                <w:rFonts w:ascii="Arial" w:hAnsi="Arial" w:cs="Arial"/>
                <w:sz w:val="24"/>
                <w:szCs w:val="24"/>
                <w:lang w:val="es-CO"/>
              </w:rPr>
            </w:pPr>
            <w:r w:rsidRPr="00586203">
              <w:rPr>
                <w:rFonts w:ascii="Arial" w:hAnsi="Arial" w:cs="Arial"/>
                <w:sz w:val="24"/>
                <w:szCs w:val="24"/>
                <w:lang w:val="es-CO"/>
              </w:rPr>
              <w:t>Calle 97ª, Suites Real 97</w:t>
            </w:r>
          </w:p>
        </w:tc>
      </w:tr>
      <w:tr w:rsidR="00016072" w:rsidRPr="00586203" w14:paraId="449A008F" w14:textId="77777777" w:rsidTr="00C4100D">
        <w:trPr>
          <w:trHeight w:val="259"/>
        </w:trPr>
        <w:tc>
          <w:tcPr>
            <w:tcW w:w="1555" w:type="dxa"/>
          </w:tcPr>
          <w:p w14:paraId="6DF93496" w14:textId="77777777" w:rsidR="00C4100D" w:rsidRPr="00586203" w:rsidRDefault="00C4100D" w:rsidP="00586203">
            <w:pPr>
              <w:suppressAutoHyphens/>
              <w:overflowPunct w:val="0"/>
              <w:spacing w:line="360" w:lineRule="auto"/>
              <w:ind w:left="22"/>
              <w:textAlignment w:val="baseline"/>
              <w:rPr>
                <w:rFonts w:ascii="Arial" w:hAnsi="Arial" w:cs="Arial"/>
                <w:bCs/>
                <w:sz w:val="24"/>
                <w:szCs w:val="24"/>
                <w:lang w:val="es-CO"/>
              </w:rPr>
            </w:pPr>
            <w:r w:rsidRPr="00586203">
              <w:rPr>
                <w:rFonts w:ascii="Arial" w:hAnsi="Arial" w:cs="Arial"/>
                <w:sz w:val="24"/>
                <w:szCs w:val="24"/>
                <w:lang w:val="es-CO"/>
              </w:rPr>
              <w:t>Occidente</w:t>
            </w:r>
          </w:p>
        </w:tc>
        <w:tc>
          <w:tcPr>
            <w:tcW w:w="3969" w:type="dxa"/>
          </w:tcPr>
          <w:p w14:paraId="0C634B4B" w14:textId="77777777" w:rsidR="00C4100D" w:rsidRPr="00586203" w:rsidRDefault="00C4100D" w:rsidP="00586203">
            <w:pPr>
              <w:suppressAutoHyphens/>
              <w:overflowPunct w:val="0"/>
              <w:spacing w:line="360" w:lineRule="auto"/>
              <w:ind w:left="22"/>
              <w:textAlignment w:val="baseline"/>
              <w:rPr>
                <w:rFonts w:ascii="Arial" w:hAnsi="Arial" w:cs="Arial"/>
                <w:sz w:val="24"/>
                <w:szCs w:val="24"/>
                <w:lang w:val="es-CO"/>
              </w:rPr>
            </w:pPr>
            <w:r w:rsidRPr="00586203">
              <w:rPr>
                <w:rFonts w:ascii="Arial" w:hAnsi="Arial" w:cs="Arial"/>
                <w:sz w:val="24"/>
                <w:szCs w:val="24"/>
                <w:lang w:val="es-CO"/>
              </w:rPr>
              <w:t>Avenida 11, Negocios comerciales</w:t>
            </w:r>
          </w:p>
        </w:tc>
        <w:tc>
          <w:tcPr>
            <w:tcW w:w="1134" w:type="dxa"/>
          </w:tcPr>
          <w:p w14:paraId="584C25D5" w14:textId="77777777" w:rsidR="00C4100D" w:rsidRPr="00586203" w:rsidRDefault="00C4100D" w:rsidP="00586203">
            <w:pPr>
              <w:suppressAutoHyphens/>
              <w:overflowPunct w:val="0"/>
              <w:spacing w:line="360" w:lineRule="auto"/>
              <w:ind w:left="22"/>
              <w:textAlignment w:val="baseline"/>
              <w:rPr>
                <w:rFonts w:ascii="Arial" w:hAnsi="Arial" w:cs="Arial"/>
                <w:sz w:val="24"/>
                <w:szCs w:val="24"/>
                <w:lang w:val="es-CO"/>
              </w:rPr>
            </w:pPr>
            <w:r w:rsidRPr="00586203">
              <w:rPr>
                <w:rFonts w:ascii="Arial" w:hAnsi="Arial" w:cs="Arial"/>
                <w:sz w:val="24"/>
                <w:szCs w:val="24"/>
                <w:lang w:val="es-CO"/>
              </w:rPr>
              <w:t>Oriente</w:t>
            </w:r>
          </w:p>
        </w:tc>
        <w:tc>
          <w:tcPr>
            <w:tcW w:w="3260" w:type="dxa"/>
          </w:tcPr>
          <w:p w14:paraId="7C542EF2" w14:textId="77777777" w:rsidR="00C4100D" w:rsidRPr="00586203" w:rsidRDefault="00C4100D" w:rsidP="00586203">
            <w:pPr>
              <w:suppressAutoHyphens/>
              <w:overflowPunct w:val="0"/>
              <w:spacing w:line="360" w:lineRule="auto"/>
              <w:ind w:left="22"/>
              <w:textAlignment w:val="baseline"/>
              <w:rPr>
                <w:rFonts w:ascii="Arial" w:hAnsi="Arial" w:cs="Arial"/>
                <w:sz w:val="24"/>
                <w:szCs w:val="24"/>
                <w:lang w:val="es-CO"/>
              </w:rPr>
            </w:pPr>
            <w:r w:rsidRPr="00586203">
              <w:rPr>
                <w:rFonts w:ascii="Arial" w:hAnsi="Arial" w:cs="Arial"/>
                <w:sz w:val="24"/>
                <w:szCs w:val="24"/>
                <w:lang w:val="es-CO"/>
              </w:rPr>
              <w:t>Carrera 9 A</w:t>
            </w:r>
          </w:p>
        </w:tc>
      </w:tr>
    </w:tbl>
    <w:p w14:paraId="5935F16D" w14:textId="77777777" w:rsidR="00C4100D" w:rsidRPr="00586203" w:rsidRDefault="00C4100D" w:rsidP="00586203">
      <w:pPr>
        <w:spacing w:after="0" w:line="360" w:lineRule="auto"/>
        <w:rPr>
          <w:rFonts w:ascii="Arial" w:hAnsi="Arial" w:cs="Arial"/>
          <w:sz w:val="24"/>
          <w:szCs w:val="24"/>
        </w:rPr>
      </w:pPr>
      <w:r w:rsidRPr="00586203">
        <w:rPr>
          <w:rFonts w:ascii="Arial" w:hAnsi="Arial" w:cs="Arial"/>
          <w:b/>
          <w:sz w:val="24"/>
          <w:szCs w:val="24"/>
          <w:lang w:val="es-ES_tradnl"/>
        </w:rPr>
        <w:t>Fuente:</w:t>
      </w:r>
      <w:r w:rsidRPr="00586203">
        <w:rPr>
          <w:rFonts w:ascii="Arial" w:hAnsi="Arial" w:cs="Arial"/>
          <w:sz w:val="24"/>
          <w:szCs w:val="24"/>
          <w:lang w:val="es-ES_tradnl"/>
        </w:rPr>
        <w:t xml:space="preserve"> Información tomada del Plan de emergencias (A-OT-119) del proceso Gestión de talento humano, </w:t>
      </w:r>
      <w:r w:rsidRPr="00586203">
        <w:rPr>
          <w:rFonts w:ascii="Arial" w:hAnsi="Arial" w:cs="Arial"/>
          <w:sz w:val="24"/>
          <w:szCs w:val="24"/>
        </w:rPr>
        <w:t xml:space="preserve">Elaboración del </w:t>
      </w:r>
      <w:r w:rsidRPr="00586203">
        <w:rPr>
          <w:rFonts w:ascii="Arial" w:hAnsi="Arial" w:cs="Arial"/>
          <w:bCs/>
          <w:sz w:val="24"/>
          <w:szCs w:val="24"/>
          <w:shd w:val="clear" w:color="auto" w:fill="FFFFFF"/>
        </w:rPr>
        <w:t>Sistema de Gestión de Seguridad y Salud en el Trabajo</w:t>
      </w:r>
      <w:r w:rsidRPr="00586203">
        <w:rPr>
          <w:rFonts w:ascii="Arial" w:hAnsi="Arial" w:cs="Arial"/>
          <w:sz w:val="24"/>
          <w:szCs w:val="24"/>
          <w:shd w:val="clear" w:color="auto" w:fill="FFFFFF"/>
        </w:rPr>
        <w:t> (SG-SST)</w:t>
      </w:r>
      <w:r w:rsidRPr="00586203">
        <w:rPr>
          <w:rFonts w:ascii="Arial" w:hAnsi="Arial" w:cs="Arial"/>
          <w:sz w:val="24"/>
          <w:szCs w:val="24"/>
        </w:rPr>
        <w:t xml:space="preserve"> de la APC Colombia, Diciembre de 2024.</w:t>
      </w:r>
    </w:p>
    <w:p w14:paraId="1E6E86E6" w14:textId="77777777" w:rsidR="00C4100D" w:rsidRPr="00586203" w:rsidRDefault="00C4100D" w:rsidP="00586203">
      <w:pPr>
        <w:spacing w:after="0" w:line="360" w:lineRule="auto"/>
        <w:rPr>
          <w:rFonts w:ascii="Arial" w:hAnsi="Arial" w:cs="Arial"/>
          <w:sz w:val="24"/>
          <w:szCs w:val="24"/>
        </w:rPr>
      </w:pPr>
    </w:p>
    <w:p w14:paraId="1139E985" w14:textId="77777777" w:rsidR="00C4100D" w:rsidRPr="00586203" w:rsidRDefault="00C4100D" w:rsidP="00586203">
      <w:pPr>
        <w:spacing w:after="0" w:line="360" w:lineRule="auto"/>
        <w:rPr>
          <w:rFonts w:ascii="Arial" w:hAnsi="Arial" w:cs="Arial"/>
          <w:bCs/>
          <w:sz w:val="24"/>
          <w:szCs w:val="24"/>
        </w:rPr>
      </w:pPr>
      <w:r w:rsidRPr="00586203">
        <w:rPr>
          <w:rFonts w:ascii="Arial" w:hAnsi="Arial" w:cs="Arial"/>
          <w:noProof/>
          <w:sz w:val="24"/>
          <w:szCs w:val="24"/>
          <w:lang w:val="es-CO"/>
        </w:rPr>
        <w:drawing>
          <wp:inline distT="0" distB="0" distL="0" distR="0" wp14:anchorId="0E1CAB5B" wp14:editId="396F7445">
            <wp:extent cx="6333002" cy="3919993"/>
            <wp:effectExtent l="0" t="0" r="0" b="4445"/>
            <wp:docPr id="17" name="Imagen 17" descr="Captura de imagen: Donde se visualiza una fotografía satelital, se observa la ubicación de la APC Colombia y de sus linderos sectoriales " title="FOTOGRAFÍA LINDEROS SECTO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6321" t="13886" r="9877" b="27551"/>
                    <a:stretch/>
                  </pic:blipFill>
                  <pic:spPr bwMode="auto">
                    <a:xfrm>
                      <a:off x="0" y="0"/>
                      <a:ext cx="6488573" cy="4016288"/>
                    </a:xfrm>
                    <a:prstGeom prst="rect">
                      <a:avLst/>
                    </a:prstGeom>
                    <a:ln>
                      <a:noFill/>
                    </a:ln>
                    <a:extLst>
                      <a:ext uri="{53640926-AAD7-44D8-BBD7-CCE9431645EC}">
                        <a14:shadowObscured xmlns:a14="http://schemas.microsoft.com/office/drawing/2010/main"/>
                      </a:ext>
                    </a:extLst>
                  </pic:spPr>
                </pic:pic>
              </a:graphicData>
            </a:graphic>
          </wp:inline>
        </w:drawing>
      </w:r>
    </w:p>
    <w:p w14:paraId="6990F186" w14:textId="6C969694" w:rsidR="00CD1609" w:rsidRPr="00586203" w:rsidRDefault="00CD1609" w:rsidP="00586203">
      <w:pPr>
        <w:spacing w:after="0" w:line="360" w:lineRule="auto"/>
        <w:rPr>
          <w:rFonts w:ascii="Arial" w:hAnsi="Arial" w:cs="Arial"/>
          <w:sz w:val="24"/>
          <w:szCs w:val="24"/>
        </w:rPr>
      </w:pPr>
      <w:bookmarkStart w:id="42" w:name="_Toc496269570"/>
      <w:bookmarkStart w:id="43" w:name="_Toc69151851"/>
      <w:r w:rsidRPr="00586203">
        <w:rPr>
          <w:rFonts w:ascii="Arial" w:hAnsi="Arial" w:cs="Arial"/>
          <w:b/>
          <w:sz w:val="24"/>
          <w:szCs w:val="24"/>
          <w:lang w:val="es-ES_tradnl"/>
        </w:rPr>
        <w:t>Fuente:</w:t>
      </w:r>
      <w:r w:rsidRPr="00586203">
        <w:rPr>
          <w:rFonts w:ascii="Arial" w:hAnsi="Arial" w:cs="Arial"/>
          <w:sz w:val="24"/>
          <w:szCs w:val="24"/>
          <w:lang w:val="es-ES_tradnl"/>
        </w:rPr>
        <w:t xml:space="preserve"> Información tomada del Plan de emergencias (A-OT-119) del proceso Gestión de talento humano, </w:t>
      </w:r>
      <w:r w:rsidRPr="00586203">
        <w:rPr>
          <w:rFonts w:ascii="Arial" w:hAnsi="Arial" w:cs="Arial"/>
          <w:sz w:val="24"/>
          <w:szCs w:val="24"/>
        </w:rPr>
        <w:t xml:space="preserve">Elaboración del </w:t>
      </w:r>
      <w:r w:rsidRPr="00586203">
        <w:rPr>
          <w:rFonts w:ascii="Arial" w:hAnsi="Arial" w:cs="Arial"/>
          <w:bCs/>
          <w:sz w:val="24"/>
          <w:szCs w:val="24"/>
          <w:shd w:val="clear" w:color="auto" w:fill="FFFFFF"/>
        </w:rPr>
        <w:t>Sistema de Gestión de Seguridad y Salud en el Trabajo</w:t>
      </w:r>
      <w:r w:rsidRPr="00586203">
        <w:rPr>
          <w:rFonts w:ascii="Arial" w:hAnsi="Arial" w:cs="Arial"/>
          <w:sz w:val="24"/>
          <w:szCs w:val="24"/>
          <w:shd w:val="clear" w:color="auto" w:fill="FFFFFF"/>
        </w:rPr>
        <w:t> (SG-SST)</w:t>
      </w:r>
      <w:r w:rsidRPr="00586203">
        <w:rPr>
          <w:rFonts w:ascii="Arial" w:hAnsi="Arial" w:cs="Arial"/>
          <w:sz w:val="24"/>
          <w:szCs w:val="24"/>
        </w:rPr>
        <w:t xml:space="preserve"> de la APC Colombia, </w:t>
      </w:r>
      <w:r w:rsidRPr="00586203">
        <w:rPr>
          <w:rStyle w:val="Hipervnculo"/>
          <w:rFonts w:ascii="Arial" w:hAnsi="Arial" w:cs="Arial"/>
          <w:color w:val="auto"/>
          <w:sz w:val="24"/>
          <w:szCs w:val="24"/>
          <w:u w:val="none"/>
        </w:rPr>
        <w:t>Registro del</w:t>
      </w:r>
      <w:r w:rsidRPr="00586203">
        <w:rPr>
          <w:rStyle w:val="Hipervnculo"/>
          <w:rFonts w:ascii="Arial" w:hAnsi="Arial" w:cs="Arial"/>
          <w:color w:val="auto"/>
          <w:sz w:val="24"/>
          <w:szCs w:val="24"/>
        </w:rPr>
        <w:t xml:space="preserve"> </w:t>
      </w:r>
      <w:r w:rsidR="00C4100D" w:rsidRPr="00586203">
        <w:rPr>
          <w:rFonts w:ascii="Arial" w:hAnsi="Arial" w:cs="Arial"/>
          <w:sz w:val="24"/>
          <w:szCs w:val="24"/>
        </w:rPr>
        <w:t>Servicio Geológico Colombiano,</w:t>
      </w:r>
      <w:r w:rsidR="00630D64">
        <w:rPr>
          <w:rFonts w:ascii="Arial" w:hAnsi="Arial" w:cs="Arial"/>
          <w:sz w:val="24"/>
          <w:szCs w:val="24"/>
        </w:rPr>
        <w:t xml:space="preserve"> d</w:t>
      </w:r>
      <w:r w:rsidRPr="00586203">
        <w:rPr>
          <w:rFonts w:ascii="Arial" w:hAnsi="Arial" w:cs="Arial"/>
          <w:sz w:val="24"/>
          <w:szCs w:val="24"/>
        </w:rPr>
        <w:t xml:space="preserve">iciembre </w:t>
      </w:r>
      <w:r w:rsidR="00C4100D" w:rsidRPr="00586203">
        <w:rPr>
          <w:rFonts w:ascii="Arial" w:hAnsi="Arial" w:cs="Arial"/>
          <w:sz w:val="24"/>
          <w:szCs w:val="24"/>
        </w:rPr>
        <w:t>de 202</w:t>
      </w:r>
      <w:r w:rsidRPr="00586203">
        <w:rPr>
          <w:rFonts w:ascii="Arial" w:hAnsi="Arial" w:cs="Arial"/>
          <w:sz w:val="24"/>
          <w:szCs w:val="24"/>
        </w:rPr>
        <w:t>4</w:t>
      </w:r>
      <w:r w:rsidR="00C4100D" w:rsidRPr="00586203">
        <w:rPr>
          <w:rFonts w:ascii="Arial" w:hAnsi="Arial" w:cs="Arial"/>
          <w:sz w:val="24"/>
          <w:szCs w:val="24"/>
        </w:rPr>
        <w:t>.</w:t>
      </w:r>
    </w:p>
    <w:p w14:paraId="0305AEF4" w14:textId="164C3675" w:rsidR="00CD1609" w:rsidRPr="00586203" w:rsidRDefault="00C4100D" w:rsidP="00211146">
      <w:pPr>
        <w:pStyle w:val="Ttulo3"/>
        <w:numPr>
          <w:ilvl w:val="1"/>
          <w:numId w:val="36"/>
        </w:numPr>
        <w:ind w:left="993"/>
        <w:rPr>
          <w:rFonts w:ascii="Arial" w:hAnsi="Arial" w:cs="Arial"/>
          <w:b/>
          <w:color w:val="auto"/>
          <w:sz w:val="24"/>
          <w:szCs w:val="24"/>
        </w:rPr>
      </w:pPr>
      <w:bookmarkStart w:id="44" w:name="_Toc190344125"/>
      <w:r w:rsidRPr="00586203">
        <w:rPr>
          <w:rFonts w:ascii="Arial" w:hAnsi="Arial" w:cs="Arial"/>
          <w:b/>
          <w:color w:val="auto"/>
          <w:sz w:val="24"/>
          <w:szCs w:val="24"/>
        </w:rPr>
        <w:t>Georreferenciación</w:t>
      </w:r>
      <w:bookmarkEnd w:id="42"/>
      <w:bookmarkEnd w:id="43"/>
      <w:bookmarkEnd w:id="44"/>
    </w:p>
    <w:p w14:paraId="0C1581B0" w14:textId="77777777" w:rsidR="00CD1609" w:rsidRPr="00586203" w:rsidRDefault="00CD1609" w:rsidP="00586203">
      <w:pPr>
        <w:spacing w:after="0" w:line="360" w:lineRule="auto"/>
        <w:ind w:left="-142"/>
        <w:rPr>
          <w:rStyle w:val="Hipervnculo"/>
          <w:rFonts w:ascii="Arial" w:hAnsi="Arial" w:cs="Arial"/>
          <w:color w:val="auto"/>
          <w:sz w:val="24"/>
          <w:szCs w:val="24"/>
        </w:rPr>
      </w:pPr>
      <w:r w:rsidRPr="00586203">
        <w:rPr>
          <w:rFonts w:ascii="Arial" w:hAnsi="Arial" w:cs="Arial"/>
          <w:noProof/>
          <w:sz w:val="24"/>
          <w:szCs w:val="24"/>
          <w:lang w:val="es-CO"/>
        </w:rPr>
        <w:drawing>
          <wp:inline distT="0" distB="0" distL="0" distR="0" wp14:anchorId="2B5C02AB" wp14:editId="11144D58">
            <wp:extent cx="6245079" cy="3800723"/>
            <wp:effectExtent l="114300" t="114300" r="118110" b="142875"/>
            <wp:docPr id="5" name="Imagen 5" descr="Captura de imagen: Donde se visualiza la georrefenrenciación de la APC Colombia,  posición espacial de la localización geográfica única y bien definida en un sistema de coordenadas y datum específicos de la Agencia." title="GEORREFERENCI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26494" r="27336"/>
                    <a:stretch/>
                  </pic:blipFill>
                  <pic:spPr bwMode="auto">
                    <a:xfrm>
                      <a:off x="0" y="0"/>
                      <a:ext cx="6368181" cy="387564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bookmarkStart w:id="45" w:name="_Toc496269571"/>
      <w:bookmarkStart w:id="46" w:name="_Toc69151852"/>
    </w:p>
    <w:p w14:paraId="4CCF158B" w14:textId="3F36ABAF" w:rsidR="00FF285D" w:rsidRPr="00586203" w:rsidRDefault="00FF285D" w:rsidP="00586203">
      <w:pPr>
        <w:spacing w:after="0" w:line="360" w:lineRule="auto"/>
        <w:rPr>
          <w:rFonts w:ascii="Arial" w:hAnsi="Arial" w:cs="Arial"/>
          <w:sz w:val="24"/>
          <w:szCs w:val="24"/>
        </w:rPr>
      </w:pPr>
      <w:r w:rsidRPr="00586203">
        <w:rPr>
          <w:rFonts w:ascii="Arial" w:hAnsi="Arial" w:cs="Arial"/>
          <w:b/>
          <w:sz w:val="24"/>
          <w:szCs w:val="24"/>
          <w:lang w:val="es-ES_tradnl"/>
        </w:rPr>
        <w:t>Fuente:</w:t>
      </w:r>
      <w:r w:rsidRPr="00586203">
        <w:rPr>
          <w:rFonts w:ascii="Arial" w:hAnsi="Arial" w:cs="Arial"/>
          <w:sz w:val="24"/>
          <w:szCs w:val="24"/>
          <w:lang w:val="es-ES_tradnl"/>
        </w:rPr>
        <w:t xml:space="preserve"> Información tomada del Plan de emergencias (A-OT-119) del proceso Gestión de talento humano, </w:t>
      </w:r>
      <w:r w:rsidRPr="00586203">
        <w:rPr>
          <w:rFonts w:ascii="Arial" w:hAnsi="Arial" w:cs="Arial"/>
          <w:sz w:val="24"/>
          <w:szCs w:val="24"/>
        </w:rPr>
        <w:t xml:space="preserve">Elaboración del </w:t>
      </w:r>
      <w:r w:rsidRPr="00586203">
        <w:rPr>
          <w:rFonts w:ascii="Arial" w:hAnsi="Arial" w:cs="Arial"/>
          <w:bCs/>
          <w:sz w:val="24"/>
          <w:szCs w:val="24"/>
          <w:shd w:val="clear" w:color="auto" w:fill="FFFFFF"/>
        </w:rPr>
        <w:t>Sistema de Gestión de Seguridad y Salud en el Trabajo</w:t>
      </w:r>
      <w:r w:rsidRPr="00586203">
        <w:rPr>
          <w:rFonts w:ascii="Arial" w:hAnsi="Arial" w:cs="Arial"/>
          <w:sz w:val="24"/>
          <w:szCs w:val="24"/>
          <w:shd w:val="clear" w:color="auto" w:fill="FFFFFF"/>
        </w:rPr>
        <w:t> (SG-SST)</w:t>
      </w:r>
      <w:r w:rsidRPr="00586203">
        <w:rPr>
          <w:rFonts w:ascii="Arial" w:hAnsi="Arial" w:cs="Arial"/>
          <w:sz w:val="24"/>
          <w:szCs w:val="24"/>
        </w:rPr>
        <w:t xml:space="preserve"> de la APC Colombia, </w:t>
      </w:r>
      <w:r w:rsidRPr="00586203">
        <w:rPr>
          <w:rStyle w:val="Hipervnculo"/>
          <w:rFonts w:ascii="Arial" w:hAnsi="Arial" w:cs="Arial"/>
          <w:color w:val="auto"/>
          <w:sz w:val="24"/>
          <w:szCs w:val="24"/>
          <w:u w:val="none"/>
        </w:rPr>
        <w:t xml:space="preserve">Registro del </w:t>
      </w:r>
      <w:r w:rsidR="00630D64">
        <w:rPr>
          <w:rFonts w:ascii="Arial" w:hAnsi="Arial" w:cs="Arial"/>
          <w:sz w:val="24"/>
          <w:szCs w:val="24"/>
        </w:rPr>
        <w:t>Servicio Geológico Colombiano, d</w:t>
      </w:r>
      <w:r w:rsidRPr="00586203">
        <w:rPr>
          <w:rFonts w:ascii="Arial" w:hAnsi="Arial" w:cs="Arial"/>
          <w:sz w:val="24"/>
          <w:szCs w:val="24"/>
        </w:rPr>
        <w:t>iciembre de 2024.</w:t>
      </w:r>
    </w:p>
    <w:p w14:paraId="62037261" w14:textId="3F7A660A" w:rsidR="00CD1609" w:rsidRPr="00586203" w:rsidRDefault="00CD1609" w:rsidP="00586203">
      <w:pPr>
        <w:spacing w:after="0" w:line="360" w:lineRule="auto"/>
        <w:rPr>
          <w:rFonts w:ascii="Arial" w:hAnsi="Arial" w:cs="Arial"/>
          <w:sz w:val="24"/>
          <w:szCs w:val="24"/>
        </w:rPr>
      </w:pPr>
    </w:p>
    <w:p w14:paraId="3947CEFD" w14:textId="16B6BD7A" w:rsidR="00CD1609" w:rsidRPr="00586203" w:rsidRDefault="00CD1609" w:rsidP="00211146">
      <w:pPr>
        <w:pStyle w:val="Ttulo3"/>
        <w:numPr>
          <w:ilvl w:val="1"/>
          <w:numId w:val="36"/>
        </w:numPr>
        <w:ind w:left="993"/>
        <w:rPr>
          <w:rFonts w:ascii="Arial" w:hAnsi="Arial" w:cs="Arial"/>
          <w:b/>
          <w:color w:val="auto"/>
          <w:sz w:val="24"/>
          <w:szCs w:val="24"/>
        </w:rPr>
      </w:pPr>
      <w:bookmarkStart w:id="47" w:name="_Toc148119351"/>
      <w:bookmarkStart w:id="48" w:name="_Toc190344126"/>
      <w:r w:rsidRPr="00586203">
        <w:rPr>
          <w:rFonts w:ascii="Arial" w:hAnsi="Arial" w:cs="Arial"/>
          <w:b/>
          <w:color w:val="auto"/>
          <w:sz w:val="24"/>
          <w:szCs w:val="24"/>
        </w:rPr>
        <w:t>Mapa de microzonificación</w:t>
      </w:r>
      <w:bookmarkEnd w:id="45"/>
      <w:bookmarkEnd w:id="46"/>
      <w:bookmarkEnd w:id="47"/>
      <w:bookmarkEnd w:id="48"/>
      <w:r w:rsidRPr="00586203">
        <w:rPr>
          <w:rFonts w:ascii="Arial" w:hAnsi="Arial" w:cs="Arial"/>
          <w:b/>
          <w:color w:val="auto"/>
          <w:sz w:val="24"/>
          <w:szCs w:val="24"/>
        </w:rPr>
        <w:t xml:space="preserve"> </w:t>
      </w:r>
    </w:p>
    <w:p w14:paraId="12DC96AE" w14:textId="77777777" w:rsidR="00CD1609" w:rsidRPr="00586203" w:rsidRDefault="00CD1609" w:rsidP="00586203">
      <w:pPr>
        <w:spacing w:after="0" w:line="360" w:lineRule="auto"/>
        <w:ind w:left="-142"/>
        <w:rPr>
          <w:rStyle w:val="Hipervnculo"/>
          <w:rFonts w:ascii="Arial" w:hAnsi="Arial" w:cs="Arial"/>
          <w:color w:val="auto"/>
          <w:sz w:val="24"/>
          <w:szCs w:val="24"/>
        </w:rPr>
      </w:pPr>
      <w:r w:rsidRPr="00586203">
        <w:rPr>
          <w:rFonts w:ascii="Arial" w:hAnsi="Arial" w:cs="Arial"/>
          <w:noProof/>
          <w:sz w:val="24"/>
          <w:szCs w:val="24"/>
          <w:lang w:val="es-CO"/>
        </w:rPr>
        <w:drawing>
          <wp:inline distT="0" distB="0" distL="0" distR="0" wp14:anchorId="23CDE212" wp14:editId="6BC9416D">
            <wp:extent cx="6405162" cy="3896140"/>
            <wp:effectExtent l="0" t="0" r="0" b="9525"/>
            <wp:docPr id="10" name="Imagen 10" descr="Captura de imagen: Donde se visualiza el mapa de microzonificación de la APC Colombia." title="MAPA DE MICROZON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744" t="9266" r="40581" b="6178"/>
                    <a:stretch/>
                  </pic:blipFill>
                  <pic:spPr bwMode="auto">
                    <a:xfrm>
                      <a:off x="0" y="0"/>
                      <a:ext cx="6473708" cy="3937835"/>
                    </a:xfrm>
                    <a:prstGeom prst="rect">
                      <a:avLst/>
                    </a:prstGeom>
                    <a:ln>
                      <a:noFill/>
                    </a:ln>
                    <a:extLst>
                      <a:ext uri="{53640926-AAD7-44D8-BBD7-CCE9431645EC}">
                        <a14:shadowObscured xmlns:a14="http://schemas.microsoft.com/office/drawing/2010/main"/>
                      </a:ext>
                    </a:extLst>
                  </pic:spPr>
                </pic:pic>
              </a:graphicData>
            </a:graphic>
          </wp:inline>
        </w:drawing>
      </w:r>
    </w:p>
    <w:p w14:paraId="3EB99CD8" w14:textId="6E01E9F7" w:rsidR="00FF285D" w:rsidRPr="00586203" w:rsidRDefault="00FF285D" w:rsidP="00586203">
      <w:pPr>
        <w:spacing w:after="0" w:line="360" w:lineRule="auto"/>
        <w:rPr>
          <w:rFonts w:ascii="Arial" w:hAnsi="Arial" w:cs="Arial"/>
          <w:sz w:val="24"/>
          <w:szCs w:val="24"/>
        </w:rPr>
      </w:pPr>
      <w:bookmarkStart w:id="49" w:name="_Toc496269572"/>
      <w:bookmarkStart w:id="50" w:name="_Toc69151853"/>
      <w:bookmarkStart w:id="51" w:name="_Toc148119352"/>
      <w:r w:rsidRPr="00586203">
        <w:rPr>
          <w:rFonts w:ascii="Arial" w:hAnsi="Arial" w:cs="Arial"/>
          <w:b/>
          <w:sz w:val="24"/>
          <w:szCs w:val="24"/>
          <w:lang w:val="es-ES_tradnl"/>
        </w:rPr>
        <w:t>Fuente:</w:t>
      </w:r>
      <w:r w:rsidRPr="00586203">
        <w:rPr>
          <w:rFonts w:ascii="Arial" w:hAnsi="Arial" w:cs="Arial"/>
          <w:sz w:val="24"/>
          <w:szCs w:val="24"/>
          <w:lang w:val="es-ES_tradnl"/>
        </w:rPr>
        <w:t xml:space="preserve"> Información tomada del Plan de emergencias (A-OT-119) del proceso Gestión de talento humano, </w:t>
      </w:r>
      <w:r w:rsidRPr="00586203">
        <w:rPr>
          <w:rFonts w:ascii="Arial" w:hAnsi="Arial" w:cs="Arial"/>
          <w:sz w:val="24"/>
          <w:szCs w:val="24"/>
        </w:rPr>
        <w:t xml:space="preserve">Elaboración del </w:t>
      </w:r>
      <w:r w:rsidRPr="00586203">
        <w:rPr>
          <w:rFonts w:ascii="Arial" w:hAnsi="Arial" w:cs="Arial"/>
          <w:bCs/>
          <w:sz w:val="24"/>
          <w:szCs w:val="24"/>
          <w:shd w:val="clear" w:color="auto" w:fill="FFFFFF"/>
        </w:rPr>
        <w:t>Sistema de Gestión de Seguridad y Salud en el Trabajo</w:t>
      </w:r>
      <w:r w:rsidRPr="00586203">
        <w:rPr>
          <w:rFonts w:ascii="Arial" w:hAnsi="Arial" w:cs="Arial"/>
          <w:sz w:val="24"/>
          <w:szCs w:val="24"/>
          <w:shd w:val="clear" w:color="auto" w:fill="FFFFFF"/>
        </w:rPr>
        <w:t> (SG-SST)</w:t>
      </w:r>
      <w:r w:rsidRPr="00586203">
        <w:rPr>
          <w:rFonts w:ascii="Arial" w:hAnsi="Arial" w:cs="Arial"/>
          <w:sz w:val="24"/>
          <w:szCs w:val="24"/>
        </w:rPr>
        <w:t xml:space="preserve"> de la APC Colombia, </w:t>
      </w:r>
      <w:r w:rsidRPr="00586203">
        <w:rPr>
          <w:rStyle w:val="Hipervnculo"/>
          <w:rFonts w:ascii="Arial" w:hAnsi="Arial" w:cs="Arial"/>
          <w:color w:val="auto"/>
          <w:sz w:val="24"/>
          <w:szCs w:val="24"/>
          <w:u w:val="none"/>
        </w:rPr>
        <w:t>Registro del</w:t>
      </w:r>
      <w:r w:rsidRPr="00586203">
        <w:rPr>
          <w:rStyle w:val="Hipervnculo"/>
          <w:rFonts w:ascii="Arial" w:hAnsi="Arial" w:cs="Arial"/>
          <w:color w:val="auto"/>
          <w:sz w:val="24"/>
          <w:szCs w:val="24"/>
        </w:rPr>
        <w:t xml:space="preserve"> </w:t>
      </w:r>
      <w:r w:rsidRPr="00586203">
        <w:rPr>
          <w:rFonts w:ascii="Arial" w:hAnsi="Arial" w:cs="Arial"/>
          <w:sz w:val="24"/>
          <w:szCs w:val="24"/>
        </w:rPr>
        <w:t>Servicio Geológico Colombiano,</w:t>
      </w:r>
      <w:r w:rsidR="00295914" w:rsidRPr="00586203">
        <w:rPr>
          <w:rFonts w:ascii="Arial" w:hAnsi="Arial" w:cs="Arial"/>
          <w:sz w:val="24"/>
          <w:szCs w:val="24"/>
        </w:rPr>
        <w:t xml:space="preserve"> </w:t>
      </w:r>
      <w:r w:rsidR="00630D64">
        <w:rPr>
          <w:rFonts w:ascii="Arial" w:hAnsi="Arial" w:cs="Arial"/>
          <w:sz w:val="24"/>
          <w:szCs w:val="24"/>
        </w:rPr>
        <w:t>d</w:t>
      </w:r>
      <w:r w:rsidRPr="00586203">
        <w:rPr>
          <w:rFonts w:ascii="Arial" w:hAnsi="Arial" w:cs="Arial"/>
          <w:sz w:val="24"/>
          <w:szCs w:val="24"/>
        </w:rPr>
        <w:t>iciembre de 2024.</w:t>
      </w:r>
    </w:p>
    <w:p w14:paraId="63B5093F" w14:textId="77777777" w:rsidR="00FF285D" w:rsidRPr="00586203" w:rsidRDefault="00FF285D" w:rsidP="00586203">
      <w:pPr>
        <w:spacing w:after="0" w:line="360" w:lineRule="auto"/>
        <w:rPr>
          <w:rFonts w:ascii="Arial" w:hAnsi="Arial" w:cs="Arial"/>
          <w:sz w:val="24"/>
          <w:szCs w:val="24"/>
        </w:rPr>
      </w:pPr>
    </w:p>
    <w:p w14:paraId="37FC1B7F" w14:textId="14C676CF" w:rsidR="00FF285D" w:rsidRPr="00586203" w:rsidRDefault="00FF285D" w:rsidP="00211146">
      <w:pPr>
        <w:pStyle w:val="Ttulo3"/>
        <w:numPr>
          <w:ilvl w:val="1"/>
          <w:numId w:val="36"/>
        </w:numPr>
        <w:ind w:left="993"/>
        <w:rPr>
          <w:rFonts w:ascii="Arial" w:hAnsi="Arial" w:cs="Arial"/>
          <w:b/>
          <w:color w:val="auto"/>
          <w:sz w:val="24"/>
          <w:szCs w:val="24"/>
        </w:rPr>
      </w:pPr>
      <w:bookmarkStart w:id="52" w:name="_Toc190344127"/>
      <w:r w:rsidRPr="00586203">
        <w:rPr>
          <w:rFonts w:ascii="Arial" w:hAnsi="Arial" w:cs="Arial"/>
          <w:b/>
          <w:color w:val="auto"/>
          <w:sz w:val="24"/>
          <w:szCs w:val="24"/>
        </w:rPr>
        <w:t>Servicios públicos</w:t>
      </w:r>
      <w:bookmarkEnd w:id="52"/>
    </w:p>
    <w:bookmarkEnd w:id="49"/>
    <w:bookmarkEnd w:id="50"/>
    <w:bookmarkEnd w:id="51"/>
    <w:p w14:paraId="6AA89D04" w14:textId="77777777" w:rsidR="00FF285D" w:rsidRPr="00586203" w:rsidRDefault="00FF285D" w:rsidP="00586203">
      <w:pPr>
        <w:spacing w:after="0" w:line="360" w:lineRule="auto"/>
        <w:rPr>
          <w:rFonts w:ascii="Arial" w:hAnsi="Arial" w:cs="Arial"/>
          <w:sz w:val="24"/>
          <w:szCs w:val="24"/>
        </w:rPr>
      </w:pPr>
    </w:p>
    <w:tbl>
      <w:tblPr>
        <w:tblStyle w:val="Tablanormal31"/>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IOS PÚBLICOS"/>
        <w:tblDescription w:val="Tabla en word: Donde se relaciona información de los servicios públicos internos y externos que tiene la APC Colombia."/>
      </w:tblPr>
      <w:tblGrid>
        <w:gridCol w:w="1865"/>
        <w:gridCol w:w="3238"/>
        <w:gridCol w:w="4820"/>
      </w:tblGrid>
      <w:tr w:rsidR="00016072" w:rsidRPr="00586203" w14:paraId="13F85850" w14:textId="77777777" w:rsidTr="00F040C2">
        <w:trPr>
          <w:cnfStyle w:val="100000000000" w:firstRow="1" w:lastRow="0" w:firstColumn="0" w:lastColumn="0" w:oddVBand="0" w:evenVBand="0" w:oddHBand="0" w:evenHBand="0" w:firstRowFirstColumn="0" w:firstRowLastColumn="0" w:lastRowFirstColumn="0" w:lastRowLastColumn="0"/>
          <w:trHeight w:val="60"/>
          <w:tblHeader/>
        </w:trPr>
        <w:tc>
          <w:tcPr>
            <w:cnfStyle w:val="001000000100" w:firstRow="0" w:lastRow="0" w:firstColumn="1" w:lastColumn="0" w:oddVBand="0" w:evenVBand="0" w:oddHBand="0" w:evenHBand="0" w:firstRowFirstColumn="1" w:firstRowLastColumn="0" w:lastRowFirstColumn="0" w:lastRowLastColumn="0"/>
            <w:tcW w:w="1865" w:type="dxa"/>
            <w:tcBorders>
              <w:top w:val="single" w:sz="4" w:space="0" w:color="auto"/>
              <w:left w:val="single" w:sz="4" w:space="0" w:color="auto"/>
              <w:bottom w:val="nil"/>
              <w:right w:val="single" w:sz="4" w:space="0" w:color="auto"/>
            </w:tcBorders>
            <w:shd w:val="clear" w:color="auto" w:fill="auto"/>
          </w:tcPr>
          <w:p w14:paraId="50879651" w14:textId="77777777" w:rsidR="00CD1609" w:rsidRPr="00586203" w:rsidRDefault="00CD1609" w:rsidP="00586203">
            <w:pPr>
              <w:spacing w:line="360" w:lineRule="auto"/>
              <w:ind w:left="29"/>
              <w:rPr>
                <w:rFonts w:ascii="Arial" w:hAnsi="Arial" w:cs="Arial"/>
                <w:sz w:val="24"/>
                <w:szCs w:val="24"/>
                <w:lang w:val="es-MX"/>
              </w:rPr>
            </w:pPr>
            <w:r w:rsidRPr="00586203">
              <w:rPr>
                <w:rFonts w:ascii="Arial" w:hAnsi="Arial" w:cs="Arial"/>
                <w:bCs w:val="0"/>
                <w:sz w:val="24"/>
                <w:szCs w:val="24"/>
                <w:lang w:val="es-MX"/>
              </w:rPr>
              <w:t>SUMINISTRO</w:t>
            </w:r>
          </w:p>
        </w:tc>
        <w:tc>
          <w:tcPr>
            <w:tcW w:w="3238" w:type="dxa"/>
            <w:tcBorders>
              <w:left w:val="single" w:sz="4" w:space="0" w:color="auto"/>
            </w:tcBorders>
            <w:shd w:val="clear" w:color="auto" w:fill="auto"/>
          </w:tcPr>
          <w:p w14:paraId="7C9E9496" w14:textId="77777777" w:rsidR="00CD1609" w:rsidRPr="00586203" w:rsidRDefault="00CD1609" w:rsidP="00586203">
            <w:pPr>
              <w:spacing w:line="360" w:lineRule="auto"/>
              <w:ind w:left="29"/>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lang w:val="es-MX"/>
              </w:rPr>
            </w:pPr>
            <w:r w:rsidRPr="00586203">
              <w:rPr>
                <w:rFonts w:ascii="Arial" w:hAnsi="Arial" w:cs="Arial"/>
                <w:bCs w:val="0"/>
                <w:sz w:val="24"/>
                <w:szCs w:val="24"/>
                <w:lang w:val="es-MX"/>
              </w:rPr>
              <w:t>SERVICIO</w:t>
            </w:r>
          </w:p>
        </w:tc>
        <w:tc>
          <w:tcPr>
            <w:tcW w:w="4820" w:type="dxa"/>
            <w:shd w:val="clear" w:color="auto" w:fill="auto"/>
          </w:tcPr>
          <w:p w14:paraId="6AB745A9" w14:textId="77777777" w:rsidR="00CD1609" w:rsidRPr="00586203" w:rsidRDefault="00CD1609" w:rsidP="00586203">
            <w:pPr>
              <w:spacing w:line="360" w:lineRule="auto"/>
              <w:ind w:left="29"/>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lang w:val="es-MX"/>
              </w:rPr>
            </w:pPr>
            <w:r w:rsidRPr="00586203">
              <w:rPr>
                <w:rFonts w:ascii="Arial" w:hAnsi="Arial" w:cs="Arial"/>
                <w:bCs w:val="0"/>
                <w:sz w:val="24"/>
                <w:szCs w:val="24"/>
                <w:lang w:val="es-MX"/>
              </w:rPr>
              <w:t>MEDIO</w:t>
            </w:r>
          </w:p>
        </w:tc>
      </w:tr>
      <w:tr w:rsidR="00016072" w:rsidRPr="00586203" w14:paraId="572E0617" w14:textId="77777777" w:rsidTr="00FF285D">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865" w:type="dxa"/>
            <w:tcBorders>
              <w:top w:val="single" w:sz="4" w:space="0" w:color="auto"/>
              <w:left w:val="single" w:sz="4" w:space="0" w:color="auto"/>
              <w:bottom w:val="nil"/>
              <w:right w:val="single" w:sz="4" w:space="0" w:color="auto"/>
            </w:tcBorders>
            <w:shd w:val="clear" w:color="auto" w:fill="auto"/>
            <w:hideMark/>
          </w:tcPr>
          <w:p w14:paraId="3960A877" w14:textId="3A81CC5F" w:rsidR="00CD1609" w:rsidRPr="00586203" w:rsidRDefault="00CD1609" w:rsidP="00586203">
            <w:pPr>
              <w:spacing w:line="360" w:lineRule="auto"/>
              <w:ind w:left="29"/>
              <w:rPr>
                <w:rFonts w:ascii="Arial" w:hAnsi="Arial" w:cs="Arial"/>
                <w:b w:val="0"/>
                <w:bCs w:val="0"/>
                <w:sz w:val="24"/>
                <w:szCs w:val="24"/>
                <w:lang w:val="es-MX"/>
              </w:rPr>
            </w:pPr>
            <w:r w:rsidRPr="00586203">
              <w:rPr>
                <w:rFonts w:ascii="Arial" w:hAnsi="Arial" w:cs="Arial"/>
                <w:b w:val="0"/>
                <w:bCs w:val="0"/>
                <w:caps w:val="0"/>
                <w:sz w:val="24"/>
                <w:szCs w:val="24"/>
                <w:lang w:val="es-MX"/>
              </w:rPr>
              <w:t>Externos</w:t>
            </w:r>
          </w:p>
        </w:tc>
        <w:tc>
          <w:tcPr>
            <w:tcW w:w="3238" w:type="dxa"/>
            <w:tcBorders>
              <w:left w:val="single" w:sz="4" w:space="0" w:color="auto"/>
            </w:tcBorders>
            <w:shd w:val="clear" w:color="auto" w:fill="auto"/>
            <w:hideMark/>
          </w:tcPr>
          <w:p w14:paraId="4C2BA7EF" w14:textId="77777777" w:rsidR="00CD1609" w:rsidRPr="00586203" w:rsidRDefault="00CD1609" w:rsidP="00586203">
            <w:pPr>
              <w:spacing w:line="360" w:lineRule="auto"/>
              <w:ind w:left="29"/>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s-MX"/>
              </w:rPr>
            </w:pPr>
            <w:r w:rsidRPr="00586203">
              <w:rPr>
                <w:rFonts w:ascii="Arial" w:hAnsi="Arial" w:cs="Arial"/>
                <w:bCs/>
                <w:sz w:val="24"/>
                <w:szCs w:val="24"/>
                <w:lang w:val="es-MX"/>
              </w:rPr>
              <w:t>Energía eléctrica</w:t>
            </w:r>
          </w:p>
        </w:tc>
        <w:tc>
          <w:tcPr>
            <w:tcW w:w="4820" w:type="dxa"/>
            <w:shd w:val="clear" w:color="auto" w:fill="auto"/>
            <w:hideMark/>
          </w:tcPr>
          <w:p w14:paraId="41D65956" w14:textId="6E8CD174" w:rsidR="00CD1609" w:rsidRPr="00586203" w:rsidRDefault="00CD1609" w:rsidP="00586203">
            <w:pPr>
              <w:spacing w:line="360" w:lineRule="auto"/>
              <w:ind w:left="29"/>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s-MX"/>
              </w:rPr>
            </w:pPr>
            <w:r w:rsidRPr="00586203">
              <w:rPr>
                <w:rFonts w:ascii="Arial" w:hAnsi="Arial" w:cs="Arial"/>
                <w:bCs/>
                <w:sz w:val="24"/>
                <w:szCs w:val="24"/>
                <w:lang w:val="es-MX"/>
              </w:rPr>
              <w:t xml:space="preserve">Por cableado público </w:t>
            </w:r>
            <w:r w:rsidR="00FF285D" w:rsidRPr="00586203">
              <w:rPr>
                <w:rFonts w:ascii="Arial" w:hAnsi="Arial" w:cs="Arial"/>
                <w:bCs/>
                <w:sz w:val="24"/>
                <w:szCs w:val="24"/>
                <w:lang w:val="es-MX"/>
              </w:rPr>
              <w:t>-</w:t>
            </w:r>
            <w:r w:rsidRPr="00586203">
              <w:rPr>
                <w:rFonts w:ascii="Arial" w:hAnsi="Arial" w:cs="Arial"/>
                <w:bCs/>
                <w:sz w:val="24"/>
                <w:szCs w:val="24"/>
                <w:lang w:val="es-MX"/>
              </w:rPr>
              <w:t xml:space="preserve"> Codensa</w:t>
            </w:r>
          </w:p>
        </w:tc>
      </w:tr>
      <w:tr w:rsidR="00016072" w:rsidRPr="00586203" w14:paraId="76D0E9CD" w14:textId="77777777" w:rsidTr="00FF285D">
        <w:trPr>
          <w:trHeight w:val="21"/>
        </w:trPr>
        <w:tc>
          <w:tcPr>
            <w:cnfStyle w:val="001000000000" w:firstRow="0" w:lastRow="0" w:firstColumn="1" w:lastColumn="0" w:oddVBand="0" w:evenVBand="0" w:oddHBand="0" w:evenHBand="0" w:firstRowFirstColumn="0" w:firstRowLastColumn="0" w:lastRowFirstColumn="0" w:lastRowLastColumn="0"/>
            <w:tcW w:w="1865" w:type="dxa"/>
            <w:tcBorders>
              <w:top w:val="nil"/>
              <w:left w:val="single" w:sz="4" w:space="0" w:color="auto"/>
              <w:bottom w:val="nil"/>
              <w:right w:val="single" w:sz="4" w:space="0" w:color="auto"/>
            </w:tcBorders>
            <w:shd w:val="clear" w:color="auto" w:fill="auto"/>
            <w:hideMark/>
          </w:tcPr>
          <w:p w14:paraId="1BAC95FF" w14:textId="77777777" w:rsidR="00CD1609" w:rsidRPr="00586203" w:rsidRDefault="00CD1609" w:rsidP="00586203">
            <w:pPr>
              <w:spacing w:line="360" w:lineRule="auto"/>
              <w:ind w:left="29"/>
              <w:rPr>
                <w:rFonts w:ascii="Arial" w:hAnsi="Arial" w:cs="Arial"/>
                <w:b w:val="0"/>
                <w:bCs w:val="0"/>
                <w:sz w:val="24"/>
                <w:szCs w:val="24"/>
                <w:lang w:val="es-MX"/>
              </w:rPr>
            </w:pPr>
          </w:p>
        </w:tc>
        <w:tc>
          <w:tcPr>
            <w:tcW w:w="3238" w:type="dxa"/>
            <w:tcBorders>
              <w:left w:val="single" w:sz="4" w:space="0" w:color="auto"/>
            </w:tcBorders>
            <w:shd w:val="clear" w:color="auto" w:fill="auto"/>
            <w:hideMark/>
          </w:tcPr>
          <w:p w14:paraId="470311DB" w14:textId="77777777" w:rsidR="00CD1609" w:rsidRPr="00586203" w:rsidRDefault="00CD1609" w:rsidP="00586203">
            <w:pPr>
              <w:snapToGrid w:val="0"/>
              <w:spacing w:line="360" w:lineRule="auto"/>
              <w:ind w:left="2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s-MX"/>
              </w:rPr>
            </w:pPr>
            <w:r w:rsidRPr="00586203">
              <w:rPr>
                <w:rFonts w:ascii="Arial" w:hAnsi="Arial" w:cs="Arial"/>
                <w:bCs/>
                <w:sz w:val="24"/>
                <w:szCs w:val="24"/>
                <w:lang w:val="es-MX"/>
              </w:rPr>
              <w:t>Agua potable</w:t>
            </w:r>
          </w:p>
        </w:tc>
        <w:tc>
          <w:tcPr>
            <w:tcW w:w="4820" w:type="dxa"/>
            <w:shd w:val="clear" w:color="auto" w:fill="auto"/>
            <w:hideMark/>
          </w:tcPr>
          <w:p w14:paraId="5BD0DD91" w14:textId="668FE113" w:rsidR="00CD1609" w:rsidRPr="00586203" w:rsidRDefault="00CD1609" w:rsidP="00586203">
            <w:pPr>
              <w:snapToGrid w:val="0"/>
              <w:spacing w:line="360" w:lineRule="auto"/>
              <w:ind w:left="2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s-MX"/>
              </w:rPr>
            </w:pPr>
            <w:r w:rsidRPr="00586203">
              <w:rPr>
                <w:rFonts w:ascii="Arial" w:hAnsi="Arial" w:cs="Arial"/>
                <w:bCs/>
                <w:sz w:val="24"/>
                <w:szCs w:val="24"/>
                <w:lang w:val="es-MX"/>
              </w:rPr>
              <w:t xml:space="preserve">Por acueducto público </w:t>
            </w:r>
            <w:r w:rsidR="00FF285D" w:rsidRPr="00586203">
              <w:rPr>
                <w:rFonts w:ascii="Arial" w:hAnsi="Arial" w:cs="Arial"/>
                <w:bCs/>
                <w:sz w:val="24"/>
                <w:szCs w:val="24"/>
                <w:lang w:val="es-MX"/>
              </w:rPr>
              <w:t>-</w:t>
            </w:r>
            <w:r w:rsidRPr="00586203">
              <w:rPr>
                <w:rFonts w:ascii="Arial" w:hAnsi="Arial" w:cs="Arial"/>
                <w:bCs/>
                <w:sz w:val="24"/>
                <w:szCs w:val="24"/>
                <w:lang w:val="es-MX"/>
              </w:rPr>
              <w:t xml:space="preserve"> EAAB</w:t>
            </w:r>
          </w:p>
        </w:tc>
      </w:tr>
      <w:tr w:rsidR="00016072" w:rsidRPr="00586203" w14:paraId="18100FC3" w14:textId="77777777" w:rsidTr="00FF285D">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865" w:type="dxa"/>
            <w:tcBorders>
              <w:top w:val="nil"/>
              <w:left w:val="single" w:sz="4" w:space="0" w:color="auto"/>
              <w:bottom w:val="nil"/>
              <w:right w:val="single" w:sz="4" w:space="0" w:color="auto"/>
            </w:tcBorders>
            <w:shd w:val="clear" w:color="auto" w:fill="auto"/>
            <w:hideMark/>
          </w:tcPr>
          <w:p w14:paraId="47A64D6A" w14:textId="77777777" w:rsidR="00CD1609" w:rsidRPr="00586203" w:rsidRDefault="00CD1609" w:rsidP="00586203">
            <w:pPr>
              <w:spacing w:line="360" w:lineRule="auto"/>
              <w:ind w:left="29"/>
              <w:rPr>
                <w:rFonts w:ascii="Arial" w:hAnsi="Arial" w:cs="Arial"/>
                <w:b w:val="0"/>
                <w:bCs w:val="0"/>
                <w:sz w:val="24"/>
                <w:szCs w:val="24"/>
                <w:lang w:val="es-MX"/>
              </w:rPr>
            </w:pPr>
          </w:p>
        </w:tc>
        <w:tc>
          <w:tcPr>
            <w:tcW w:w="3238" w:type="dxa"/>
            <w:tcBorders>
              <w:left w:val="single" w:sz="4" w:space="0" w:color="auto"/>
            </w:tcBorders>
            <w:shd w:val="clear" w:color="auto" w:fill="auto"/>
            <w:hideMark/>
          </w:tcPr>
          <w:p w14:paraId="51F4C3BB" w14:textId="77777777" w:rsidR="00CD1609" w:rsidRPr="00586203" w:rsidRDefault="00CD1609" w:rsidP="00586203">
            <w:pPr>
              <w:snapToGrid w:val="0"/>
              <w:spacing w:line="360" w:lineRule="auto"/>
              <w:ind w:left="29"/>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s-MX"/>
              </w:rPr>
            </w:pPr>
            <w:r w:rsidRPr="00586203">
              <w:rPr>
                <w:rFonts w:ascii="Arial" w:hAnsi="Arial" w:cs="Arial"/>
                <w:bCs/>
                <w:sz w:val="24"/>
                <w:szCs w:val="24"/>
                <w:lang w:val="es-MX"/>
              </w:rPr>
              <w:t>Alcantarillado</w:t>
            </w:r>
          </w:p>
        </w:tc>
        <w:tc>
          <w:tcPr>
            <w:tcW w:w="4820" w:type="dxa"/>
            <w:shd w:val="clear" w:color="auto" w:fill="auto"/>
            <w:hideMark/>
          </w:tcPr>
          <w:p w14:paraId="3605D02D" w14:textId="6560268B" w:rsidR="00CD1609" w:rsidRPr="00586203" w:rsidRDefault="00CD1609" w:rsidP="00586203">
            <w:pPr>
              <w:snapToGrid w:val="0"/>
              <w:spacing w:line="360" w:lineRule="auto"/>
              <w:ind w:left="29"/>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s-MX"/>
              </w:rPr>
            </w:pPr>
            <w:r w:rsidRPr="00586203">
              <w:rPr>
                <w:rFonts w:ascii="Arial" w:hAnsi="Arial" w:cs="Arial"/>
                <w:bCs/>
                <w:sz w:val="24"/>
                <w:szCs w:val="24"/>
                <w:lang w:val="es-MX"/>
              </w:rPr>
              <w:t xml:space="preserve">Por alcantarillado público </w:t>
            </w:r>
            <w:r w:rsidR="00FF285D" w:rsidRPr="00586203">
              <w:rPr>
                <w:rFonts w:ascii="Arial" w:hAnsi="Arial" w:cs="Arial"/>
                <w:bCs/>
                <w:sz w:val="24"/>
                <w:szCs w:val="24"/>
                <w:lang w:val="es-MX"/>
              </w:rPr>
              <w:t>-</w:t>
            </w:r>
            <w:r w:rsidRPr="00586203">
              <w:rPr>
                <w:rFonts w:ascii="Arial" w:hAnsi="Arial" w:cs="Arial"/>
                <w:bCs/>
                <w:sz w:val="24"/>
                <w:szCs w:val="24"/>
                <w:lang w:val="es-MX"/>
              </w:rPr>
              <w:t xml:space="preserve"> EAAB</w:t>
            </w:r>
          </w:p>
        </w:tc>
      </w:tr>
      <w:tr w:rsidR="00016072" w:rsidRPr="00586203" w14:paraId="72DE2B97" w14:textId="77777777" w:rsidTr="00FF285D">
        <w:trPr>
          <w:trHeight w:val="21"/>
        </w:trPr>
        <w:tc>
          <w:tcPr>
            <w:cnfStyle w:val="001000000000" w:firstRow="0" w:lastRow="0" w:firstColumn="1" w:lastColumn="0" w:oddVBand="0" w:evenVBand="0" w:oddHBand="0" w:evenHBand="0" w:firstRowFirstColumn="0" w:firstRowLastColumn="0" w:lastRowFirstColumn="0" w:lastRowLastColumn="0"/>
            <w:tcW w:w="1865" w:type="dxa"/>
            <w:tcBorders>
              <w:top w:val="nil"/>
              <w:left w:val="single" w:sz="4" w:space="0" w:color="auto"/>
              <w:bottom w:val="nil"/>
              <w:right w:val="single" w:sz="4" w:space="0" w:color="auto"/>
            </w:tcBorders>
            <w:shd w:val="clear" w:color="auto" w:fill="auto"/>
            <w:hideMark/>
          </w:tcPr>
          <w:p w14:paraId="3B397545" w14:textId="77777777" w:rsidR="00CD1609" w:rsidRPr="00586203" w:rsidRDefault="00CD1609" w:rsidP="00586203">
            <w:pPr>
              <w:spacing w:line="360" w:lineRule="auto"/>
              <w:ind w:left="29"/>
              <w:rPr>
                <w:rFonts w:ascii="Arial" w:hAnsi="Arial" w:cs="Arial"/>
                <w:b w:val="0"/>
                <w:bCs w:val="0"/>
                <w:sz w:val="24"/>
                <w:szCs w:val="24"/>
                <w:lang w:val="es-MX"/>
              </w:rPr>
            </w:pPr>
          </w:p>
        </w:tc>
        <w:tc>
          <w:tcPr>
            <w:tcW w:w="3238" w:type="dxa"/>
            <w:tcBorders>
              <w:left w:val="single" w:sz="4" w:space="0" w:color="auto"/>
            </w:tcBorders>
            <w:shd w:val="clear" w:color="auto" w:fill="auto"/>
            <w:hideMark/>
          </w:tcPr>
          <w:p w14:paraId="2654B235" w14:textId="77777777" w:rsidR="00CD1609" w:rsidRPr="00586203" w:rsidRDefault="00CD1609" w:rsidP="00586203">
            <w:pPr>
              <w:snapToGrid w:val="0"/>
              <w:spacing w:line="360" w:lineRule="auto"/>
              <w:ind w:left="2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s-MX"/>
              </w:rPr>
            </w:pPr>
            <w:r w:rsidRPr="00586203">
              <w:rPr>
                <w:rFonts w:ascii="Arial" w:hAnsi="Arial" w:cs="Arial"/>
                <w:bCs/>
                <w:sz w:val="24"/>
                <w:szCs w:val="24"/>
                <w:lang w:val="es-MX"/>
              </w:rPr>
              <w:t>Telefonía</w:t>
            </w:r>
          </w:p>
        </w:tc>
        <w:tc>
          <w:tcPr>
            <w:tcW w:w="4820" w:type="dxa"/>
            <w:shd w:val="clear" w:color="auto" w:fill="auto"/>
            <w:hideMark/>
          </w:tcPr>
          <w:p w14:paraId="1A456270" w14:textId="77777777" w:rsidR="00CD1609" w:rsidRPr="00586203" w:rsidRDefault="00CD1609" w:rsidP="00586203">
            <w:pPr>
              <w:snapToGrid w:val="0"/>
              <w:spacing w:line="360" w:lineRule="auto"/>
              <w:ind w:left="2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s-MX"/>
              </w:rPr>
            </w:pPr>
            <w:r w:rsidRPr="00586203">
              <w:rPr>
                <w:rFonts w:ascii="Arial" w:hAnsi="Arial" w:cs="Arial"/>
                <w:bCs/>
                <w:sz w:val="24"/>
                <w:szCs w:val="24"/>
                <w:lang w:val="es-MX"/>
              </w:rPr>
              <w:t>Por cableado telefónico público</w:t>
            </w:r>
          </w:p>
        </w:tc>
      </w:tr>
      <w:tr w:rsidR="00016072" w:rsidRPr="00586203" w14:paraId="747FE884" w14:textId="77777777" w:rsidTr="00FF285D">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865" w:type="dxa"/>
            <w:tcBorders>
              <w:top w:val="nil"/>
              <w:left w:val="single" w:sz="4" w:space="0" w:color="auto"/>
              <w:bottom w:val="single" w:sz="4" w:space="0" w:color="auto"/>
              <w:right w:val="single" w:sz="4" w:space="0" w:color="auto"/>
            </w:tcBorders>
            <w:shd w:val="clear" w:color="auto" w:fill="auto"/>
            <w:hideMark/>
          </w:tcPr>
          <w:p w14:paraId="503B35F1" w14:textId="77777777" w:rsidR="00CD1609" w:rsidRPr="00586203" w:rsidRDefault="00CD1609" w:rsidP="00586203">
            <w:pPr>
              <w:spacing w:line="360" w:lineRule="auto"/>
              <w:ind w:left="29"/>
              <w:rPr>
                <w:rFonts w:ascii="Arial" w:hAnsi="Arial" w:cs="Arial"/>
                <w:b w:val="0"/>
                <w:bCs w:val="0"/>
                <w:sz w:val="24"/>
                <w:szCs w:val="24"/>
                <w:lang w:val="es-MX"/>
              </w:rPr>
            </w:pPr>
          </w:p>
        </w:tc>
        <w:tc>
          <w:tcPr>
            <w:tcW w:w="3238" w:type="dxa"/>
            <w:tcBorders>
              <w:left w:val="single" w:sz="4" w:space="0" w:color="auto"/>
            </w:tcBorders>
            <w:shd w:val="clear" w:color="auto" w:fill="auto"/>
            <w:hideMark/>
          </w:tcPr>
          <w:p w14:paraId="0A914295" w14:textId="77777777" w:rsidR="00CD1609" w:rsidRPr="00586203" w:rsidRDefault="00CD1609" w:rsidP="00586203">
            <w:pPr>
              <w:snapToGrid w:val="0"/>
              <w:spacing w:line="360" w:lineRule="auto"/>
              <w:ind w:left="29"/>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s-MX"/>
              </w:rPr>
            </w:pPr>
            <w:r w:rsidRPr="00586203">
              <w:rPr>
                <w:rFonts w:ascii="Arial" w:hAnsi="Arial" w:cs="Arial"/>
                <w:bCs/>
                <w:sz w:val="24"/>
                <w:szCs w:val="24"/>
                <w:lang w:val="es-MX"/>
              </w:rPr>
              <w:t>Recolección basuras</w:t>
            </w:r>
          </w:p>
        </w:tc>
        <w:tc>
          <w:tcPr>
            <w:tcW w:w="4820" w:type="dxa"/>
            <w:shd w:val="clear" w:color="auto" w:fill="auto"/>
            <w:hideMark/>
          </w:tcPr>
          <w:p w14:paraId="01B4146A" w14:textId="77777777" w:rsidR="00CD1609" w:rsidRPr="00586203" w:rsidRDefault="00CD1609" w:rsidP="00586203">
            <w:pPr>
              <w:snapToGrid w:val="0"/>
              <w:spacing w:line="360" w:lineRule="auto"/>
              <w:ind w:left="29"/>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s-MX"/>
              </w:rPr>
            </w:pPr>
            <w:r w:rsidRPr="00586203">
              <w:rPr>
                <w:rFonts w:ascii="Arial" w:hAnsi="Arial" w:cs="Arial"/>
                <w:bCs/>
                <w:sz w:val="24"/>
                <w:szCs w:val="24"/>
                <w:lang w:val="es-MX"/>
              </w:rPr>
              <w:t>Empresa pública de recolección</w:t>
            </w:r>
          </w:p>
        </w:tc>
      </w:tr>
      <w:tr w:rsidR="00016072" w:rsidRPr="00586203" w14:paraId="3D844558" w14:textId="77777777" w:rsidTr="00FF285D">
        <w:trPr>
          <w:trHeight w:val="21"/>
        </w:trPr>
        <w:tc>
          <w:tcPr>
            <w:cnfStyle w:val="001000000000" w:firstRow="0" w:lastRow="0" w:firstColumn="1" w:lastColumn="0" w:oddVBand="0" w:evenVBand="0" w:oddHBand="0" w:evenHBand="0" w:firstRowFirstColumn="0" w:firstRowLastColumn="0" w:lastRowFirstColumn="0" w:lastRowLastColumn="0"/>
            <w:tcW w:w="1865" w:type="dxa"/>
            <w:tcBorders>
              <w:top w:val="single" w:sz="4" w:space="0" w:color="auto"/>
              <w:left w:val="single" w:sz="4" w:space="0" w:color="auto"/>
              <w:bottom w:val="nil"/>
              <w:right w:val="single" w:sz="4" w:space="0" w:color="auto"/>
            </w:tcBorders>
            <w:shd w:val="clear" w:color="auto" w:fill="auto"/>
            <w:hideMark/>
          </w:tcPr>
          <w:p w14:paraId="6A081121" w14:textId="77777777" w:rsidR="00CD1609" w:rsidRPr="00586203" w:rsidRDefault="00CD1609" w:rsidP="00586203">
            <w:pPr>
              <w:spacing w:line="360" w:lineRule="auto"/>
              <w:ind w:left="29"/>
              <w:rPr>
                <w:rFonts w:ascii="Arial" w:hAnsi="Arial" w:cs="Arial"/>
                <w:b w:val="0"/>
                <w:bCs w:val="0"/>
                <w:sz w:val="24"/>
                <w:szCs w:val="24"/>
                <w:lang w:val="es-MX"/>
              </w:rPr>
            </w:pPr>
            <w:r w:rsidRPr="00586203">
              <w:rPr>
                <w:rFonts w:ascii="Arial" w:hAnsi="Arial" w:cs="Arial"/>
                <w:b w:val="0"/>
                <w:bCs w:val="0"/>
                <w:sz w:val="24"/>
                <w:szCs w:val="24"/>
                <w:lang w:val="es-MX"/>
              </w:rPr>
              <w:t>I</w:t>
            </w:r>
            <w:r w:rsidRPr="00586203">
              <w:rPr>
                <w:rFonts w:ascii="Arial" w:hAnsi="Arial" w:cs="Arial"/>
                <w:b w:val="0"/>
                <w:bCs w:val="0"/>
                <w:caps w:val="0"/>
                <w:sz w:val="24"/>
                <w:szCs w:val="24"/>
                <w:lang w:val="es-MX"/>
              </w:rPr>
              <w:t>nternos</w:t>
            </w:r>
          </w:p>
        </w:tc>
        <w:tc>
          <w:tcPr>
            <w:tcW w:w="3238" w:type="dxa"/>
            <w:tcBorders>
              <w:left w:val="single" w:sz="4" w:space="0" w:color="auto"/>
            </w:tcBorders>
            <w:shd w:val="clear" w:color="auto" w:fill="auto"/>
            <w:hideMark/>
          </w:tcPr>
          <w:p w14:paraId="52861599" w14:textId="77777777" w:rsidR="00CD1609" w:rsidRPr="00586203" w:rsidRDefault="00CD1609" w:rsidP="00586203">
            <w:pPr>
              <w:snapToGrid w:val="0"/>
              <w:spacing w:line="360" w:lineRule="auto"/>
              <w:ind w:left="2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s-MX"/>
              </w:rPr>
            </w:pPr>
            <w:r w:rsidRPr="00586203">
              <w:rPr>
                <w:rFonts w:ascii="Arial" w:hAnsi="Arial" w:cs="Arial"/>
                <w:bCs/>
                <w:sz w:val="24"/>
                <w:szCs w:val="24"/>
                <w:lang w:val="es-MX"/>
              </w:rPr>
              <w:t>Telecomunicaciones</w:t>
            </w:r>
          </w:p>
        </w:tc>
        <w:tc>
          <w:tcPr>
            <w:tcW w:w="4820" w:type="dxa"/>
            <w:shd w:val="clear" w:color="auto" w:fill="auto"/>
            <w:hideMark/>
          </w:tcPr>
          <w:p w14:paraId="7CF77D06" w14:textId="77777777" w:rsidR="00CD1609" w:rsidRPr="00586203" w:rsidRDefault="00CD1609" w:rsidP="00586203">
            <w:pPr>
              <w:snapToGrid w:val="0"/>
              <w:spacing w:line="360" w:lineRule="auto"/>
              <w:ind w:left="2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s-MX"/>
              </w:rPr>
            </w:pPr>
            <w:r w:rsidRPr="00586203">
              <w:rPr>
                <w:rFonts w:ascii="Arial" w:hAnsi="Arial" w:cs="Arial"/>
                <w:bCs/>
                <w:sz w:val="24"/>
                <w:szCs w:val="24"/>
                <w:lang w:val="es-MX"/>
              </w:rPr>
              <w:t>RACK´s (Redes) por piso</w:t>
            </w:r>
          </w:p>
        </w:tc>
      </w:tr>
      <w:tr w:rsidR="00016072" w:rsidRPr="00586203" w14:paraId="6DA52076" w14:textId="77777777" w:rsidTr="00FF285D">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865" w:type="dxa"/>
            <w:tcBorders>
              <w:top w:val="nil"/>
              <w:left w:val="single" w:sz="4" w:space="0" w:color="auto"/>
              <w:bottom w:val="nil"/>
              <w:right w:val="single" w:sz="4" w:space="0" w:color="auto"/>
            </w:tcBorders>
            <w:shd w:val="clear" w:color="auto" w:fill="auto"/>
            <w:hideMark/>
          </w:tcPr>
          <w:p w14:paraId="166505AE" w14:textId="77777777" w:rsidR="00CD1609" w:rsidRPr="00586203" w:rsidRDefault="00CD1609" w:rsidP="00586203">
            <w:pPr>
              <w:spacing w:line="360" w:lineRule="auto"/>
              <w:ind w:left="29"/>
              <w:rPr>
                <w:rFonts w:ascii="Arial" w:hAnsi="Arial" w:cs="Arial"/>
                <w:b w:val="0"/>
                <w:bCs w:val="0"/>
                <w:sz w:val="24"/>
                <w:szCs w:val="24"/>
                <w:lang w:val="es-MX"/>
              </w:rPr>
            </w:pPr>
          </w:p>
        </w:tc>
        <w:tc>
          <w:tcPr>
            <w:tcW w:w="3238" w:type="dxa"/>
            <w:tcBorders>
              <w:left w:val="single" w:sz="4" w:space="0" w:color="auto"/>
            </w:tcBorders>
            <w:shd w:val="clear" w:color="auto" w:fill="auto"/>
            <w:hideMark/>
          </w:tcPr>
          <w:p w14:paraId="3C97AD57" w14:textId="77777777" w:rsidR="00CD1609" w:rsidRPr="00586203" w:rsidRDefault="00CD1609" w:rsidP="00586203">
            <w:pPr>
              <w:snapToGrid w:val="0"/>
              <w:spacing w:line="360" w:lineRule="auto"/>
              <w:ind w:left="29"/>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s-MX"/>
              </w:rPr>
            </w:pPr>
            <w:r w:rsidRPr="00586203">
              <w:rPr>
                <w:rFonts w:ascii="Arial" w:hAnsi="Arial" w:cs="Arial"/>
                <w:bCs/>
                <w:sz w:val="24"/>
                <w:szCs w:val="24"/>
                <w:lang w:val="es-MX"/>
              </w:rPr>
              <w:t>Electricidad Emergencia</w:t>
            </w:r>
          </w:p>
        </w:tc>
        <w:tc>
          <w:tcPr>
            <w:tcW w:w="4820" w:type="dxa"/>
            <w:shd w:val="clear" w:color="auto" w:fill="auto"/>
            <w:hideMark/>
          </w:tcPr>
          <w:p w14:paraId="21E1C73C" w14:textId="77777777" w:rsidR="00CD1609" w:rsidRPr="00586203" w:rsidRDefault="00CD1609" w:rsidP="00586203">
            <w:pPr>
              <w:snapToGrid w:val="0"/>
              <w:spacing w:line="360" w:lineRule="auto"/>
              <w:ind w:left="29"/>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s-MX"/>
              </w:rPr>
            </w:pPr>
            <w:r w:rsidRPr="00586203">
              <w:rPr>
                <w:rFonts w:ascii="Arial" w:hAnsi="Arial" w:cs="Arial"/>
                <w:bCs/>
                <w:sz w:val="24"/>
                <w:szCs w:val="24"/>
                <w:lang w:val="es-MX"/>
              </w:rPr>
              <w:t xml:space="preserve">Planta de Emergencia </w:t>
            </w:r>
          </w:p>
        </w:tc>
      </w:tr>
      <w:tr w:rsidR="00016072" w:rsidRPr="00586203" w14:paraId="31060ED5" w14:textId="77777777" w:rsidTr="00FF285D">
        <w:trPr>
          <w:trHeight w:val="21"/>
        </w:trPr>
        <w:tc>
          <w:tcPr>
            <w:cnfStyle w:val="001000000000" w:firstRow="0" w:lastRow="0" w:firstColumn="1" w:lastColumn="0" w:oddVBand="0" w:evenVBand="0" w:oddHBand="0" w:evenHBand="0" w:firstRowFirstColumn="0" w:firstRowLastColumn="0" w:lastRowFirstColumn="0" w:lastRowLastColumn="0"/>
            <w:tcW w:w="1865" w:type="dxa"/>
            <w:tcBorders>
              <w:top w:val="nil"/>
              <w:left w:val="single" w:sz="4" w:space="0" w:color="auto"/>
              <w:bottom w:val="nil"/>
              <w:right w:val="single" w:sz="4" w:space="0" w:color="auto"/>
            </w:tcBorders>
            <w:shd w:val="clear" w:color="auto" w:fill="auto"/>
            <w:hideMark/>
          </w:tcPr>
          <w:p w14:paraId="72DB3CA2" w14:textId="77777777" w:rsidR="00CD1609" w:rsidRPr="00586203" w:rsidRDefault="00CD1609" w:rsidP="00586203">
            <w:pPr>
              <w:spacing w:line="360" w:lineRule="auto"/>
              <w:ind w:left="29"/>
              <w:rPr>
                <w:rFonts w:ascii="Arial" w:hAnsi="Arial" w:cs="Arial"/>
                <w:b w:val="0"/>
                <w:bCs w:val="0"/>
                <w:sz w:val="24"/>
                <w:szCs w:val="24"/>
                <w:lang w:val="es-MX"/>
              </w:rPr>
            </w:pPr>
          </w:p>
        </w:tc>
        <w:tc>
          <w:tcPr>
            <w:tcW w:w="3238" w:type="dxa"/>
            <w:tcBorders>
              <w:left w:val="single" w:sz="4" w:space="0" w:color="auto"/>
            </w:tcBorders>
            <w:shd w:val="clear" w:color="auto" w:fill="auto"/>
            <w:hideMark/>
          </w:tcPr>
          <w:p w14:paraId="5FB21719" w14:textId="77777777" w:rsidR="00CD1609" w:rsidRPr="00586203" w:rsidRDefault="00CD1609" w:rsidP="00586203">
            <w:pPr>
              <w:snapToGrid w:val="0"/>
              <w:spacing w:line="360" w:lineRule="auto"/>
              <w:ind w:left="2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s-MX"/>
              </w:rPr>
            </w:pPr>
            <w:r w:rsidRPr="00586203">
              <w:rPr>
                <w:rFonts w:ascii="Arial" w:hAnsi="Arial" w:cs="Arial"/>
                <w:bCs/>
                <w:sz w:val="24"/>
                <w:szCs w:val="24"/>
                <w:lang w:val="es-MX"/>
              </w:rPr>
              <w:t>Sanitarios</w:t>
            </w:r>
          </w:p>
        </w:tc>
        <w:tc>
          <w:tcPr>
            <w:tcW w:w="4820" w:type="dxa"/>
            <w:shd w:val="clear" w:color="auto" w:fill="auto"/>
            <w:hideMark/>
          </w:tcPr>
          <w:p w14:paraId="4E2D0AD9" w14:textId="77777777" w:rsidR="00CD1609" w:rsidRPr="00586203" w:rsidRDefault="00CD1609" w:rsidP="00586203">
            <w:pPr>
              <w:snapToGrid w:val="0"/>
              <w:spacing w:line="360" w:lineRule="auto"/>
              <w:ind w:left="2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s-MX"/>
              </w:rPr>
            </w:pPr>
            <w:r w:rsidRPr="00586203">
              <w:rPr>
                <w:rFonts w:ascii="Arial" w:hAnsi="Arial" w:cs="Arial"/>
                <w:bCs/>
                <w:sz w:val="24"/>
                <w:szCs w:val="24"/>
                <w:lang w:val="es-MX"/>
              </w:rPr>
              <w:t>Baterías de baños</w:t>
            </w:r>
          </w:p>
        </w:tc>
      </w:tr>
      <w:tr w:rsidR="00016072" w:rsidRPr="00586203" w14:paraId="00BF0FDD" w14:textId="77777777" w:rsidTr="00FF285D">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865" w:type="dxa"/>
            <w:tcBorders>
              <w:top w:val="nil"/>
              <w:left w:val="single" w:sz="4" w:space="0" w:color="auto"/>
              <w:bottom w:val="nil"/>
              <w:right w:val="single" w:sz="4" w:space="0" w:color="auto"/>
            </w:tcBorders>
            <w:shd w:val="clear" w:color="auto" w:fill="auto"/>
            <w:hideMark/>
          </w:tcPr>
          <w:p w14:paraId="5073DFB7" w14:textId="77777777" w:rsidR="00CD1609" w:rsidRPr="00586203" w:rsidRDefault="00CD1609" w:rsidP="00586203">
            <w:pPr>
              <w:spacing w:line="360" w:lineRule="auto"/>
              <w:ind w:left="29"/>
              <w:rPr>
                <w:rFonts w:ascii="Arial" w:hAnsi="Arial" w:cs="Arial"/>
                <w:b w:val="0"/>
                <w:bCs w:val="0"/>
                <w:sz w:val="24"/>
                <w:szCs w:val="24"/>
                <w:lang w:val="es-MX"/>
              </w:rPr>
            </w:pPr>
          </w:p>
        </w:tc>
        <w:tc>
          <w:tcPr>
            <w:tcW w:w="3238" w:type="dxa"/>
            <w:tcBorders>
              <w:left w:val="single" w:sz="4" w:space="0" w:color="auto"/>
            </w:tcBorders>
            <w:shd w:val="clear" w:color="auto" w:fill="auto"/>
            <w:hideMark/>
          </w:tcPr>
          <w:p w14:paraId="085A3D42" w14:textId="77777777" w:rsidR="00CD1609" w:rsidRPr="00586203" w:rsidRDefault="00CD1609" w:rsidP="00586203">
            <w:pPr>
              <w:snapToGrid w:val="0"/>
              <w:spacing w:line="360" w:lineRule="auto"/>
              <w:ind w:left="29"/>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s-MX"/>
              </w:rPr>
            </w:pPr>
            <w:r w:rsidRPr="00586203">
              <w:rPr>
                <w:rFonts w:ascii="Arial" w:hAnsi="Arial" w:cs="Arial"/>
                <w:bCs/>
                <w:sz w:val="24"/>
                <w:szCs w:val="24"/>
                <w:lang w:val="es-MX"/>
              </w:rPr>
              <w:t>Vigilancia</w:t>
            </w:r>
          </w:p>
        </w:tc>
        <w:tc>
          <w:tcPr>
            <w:tcW w:w="4820" w:type="dxa"/>
            <w:shd w:val="clear" w:color="auto" w:fill="auto"/>
            <w:hideMark/>
          </w:tcPr>
          <w:p w14:paraId="08ECD549" w14:textId="77777777" w:rsidR="00CD1609" w:rsidRPr="00586203" w:rsidRDefault="00CD1609" w:rsidP="00586203">
            <w:pPr>
              <w:snapToGrid w:val="0"/>
              <w:spacing w:line="360" w:lineRule="auto"/>
              <w:ind w:left="29"/>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s-MX"/>
              </w:rPr>
            </w:pPr>
            <w:r w:rsidRPr="00586203">
              <w:rPr>
                <w:rFonts w:ascii="Arial" w:hAnsi="Arial" w:cs="Arial"/>
                <w:bCs/>
                <w:sz w:val="24"/>
                <w:szCs w:val="24"/>
                <w:lang w:val="es-MX"/>
              </w:rPr>
              <w:t xml:space="preserve">Vigilantes </w:t>
            </w:r>
          </w:p>
        </w:tc>
      </w:tr>
      <w:tr w:rsidR="00016072" w:rsidRPr="00586203" w14:paraId="617BC499" w14:textId="77777777" w:rsidTr="00FF285D">
        <w:trPr>
          <w:trHeight w:val="21"/>
        </w:trPr>
        <w:tc>
          <w:tcPr>
            <w:cnfStyle w:val="001000000000" w:firstRow="0" w:lastRow="0" w:firstColumn="1" w:lastColumn="0" w:oddVBand="0" w:evenVBand="0" w:oddHBand="0" w:evenHBand="0" w:firstRowFirstColumn="0" w:firstRowLastColumn="0" w:lastRowFirstColumn="0" w:lastRowLastColumn="0"/>
            <w:tcW w:w="1865" w:type="dxa"/>
            <w:tcBorders>
              <w:top w:val="nil"/>
              <w:left w:val="single" w:sz="4" w:space="0" w:color="auto"/>
              <w:bottom w:val="single" w:sz="4" w:space="0" w:color="auto"/>
              <w:right w:val="single" w:sz="4" w:space="0" w:color="auto"/>
            </w:tcBorders>
            <w:shd w:val="clear" w:color="auto" w:fill="auto"/>
            <w:hideMark/>
          </w:tcPr>
          <w:p w14:paraId="3CD0498F" w14:textId="77777777" w:rsidR="00CD1609" w:rsidRPr="00586203" w:rsidRDefault="00CD1609" w:rsidP="00586203">
            <w:pPr>
              <w:spacing w:line="360" w:lineRule="auto"/>
              <w:ind w:left="29"/>
              <w:rPr>
                <w:rFonts w:ascii="Arial" w:hAnsi="Arial" w:cs="Arial"/>
                <w:b w:val="0"/>
                <w:bCs w:val="0"/>
                <w:sz w:val="24"/>
                <w:szCs w:val="24"/>
                <w:lang w:val="es-MX"/>
              </w:rPr>
            </w:pPr>
          </w:p>
        </w:tc>
        <w:tc>
          <w:tcPr>
            <w:tcW w:w="3238" w:type="dxa"/>
            <w:tcBorders>
              <w:left w:val="single" w:sz="4" w:space="0" w:color="auto"/>
            </w:tcBorders>
            <w:shd w:val="clear" w:color="auto" w:fill="auto"/>
            <w:hideMark/>
          </w:tcPr>
          <w:p w14:paraId="1DA2B63D" w14:textId="77777777" w:rsidR="00CD1609" w:rsidRPr="00586203" w:rsidRDefault="00CD1609" w:rsidP="00586203">
            <w:pPr>
              <w:snapToGrid w:val="0"/>
              <w:spacing w:line="360" w:lineRule="auto"/>
              <w:ind w:left="2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s-MX"/>
              </w:rPr>
            </w:pPr>
            <w:r w:rsidRPr="00586203">
              <w:rPr>
                <w:rFonts w:ascii="Arial" w:hAnsi="Arial" w:cs="Arial"/>
                <w:bCs/>
                <w:sz w:val="24"/>
                <w:szCs w:val="24"/>
                <w:lang w:val="es-MX"/>
              </w:rPr>
              <w:t>Agua potable</w:t>
            </w:r>
          </w:p>
        </w:tc>
        <w:tc>
          <w:tcPr>
            <w:tcW w:w="4820" w:type="dxa"/>
            <w:shd w:val="clear" w:color="auto" w:fill="auto"/>
            <w:hideMark/>
          </w:tcPr>
          <w:p w14:paraId="06360573" w14:textId="77777777" w:rsidR="00CD1609" w:rsidRPr="00586203" w:rsidRDefault="00CD1609" w:rsidP="00586203">
            <w:pPr>
              <w:snapToGrid w:val="0"/>
              <w:spacing w:line="360" w:lineRule="auto"/>
              <w:ind w:left="2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s-MX"/>
              </w:rPr>
            </w:pPr>
            <w:r w:rsidRPr="00586203">
              <w:rPr>
                <w:rFonts w:ascii="Arial" w:hAnsi="Arial" w:cs="Arial"/>
                <w:bCs/>
                <w:sz w:val="24"/>
                <w:szCs w:val="24"/>
                <w:lang w:val="es-MX"/>
              </w:rPr>
              <w:t xml:space="preserve">Tanques Almacenamiento Subterráneo </w:t>
            </w:r>
          </w:p>
        </w:tc>
      </w:tr>
    </w:tbl>
    <w:p w14:paraId="5B00FD5B" w14:textId="3EFC59DC" w:rsidR="00862334" w:rsidRPr="00586203" w:rsidRDefault="00862334" w:rsidP="00586203">
      <w:pPr>
        <w:spacing w:after="0" w:line="360" w:lineRule="auto"/>
        <w:rPr>
          <w:rFonts w:ascii="Arial" w:hAnsi="Arial" w:cs="Arial"/>
          <w:sz w:val="24"/>
          <w:szCs w:val="24"/>
        </w:rPr>
      </w:pPr>
      <w:bookmarkStart w:id="53" w:name="_Toc496269573"/>
      <w:bookmarkStart w:id="54" w:name="_Toc69151854"/>
      <w:r w:rsidRPr="00586203">
        <w:rPr>
          <w:rFonts w:ascii="Arial" w:hAnsi="Arial" w:cs="Arial"/>
          <w:b/>
          <w:sz w:val="24"/>
          <w:szCs w:val="24"/>
          <w:lang w:val="es-ES_tradnl"/>
        </w:rPr>
        <w:t>Fuente:</w:t>
      </w:r>
      <w:r w:rsidRPr="00586203">
        <w:rPr>
          <w:rFonts w:ascii="Arial" w:hAnsi="Arial" w:cs="Arial"/>
          <w:sz w:val="24"/>
          <w:szCs w:val="24"/>
          <w:lang w:val="es-ES_tradnl"/>
        </w:rPr>
        <w:t xml:space="preserve"> Información tomada del Plan de emergencias (A-OT-119) del proceso Gestión de talento humano, </w:t>
      </w:r>
      <w:r w:rsidRPr="00586203">
        <w:rPr>
          <w:rFonts w:ascii="Arial" w:hAnsi="Arial" w:cs="Arial"/>
          <w:sz w:val="24"/>
          <w:szCs w:val="24"/>
        </w:rPr>
        <w:t xml:space="preserve">Elaboración del </w:t>
      </w:r>
      <w:r w:rsidRPr="00586203">
        <w:rPr>
          <w:rFonts w:ascii="Arial" w:hAnsi="Arial" w:cs="Arial"/>
          <w:bCs/>
          <w:sz w:val="24"/>
          <w:szCs w:val="24"/>
          <w:shd w:val="clear" w:color="auto" w:fill="FFFFFF"/>
        </w:rPr>
        <w:t>Sistema de Gestión de Seguridad y Salud en el Trabajo</w:t>
      </w:r>
      <w:r w:rsidRPr="00586203">
        <w:rPr>
          <w:rFonts w:ascii="Arial" w:hAnsi="Arial" w:cs="Arial"/>
          <w:sz w:val="24"/>
          <w:szCs w:val="24"/>
          <w:shd w:val="clear" w:color="auto" w:fill="FFFFFF"/>
        </w:rPr>
        <w:t> (SG-SST)</w:t>
      </w:r>
      <w:r w:rsidR="000347E4">
        <w:rPr>
          <w:rFonts w:ascii="Arial" w:hAnsi="Arial" w:cs="Arial"/>
          <w:sz w:val="24"/>
          <w:szCs w:val="24"/>
        </w:rPr>
        <w:t xml:space="preserve"> de la APC Colombia, d</w:t>
      </w:r>
      <w:r w:rsidRPr="00586203">
        <w:rPr>
          <w:rFonts w:ascii="Arial" w:hAnsi="Arial" w:cs="Arial"/>
          <w:sz w:val="24"/>
          <w:szCs w:val="24"/>
        </w:rPr>
        <w:t>iciembre de 2024.</w:t>
      </w:r>
    </w:p>
    <w:p w14:paraId="71137A26" w14:textId="383E3C7B" w:rsidR="00862334" w:rsidRPr="00586203" w:rsidRDefault="00862334" w:rsidP="00586203">
      <w:pPr>
        <w:spacing w:after="0" w:line="360" w:lineRule="auto"/>
        <w:rPr>
          <w:rFonts w:ascii="Arial" w:hAnsi="Arial" w:cs="Arial"/>
          <w:sz w:val="24"/>
          <w:szCs w:val="24"/>
        </w:rPr>
      </w:pPr>
    </w:p>
    <w:p w14:paraId="3E744957" w14:textId="5E72D360" w:rsidR="00862334" w:rsidRDefault="00862334" w:rsidP="00211146">
      <w:pPr>
        <w:pStyle w:val="Ttulo3"/>
        <w:numPr>
          <w:ilvl w:val="1"/>
          <w:numId w:val="36"/>
        </w:numPr>
        <w:ind w:left="993"/>
        <w:rPr>
          <w:rFonts w:ascii="Arial" w:hAnsi="Arial" w:cs="Arial"/>
          <w:b/>
          <w:color w:val="auto"/>
          <w:sz w:val="24"/>
          <w:szCs w:val="24"/>
        </w:rPr>
      </w:pPr>
      <w:bookmarkStart w:id="55" w:name="_Toc190344128"/>
      <w:r w:rsidRPr="00586203">
        <w:rPr>
          <w:rFonts w:ascii="Arial" w:hAnsi="Arial" w:cs="Arial"/>
          <w:b/>
          <w:color w:val="auto"/>
          <w:sz w:val="24"/>
          <w:szCs w:val="24"/>
        </w:rPr>
        <w:t>Principales máquinas, equipos, elementos y materiales utilizados</w:t>
      </w:r>
      <w:bookmarkEnd w:id="53"/>
      <w:bookmarkEnd w:id="54"/>
      <w:bookmarkEnd w:id="55"/>
    </w:p>
    <w:p w14:paraId="6870EC90" w14:textId="77777777" w:rsidR="000347E4" w:rsidRPr="000347E4" w:rsidRDefault="000347E4" w:rsidP="000347E4"/>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MÁQUINAS, EQUIPOS, ELEMENTOS Y MATERIALES UTILIZADOS"/>
        <w:tblDescription w:val="Tabla en word: Donde se relacionan las áreas por áreas comunes de las instalaciones donde funciona APC-Colombia, y las principales máquinas, equipos, elementos y materiales que se utilizan en la Agencia."/>
      </w:tblPr>
      <w:tblGrid>
        <w:gridCol w:w="1925"/>
        <w:gridCol w:w="2326"/>
        <w:gridCol w:w="3027"/>
        <w:gridCol w:w="2616"/>
      </w:tblGrid>
      <w:tr w:rsidR="00016072" w:rsidRPr="00586203" w14:paraId="6EFC4450" w14:textId="77777777" w:rsidTr="000347E4">
        <w:trPr>
          <w:trHeight w:val="45"/>
          <w:tblHeader/>
        </w:trPr>
        <w:tc>
          <w:tcPr>
            <w:tcW w:w="1001" w:type="pct"/>
            <w:shd w:val="clear" w:color="auto" w:fill="auto"/>
            <w:tcMar>
              <w:top w:w="15" w:type="dxa"/>
              <w:left w:w="21" w:type="dxa"/>
              <w:bottom w:w="0" w:type="dxa"/>
              <w:right w:w="21" w:type="dxa"/>
            </w:tcMar>
            <w:hideMark/>
          </w:tcPr>
          <w:p w14:paraId="41C73651" w14:textId="77777777" w:rsidR="00CD1609" w:rsidRPr="00586203" w:rsidRDefault="00CD1609" w:rsidP="000347E4">
            <w:pPr>
              <w:spacing w:after="0" w:line="360" w:lineRule="auto"/>
              <w:ind w:left="142"/>
              <w:rPr>
                <w:rFonts w:ascii="Arial" w:hAnsi="Arial" w:cs="Arial"/>
                <w:sz w:val="24"/>
                <w:szCs w:val="24"/>
              </w:rPr>
            </w:pPr>
            <w:r w:rsidRPr="00586203">
              <w:rPr>
                <w:rFonts w:ascii="Arial" w:hAnsi="Arial" w:cs="Arial"/>
                <w:b/>
                <w:bCs/>
                <w:sz w:val="24"/>
                <w:szCs w:val="24"/>
                <w:lang w:val="es-MX"/>
              </w:rPr>
              <w:t>ÁREAS</w:t>
            </w:r>
          </w:p>
        </w:tc>
        <w:tc>
          <w:tcPr>
            <w:tcW w:w="1091" w:type="pct"/>
            <w:shd w:val="clear" w:color="auto" w:fill="auto"/>
            <w:tcMar>
              <w:top w:w="15" w:type="dxa"/>
              <w:left w:w="21" w:type="dxa"/>
              <w:bottom w:w="0" w:type="dxa"/>
              <w:right w:w="21" w:type="dxa"/>
            </w:tcMar>
            <w:hideMark/>
          </w:tcPr>
          <w:p w14:paraId="127B9580" w14:textId="77777777" w:rsidR="00CD1609" w:rsidRPr="00586203" w:rsidRDefault="00CD1609" w:rsidP="000347E4">
            <w:pPr>
              <w:spacing w:after="0" w:line="360" w:lineRule="auto"/>
              <w:ind w:left="142" w:right="235"/>
              <w:rPr>
                <w:rFonts w:ascii="Arial" w:hAnsi="Arial" w:cs="Arial"/>
                <w:sz w:val="24"/>
                <w:szCs w:val="24"/>
              </w:rPr>
            </w:pPr>
            <w:r w:rsidRPr="00586203">
              <w:rPr>
                <w:rFonts w:ascii="Arial" w:hAnsi="Arial" w:cs="Arial"/>
                <w:b/>
                <w:bCs/>
                <w:sz w:val="24"/>
                <w:szCs w:val="24"/>
                <w:lang w:val="es-MX"/>
              </w:rPr>
              <w:t>DEPENDENCIAS</w:t>
            </w:r>
          </w:p>
        </w:tc>
        <w:tc>
          <w:tcPr>
            <w:tcW w:w="1558" w:type="pct"/>
            <w:shd w:val="clear" w:color="auto" w:fill="auto"/>
            <w:tcMar>
              <w:top w:w="15" w:type="dxa"/>
              <w:left w:w="21" w:type="dxa"/>
              <w:bottom w:w="0" w:type="dxa"/>
              <w:right w:w="21" w:type="dxa"/>
            </w:tcMar>
            <w:hideMark/>
          </w:tcPr>
          <w:p w14:paraId="2A22FB56" w14:textId="77777777" w:rsidR="00CD1609" w:rsidRPr="00586203" w:rsidRDefault="00CD1609" w:rsidP="000347E4">
            <w:pPr>
              <w:spacing w:after="0" w:line="360" w:lineRule="auto"/>
              <w:ind w:left="142"/>
              <w:rPr>
                <w:rFonts w:ascii="Arial" w:hAnsi="Arial" w:cs="Arial"/>
                <w:sz w:val="24"/>
                <w:szCs w:val="24"/>
              </w:rPr>
            </w:pPr>
            <w:r w:rsidRPr="00586203">
              <w:rPr>
                <w:rFonts w:ascii="Arial" w:hAnsi="Arial" w:cs="Arial"/>
                <w:b/>
                <w:bCs/>
                <w:sz w:val="24"/>
                <w:szCs w:val="24"/>
                <w:lang w:val="es-MX"/>
              </w:rPr>
              <w:t>EQUIPOS Y/O ELEMENTOS</w:t>
            </w:r>
          </w:p>
        </w:tc>
        <w:tc>
          <w:tcPr>
            <w:tcW w:w="1351" w:type="pct"/>
            <w:shd w:val="clear" w:color="auto" w:fill="auto"/>
            <w:tcMar>
              <w:top w:w="15" w:type="dxa"/>
              <w:left w:w="21" w:type="dxa"/>
              <w:bottom w:w="0" w:type="dxa"/>
              <w:right w:w="21" w:type="dxa"/>
            </w:tcMar>
            <w:hideMark/>
          </w:tcPr>
          <w:p w14:paraId="1B10CFB0" w14:textId="77777777" w:rsidR="00CD1609" w:rsidRPr="00586203" w:rsidRDefault="00CD1609" w:rsidP="00586203">
            <w:pPr>
              <w:spacing w:after="0" w:line="360" w:lineRule="auto"/>
              <w:ind w:left="142"/>
              <w:rPr>
                <w:rFonts w:ascii="Arial" w:hAnsi="Arial" w:cs="Arial"/>
                <w:sz w:val="24"/>
                <w:szCs w:val="24"/>
              </w:rPr>
            </w:pPr>
            <w:r w:rsidRPr="00586203">
              <w:rPr>
                <w:rFonts w:ascii="Arial" w:hAnsi="Arial" w:cs="Arial"/>
                <w:b/>
                <w:bCs/>
                <w:sz w:val="24"/>
                <w:szCs w:val="24"/>
              </w:rPr>
              <w:t>MATERIALES</w:t>
            </w:r>
          </w:p>
        </w:tc>
      </w:tr>
      <w:tr w:rsidR="00016072" w:rsidRPr="00586203" w14:paraId="433EA2F8" w14:textId="77777777" w:rsidTr="000347E4">
        <w:trPr>
          <w:trHeight w:val="710"/>
        </w:trPr>
        <w:tc>
          <w:tcPr>
            <w:tcW w:w="1001" w:type="pct"/>
            <w:shd w:val="clear" w:color="auto" w:fill="auto"/>
            <w:tcMar>
              <w:top w:w="15" w:type="dxa"/>
              <w:left w:w="21" w:type="dxa"/>
              <w:bottom w:w="0" w:type="dxa"/>
              <w:right w:w="21" w:type="dxa"/>
            </w:tcMar>
            <w:hideMark/>
          </w:tcPr>
          <w:p w14:paraId="5ED5A5CD" w14:textId="77777777" w:rsidR="00CD1609" w:rsidRPr="00586203" w:rsidRDefault="00CD1609" w:rsidP="000347E4">
            <w:pPr>
              <w:spacing w:after="0" w:line="360" w:lineRule="auto"/>
              <w:ind w:left="142"/>
              <w:rPr>
                <w:rFonts w:ascii="Arial" w:hAnsi="Arial" w:cs="Arial"/>
                <w:sz w:val="24"/>
                <w:szCs w:val="24"/>
              </w:rPr>
            </w:pPr>
            <w:r w:rsidRPr="00586203">
              <w:rPr>
                <w:rFonts w:ascii="Arial" w:hAnsi="Arial" w:cs="Arial"/>
                <w:bCs/>
                <w:sz w:val="24"/>
                <w:szCs w:val="24"/>
              </w:rPr>
              <w:t xml:space="preserve">Administrativas </w:t>
            </w:r>
          </w:p>
        </w:tc>
        <w:tc>
          <w:tcPr>
            <w:tcW w:w="1091" w:type="pct"/>
            <w:shd w:val="clear" w:color="auto" w:fill="auto"/>
            <w:tcMar>
              <w:top w:w="15" w:type="dxa"/>
              <w:left w:w="21" w:type="dxa"/>
              <w:bottom w:w="0" w:type="dxa"/>
              <w:right w:w="21" w:type="dxa"/>
            </w:tcMar>
            <w:hideMark/>
          </w:tcPr>
          <w:p w14:paraId="45468350" w14:textId="77777777" w:rsidR="00CD1609" w:rsidRPr="00586203" w:rsidRDefault="00CD1609" w:rsidP="000347E4">
            <w:pPr>
              <w:spacing w:after="0" w:line="360" w:lineRule="auto"/>
              <w:ind w:left="142"/>
              <w:rPr>
                <w:rFonts w:ascii="Arial" w:hAnsi="Arial" w:cs="Arial"/>
                <w:sz w:val="24"/>
                <w:szCs w:val="24"/>
              </w:rPr>
            </w:pPr>
            <w:r w:rsidRPr="00586203">
              <w:rPr>
                <w:rFonts w:ascii="Arial" w:hAnsi="Arial" w:cs="Arial"/>
                <w:sz w:val="24"/>
                <w:szCs w:val="24"/>
                <w:lang w:val="es-MX"/>
              </w:rPr>
              <w:t>Oficinas</w:t>
            </w:r>
          </w:p>
        </w:tc>
        <w:tc>
          <w:tcPr>
            <w:tcW w:w="1558" w:type="pct"/>
            <w:shd w:val="clear" w:color="auto" w:fill="auto"/>
            <w:tcMar>
              <w:top w:w="15" w:type="dxa"/>
              <w:left w:w="21" w:type="dxa"/>
              <w:bottom w:w="0" w:type="dxa"/>
              <w:right w:w="21" w:type="dxa"/>
            </w:tcMar>
            <w:hideMark/>
          </w:tcPr>
          <w:p w14:paraId="3D2865BC" w14:textId="77777777" w:rsidR="00CD1609" w:rsidRPr="00586203" w:rsidRDefault="00CD1609" w:rsidP="00211146">
            <w:pPr>
              <w:pStyle w:val="Prrafodelista"/>
              <w:widowControl w:val="0"/>
              <w:numPr>
                <w:ilvl w:val="0"/>
                <w:numId w:val="12"/>
              </w:numPr>
              <w:autoSpaceDE w:val="0"/>
              <w:autoSpaceDN w:val="0"/>
              <w:ind w:left="428" w:hanging="284"/>
              <w:contextualSpacing w:val="0"/>
              <w:rPr>
                <w:rFonts w:cs="Arial"/>
                <w:szCs w:val="24"/>
              </w:rPr>
            </w:pPr>
            <w:r w:rsidRPr="00586203">
              <w:rPr>
                <w:rFonts w:cs="Arial"/>
                <w:szCs w:val="24"/>
                <w:lang w:val="es-MX"/>
              </w:rPr>
              <w:t>Equipos de cómputo (de escritorio y portátiles) de oficina, teléfonos.</w:t>
            </w:r>
          </w:p>
          <w:p w14:paraId="51D3B6B0" w14:textId="77777777" w:rsidR="00CD1609" w:rsidRPr="00586203" w:rsidRDefault="00CD1609" w:rsidP="00211146">
            <w:pPr>
              <w:pStyle w:val="Prrafodelista"/>
              <w:widowControl w:val="0"/>
              <w:numPr>
                <w:ilvl w:val="0"/>
                <w:numId w:val="12"/>
              </w:numPr>
              <w:autoSpaceDE w:val="0"/>
              <w:autoSpaceDN w:val="0"/>
              <w:ind w:left="428" w:hanging="284"/>
              <w:contextualSpacing w:val="0"/>
              <w:rPr>
                <w:rFonts w:cs="Arial"/>
                <w:szCs w:val="24"/>
              </w:rPr>
            </w:pPr>
            <w:r w:rsidRPr="00586203">
              <w:rPr>
                <w:rFonts w:cs="Arial"/>
                <w:szCs w:val="24"/>
                <w:lang w:val="es-MX"/>
              </w:rPr>
              <w:t>Mobiliarios (sillas, escritorios, mesas, archivadores, estanterías).</w:t>
            </w:r>
          </w:p>
          <w:p w14:paraId="42144C2A" w14:textId="77777777" w:rsidR="00CD1609" w:rsidRPr="00586203" w:rsidRDefault="00CD1609" w:rsidP="00211146">
            <w:pPr>
              <w:pStyle w:val="Prrafodelista"/>
              <w:widowControl w:val="0"/>
              <w:numPr>
                <w:ilvl w:val="0"/>
                <w:numId w:val="12"/>
              </w:numPr>
              <w:autoSpaceDE w:val="0"/>
              <w:autoSpaceDN w:val="0"/>
              <w:ind w:left="428" w:hanging="284"/>
              <w:contextualSpacing w:val="0"/>
              <w:rPr>
                <w:rFonts w:cs="Arial"/>
                <w:szCs w:val="24"/>
              </w:rPr>
            </w:pPr>
            <w:r w:rsidRPr="00586203">
              <w:rPr>
                <w:rFonts w:cs="Arial"/>
                <w:szCs w:val="24"/>
                <w:lang w:val="es-MX"/>
              </w:rPr>
              <w:t>Televisores, video beam, equipos para audiovisuales.</w:t>
            </w:r>
          </w:p>
        </w:tc>
        <w:tc>
          <w:tcPr>
            <w:tcW w:w="1351" w:type="pct"/>
            <w:shd w:val="clear" w:color="auto" w:fill="auto"/>
            <w:tcMar>
              <w:top w:w="15" w:type="dxa"/>
              <w:left w:w="21" w:type="dxa"/>
              <w:bottom w:w="0" w:type="dxa"/>
              <w:right w:w="21" w:type="dxa"/>
            </w:tcMar>
            <w:hideMark/>
          </w:tcPr>
          <w:p w14:paraId="1FBAB303" w14:textId="77777777" w:rsidR="00CD1609" w:rsidRPr="00586203" w:rsidRDefault="00CD1609" w:rsidP="00211146">
            <w:pPr>
              <w:pStyle w:val="Prrafodelista"/>
              <w:widowControl w:val="0"/>
              <w:numPr>
                <w:ilvl w:val="0"/>
                <w:numId w:val="12"/>
              </w:numPr>
              <w:autoSpaceDE w:val="0"/>
              <w:autoSpaceDN w:val="0"/>
              <w:ind w:left="463" w:hanging="283"/>
              <w:contextualSpacing w:val="0"/>
              <w:rPr>
                <w:rFonts w:cs="Arial"/>
                <w:szCs w:val="24"/>
              </w:rPr>
            </w:pPr>
            <w:r w:rsidRPr="00586203">
              <w:rPr>
                <w:rFonts w:cs="Arial"/>
                <w:szCs w:val="24"/>
                <w:lang w:val="es-MX"/>
              </w:rPr>
              <w:t>Software operacional.</w:t>
            </w:r>
          </w:p>
          <w:p w14:paraId="58724611" w14:textId="77777777" w:rsidR="00CD1609" w:rsidRPr="00586203" w:rsidRDefault="00CD1609" w:rsidP="00211146">
            <w:pPr>
              <w:pStyle w:val="Prrafodelista"/>
              <w:widowControl w:val="0"/>
              <w:numPr>
                <w:ilvl w:val="0"/>
                <w:numId w:val="12"/>
              </w:numPr>
              <w:autoSpaceDE w:val="0"/>
              <w:autoSpaceDN w:val="0"/>
              <w:ind w:left="463" w:hanging="283"/>
              <w:contextualSpacing w:val="0"/>
              <w:rPr>
                <w:rFonts w:cs="Arial"/>
                <w:szCs w:val="24"/>
              </w:rPr>
            </w:pPr>
            <w:r w:rsidRPr="00586203">
              <w:rPr>
                <w:rFonts w:cs="Arial"/>
                <w:szCs w:val="24"/>
                <w:lang w:val="es-MX"/>
              </w:rPr>
              <w:t>Papelería, carpetas, material de oficinas como bolígrafos, lápices, ganchos, clips, cartuchos impresora, entre otros.</w:t>
            </w:r>
          </w:p>
          <w:p w14:paraId="32F6DB0F" w14:textId="77777777" w:rsidR="00CD1609" w:rsidRPr="00586203" w:rsidRDefault="00CD1609" w:rsidP="00211146">
            <w:pPr>
              <w:pStyle w:val="Prrafodelista"/>
              <w:widowControl w:val="0"/>
              <w:numPr>
                <w:ilvl w:val="0"/>
                <w:numId w:val="12"/>
              </w:numPr>
              <w:autoSpaceDE w:val="0"/>
              <w:autoSpaceDN w:val="0"/>
              <w:ind w:left="463" w:hanging="283"/>
              <w:contextualSpacing w:val="0"/>
              <w:rPr>
                <w:rFonts w:cs="Arial"/>
                <w:szCs w:val="24"/>
              </w:rPr>
            </w:pPr>
            <w:r w:rsidRPr="00586203">
              <w:rPr>
                <w:rFonts w:cs="Arial"/>
                <w:szCs w:val="24"/>
                <w:lang w:val="es-MX"/>
              </w:rPr>
              <w:t>Software operacional.</w:t>
            </w:r>
          </w:p>
        </w:tc>
      </w:tr>
      <w:tr w:rsidR="00016072" w:rsidRPr="00586203" w14:paraId="39E38B28" w14:textId="77777777" w:rsidTr="000347E4">
        <w:trPr>
          <w:trHeight w:val="727"/>
        </w:trPr>
        <w:tc>
          <w:tcPr>
            <w:tcW w:w="1001" w:type="pct"/>
            <w:vMerge w:val="restart"/>
            <w:shd w:val="clear" w:color="auto" w:fill="auto"/>
            <w:tcMar>
              <w:top w:w="15" w:type="dxa"/>
              <w:left w:w="21" w:type="dxa"/>
              <w:bottom w:w="0" w:type="dxa"/>
              <w:right w:w="21" w:type="dxa"/>
            </w:tcMar>
            <w:hideMark/>
          </w:tcPr>
          <w:p w14:paraId="54FED9BC" w14:textId="77777777" w:rsidR="00CD1609" w:rsidRPr="00586203" w:rsidRDefault="00CD1609" w:rsidP="000347E4">
            <w:pPr>
              <w:spacing w:after="0" w:line="360" w:lineRule="auto"/>
              <w:ind w:left="142"/>
              <w:rPr>
                <w:rFonts w:ascii="Arial" w:hAnsi="Arial" w:cs="Arial"/>
                <w:sz w:val="24"/>
                <w:szCs w:val="24"/>
              </w:rPr>
            </w:pPr>
            <w:r w:rsidRPr="00586203">
              <w:rPr>
                <w:rFonts w:ascii="Arial" w:hAnsi="Arial" w:cs="Arial"/>
                <w:bCs/>
                <w:sz w:val="24"/>
                <w:szCs w:val="24"/>
              </w:rPr>
              <w:t xml:space="preserve">Áreas comunes </w:t>
            </w:r>
          </w:p>
        </w:tc>
        <w:tc>
          <w:tcPr>
            <w:tcW w:w="1091" w:type="pct"/>
            <w:shd w:val="clear" w:color="auto" w:fill="auto"/>
            <w:tcMar>
              <w:top w:w="15" w:type="dxa"/>
              <w:left w:w="21" w:type="dxa"/>
              <w:bottom w:w="0" w:type="dxa"/>
              <w:right w:w="21" w:type="dxa"/>
            </w:tcMar>
            <w:hideMark/>
          </w:tcPr>
          <w:p w14:paraId="4FF3F2BD" w14:textId="77777777" w:rsidR="00CD1609" w:rsidRPr="00586203" w:rsidRDefault="00CD1609" w:rsidP="000347E4">
            <w:pPr>
              <w:spacing w:after="0" w:line="360" w:lineRule="auto"/>
              <w:ind w:left="142"/>
              <w:rPr>
                <w:rFonts w:ascii="Arial" w:hAnsi="Arial" w:cs="Arial"/>
                <w:sz w:val="24"/>
                <w:szCs w:val="24"/>
              </w:rPr>
            </w:pPr>
            <w:r w:rsidRPr="00586203">
              <w:rPr>
                <w:rFonts w:ascii="Arial" w:hAnsi="Arial" w:cs="Arial"/>
                <w:sz w:val="24"/>
                <w:szCs w:val="24"/>
                <w:lang w:val="es-MX"/>
              </w:rPr>
              <w:t>Salas de reuniones</w:t>
            </w:r>
          </w:p>
        </w:tc>
        <w:tc>
          <w:tcPr>
            <w:tcW w:w="1558" w:type="pct"/>
            <w:shd w:val="clear" w:color="auto" w:fill="auto"/>
            <w:tcMar>
              <w:top w:w="15" w:type="dxa"/>
              <w:left w:w="21" w:type="dxa"/>
              <w:bottom w:w="0" w:type="dxa"/>
              <w:right w:w="21" w:type="dxa"/>
            </w:tcMar>
            <w:hideMark/>
          </w:tcPr>
          <w:p w14:paraId="5CB416A6" w14:textId="77777777" w:rsidR="00CD1609" w:rsidRPr="00586203" w:rsidRDefault="00CD1609" w:rsidP="00211146">
            <w:pPr>
              <w:pStyle w:val="Prrafodelista"/>
              <w:widowControl w:val="0"/>
              <w:numPr>
                <w:ilvl w:val="0"/>
                <w:numId w:val="13"/>
              </w:numPr>
              <w:autoSpaceDE w:val="0"/>
              <w:autoSpaceDN w:val="0"/>
              <w:ind w:left="428" w:hanging="284"/>
              <w:contextualSpacing w:val="0"/>
              <w:rPr>
                <w:rFonts w:cs="Arial"/>
                <w:szCs w:val="24"/>
              </w:rPr>
            </w:pPr>
            <w:r w:rsidRPr="00586203">
              <w:rPr>
                <w:rFonts w:cs="Arial"/>
                <w:szCs w:val="24"/>
                <w:lang w:val="es-MX"/>
              </w:rPr>
              <w:t>Sillas, tableros, video beam, televisores, equipos de sonido e iluminación, mesas, computadores, impresoras, entre otros.</w:t>
            </w:r>
          </w:p>
        </w:tc>
        <w:tc>
          <w:tcPr>
            <w:tcW w:w="1351" w:type="pct"/>
            <w:shd w:val="clear" w:color="auto" w:fill="auto"/>
            <w:tcMar>
              <w:top w:w="15" w:type="dxa"/>
              <w:left w:w="21" w:type="dxa"/>
              <w:bottom w:w="0" w:type="dxa"/>
              <w:right w:w="21" w:type="dxa"/>
            </w:tcMar>
            <w:hideMark/>
          </w:tcPr>
          <w:p w14:paraId="03D5BDEB" w14:textId="77777777" w:rsidR="00CD1609" w:rsidRPr="00586203" w:rsidRDefault="00CD1609" w:rsidP="00211146">
            <w:pPr>
              <w:pStyle w:val="Prrafodelista"/>
              <w:widowControl w:val="0"/>
              <w:numPr>
                <w:ilvl w:val="0"/>
                <w:numId w:val="13"/>
              </w:numPr>
              <w:autoSpaceDE w:val="0"/>
              <w:autoSpaceDN w:val="0"/>
              <w:ind w:left="463" w:hanging="283"/>
              <w:contextualSpacing w:val="0"/>
              <w:rPr>
                <w:rFonts w:cs="Arial"/>
                <w:szCs w:val="24"/>
              </w:rPr>
            </w:pPr>
            <w:r w:rsidRPr="00586203">
              <w:rPr>
                <w:rFonts w:cs="Arial"/>
                <w:szCs w:val="24"/>
                <w:lang w:val="es-MX"/>
              </w:rPr>
              <w:t>Marcadores, papelería, bebidas, material publicitario o didáctico, Software operacional.</w:t>
            </w:r>
          </w:p>
        </w:tc>
      </w:tr>
      <w:tr w:rsidR="00016072" w:rsidRPr="00586203" w14:paraId="5DC6DFC0" w14:textId="77777777" w:rsidTr="000347E4">
        <w:trPr>
          <w:trHeight w:val="716"/>
        </w:trPr>
        <w:tc>
          <w:tcPr>
            <w:tcW w:w="1001" w:type="pct"/>
            <w:vMerge/>
            <w:shd w:val="clear" w:color="auto" w:fill="auto"/>
            <w:hideMark/>
          </w:tcPr>
          <w:p w14:paraId="695E4C81" w14:textId="77777777" w:rsidR="00CD1609" w:rsidRPr="00586203" w:rsidRDefault="00CD1609" w:rsidP="000347E4">
            <w:pPr>
              <w:spacing w:after="0" w:line="360" w:lineRule="auto"/>
              <w:ind w:left="142"/>
              <w:rPr>
                <w:rFonts w:ascii="Arial" w:hAnsi="Arial" w:cs="Arial"/>
                <w:sz w:val="24"/>
                <w:szCs w:val="24"/>
              </w:rPr>
            </w:pPr>
          </w:p>
        </w:tc>
        <w:tc>
          <w:tcPr>
            <w:tcW w:w="1091" w:type="pct"/>
            <w:shd w:val="clear" w:color="auto" w:fill="auto"/>
            <w:tcMar>
              <w:top w:w="15" w:type="dxa"/>
              <w:left w:w="21" w:type="dxa"/>
              <w:bottom w:w="0" w:type="dxa"/>
              <w:right w:w="21" w:type="dxa"/>
            </w:tcMar>
            <w:hideMark/>
          </w:tcPr>
          <w:p w14:paraId="61A9DBEF" w14:textId="77777777" w:rsidR="00CD1609" w:rsidRPr="00586203" w:rsidRDefault="00CD1609" w:rsidP="000347E4">
            <w:pPr>
              <w:spacing w:after="0" w:line="360" w:lineRule="auto"/>
              <w:ind w:left="142"/>
              <w:rPr>
                <w:rFonts w:ascii="Arial" w:hAnsi="Arial" w:cs="Arial"/>
                <w:sz w:val="24"/>
                <w:szCs w:val="24"/>
              </w:rPr>
            </w:pPr>
            <w:r w:rsidRPr="00586203">
              <w:rPr>
                <w:rFonts w:ascii="Arial" w:hAnsi="Arial" w:cs="Arial"/>
                <w:sz w:val="24"/>
                <w:szCs w:val="24"/>
                <w:lang w:val="es-MX"/>
              </w:rPr>
              <w:t>Salas de espera</w:t>
            </w:r>
          </w:p>
        </w:tc>
        <w:tc>
          <w:tcPr>
            <w:tcW w:w="1558" w:type="pct"/>
            <w:shd w:val="clear" w:color="auto" w:fill="auto"/>
            <w:tcMar>
              <w:top w:w="15" w:type="dxa"/>
              <w:left w:w="21" w:type="dxa"/>
              <w:bottom w:w="0" w:type="dxa"/>
              <w:right w:w="21" w:type="dxa"/>
            </w:tcMar>
            <w:hideMark/>
          </w:tcPr>
          <w:p w14:paraId="4C674F51" w14:textId="77777777" w:rsidR="00CD1609" w:rsidRPr="00586203" w:rsidRDefault="00CD1609" w:rsidP="00211146">
            <w:pPr>
              <w:pStyle w:val="Prrafodelista"/>
              <w:widowControl w:val="0"/>
              <w:numPr>
                <w:ilvl w:val="0"/>
                <w:numId w:val="14"/>
              </w:numPr>
              <w:autoSpaceDE w:val="0"/>
              <w:autoSpaceDN w:val="0"/>
              <w:ind w:left="488" w:hanging="284"/>
              <w:contextualSpacing w:val="0"/>
              <w:rPr>
                <w:rFonts w:cs="Arial"/>
                <w:szCs w:val="24"/>
              </w:rPr>
            </w:pPr>
            <w:r w:rsidRPr="00586203">
              <w:rPr>
                <w:rFonts w:cs="Arial"/>
                <w:szCs w:val="24"/>
                <w:lang w:val="es-MX"/>
              </w:rPr>
              <w:t>Mobiliario de zonas comunes (sillas, sofás, mesas, lámparas y adornos).</w:t>
            </w:r>
          </w:p>
        </w:tc>
        <w:tc>
          <w:tcPr>
            <w:tcW w:w="1351" w:type="pct"/>
            <w:shd w:val="clear" w:color="auto" w:fill="auto"/>
            <w:tcMar>
              <w:top w:w="15" w:type="dxa"/>
              <w:left w:w="21" w:type="dxa"/>
              <w:bottom w:w="0" w:type="dxa"/>
              <w:right w:w="21" w:type="dxa"/>
            </w:tcMar>
            <w:hideMark/>
          </w:tcPr>
          <w:p w14:paraId="325ABB0E" w14:textId="77777777" w:rsidR="00CD1609" w:rsidRPr="00586203" w:rsidRDefault="00CD1609" w:rsidP="00211146">
            <w:pPr>
              <w:pStyle w:val="Prrafodelista"/>
              <w:widowControl w:val="0"/>
              <w:numPr>
                <w:ilvl w:val="0"/>
                <w:numId w:val="13"/>
              </w:numPr>
              <w:autoSpaceDE w:val="0"/>
              <w:autoSpaceDN w:val="0"/>
              <w:ind w:left="401" w:hanging="283"/>
              <w:contextualSpacing w:val="0"/>
              <w:rPr>
                <w:rFonts w:cs="Arial"/>
                <w:szCs w:val="24"/>
              </w:rPr>
            </w:pPr>
            <w:r w:rsidRPr="00586203">
              <w:rPr>
                <w:rFonts w:cs="Arial"/>
                <w:szCs w:val="24"/>
              </w:rPr>
              <w:t>Correspondencia y registro de ingreso de personas.</w:t>
            </w:r>
          </w:p>
        </w:tc>
      </w:tr>
      <w:tr w:rsidR="00016072" w:rsidRPr="00586203" w14:paraId="44E87513" w14:textId="77777777" w:rsidTr="000347E4">
        <w:trPr>
          <w:trHeight w:val="179"/>
        </w:trPr>
        <w:tc>
          <w:tcPr>
            <w:tcW w:w="1001" w:type="pct"/>
            <w:vMerge/>
            <w:shd w:val="clear" w:color="auto" w:fill="auto"/>
            <w:hideMark/>
          </w:tcPr>
          <w:p w14:paraId="3182B685" w14:textId="77777777" w:rsidR="00CD1609" w:rsidRPr="00586203" w:rsidRDefault="00CD1609" w:rsidP="000347E4">
            <w:pPr>
              <w:spacing w:after="0" w:line="360" w:lineRule="auto"/>
              <w:ind w:left="142"/>
              <w:rPr>
                <w:rFonts w:ascii="Arial" w:hAnsi="Arial" w:cs="Arial"/>
                <w:sz w:val="24"/>
                <w:szCs w:val="24"/>
              </w:rPr>
            </w:pPr>
          </w:p>
        </w:tc>
        <w:tc>
          <w:tcPr>
            <w:tcW w:w="1091" w:type="pct"/>
            <w:shd w:val="clear" w:color="auto" w:fill="auto"/>
            <w:tcMar>
              <w:top w:w="15" w:type="dxa"/>
              <w:left w:w="21" w:type="dxa"/>
              <w:bottom w:w="0" w:type="dxa"/>
              <w:right w:w="21" w:type="dxa"/>
            </w:tcMar>
            <w:hideMark/>
          </w:tcPr>
          <w:p w14:paraId="7EA0EA20" w14:textId="77777777" w:rsidR="00CD1609" w:rsidRPr="00586203" w:rsidRDefault="00CD1609" w:rsidP="000347E4">
            <w:pPr>
              <w:spacing w:after="0" w:line="360" w:lineRule="auto"/>
              <w:ind w:left="142"/>
              <w:rPr>
                <w:rFonts w:ascii="Arial" w:hAnsi="Arial" w:cs="Arial"/>
                <w:sz w:val="24"/>
                <w:szCs w:val="24"/>
              </w:rPr>
            </w:pPr>
            <w:r w:rsidRPr="00586203">
              <w:rPr>
                <w:rFonts w:ascii="Arial" w:hAnsi="Arial" w:cs="Arial"/>
                <w:sz w:val="24"/>
                <w:szCs w:val="24"/>
                <w:lang w:val="es-MX"/>
              </w:rPr>
              <w:t>Sanitarias</w:t>
            </w:r>
          </w:p>
        </w:tc>
        <w:tc>
          <w:tcPr>
            <w:tcW w:w="1558" w:type="pct"/>
            <w:shd w:val="clear" w:color="auto" w:fill="auto"/>
            <w:tcMar>
              <w:top w:w="15" w:type="dxa"/>
              <w:left w:w="21" w:type="dxa"/>
              <w:bottom w:w="0" w:type="dxa"/>
              <w:right w:w="21" w:type="dxa"/>
            </w:tcMar>
            <w:hideMark/>
          </w:tcPr>
          <w:p w14:paraId="7E42B758" w14:textId="77777777" w:rsidR="00CD1609" w:rsidRPr="00586203" w:rsidRDefault="00CD1609" w:rsidP="00211146">
            <w:pPr>
              <w:pStyle w:val="Prrafodelista"/>
              <w:widowControl w:val="0"/>
              <w:numPr>
                <w:ilvl w:val="0"/>
                <w:numId w:val="14"/>
              </w:numPr>
              <w:autoSpaceDE w:val="0"/>
              <w:autoSpaceDN w:val="0"/>
              <w:ind w:left="488" w:hanging="284"/>
              <w:contextualSpacing w:val="0"/>
              <w:rPr>
                <w:rFonts w:cs="Arial"/>
                <w:szCs w:val="24"/>
              </w:rPr>
            </w:pPr>
            <w:r w:rsidRPr="00586203">
              <w:rPr>
                <w:rFonts w:cs="Arial"/>
                <w:szCs w:val="24"/>
                <w:lang w:val="es-MX"/>
              </w:rPr>
              <w:t>Baterías sanitarias.</w:t>
            </w:r>
          </w:p>
        </w:tc>
        <w:tc>
          <w:tcPr>
            <w:tcW w:w="1351" w:type="pct"/>
            <w:shd w:val="clear" w:color="auto" w:fill="auto"/>
            <w:tcMar>
              <w:top w:w="15" w:type="dxa"/>
              <w:left w:w="21" w:type="dxa"/>
              <w:bottom w:w="0" w:type="dxa"/>
              <w:right w:w="21" w:type="dxa"/>
            </w:tcMar>
            <w:hideMark/>
          </w:tcPr>
          <w:p w14:paraId="6080B68F" w14:textId="77777777" w:rsidR="00CD1609" w:rsidRPr="00586203" w:rsidRDefault="00CD1609" w:rsidP="00211146">
            <w:pPr>
              <w:pStyle w:val="Prrafodelista"/>
              <w:widowControl w:val="0"/>
              <w:numPr>
                <w:ilvl w:val="0"/>
                <w:numId w:val="13"/>
              </w:numPr>
              <w:autoSpaceDE w:val="0"/>
              <w:autoSpaceDN w:val="0"/>
              <w:ind w:left="401" w:hanging="283"/>
              <w:contextualSpacing w:val="0"/>
              <w:rPr>
                <w:rFonts w:cs="Arial"/>
                <w:szCs w:val="24"/>
              </w:rPr>
            </w:pPr>
            <w:r w:rsidRPr="00586203">
              <w:rPr>
                <w:rFonts w:cs="Arial"/>
                <w:szCs w:val="24"/>
                <w:lang w:val="es-MX"/>
              </w:rPr>
              <w:t>Papel Higiénico, jabón, toallas desechables, vestier y ducha.</w:t>
            </w:r>
          </w:p>
        </w:tc>
      </w:tr>
      <w:tr w:rsidR="00016072" w:rsidRPr="00586203" w14:paraId="47E7A95D" w14:textId="77777777" w:rsidTr="000347E4">
        <w:trPr>
          <w:trHeight w:val="179"/>
        </w:trPr>
        <w:tc>
          <w:tcPr>
            <w:tcW w:w="1001" w:type="pct"/>
            <w:vMerge/>
            <w:shd w:val="clear" w:color="auto" w:fill="auto"/>
            <w:hideMark/>
          </w:tcPr>
          <w:p w14:paraId="24E02DAD" w14:textId="77777777" w:rsidR="00CD1609" w:rsidRPr="00586203" w:rsidRDefault="00CD1609" w:rsidP="000347E4">
            <w:pPr>
              <w:spacing w:after="0" w:line="360" w:lineRule="auto"/>
              <w:ind w:left="142"/>
              <w:rPr>
                <w:rFonts w:ascii="Arial" w:hAnsi="Arial" w:cs="Arial"/>
                <w:sz w:val="24"/>
                <w:szCs w:val="24"/>
              </w:rPr>
            </w:pPr>
          </w:p>
        </w:tc>
        <w:tc>
          <w:tcPr>
            <w:tcW w:w="1091" w:type="pct"/>
            <w:shd w:val="clear" w:color="auto" w:fill="auto"/>
            <w:tcMar>
              <w:top w:w="15" w:type="dxa"/>
              <w:left w:w="21" w:type="dxa"/>
              <w:bottom w:w="0" w:type="dxa"/>
              <w:right w:w="21" w:type="dxa"/>
            </w:tcMar>
            <w:hideMark/>
          </w:tcPr>
          <w:p w14:paraId="4744FC2C" w14:textId="77777777" w:rsidR="00CD1609" w:rsidRPr="00586203" w:rsidRDefault="00CD1609" w:rsidP="000347E4">
            <w:pPr>
              <w:spacing w:after="0" w:line="360" w:lineRule="auto"/>
              <w:ind w:left="142"/>
              <w:rPr>
                <w:rFonts w:ascii="Arial" w:hAnsi="Arial" w:cs="Arial"/>
                <w:sz w:val="24"/>
                <w:szCs w:val="24"/>
              </w:rPr>
            </w:pPr>
            <w:r w:rsidRPr="00586203">
              <w:rPr>
                <w:rFonts w:ascii="Arial" w:hAnsi="Arial" w:cs="Arial"/>
                <w:sz w:val="24"/>
                <w:szCs w:val="24"/>
                <w:lang w:val="es-MX"/>
              </w:rPr>
              <w:t>Pasillos</w:t>
            </w:r>
          </w:p>
        </w:tc>
        <w:tc>
          <w:tcPr>
            <w:tcW w:w="1558" w:type="pct"/>
            <w:shd w:val="clear" w:color="auto" w:fill="auto"/>
            <w:tcMar>
              <w:top w:w="15" w:type="dxa"/>
              <w:left w:w="21" w:type="dxa"/>
              <w:bottom w:w="0" w:type="dxa"/>
              <w:right w:w="21" w:type="dxa"/>
            </w:tcMar>
            <w:hideMark/>
          </w:tcPr>
          <w:p w14:paraId="3C8AF1E9" w14:textId="77777777" w:rsidR="00CD1609" w:rsidRPr="00586203" w:rsidRDefault="00CD1609" w:rsidP="00211146">
            <w:pPr>
              <w:pStyle w:val="Prrafodelista"/>
              <w:widowControl w:val="0"/>
              <w:numPr>
                <w:ilvl w:val="0"/>
                <w:numId w:val="14"/>
              </w:numPr>
              <w:autoSpaceDE w:val="0"/>
              <w:autoSpaceDN w:val="0"/>
              <w:ind w:left="488" w:hanging="284"/>
              <w:contextualSpacing w:val="0"/>
              <w:rPr>
                <w:rFonts w:cs="Arial"/>
                <w:szCs w:val="24"/>
              </w:rPr>
            </w:pPr>
            <w:r w:rsidRPr="00586203">
              <w:rPr>
                <w:rFonts w:cs="Arial"/>
                <w:szCs w:val="24"/>
              </w:rPr>
              <w:t>E</w:t>
            </w:r>
            <w:r w:rsidRPr="00586203">
              <w:rPr>
                <w:rFonts w:cs="Arial"/>
                <w:szCs w:val="24"/>
                <w:lang w:val="es-MX"/>
              </w:rPr>
              <w:t>xtintores, camillas, botiquines.</w:t>
            </w:r>
          </w:p>
          <w:p w14:paraId="396F4DE3" w14:textId="77777777" w:rsidR="00CD1609" w:rsidRPr="00586203" w:rsidRDefault="00CD1609" w:rsidP="00211146">
            <w:pPr>
              <w:pStyle w:val="Prrafodelista"/>
              <w:widowControl w:val="0"/>
              <w:numPr>
                <w:ilvl w:val="0"/>
                <w:numId w:val="14"/>
              </w:numPr>
              <w:autoSpaceDE w:val="0"/>
              <w:autoSpaceDN w:val="0"/>
              <w:ind w:left="488" w:hanging="284"/>
              <w:contextualSpacing w:val="0"/>
              <w:rPr>
                <w:rFonts w:cs="Arial"/>
                <w:szCs w:val="24"/>
              </w:rPr>
            </w:pPr>
            <w:r w:rsidRPr="00586203">
              <w:rPr>
                <w:rFonts w:cs="Arial"/>
                <w:szCs w:val="24"/>
                <w:lang w:val="es-MX"/>
              </w:rPr>
              <w:t>Equipos de escaneo, fotocopiado e impresión.</w:t>
            </w:r>
          </w:p>
          <w:p w14:paraId="7E0BD9EC" w14:textId="77777777" w:rsidR="00CD1609" w:rsidRPr="00586203" w:rsidRDefault="00CD1609" w:rsidP="00211146">
            <w:pPr>
              <w:pStyle w:val="Prrafodelista"/>
              <w:widowControl w:val="0"/>
              <w:numPr>
                <w:ilvl w:val="0"/>
                <w:numId w:val="14"/>
              </w:numPr>
              <w:autoSpaceDE w:val="0"/>
              <w:autoSpaceDN w:val="0"/>
              <w:ind w:left="488" w:hanging="284"/>
              <w:contextualSpacing w:val="0"/>
              <w:rPr>
                <w:rFonts w:cs="Arial"/>
                <w:szCs w:val="24"/>
              </w:rPr>
            </w:pPr>
            <w:r w:rsidRPr="00586203">
              <w:rPr>
                <w:rFonts w:cs="Arial"/>
                <w:szCs w:val="24"/>
                <w:lang w:val="es-MX"/>
              </w:rPr>
              <w:t>Puertas, cuartos eléctricos y de redes.</w:t>
            </w:r>
          </w:p>
        </w:tc>
        <w:tc>
          <w:tcPr>
            <w:tcW w:w="1351" w:type="pct"/>
            <w:shd w:val="clear" w:color="auto" w:fill="auto"/>
            <w:tcMar>
              <w:top w:w="15" w:type="dxa"/>
              <w:left w:w="21" w:type="dxa"/>
              <w:bottom w:w="0" w:type="dxa"/>
              <w:right w:w="21" w:type="dxa"/>
            </w:tcMar>
            <w:hideMark/>
          </w:tcPr>
          <w:p w14:paraId="27B4387C" w14:textId="77777777" w:rsidR="00CD1609" w:rsidRPr="00586203" w:rsidRDefault="00CD1609" w:rsidP="00211146">
            <w:pPr>
              <w:pStyle w:val="Prrafodelista"/>
              <w:widowControl w:val="0"/>
              <w:numPr>
                <w:ilvl w:val="0"/>
                <w:numId w:val="13"/>
              </w:numPr>
              <w:autoSpaceDE w:val="0"/>
              <w:autoSpaceDN w:val="0"/>
              <w:ind w:left="401" w:hanging="283"/>
              <w:contextualSpacing w:val="0"/>
              <w:rPr>
                <w:rFonts w:cs="Arial"/>
                <w:szCs w:val="24"/>
              </w:rPr>
            </w:pPr>
            <w:r w:rsidRPr="00586203">
              <w:rPr>
                <w:rFonts w:cs="Arial"/>
                <w:szCs w:val="24"/>
                <w:lang w:val="es-MX"/>
              </w:rPr>
              <w:t>Papelería y Software operacional.</w:t>
            </w:r>
          </w:p>
        </w:tc>
      </w:tr>
      <w:tr w:rsidR="00016072" w:rsidRPr="00586203" w14:paraId="08E4E707" w14:textId="77777777" w:rsidTr="000347E4">
        <w:trPr>
          <w:trHeight w:val="358"/>
        </w:trPr>
        <w:tc>
          <w:tcPr>
            <w:tcW w:w="1001" w:type="pct"/>
            <w:vMerge/>
            <w:shd w:val="clear" w:color="auto" w:fill="auto"/>
            <w:hideMark/>
          </w:tcPr>
          <w:p w14:paraId="1D593718" w14:textId="77777777" w:rsidR="00CD1609" w:rsidRPr="00586203" w:rsidRDefault="00CD1609" w:rsidP="000347E4">
            <w:pPr>
              <w:spacing w:after="0" w:line="360" w:lineRule="auto"/>
              <w:ind w:left="142"/>
              <w:rPr>
                <w:rFonts w:ascii="Arial" w:hAnsi="Arial" w:cs="Arial"/>
                <w:sz w:val="24"/>
                <w:szCs w:val="24"/>
              </w:rPr>
            </w:pPr>
          </w:p>
        </w:tc>
        <w:tc>
          <w:tcPr>
            <w:tcW w:w="1091" w:type="pct"/>
            <w:shd w:val="clear" w:color="auto" w:fill="auto"/>
            <w:tcMar>
              <w:top w:w="15" w:type="dxa"/>
              <w:left w:w="21" w:type="dxa"/>
              <w:bottom w:w="0" w:type="dxa"/>
              <w:right w:w="21" w:type="dxa"/>
            </w:tcMar>
            <w:hideMark/>
          </w:tcPr>
          <w:p w14:paraId="02A35330" w14:textId="77777777" w:rsidR="00CD1609" w:rsidRPr="00586203" w:rsidRDefault="00CD1609" w:rsidP="000347E4">
            <w:pPr>
              <w:spacing w:after="0" w:line="360" w:lineRule="auto"/>
              <w:ind w:left="142"/>
              <w:rPr>
                <w:rFonts w:ascii="Arial" w:hAnsi="Arial" w:cs="Arial"/>
                <w:sz w:val="24"/>
                <w:szCs w:val="24"/>
              </w:rPr>
            </w:pPr>
            <w:r w:rsidRPr="00586203">
              <w:rPr>
                <w:rFonts w:ascii="Arial" w:hAnsi="Arial" w:cs="Arial"/>
                <w:sz w:val="24"/>
                <w:szCs w:val="24"/>
              </w:rPr>
              <w:t>Cuarto de servidores</w:t>
            </w:r>
          </w:p>
        </w:tc>
        <w:tc>
          <w:tcPr>
            <w:tcW w:w="1558" w:type="pct"/>
            <w:shd w:val="clear" w:color="auto" w:fill="auto"/>
            <w:tcMar>
              <w:top w:w="15" w:type="dxa"/>
              <w:left w:w="21" w:type="dxa"/>
              <w:bottom w:w="0" w:type="dxa"/>
              <w:right w:w="21" w:type="dxa"/>
            </w:tcMar>
            <w:hideMark/>
          </w:tcPr>
          <w:p w14:paraId="4EBB0625" w14:textId="77777777" w:rsidR="00CD1609" w:rsidRPr="00586203" w:rsidRDefault="00CD1609" w:rsidP="00211146">
            <w:pPr>
              <w:pStyle w:val="Prrafodelista"/>
              <w:widowControl w:val="0"/>
              <w:numPr>
                <w:ilvl w:val="0"/>
                <w:numId w:val="14"/>
              </w:numPr>
              <w:autoSpaceDE w:val="0"/>
              <w:autoSpaceDN w:val="0"/>
              <w:ind w:left="488" w:hanging="284"/>
              <w:contextualSpacing w:val="0"/>
              <w:rPr>
                <w:rFonts w:cs="Arial"/>
                <w:szCs w:val="24"/>
              </w:rPr>
            </w:pPr>
            <w:r w:rsidRPr="00586203">
              <w:rPr>
                <w:rFonts w:cs="Arial"/>
                <w:szCs w:val="24"/>
              </w:rPr>
              <w:t>Equipos eléctricos, aire acondicionado, extintor.</w:t>
            </w:r>
          </w:p>
        </w:tc>
        <w:tc>
          <w:tcPr>
            <w:tcW w:w="1351" w:type="pct"/>
            <w:shd w:val="clear" w:color="auto" w:fill="auto"/>
            <w:tcMar>
              <w:top w:w="15" w:type="dxa"/>
              <w:left w:w="21" w:type="dxa"/>
              <w:bottom w:w="0" w:type="dxa"/>
              <w:right w:w="21" w:type="dxa"/>
            </w:tcMar>
            <w:hideMark/>
          </w:tcPr>
          <w:p w14:paraId="77E78BA3" w14:textId="77777777" w:rsidR="00CD1609" w:rsidRPr="00586203" w:rsidRDefault="00CD1609" w:rsidP="00211146">
            <w:pPr>
              <w:pStyle w:val="Prrafodelista"/>
              <w:widowControl w:val="0"/>
              <w:numPr>
                <w:ilvl w:val="0"/>
                <w:numId w:val="13"/>
              </w:numPr>
              <w:autoSpaceDE w:val="0"/>
              <w:autoSpaceDN w:val="0"/>
              <w:ind w:left="401" w:hanging="283"/>
              <w:contextualSpacing w:val="0"/>
              <w:rPr>
                <w:rFonts w:cs="Arial"/>
                <w:szCs w:val="24"/>
              </w:rPr>
            </w:pPr>
            <w:r w:rsidRPr="00586203">
              <w:rPr>
                <w:rFonts w:cs="Arial"/>
                <w:szCs w:val="24"/>
                <w:lang w:val="es-MX"/>
              </w:rPr>
              <w:t>Software operacional.</w:t>
            </w:r>
          </w:p>
        </w:tc>
      </w:tr>
      <w:tr w:rsidR="00016072" w:rsidRPr="00586203" w14:paraId="4C6C468E" w14:textId="77777777" w:rsidTr="000347E4">
        <w:trPr>
          <w:trHeight w:val="805"/>
        </w:trPr>
        <w:tc>
          <w:tcPr>
            <w:tcW w:w="1001" w:type="pct"/>
            <w:vMerge/>
            <w:shd w:val="clear" w:color="auto" w:fill="auto"/>
            <w:hideMark/>
          </w:tcPr>
          <w:p w14:paraId="507F9FEE" w14:textId="77777777" w:rsidR="00CD1609" w:rsidRPr="00586203" w:rsidRDefault="00CD1609" w:rsidP="000347E4">
            <w:pPr>
              <w:spacing w:after="0" w:line="360" w:lineRule="auto"/>
              <w:ind w:left="142"/>
              <w:rPr>
                <w:rFonts w:ascii="Arial" w:hAnsi="Arial" w:cs="Arial"/>
                <w:sz w:val="24"/>
                <w:szCs w:val="24"/>
              </w:rPr>
            </w:pPr>
          </w:p>
        </w:tc>
        <w:tc>
          <w:tcPr>
            <w:tcW w:w="1091" w:type="pct"/>
            <w:shd w:val="clear" w:color="auto" w:fill="auto"/>
            <w:tcMar>
              <w:top w:w="15" w:type="dxa"/>
              <w:left w:w="21" w:type="dxa"/>
              <w:bottom w:w="0" w:type="dxa"/>
              <w:right w:w="21" w:type="dxa"/>
            </w:tcMar>
            <w:hideMark/>
          </w:tcPr>
          <w:p w14:paraId="4B2743A1" w14:textId="77777777" w:rsidR="00CD1609" w:rsidRPr="00586203" w:rsidRDefault="00CD1609" w:rsidP="000347E4">
            <w:pPr>
              <w:spacing w:after="0" w:line="360" w:lineRule="auto"/>
              <w:ind w:left="142"/>
              <w:rPr>
                <w:rFonts w:ascii="Arial" w:hAnsi="Arial" w:cs="Arial"/>
                <w:sz w:val="24"/>
                <w:szCs w:val="24"/>
              </w:rPr>
            </w:pPr>
            <w:r w:rsidRPr="00586203">
              <w:rPr>
                <w:rFonts w:ascii="Arial" w:hAnsi="Arial" w:cs="Arial"/>
                <w:sz w:val="24"/>
                <w:szCs w:val="24"/>
              </w:rPr>
              <w:t>Cafetería</w:t>
            </w:r>
          </w:p>
        </w:tc>
        <w:tc>
          <w:tcPr>
            <w:tcW w:w="1558" w:type="pct"/>
            <w:shd w:val="clear" w:color="auto" w:fill="auto"/>
            <w:tcMar>
              <w:top w:w="15" w:type="dxa"/>
              <w:left w:w="21" w:type="dxa"/>
              <w:bottom w:w="0" w:type="dxa"/>
              <w:right w:w="21" w:type="dxa"/>
            </w:tcMar>
            <w:hideMark/>
          </w:tcPr>
          <w:p w14:paraId="3C5A4CFB" w14:textId="77777777" w:rsidR="00CD1609" w:rsidRPr="00586203" w:rsidRDefault="00CD1609" w:rsidP="00211146">
            <w:pPr>
              <w:pStyle w:val="Prrafodelista"/>
              <w:widowControl w:val="0"/>
              <w:numPr>
                <w:ilvl w:val="0"/>
                <w:numId w:val="14"/>
              </w:numPr>
              <w:autoSpaceDE w:val="0"/>
              <w:autoSpaceDN w:val="0"/>
              <w:ind w:left="488" w:hanging="284"/>
              <w:contextualSpacing w:val="0"/>
              <w:rPr>
                <w:rFonts w:cs="Arial"/>
                <w:szCs w:val="24"/>
                <w:lang w:val="es-MX"/>
              </w:rPr>
            </w:pPr>
            <w:r w:rsidRPr="00586203">
              <w:rPr>
                <w:rFonts w:cs="Arial"/>
                <w:szCs w:val="24"/>
                <w:lang w:val="es-MX"/>
              </w:rPr>
              <w:t>Máquinas de café/grecas, hornos microondas, nevera, purificador de agua, sillas, mesas, estación de café, termos, vajillas, entre otros.</w:t>
            </w:r>
          </w:p>
          <w:p w14:paraId="6F481CB0" w14:textId="77777777" w:rsidR="00CD1609" w:rsidRPr="00586203" w:rsidRDefault="00CD1609" w:rsidP="00211146">
            <w:pPr>
              <w:pStyle w:val="Prrafodelista"/>
              <w:widowControl w:val="0"/>
              <w:numPr>
                <w:ilvl w:val="0"/>
                <w:numId w:val="14"/>
              </w:numPr>
              <w:autoSpaceDE w:val="0"/>
              <w:autoSpaceDN w:val="0"/>
              <w:ind w:left="488" w:hanging="284"/>
              <w:contextualSpacing w:val="0"/>
              <w:rPr>
                <w:rFonts w:cs="Arial"/>
                <w:szCs w:val="24"/>
              </w:rPr>
            </w:pPr>
            <w:r w:rsidRPr="00586203">
              <w:rPr>
                <w:rFonts w:cs="Arial"/>
                <w:szCs w:val="24"/>
                <w:lang w:val="es-MX"/>
              </w:rPr>
              <w:t>Extintor.</w:t>
            </w:r>
          </w:p>
        </w:tc>
        <w:tc>
          <w:tcPr>
            <w:tcW w:w="1351" w:type="pct"/>
            <w:shd w:val="clear" w:color="auto" w:fill="auto"/>
            <w:tcMar>
              <w:top w:w="15" w:type="dxa"/>
              <w:left w:w="21" w:type="dxa"/>
              <w:bottom w:w="0" w:type="dxa"/>
              <w:right w:w="21" w:type="dxa"/>
            </w:tcMar>
            <w:hideMark/>
          </w:tcPr>
          <w:p w14:paraId="3C816E2B" w14:textId="77777777" w:rsidR="00CD1609" w:rsidRPr="00586203" w:rsidRDefault="00CD1609" w:rsidP="00586203">
            <w:pPr>
              <w:spacing w:after="0" w:line="360" w:lineRule="auto"/>
              <w:ind w:left="401" w:hanging="259"/>
              <w:rPr>
                <w:rFonts w:ascii="Arial" w:hAnsi="Arial" w:cs="Arial"/>
                <w:sz w:val="24"/>
                <w:szCs w:val="24"/>
              </w:rPr>
            </w:pPr>
            <w:r w:rsidRPr="00586203">
              <w:rPr>
                <w:rFonts w:ascii="Arial" w:hAnsi="Arial" w:cs="Arial"/>
                <w:sz w:val="24"/>
                <w:szCs w:val="24"/>
              </w:rPr>
              <w:t>*   Vasos desechables, mezcladores, bolsas de aromáticas, azúcar en bolsa, agua y tinto.</w:t>
            </w:r>
          </w:p>
        </w:tc>
      </w:tr>
      <w:tr w:rsidR="00016072" w:rsidRPr="00586203" w14:paraId="79581395" w14:textId="77777777" w:rsidTr="000347E4">
        <w:trPr>
          <w:trHeight w:val="626"/>
        </w:trPr>
        <w:tc>
          <w:tcPr>
            <w:tcW w:w="1001" w:type="pct"/>
            <w:shd w:val="clear" w:color="auto" w:fill="auto"/>
            <w:tcMar>
              <w:top w:w="15" w:type="dxa"/>
              <w:left w:w="21" w:type="dxa"/>
              <w:bottom w:w="0" w:type="dxa"/>
              <w:right w:w="21" w:type="dxa"/>
            </w:tcMar>
            <w:hideMark/>
          </w:tcPr>
          <w:p w14:paraId="70DB94BE" w14:textId="77777777" w:rsidR="00CD1609" w:rsidRPr="00586203" w:rsidRDefault="00CD1609" w:rsidP="000347E4">
            <w:pPr>
              <w:spacing w:after="0" w:line="360" w:lineRule="auto"/>
              <w:ind w:left="142"/>
              <w:rPr>
                <w:rFonts w:ascii="Arial" w:hAnsi="Arial" w:cs="Arial"/>
                <w:sz w:val="24"/>
                <w:szCs w:val="24"/>
              </w:rPr>
            </w:pPr>
            <w:r w:rsidRPr="00586203">
              <w:rPr>
                <w:rFonts w:ascii="Arial" w:hAnsi="Arial" w:cs="Arial"/>
                <w:bCs/>
                <w:sz w:val="24"/>
                <w:szCs w:val="24"/>
              </w:rPr>
              <w:t>En general</w:t>
            </w:r>
          </w:p>
        </w:tc>
        <w:tc>
          <w:tcPr>
            <w:tcW w:w="1091" w:type="pct"/>
            <w:shd w:val="clear" w:color="auto" w:fill="auto"/>
            <w:tcMar>
              <w:top w:w="15" w:type="dxa"/>
              <w:left w:w="21" w:type="dxa"/>
              <w:bottom w:w="0" w:type="dxa"/>
              <w:right w:w="21" w:type="dxa"/>
            </w:tcMar>
            <w:hideMark/>
          </w:tcPr>
          <w:p w14:paraId="32E63117" w14:textId="77777777" w:rsidR="00CD1609" w:rsidRPr="00586203" w:rsidRDefault="00CD1609" w:rsidP="000347E4">
            <w:pPr>
              <w:spacing w:after="0" w:line="360" w:lineRule="auto"/>
              <w:ind w:left="142"/>
              <w:rPr>
                <w:rFonts w:ascii="Arial" w:hAnsi="Arial" w:cs="Arial"/>
                <w:sz w:val="24"/>
                <w:szCs w:val="24"/>
              </w:rPr>
            </w:pPr>
            <w:r w:rsidRPr="00586203">
              <w:rPr>
                <w:rFonts w:ascii="Arial" w:hAnsi="Arial" w:cs="Arial"/>
                <w:sz w:val="24"/>
                <w:szCs w:val="24"/>
                <w:lang w:val="es-MX"/>
              </w:rPr>
              <w:t>Terraza</w:t>
            </w:r>
          </w:p>
          <w:p w14:paraId="43F600C5" w14:textId="77777777" w:rsidR="00CD1609" w:rsidRPr="00586203" w:rsidRDefault="00CD1609" w:rsidP="000347E4">
            <w:pPr>
              <w:spacing w:after="0" w:line="360" w:lineRule="auto"/>
              <w:ind w:left="142"/>
              <w:rPr>
                <w:rFonts w:ascii="Arial" w:hAnsi="Arial" w:cs="Arial"/>
                <w:sz w:val="24"/>
                <w:szCs w:val="24"/>
              </w:rPr>
            </w:pPr>
            <w:r w:rsidRPr="00586203">
              <w:rPr>
                <w:rFonts w:ascii="Arial" w:hAnsi="Arial" w:cs="Arial"/>
                <w:sz w:val="24"/>
                <w:szCs w:val="24"/>
                <w:lang w:val="es-MX"/>
              </w:rPr>
              <w:t>Sótanos</w:t>
            </w:r>
          </w:p>
          <w:p w14:paraId="4F884EFF" w14:textId="77777777" w:rsidR="00CD1609" w:rsidRPr="00586203" w:rsidRDefault="00CD1609" w:rsidP="000347E4">
            <w:pPr>
              <w:spacing w:after="0" w:line="360" w:lineRule="auto"/>
              <w:ind w:left="142"/>
              <w:rPr>
                <w:rFonts w:ascii="Arial" w:hAnsi="Arial" w:cs="Arial"/>
                <w:sz w:val="24"/>
                <w:szCs w:val="24"/>
              </w:rPr>
            </w:pPr>
            <w:r w:rsidRPr="00586203">
              <w:rPr>
                <w:rFonts w:ascii="Arial" w:hAnsi="Arial" w:cs="Arial"/>
                <w:sz w:val="24"/>
                <w:szCs w:val="24"/>
                <w:lang w:val="es-MX"/>
              </w:rPr>
              <w:t>Depósitos</w:t>
            </w:r>
          </w:p>
          <w:p w14:paraId="3B4B66C7" w14:textId="77777777" w:rsidR="00CD1609" w:rsidRPr="00586203" w:rsidRDefault="00CD1609" w:rsidP="000347E4">
            <w:pPr>
              <w:spacing w:after="0" w:line="360" w:lineRule="auto"/>
              <w:ind w:left="142"/>
              <w:rPr>
                <w:rFonts w:ascii="Arial" w:hAnsi="Arial" w:cs="Arial"/>
                <w:sz w:val="24"/>
                <w:szCs w:val="24"/>
              </w:rPr>
            </w:pPr>
            <w:r w:rsidRPr="00586203">
              <w:rPr>
                <w:rFonts w:ascii="Arial" w:hAnsi="Arial" w:cs="Arial"/>
                <w:sz w:val="24"/>
                <w:szCs w:val="24"/>
                <w:lang w:val="es-MX"/>
              </w:rPr>
              <w:t>Cuartos Especiales</w:t>
            </w:r>
          </w:p>
          <w:p w14:paraId="56B2A779" w14:textId="77777777" w:rsidR="00CD1609" w:rsidRPr="00586203" w:rsidRDefault="00CD1609" w:rsidP="000347E4">
            <w:pPr>
              <w:spacing w:after="0" w:line="360" w:lineRule="auto"/>
              <w:ind w:left="142"/>
              <w:rPr>
                <w:rFonts w:ascii="Arial" w:hAnsi="Arial" w:cs="Arial"/>
                <w:sz w:val="24"/>
                <w:szCs w:val="24"/>
              </w:rPr>
            </w:pPr>
            <w:r w:rsidRPr="00586203">
              <w:rPr>
                <w:rFonts w:ascii="Arial" w:hAnsi="Arial" w:cs="Arial"/>
                <w:sz w:val="24"/>
                <w:szCs w:val="24"/>
                <w:lang w:val="es-MX"/>
              </w:rPr>
              <w:t>Zonas Comunes</w:t>
            </w:r>
          </w:p>
          <w:p w14:paraId="1ECFBC3A" w14:textId="77777777" w:rsidR="00CD1609" w:rsidRPr="00586203" w:rsidRDefault="00CD1609" w:rsidP="000347E4">
            <w:pPr>
              <w:spacing w:after="0" w:line="360" w:lineRule="auto"/>
              <w:ind w:left="142"/>
              <w:rPr>
                <w:rFonts w:ascii="Arial" w:hAnsi="Arial" w:cs="Arial"/>
                <w:sz w:val="24"/>
                <w:szCs w:val="24"/>
              </w:rPr>
            </w:pPr>
            <w:r w:rsidRPr="00586203">
              <w:rPr>
                <w:rFonts w:ascii="Arial" w:hAnsi="Arial" w:cs="Arial"/>
                <w:sz w:val="24"/>
                <w:szCs w:val="24"/>
                <w:lang w:val="es-MX"/>
              </w:rPr>
              <w:t>Dependencias en general</w:t>
            </w:r>
          </w:p>
        </w:tc>
        <w:tc>
          <w:tcPr>
            <w:tcW w:w="1558" w:type="pct"/>
            <w:shd w:val="clear" w:color="auto" w:fill="auto"/>
            <w:tcMar>
              <w:top w:w="15" w:type="dxa"/>
              <w:left w:w="21" w:type="dxa"/>
              <w:bottom w:w="0" w:type="dxa"/>
              <w:right w:w="21" w:type="dxa"/>
            </w:tcMar>
            <w:hideMark/>
          </w:tcPr>
          <w:p w14:paraId="2274CCCC" w14:textId="77777777" w:rsidR="00CD1609" w:rsidRPr="00586203" w:rsidRDefault="00CD1609" w:rsidP="00211146">
            <w:pPr>
              <w:pStyle w:val="Prrafodelista"/>
              <w:widowControl w:val="0"/>
              <w:numPr>
                <w:ilvl w:val="0"/>
                <w:numId w:val="15"/>
              </w:numPr>
              <w:autoSpaceDE w:val="0"/>
              <w:autoSpaceDN w:val="0"/>
              <w:ind w:left="488" w:hanging="284"/>
              <w:contextualSpacing w:val="0"/>
              <w:rPr>
                <w:rFonts w:cs="Arial"/>
                <w:szCs w:val="24"/>
              </w:rPr>
            </w:pPr>
            <w:r w:rsidRPr="00586203">
              <w:rPr>
                <w:rFonts w:cs="Arial"/>
                <w:szCs w:val="24"/>
                <w:lang w:val="es-MX"/>
              </w:rPr>
              <w:t>Luminarias en recintos y zonas comunes, pasillo, pasillos y externas.</w:t>
            </w:r>
          </w:p>
          <w:p w14:paraId="75E16BC6" w14:textId="77777777" w:rsidR="00CD1609" w:rsidRPr="00586203" w:rsidRDefault="00CD1609" w:rsidP="00211146">
            <w:pPr>
              <w:pStyle w:val="Prrafodelista"/>
              <w:widowControl w:val="0"/>
              <w:numPr>
                <w:ilvl w:val="0"/>
                <w:numId w:val="15"/>
              </w:numPr>
              <w:autoSpaceDE w:val="0"/>
              <w:autoSpaceDN w:val="0"/>
              <w:ind w:left="488" w:hanging="284"/>
              <w:contextualSpacing w:val="0"/>
              <w:rPr>
                <w:rFonts w:cs="Arial"/>
                <w:szCs w:val="24"/>
              </w:rPr>
            </w:pPr>
            <w:r w:rsidRPr="00586203">
              <w:rPr>
                <w:rFonts w:cs="Arial"/>
                <w:szCs w:val="24"/>
                <w:lang w:val="es-MX"/>
              </w:rPr>
              <w:t>Sistemas de monitoreo y vigilancia, detectores de movimiento, de humo y cámaras.</w:t>
            </w:r>
          </w:p>
          <w:p w14:paraId="63F07793" w14:textId="77777777" w:rsidR="00CD1609" w:rsidRPr="00586203" w:rsidRDefault="00CD1609" w:rsidP="00211146">
            <w:pPr>
              <w:pStyle w:val="Prrafodelista"/>
              <w:widowControl w:val="0"/>
              <w:numPr>
                <w:ilvl w:val="0"/>
                <w:numId w:val="15"/>
              </w:numPr>
              <w:autoSpaceDE w:val="0"/>
              <w:autoSpaceDN w:val="0"/>
              <w:ind w:left="488" w:hanging="284"/>
              <w:contextualSpacing w:val="0"/>
              <w:rPr>
                <w:rFonts w:cs="Arial"/>
                <w:szCs w:val="24"/>
              </w:rPr>
            </w:pPr>
            <w:r w:rsidRPr="00586203">
              <w:rPr>
                <w:rFonts w:cs="Arial"/>
                <w:szCs w:val="24"/>
                <w:lang w:val="es-MX"/>
              </w:rPr>
              <w:t>Redes eléctricas, hidráulicas (acueducto y alcantarillado), telefónicas, de internet públicas (externas) y privadas (internas).</w:t>
            </w:r>
          </w:p>
          <w:p w14:paraId="1B282AEE" w14:textId="77777777" w:rsidR="00CD1609" w:rsidRPr="00586203" w:rsidRDefault="00CD1609" w:rsidP="00211146">
            <w:pPr>
              <w:pStyle w:val="Prrafodelista"/>
              <w:widowControl w:val="0"/>
              <w:numPr>
                <w:ilvl w:val="0"/>
                <w:numId w:val="15"/>
              </w:numPr>
              <w:autoSpaceDE w:val="0"/>
              <w:autoSpaceDN w:val="0"/>
              <w:ind w:left="488" w:hanging="284"/>
              <w:contextualSpacing w:val="0"/>
              <w:rPr>
                <w:rFonts w:cs="Arial"/>
                <w:szCs w:val="24"/>
              </w:rPr>
            </w:pPr>
            <w:r w:rsidRPr="00586203">
              <w:rPr>
                <w:rFonts w:cs="Arial"/>
                <w:szCs w:val="24"/>
                <w:lang w:val="es-MX"/>
              </w:rPr>
              <w:t xml:space="preserve">Estanterías en general (almacenes </w:t>
            </w:r>
          </w:p>
          <w:p w14:paraId="6F03AED8" w14:textId="77777777" w:rsidR="00CD1609" w:rsidRPr="00586203" w:rsidRDefault="00CD1609" w:rsidP="000347E4">
            <w:pPr>
              <w:pStyle w:val="Prrafodelista"/>
              <w:ind w:left="488"/>
              <w:rPr>
                <w:rFonts w:cs="Arial"/>
                <w:szCs w:val="24"/>
              </w:rPr>
            </w:pPr>
            <w:r w:rsidRPr="00586203">
              <w:rPr>
                <w:rFonts w:cs="Arial"/>
                <w:szCs w:val="24"/>
                <w:lang w:val="es-MX"/>
              </w:rPr>
              <w:t>y depósitos).</w:t>
            </w:r>
          </w:p>
          <w:p w14:paraId="7B57921F" w14:textId="77777777" w:rsidR="00CD1609" w:rsidRPr="00586203" w:rsidRDefault="00CD1609" w:rsidP="00211146">
            <w:pPr>
              <w:pStyle w:val="Prrafodelista"/>
              <w:widowControl w:val="0"/>
              <w:numPr>
                <w:ilvl w:val="0"/>
                <w:numId w:val="15"/>
              </w:numPr>
              <w:autoSpaceDE w:val="0"/>
              <w:autoSpaceDN w:val="0"/>
              <w:ind w:left="488" w:hanging="284"/>
              <w:contextualSpacing w:val="0"/>
              <w:rPr>
                <w:rFonts w:cs="Arial"/>
                <w:szCs w:val="24"/>
              </w:rPr>
            </w:pPr>
            <w:r w:rsidRPr="00586203">
              <w:rPr>
                <w:rFonts w:cs="Arial"/>
                <w:szCs w:val="24"/>
                <w:lang w:val="es-MX"/>
              </w:rPr>
              <w:t xml:space="preserve">Extintores, Camillas, Botiquines, </w:t>
            </w:r>
            <w:r w:rsidRPr="00586203">
              <w:rPr>
                <w:rFonts w:cs="Arial"/>
                <w:szCs w:val="24"/>
              </w:rPr>
              <w:t>ascensores y escaleras de emergencia.</w:t>
            </w:r>
          </w:p>
        </w:tc>
        <w:tc>
          <w:tcPr>
            <w:tcW w:w="1351" w:type="pct"/>
            <w:shd w:val="clear" w:color="auto" w:fill="auto"/>
            <w:tcMar>
              <w:top w:w="15" w:type="dxa"/>
              <w:left w:w="21" w:type="dxa"/>
              <w:bottom w:w="0" w:type="dxa"/>
              <w:right w:w="21" w:type="dxa"/>
            </w:tcMar>
            <w:hideMark/>
          </w:tcPr>
          <w:p w14:paraId="698DA0A0" w14:textId="77777777" w:rsidR="00CD1609" w:rsidRPr="00586203" w:rsidRDefault="00CD1609" w:rsidP="00586203">
            <w:pPr>
              <w:spacing w:after="0" w:line="360" w:lineRule="auto"/>
              <w:ind w:left="142"/>
              <w:rPr>
                <w:rFonts w:ascii="Arial" w:hAnsi="Arial" w:cs="Arial"/>
                <w:sz w:val="24"/>
                <w:szCs w:val="24"/>
              </w:rPr>
            </w:pPr>
          </w:p>
        </w:tc>
      </w:tr>
    </w:tbl>
    <w:p w14:paraId="14EBD65F" w14:textId="50C4C0F3" w:rsidR="00862334" w:rsidRPr="00586203" w:rsidRDefault="00862334" w:rsidP="00586203">
      <w:pPr>
        <w:spacing w:after="0" w:line="360" w:lineRule="auto"/>
        <w:rPr>
          <w:rFonts w:ascii="Arial" w:hAnsi="Arial" w:cs="Arial"/>
          <w:sz w:val="24"/>
          <w:szCs w:val="24"/>
        </w:rPr>
      </w:pPr>
      <w:r w:rsidRPr="00586203">
        <w:rPr>
          <w:rFonts w:ascii="Arial" w:hAnsi="Arial" w:cs="Arial"/>
          <w:b/>
          <w:sz w:val="24"/>
          <w:szCs w:val="24"/>
          <w:lang w:val="es-ES_tradnl"/>
        </w:rPr>
        <w:t>Fuente:</w:t>
      </w:r>
      <w:r w:rsidRPr="00586203">
        <w:rPr>
          <w:rFonts w:ascii="Arial" w:hAnsi="Arial" w:cs="Arial"/>
          <w:sz w:val="24"/>
          <w:szCs w:val="24"/>
          <w:lang w:val="es-ES_tradnl"/>
        </w:rPr>
        <w:t xml:space="preserve"> Información tomada del Plan de emergencias (A-OT-119) del proceso Gestión de talento humano, </w:t>
      </w:r>
      <w:r w:rsidRPr="00586203">
        <w:rPr>
          <w:rFonts w:ascii="Arial" w:hAnsi="Arial" w:cs="Arial"/>
          <w:sz w:val="24"/>
          <w:szCs w:val="24"/>
        </w:rPr>
        <w:t xml:space="preserve">Elaboración del </w:t>
      </w:r>
      <w:r w:rsidRPr="00586203">
        <w:rPr>
          <w:rFonts w:ascii="Arial" w:hAnsi="Arial" w:cs="Arial"/>
          <w:bCs/>
          <w:sz w:val="24"/>
          <w:szCs w:val="24"/>
          <w:shd w:val="clear" w:color="auto" w:fill="FFFFFF"/>
        </w:rPr>
        <w:t>Sistema de Gestión de Seguridad y Salud en el Trabajo</w:t>
      </w:r>
      <w:r w:rsidRPr="00586203">
        <w:rPr>
          <w:rFonts w:ascii="Arial" w:hAnsi="Arial" w:cs="Arial"/>
          <w:sz w:val="24"/>
          <w:szCs w:val="24"/>
          <w:shd w:val="clear" w:color="auto" w:fill="FFFFFF"/>
        </w:rPr>
        <w:t> (SG-SST)</w:t>
      </w:r>
      <w:r w:rsidR="000347E4">
        <w:rPr>
          <w:rFonts w:ascii="Arial" w:hAnsi="Arial" w:cs="Arial"/>
          <w:sz w:val="24"/>
          <w:szCs w:val="24"/>
        </w:rPr>
        <w:t xml:space="preserve"> de la APC Colombia, d</w:t>
      </w:r>
      <w:r w:rsidRPr="00586203">
        <w:rPr>
          <w:rFonts w:ascii="Arial" w:hAnsi="Arial" w:cs="Arial"/>
          <w:sz w:val="24"/>
          <w:szCs w:val="24"/>
        </w:rPr>
        <w:t>iciembre de 2024.</w:t>
      </w:r>
    </w:p>
    <w:p w14:paraId="1AD79E35" w14:textId="77777777" w:rsidR="0048406F" w:rsidRPr="00586203" w:rsidRDefault="0048406F" w:rsidP="00586203">
      <w:pPr>
        <w:spacing w:after="0" w:line="360" w:lineRule="auto"/>
        <w:rPr>
          <w:rFonts w:ascii="Arial" w:hAnsi="Arial" w:cs="Arial"/>
          <w:sz w:val="24"/>
          <w:szCs w:val="24"/>
        </w:rPr>
      </w:pPr>
    </w:p>
    <w:p w14:paraId="41D0F3E7" w14:textId="19A0F434" w:rsidR="00862334" w:rsidRPr="00586203" w:rsidRDefault="00862334" w:rsidP="00586203">
      <w:pPr>
        <w:autoSpaceDE w:val="0"/>
        <w:autoSpaceDN w:val="0"/>
        <w:adjustRightInd w:val="0"/>
        <w:spacing w:after="0" w:line="360" w:lineRule="auto"/>
        <w:rPr>
          <w:rFonts w:ascii="Arial" w:hAnsi="Arial" w:cs="Arial"/>
          <w:b/>
          <w:bCs/>
          <w:sz w:val="24"/>
          <w:szCs w:val="24"/>
        </w:rPr>
      </w:pPr>
      <w:r w:rsidRPr="00586203">
        <w:rPr>
          <w:rFonts w:ascii="Arial" w:hAnsi="Arial" w:cs="Arial"/>
          <w:b/>
          <w:bCs/>
          <w:sz w:val="24"/>
          <w:szCs w:val="24"/>
        </w:rPr>
        <w:t>Notas:</w:t>
      </w:r>
    </w:p>
    <w:p w14:paraId="4EC525F6" w14:textId="77777777" w:rsidR="00862334" w:rsidRPr="00586203" w:rsidRDefault="00862334" w:rsidP="00586203">
      <w:pPr>
        <w:autoSpaceDE w:val="0"/>
        <w:autoSpaceDN w:val="0"/>
        <w:adjustRightInd w:val="0"/>
        <w:spacing w:after="0" w:line="360" w:lineRule="auto"/>
        <w:rPr>
          <w:rFonts w:ascii="Arial" w:hAnsi="Arial" w:cs="Arial"/>
          <w:b/>
          <w:bCs/>
          <w:sz w:val="24"/>
          <w:szCs w:val="24"/>
        </w:rPr>
      </w:pPr>
    </w:p>
    <w:p w14:paraId="0E13689C" w14:textId="77777777" w:rsidR="00862334" w:rsidRPr="00586203" w:rsidRDefault="0048406F" w:rsidP="00211146">
      <w:pPr>
        <w:pStyle w:val="Prrafodelista"/>
        <w:numPr>
          <w:ilvl w:val="0"/>
          <w:numId w:val="15"/>
        </w:numPr>
        <w:tabs>
          <w:tab w:val="left" w:pos="567"/>
        </w:tabs>
        <w:autoSpaceDE w:val="0"/>
        <w:autoSpaceDN w:val="0"/>
        <w:adjustRightInd w:val="0"/>
        <w:ind w:left="567" w:hanging="283"/>
        <w:rPr>
          <w:rFonts w:cs="Arial"/>
          <w:b/>
          <w:bCs/>
          <w:szCs w:val="24"/>
        </w:rPr>
      </w:pPr>
      <w:r w:rsidRPr="00586203">
        <w:rPr>
          <w:rFonts w:cs="Arial"/>
          <w:szCs w:val="24"/>
        </w:rPr>
        <w:t xml:space="preserve">Las personas que laboran permanentemente en la </w:t>
      </w:r>
      <w:r w:rsidR="00862334" w:rsidRPr="00586203">
        <w:rPr>
          <w:rFonts w:cs="Arial"/>
          <w:szCs w:val="24"/>
        </w:rPr>
        <w:t xml:space="preserve">APC Colombia </w:t>
      </w:r>
      <w:r w:rsidRPr="00586203">
        <w:rPr>
          <w:rFonts w:cs="Arial"/>
          <w:szCs w:val="24"/>
        </w:rPr>
        <w:t>trabajan en condiciones físicas adecuadas, las instalaciones no presentan hacinamiento y se cuenta con el mobiliario y elementos necesarios para adelantar en buenas condiciones las funciones encomendadas.</w:t>
      </w:r>
    </w:p>
    <w:p w14:paraId="5BC3A8D3" w14:textId="402675E2" w:rsidR="00862334" w:rsidRPr="00586203" w:rsidRDefault="0048406F" w:rsidP="00211146">
      <w:pPr>
        <w:pStyle w:val="Prrafodelista"/>
        <w:numPr>
          <w:ilvl w:val="0"/>
          <w:numId w:val="15"/>
        </w:numPr>
        <w:ind w:left="567" w:hanging="283"/>
        <w:rPr>
          <w:rFonts w:cs="Arial"/>
          <w:b/>
          <w:bCs/>
          <w:szCs w:val="24"/>
        </w:rPr>
      </w:pPr>
      <w:r w:rsidRPr="00586203">
        <w:rPr>
          <w:rFonts w:cs="Arial"/>
          <w:szCs w:val="24"/>
        </w:rPr>
        <w:t xml:space="preserve">El piso sexto está dividido en </w:t>
      </w:r>
      <w:r w:rsidR="00862334" w:rsidRPr="00586203">
        <w:rPr>
          <w:rFonts w:cs="Arial"/>
          <w:szCs w:val="24"/>
        </w:rPr>
        <w:t>nueve (9)</w:t>
      </w:r>
      <w:r w:rsidRPr="00586203">
        <w:rPr>
          <w:rFonts w:cs="Arial"/>
          <w:szCs w:val="24"/>
        </w:rPr>
        <w:t xml:space="preserve"> oficinas, en la </w:t>
      </w:r>
      <w:r w:rsidR="00862334" w:rsidRPr="00586203">
        <w:rPr>
          <w:rFonts w:cs="Arial"/>
          <w:szCs w:val="24"/>
        </w:rPr>
        <w:t>T</w:t>
      </w:r>
      <w:r w:rsidRPr="00586203">
        <w:rPr>
          <w:rFonts w:cs="Arial"/>
          <w:szCs w:val="24"/>
        </w:rPr>
        <w:t xml:space="preserve">orre A, contando con veinticinco </w:t>
      </w:r>
      <w:r w:rsidR="00862334" w:rsidRPr="00586203">
        <w:rPr>
          <w:rFonts w:cs="Arial"/>
          <w:szCs w:val="24"/>
        </w:rPr>
        <w:t xml:space="preserve">(25) </w:t>
      </w:r>
      <w:r w:rsidRPr="00586203">
        <w:rPr>
          <w:rFonts w:cs="Arial"/>
          <w:szCs w:val="24"/>
        </w:rPr>
        <w:t>parqueaderos y nueve</w:t>
      </w:r>
      <w:r w:rsidR="00862334" w:rsidRPr="00586203">
        <w:rPr>
          <w:rFonts w:cs="Arial"/>
          <w:szCs w:val="24"/>
        </w:rPr>
        <w:t xml:space="preserve"> (9)</w:t>
      </w:r>
      <w:r w:rsidRPr="00586203">
        <w:rPr>
          <w:rFonts w:cs="Arial"/>
          <w:szCs w:val="24"/>
        </w:rPr>
        <w:t xml:space="preserve"> depósitos.</w:t>
      </w:r>
      <w:r w:rsidR="00862334" w:rsidRPr="00586203">
        <w:rPr>
          <w:rFonts w:cs="Arial"/>
          <w:szCs w:val="24"/>
        </w:rPr>
        <w:t xml:space="preserve">  </w:t>
      </w:r>
    </w:p>
    <w:p w14:paraId="7820E948" w14:textId="0B04D064" w:rsidR="0048406F" w:rsidRPr="00586203" w:rsidRDefault="005D63C3" w:rsidP="00211146">
      <w:pPr>
        <w:pStyle w:val="Prrafodelista"/>
        <w:numPr>
          <w:ilvl w:val="0"/>
          <w:numId w:val="15"/>
        </w:numPr>
        <w:ind w:left="567" w:hanging="283"/>
        <w:rPr>
          <w:rFonts w:cs="Arial"/>
          <w:b/>
          <w:bCs/>
          <w:szCs w:val="24"/>
        </w:rPr>
      </w:pPr>
      <w:r>
        <w:rPr>
          <w:rFonts w:cs="Arial"/>
          <w:szCs w:val="24"/>
        </w:rPr>
        <w:t>La E</w:t>
      </w:r>
      <w:r w:rsidR="0048406F" w:rsidRPr="00586203">
        <w:rPr>
          <w:rFonts w:cs="Arial"/>
          <w:szCs w:val="24"/>
        </w:rPr>
        <w:t>ntidad cuenta con 121 computadores</w:t>
      </w:r>
      <w:r w:rsidR="00862334" w:rsidRPr="00586203">
        <w:rPr>
          <w:rFonts w:cs="Arial"/>
          <w:szCs w:val="24"/>
        </w:rPr>
        <w:t>,</w:t>
      </w:r>
      <w:r w:rsidR="0048406F" w:rsidRPr="00586203">
        <w:rPr>
          <w:rFonts w:cs="Arial"/>
          <w:szCs w:val="24"/>
        </w:rPr>
        <w:t xml:space="preserve"> 24</w:t>
      </w:r>
      <w:r w:rsidR="00862334" w:rsidRPr="00586203">
        <w:rPr>
          <w:rFonts w:cs="Arial"/>
          <w:szCs w:val="24"/>
        </w:rPr>
        <w:t xml:space="preserve"> p</w:t>
      </w:r>
      <w:r w:rsidR="0048406F" w:rsidRPr="00586203">
        <w:rPr>
          <w:rFonts w:cs="Arial"/>
          <w:szCs w:val="24"/>
        </w:rPr>
        <w:t xml:space="preserve">ortátil, 3 </w:t>
      </w:r>
      <w:r w:rsidR="00862334" w:rsidRPr="00586203">
        <w:rPr>
          <w:rFonts w:cs="Arial"/>
          <w:szCs w:val="24"/>
        </w:rPr>
        <w:t>i</w:t>
      </w:r>
      <w:r w:rsidR="0048406F" w:rsidRPr="00586203">
        <w:rPr>
          <w:rFonts w:cs="Arial"/>
          <w:szCs w:val="24"/>
        </w:rPr>
        <w:t>mpresoras en arriendo para el desarrollo de sus actividades.</w:t>
      </w:r>
    </w:p>
    <w:p w14:paraId="21A260C0"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1BA852B3" w14:textId="764AA2D1" w:rsidR="00862334" w:rsidRPr="00586203" w:rsidRDefault="0048406F" w:rsidP="00211146">
      <w:pPr>
        <w:pStyle w:val="Ttulo3"/>
        <w:numPr>
          <w:ilvl w:val="1"/>
          <w:numId w:val="36"/>
        </w:numPr>
        <w:ind w:left="993"/>
        <w:rPr>
          <w:rFonts w:ascii="Arial" w:hAnsi="Arial" w:cs="Arial"/>
          <w:b/>
          <w:color w:val="auto"/>
          <w:sz w:val="24"/>
          <w:szCs w:val="24"/>
        </w:rPr>
      </w:pPr>
      <w:bookmarkStart w:id="56" w:name="_Toc190344129"/>
      <w:r w:rsidRPr="00586203">
        <w:rPr>
          <w:rFonts w:ascii="Arial" w:hAnsi="Arial" w:cs="Arial"/>
          <w:b/>
          <w:color w:val="auto"/>
          <w:sz w:val="24"/>
          <w:szCs w:val="24"/>
        </w:rPr>
        <w:t>Parque Automotor de la Agencia</w:t>
      </w:r>
      <w:bookmarkEnd w:id="56"/>
    </w:p>
    <w:p w14:paraId="6D66674F" w14:textId="7954C307" w:rsidR="0048406F" w:rsidRPr="00586203" w:rsidRDefault="00862334"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E</w:t>
      </w:r>
      <w:r w:rsidR="0048406F" w:rsidRPr="00586203">
        <w:rPr>
          <w:rFonts w:ascii="Arial" w:hAnsi="Arial" w:cs="Arial"/>
          <w:sz w:val="24"/>
          <w:szCs w:val="24"/>
        </w:rPr>
        <w:t xml:space="preserve">sta </w:t>
      </w:r>
      <w:r w:rsidRPr="00586203">
        <w:rPr>
          <w:rFonts w:ascii="Arial" w:hAnsi="Arial" w:cs="Arial"/>
          <w:sz w:val="24"/>
          <w:szCs w:val="24"/>
        </w:rPr>
        <w:t>conformado por ocho (</w:t>
      </w:r>
      <w:r w:rsidR="0048406F" w:rsidRPr="00586203">
        <w:rPr>
          <w:rFonts w:ascii="Arial" w:hAnsi="Arial" w:cs="Arial"/>
          <w:sz w:val="24"/>
          <w:szCs w:val="24"/>
        </w:rPr>
        <w:t>8</w:t>
      </w:r>
      <w:r w:rsidRPr="00586203">
        <w:rPr>
          <w:rFonts w:ascii="Arial" w:hAnsi="Arial" w:cs="Arial"/>
          <w:sz w:val="24"/>
          <w:szCs w:val="24"/>
        </w:rPr>
        <w:t>)</w:t>
      </w:r>
      <w:r w:rsidR="0048406F" w:rsidRPr="00586203">
        <w:rPr>
          <w:rFonts w:ascii="Arial" w:hAnsi="Arial" w:cs="Arial"/>
          <w:sz w:val="24"/>
          <w:szCs w:val="24"/>
        </w:rPr>
        <w:t xml:space="preserve"> vehículos</w:t>
      </w:r>
      <w:r w:rsidRPr="00586203">
        <w:rPr>
          <w:rFonts w:ascii="Arial" w:hAnsi="Arial" w:cs="Arial"/>
          <w:sz w:val="24"/>
          <w:szCs w:val="24"/>
        </w:rPr>
        <w:t xml:space="preserve">, </w:t>
      </w:r>
      <w:r w:rsidR="0048406F" w:rsidRPr="00586203">
        <w:rPr>
          <w:rFonts w:ascii="Arial" w:hAnsi="Arial" w:cs="Arial"/>
          <w:sz w:val="24"/>
          <w:szCs w:val="24"/>
        </w:rPr>
        <w:t>los cuales se enuncian a continuación.</w:t>
      </w:r>
    </w:p>
    <w:p w14:paraId="0C963F6F" w14:textId="77777777" w:rsidR="0048406F" w:rsidRPr="00586203" w:rsidRDefault="0048406F" w:rsidP="00586203">
      <w:pPr>
        <w:autoSpaceDE w:val="0"/>
        <w:autoSpaceDN w:val="0"/>
        <w:adjustRightInd w:val="0"/>
        <w:spacing w:after="0" w:line="360" w:lineRule="auto"/>
        <w:rPr>
          <w:rFonts w:ascii="Arial" w:hAnsi="Arial" w:cs="Arial"/>
          <w:sz w:val="24"/>
          <w:szCs w:val="24"/>
        </w:rPr>
      </w:pPr>
    </w:p>
    <w:tbl>
      <w:tblPr>
        <w:tblW w:w="10065" w:type="dxa"/>
        <w:tblInd w:w="-147" w:type="dxa"/>
        <w:tblLayout w:type="fixed"/>
        <w:tblCellMar>
          <w:left w:w="70" w:type="dxa"/>
          <w:right w:w="70" w:type="dxa"/>
        </w:tblCellMar>
        <w:tblLook w:val="04A0" w:firstRow="1" w:lastRow="0" w:firstColumn="1" w:lastColumn="0" w:noHBand="0" w:noVBand="1"/>
        <w:tblCaption w:val="PARQUE AUTOMOTOR "/>
        <w:tblDescription w:val="Tabla de word: Donde se relaciona las columnas de númeró, marca, clase de vehículo, línea, modelo, servicio, placa única vehicular y propiedad del parque automotor de la APC Colombia."/>
      </w:tblPr>
      <w:tblGrid>
        <w:gridCol w:w="568"/>
        <w:gridCol w:w="1417"/>
        <w:gridCol w:w="1559"/>
        <w:gridCol w:w="1333"/>
        <w:gridCol w:w="1218"/>
        <w:gridCol w:w="1418"/>
        <w:gridCol w:w="1559"/>
        <w:gridCol w:w="993"/>
      </w:tblGrid>
      <w:tr w:rsidR="00016072" w:rsidRPr="00586203" w14:paraId="43589AAF" w14:textId="77777777" w:rsidTr="000347E4">
        <w:trPr>
          <w:trHeight w:val="600"/>
        </w:trPr>
        <w:tc>
          <w:tcPr>
            <w:tcW w:w="568" w:type="dxa"/>
            <w:tcBorders>
              <w:top w:val="single" w:sz="4" w:space="0" w:color="auto"/>
              <w:left w:val="single" w:sz="4" w:space="0" w:color="auto"/>
              <w:bottom w:val="single" w:sz="4" w:space="0" w:color="auto"/>
              <w:right w:val="single" w:sz="4" w:space="0" w:color="auto"/>
            </w:tcBorders>
          </w:tcPr>
          <w:p w14:paraId="7B0C3101" w14:textId="2915207B" w:rsidR="0048406F" w:rsidRPr="00586203" w:rsidRDefault="00862334" w:rsidP="00586203">
            <w:pPr>
              <w:spacing w:after="0" w:line="360" w:lineRule="auto"/>
              <w:rPr>
                <w:rFonts w:ascii="Arial" w:eastAsia="Times New Roman" w:hAnsi="Arial" w:cs="Arial"/>
                <w:b/>
                <w:bCs/>
                <w:sz w:val="24"/>
                <w:szCs w:val="24"/>
                <w:lang w:val="es-CO"/>
              </w:rPr>
            </w:pPr>
            <w:r w:rsidRPr="00586203">
              <w:rPr>
                <w:rFonts w:ascii="Arial" w:eastAsia="Times New Roman" w:hAnsi="Arial" w:cs="Arial"/>
                <w:b/>
                <w:bCs/>
                <w:sz w:val="24"/>
                <w:szCs w:val="24"/>
                <w:lang w:val="es-CO"/>
              </w:rPr>
              <w:t>No</w:t>
            </w:r>
            <w:r w:rsidR="000347E4">
              <w:rPr>
                <w:rFonts w:ascii="Arial" w:eastAsia="Times New Roman" w:hAnsi="Arial" w:cs="Arial"/>
                <w:b/>
                <w:bCs/>
                <w:sz w:val="24"/>
                <w:szCs w:val="24"/>
                <w:lang w:val="es-CO"/>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DC0EF99" w14:textId="77777777" w:rsidR="0048406F" w:rsidRPr="00586203" w:rsidRDefault="0048406F" w:rsidP="00586203">
            <w:pPr>
              <w:spacing w:after="0" w:line="360" w:lineRule="auto"/>
              <w:rPr>
                <w:rFonts w:ascii="Arial" w:eastAsia="Times New Roman" w:hAnsi="Arial" w:cs="Arial"/>
                <w:b/>
                <w:bCs/>
                <w:sz w:val="24"/>
                <w:szCs w:val="24"/>
                <w:lang w:val="es-CO"/>
              </w:rPr>
            </w:pPr>
            <w:r w:rsidRPr="00586203">
              <w:rPr>
                <w:rFonts w:ascii="Arial" w:eastAsia="Times New Roman" w:hAnsi="Arial" w:cs="Arial"/>
                <w:b/>
                <w:bCs/>
                <w:sz w:val="24"/>
                <w:szCs w:val="24"/>
                <w:lang w:val="es-CO"/>
              </w:rPr>
              <w:t>MARCA</w:t>
            </w:r>
          </w:p>
        </w:tc>
        <w:tc>
          <w:tcPr>
            <w:tcW w:w="1559" w:type="dxa"/>
            <w:tcBorders>
              <w:top w:val="single" w:sz="4" w:space="0" w:color="auto"/>
              <w:left w:val="nil"/>
              <w:bottom w:val="single" w:sz="4" w:space="0" w:color="auto"/>
              <w:right w:val="single" w:sz="4" w:space="0" w:color="auto"/>
            </w:tcBorders>
            <w:shd w:val="clear" w:color="auto" w:fill="auto"/>
            <w:hideMark/>
          </w:tcPr>
          <w:p w14:paraId="0DB47A5B" w14:textId="77777777" w:rsidR="0048406F" w:rsidRPr="00586203" w:rsidRDefault="0048406F" w:rsidP="00586203">
            <w:pPr>
              <w:spacing w:after="0" w:line="360" w:lineRule="auto"/>
              <w:rPr>
                <w:rFonts w:ascii="Arial" w:eastAsia="Times New Roman" w:hAnsi="Arial" w:cs="Arial"/>
                <w:b/>
                <w:bCs/>
                <w:sz w:val="24"/>
                <w:szCs w:val="24"/>
                <w:lang w:val="es-CO"/>
              </w:rPr>
            </w:pPr>
            <w:r w:rsidRPr="00586203">
              <w:rPr>
                <w:rFonts w:ascii="Arial" w:eastAsia="Times New Roman" w:hAnsi="Arial" w:cs="Arial"/>
                <w:b/>
                <w:bCs/>
                <w:sz w:val="24"/>
                <w:szCs w:val="24"/>
                <w:lang w:val="es-CO"/>
              </w:rPr>
              <w:t>CLASE DE VEHÍCULO</w:t>
            </w:r>
          </w:p>
        </w:tc>
        <w:tc>
          <w:tcPr>
            <w:tcW w:w="1333" w:type="dxa"/>
            <w:tcBorders>
              <w:top w:val="single" w:sz="4" w:space="0" w:color="auto"/>
              <w:left w:val="nil"/>
              <w:bottom w:val="single" w:sz="4" w:space="0" w:color="auto"/>
              <w:right w:val="single" w:sz="4" w:space="0" w:color="auto"/>
            </w:tcBorders>
            <w:shd w:val="clear" w:color="auto" w:fill="auto"/>
            <w:hideMark/>
          </w:tcPr>
          <w:p w14:paraId="5FC6AA42" w14:textId="77777777" w:rsidR="0048406F" w:rsidRPr="00586203" w:rsidRDefault="0048406F" w:rsidP="00586203">
            <w:pPr>
              <w:spacing w:after="0" w:line="360" w:lineRule="auto"/>
              <w:rPr>
                <w:rFonts w:ascii="Arial" w:eastAsia="Times New Roman" w:hAnsi="Arial" w:cs="Arial"/>
                <w:b/>
                <w:bCs/>
                <w:sz w:val="24"/>
                <w:szCs w:val="24"/>
                <w:lang w:val="es-CO"/>
              </w:rPr>
            </w:pPr>
            <w:r w:rsidRPr="00586203">
              <w:rPr>
                <w:rFonts w:ascii="Arial" w:eastAsia="Times New Roman" w:hAnsi="Arial" w:cs="Arial"/>
                <w:b/>
                <w:bCs/>
                <w:sz w:val="24"/>
                <w:szCs w:val="24"/>
                <w:lang w:val="es-CO"/>
              </w:rPr>
              <w:t>LÍNEA</w:t>
            </w:r>
          </w:p>
        </w:tc>
        <w:tc>
          <w:tcPr>
            <w:tcW w:w="1218" w:type="dxa"/>
            <w:tcBorders>
              <w:top w:val="single" w:sz="4" w:space="0" w:color="auto"/>
              <w:left w:val="nil"/>
              <w:bottom w:val="single" w:sz="4" w:space="0" w:color="auto"/>
              <w:right w:val="single" w:sz="4" w:space="0" w:color="auto"/>
            </w:tcBorders>
            <w:shd w:val="clear" w:color="auto" w:fill="auto"/>
            <w:hideMark/>
          </w:tcPr>
          <w:p w14:paraId="637E7E77" w14:textId="77777777" w:rsidR="0048406F" w:rsidRPr="00586203" w:rsidRDefault="0048406F" w:rsidP="00586203">
            <w:pPr>
              <w:spacing w:after="0" w:line="360" w:lineRule="auto"/>
              <w:rPr>
                <w:rFonts w:ascii="Arial" w:eastAsia="Times New Roman" w:hAnsi="Arial" w:cs="Arial"/>
                <w:b/>
                <w:bCs/>
                <w:sz w:val="24"/>
                <w:szCs w:val="24"/>
                <w:lang w:val="es-CO"/>
              </w:rPr>
            </w:pPr>
            <w:r w:rsidRPr="00586203">
              <w:rPr>
                <w:rFonts w:ascii="Arial" w:eastAsia="Times New Roman" w:hAnsi="Arial" w:cs="Arial"/>
                <w:b/>
                <w:bCs/>
                <w:sz w:val="24"/>
                <w:szCs w:val="24"/>
                <w:lang w:val="es-CO"/>
              </w:rPr>
              <w:t>MODELO</w:t>
            </w:r>
          </w:p>
        </w:tc>
        <w:tc>
          <w:tcPr>
            <w:tcW w:w="1418" w:type="dxa"/>
            <w:tcBorders>
              <w:top w:val="single" w:sz="4" w:space="0" w:color="auto"/>
              <w:left w:val="nil"/>
              <w:bottom w:val="single" w:sz="4" w:space="0" w:color="auto"/>
              <w:right w:val="single" w:sz="4" w:space="0" w:color="auto"/>
            </w:tcBorders>
            <w:shd w:val="clear" w:color="auto" w:fill="auto"/>
            <w:hideMark/>
          </w:tcPr>
          <w:p w14:paraId="06C688EE" w14:textId="77777777" w:rsidR="0048406F" w:rsidRPr="00586203" w:rsidRDefault="0048406F" w:rsidP="00586203">
            <w:pPr>
              <w:spacing w:after="0" w:line="360" w:lineRule="auto"/>
              <w:rPr>
                <w:rFonts w:ascii="Arial" w:eastAsia="Times New Roman" w:hAnsi="Arial" w:cs="Arial"/>
                <w:b/>
                <w:bCs/>
                <w:sz w:val="24"/>
                <w:szCs w:val="24"/>
                <w:lang w:val="es-CO"/>
              </w:rPr>
            </w:pPr>
            <w:r w:rsidRPr="00586203">
              <w:rPr>
                <w:rFonts w:ascii="Arial" w:eastAsia="Times New Roman" w:hAnsi="Arial" w:cs="Arial"/>
                <w:b/>
                <w:bCs/>
                <w:sz w:val="24"/>
                <w:szCs w:val="24"/>
                <w:lang w:val="es-CO"/>
              </w:rPr>
              <w:t>SERVICIO</w:t>
            </w:r>
          </w:p>
        </w:tc>
        <w:tc>
          <w:tcPr>
            <w:tcW w:w="1559" w:type="dxa"/>
            <w:tcBorders>
              <w:top w:val="single" w:sz="4" w:space="0" w:color="auto"/>
              <w:left w:val="nil"/>
              <w:bottom w:val="single" w:sz="4" w:space="0" w:color="auto"/>
              <w:right w:val="single" w:sz="4" w:space="0" w:color="auto"/>
            </w:tcBorders>
            <w:shd w:val="clear" w:color="auto" w:fill="auto"/>
            <w:hideMark/>
          </w:tcPr>
          <w:p w14:paraId="097FC2F1" w14:textId="77777777" w:rsidR="0048406F" w:rsidRPr="00586203" w:rsidRDefault="0048406F" w:rsidP="00586203">
            <w:pPr>
              <w:spacing w:after="0" w:line="360" w:lineRule="auto"/>
              <w:rPr>
                <w:rFonts w:ascii="Arial" w:eastAsia="Times New Roman" w:hAnsi="Arial" w:cs="Arial"/>
                <w:b/>
                <w:bCs/>
                <w:sz w:val="24"/>
                <w:szCs w:val="24"/>
                <w:lang w:val="es-CO"/>
              </w:rPr>
            </w:pPr>
            <w:r w:rsidRPr="00586203">
              <w:rPr>
                <w:rFonts w:ascii="Arial" w:eastAsia="Times New Roman" w:hAnsi="Arial" w:cs="Arial"/>
                <w:b/>
                <w:bCs/>
                <w:sz w:val="24"/>
                <w:szCs w:val="24"/>
                <w:lang w:val="es-CO"/>
              </w:rPr>
              <w:t>PLACA ÚNICA VEHICULAR</w:t>
            </w:r>
          </w:p>
        </w:tc>
        <w:tc>
          <w:tcPr>
            <w:tcW w:w="993" w:type="dxa"/>
            <w:tcBorders>
              <w:top w:val="single" w:sz="4" w:space="0" w:color="auto"/>
              <w:left w:val="nil"/>
              <w:bottom w:val="single" w:sz="4" w:space="0" w:color="auto"/>
              <w:right w:val="single" w:sz="4" w:space="0" w:color="auto"/>
            </w:tcBorders>
            <w:shd w:val="clear" w:color="auto" w:fill="auto"/>
            <w:hideMark/>
          </w:tcPr>
          <w:p w14:paraId="05665F09" w14:textId="77777777" w:rsidR="0048406F" w:rsidRPr="00586203" w:rsidRDefault="0048406F" w:rsidP="00586203">
            <w:pPr>
              <w:spacing w:after="0" w:line="360" w:lineRule="auto"/>
              <w:rPr>
                <w:rFonts w:ascii="Arial" w:eastAsia="Times New Roman" w:hAnsi="Arial" w:cs="Arial"/>
                <w:b/>
                <w:bCs/>
                <w:sz w:val="24"/>
                <w:szCs w:val="24"/>
                <w:lang w:val="es-CO"/>
              </w:rPr>
            </w:pPr>
            <w:r w:rsidRPr="00586203">
              <w:rPr>
                <w:rFonts w:ascii="Arial" w:eastAsia="Times New Roman" w:hAnsi="Arial" w:cs="Arial"/>
                <w:b/>
                <w:bCs/>
                <w:sz w:val="24"/>
                <w:szCs w:val="24"/>
                <w:lang w:val="es-CO"/>
              </w:rPr>
              <w:t>PROPIEDAD</w:t>
            </w:r>
          </w:p>
        </w:tc>
      </w:tr>
      <w:tr w:rsidR="00016072" w:rsidRPr="00586203" w14:paraId="2D52102A" w14:textId="77777777" w:rsidTr="000347E4">
        <w:trPr>
          <w:trHeight w:val="300"/>
        </w:trPr>
        <w:tc>
          <w:tcPr>
            <w:tcW w:w="568" w:type="dxa"/>
            <w:tcBorders>
              <w:top w:val="nil"/>
              <w:left w:val="single" w:sz="4" w:space="0" w:color="auto"/>
              <w:bottom w:val="single" w:sz="4" w:space="0" w:color="auto"/>
              <w:right w:val="single" w:sz="4" w:space="0" w:color="auto"/>
            </w:tcBorders>
          </w:tcPr>
          <w:p w14:paraId="3933112D" w14:textId="77777777" w:rsidR="0048406F" w:rsidRPr="00586203" w:rsidRDefault="0048406F"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1</w:t>
            </w:r>
          </w:p>
        </w:tc>
        <w:tc>
          <w:tcPr>
            <w:tcW w:w="1417" w:type="dxa"/>
            <w:tcBorders>
              <w:top w:val="nil"/>
              <w:left w:val="single" w:sz="4" w:space="0" w:color="auto"/>
              <w:bottom w:val="single" w:sz="4" w:space="0" w:color="auto"/>
              <w:right w:val="single" w:sz="4" w:space="0" w:color="auto"/>
            </w:tcBorders>
            <w:shd w:val="clear" w:color="auto" w:fill="auto"/>
            <w:noWrap/>
            <w:hideMark/>
          </w:tcPr>
          <w:p w14:paraId="7726D0DF" w14:textId="25977AA9" w:rsidR="0048406F" w:rsidRPr="00586203" w:rsidRDefault="00C407EA" w:rsidP="00586203">
            <w:pPr>
              <w:spacing w:after="0" w:line="360" w:lineRule="auto"/>
              <w:ind w:left="22"/>
              <w:rPr>
                <w:rFonts w:ascii="Arial" w:eastAsia="Times New Roman" w:hAnsi="Arial" w:cs="Arial"/>
                <w:sz w:val="24"/>
                <w:szCs w:val="24"/>
                <w:lang w:val="es-CO"/>
              </w:rPr>
            </w:pPr>
            <w:r w:rsidRPr="00586203">
              <w:rPr>
                <w:rFonts w:ascii="Arial" w:eastAsia="Times New Roman" w:hAnsi="Arial" w:cs="Arial"/>
                <w:sz w:val="24"/>
                <w:szCs w:val="24"/>
                <w:lang w:val="es-CO"/>
              </w:rPr>
              <w:t>V</w:t>
            </w:r>
            <w:r w:rsidR="00862334" w:rsidRPr="00586203">
              <w:rPr>
                <w:rFonts w:ascii="Arial" w:eastAsia="Times New Roman" w:hAnsi="Arial" w:cs="Arial"/>
                <w:sz w:val="24"/>
                <w:szCs w:val="24"/>
                <w:lang w:val="es-CO"/>
              </w:rPr>
              <w:t>olkswagen</w:t>
            </w:r>
          </w:p>
        </w:tc>
        <w:tc>
          <w:tcPr>
            <w:tcW w:w="1559" w:type="dxa"/>
            <w:tcBorders>
              <w:top w:val="nil"/>
              <w:left w:val="nil"/>
              <w:bottom w:val="single" w:sz="4" w:space="0" w:color="auto"/>
              <w:right w:val="single" w:sz="4" w:space="0" w:color="auto"/>
            </w:tcBorders>
            <w:shd w:val="clear" w:color="auto" w:fill="auto"/>
            <w:noWrap/>
            <w:hideMark/>
          </w:tcPr>
          <w:p w14:paraId="2727FFF0" w14:textId="49B1E957"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C</w:t>
            </w:r>
            <w:r w:rsidR="00862334" w:rsidRPr="00586203">
              <w:rPr>
                <w:rFonts w:ascii="Arial" w:eastAsia="Times New Roman" w:hAnsi="Arial" w:cs="Arial"/>
                <w:sz w:val="24"/>
                <w:szCs w:val="24"/>
                <w:lang w:val="es-CO"/>
              </w:rPr>
              <w:t xml:space="preserve">amperos y </w:t>
            </w:r>
            <w:r w:rsidRPr="00586203">
              <w:rPr>
                <w:rFonts w:ascii="Arial" w:eastAsia="Times New Roman" w:hAnsi="Arial" w:cs="Arial"/>
                <w:sz w:val="24"/>
                <w:szCs w:val="24"/>
                <w:lang w:val="es-CO"/>
              </w:rPr>
              <w:t>C</w:t>
            </w:r>
            <w:r w:rsidR="00862334" w:rsidRPr="00586203">
              <w:rPr>
                <w:rFonts w:ascii="Arial" w:eastAsia="Times New Roman" w:hAnsi="Arial" w:cs="Arial"/>
                <w:sz w:val="24"/>
                <w:szCs w:val="24"/>
                <w:lang w:val="es-CO"/>
              </w:rPr>
              <w:t>amioneta</w:t>
            </w:r>
          </w:p>
        </w:tc>
        <w:tc>
          <w:tcPr>
            <w:tcW w:w="1333" w:type="dxa"/>
            <w:tcBorders>
              <w:top w:val="nil"/>
              <w:left w:val="nil"/>
              <w:bottom w:val="single" w:sz="4" w:space="0" w:color="auto"/>
              <w:right w:val="single" w:sz="4" w:space="0" w:color="auto"/>
            </w:tcBorders>
            <w:shd w:val="clear" w:color="auto" w:fill="auto"/>
            <w:noWrap/>
            <w:hideMark/>
          </w:tcPr>
          <w:p w14:paraId="449256A8" w14:textId="2A420E11"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A</w:t>
            </w:r>
            <w:r w:rsidR="00862334" w:rsidRPr="00586203">
              <w:rPr>
                <w:rFonts w:ascii="Arial" w:eastAsia="Times New Roman" w:hAnsi="Arial" w:cs="Arial"/>
                <w:sz w:val="24"/>
                <w:szCs w:val="24"/>
                <w:lang w:val="es-CO"/>
              </w:rPr>
              <w:t xml:space="preserve">marok </w:t>
            </w:r>
            <w:r w:rsidRPr="00586203">
              <w:rPr>
                <w:rFonts w:ascii="Arial" w:eastAsia="Times New Roman" w:hAnsi="Arial" w:cs="Arial"/>
                <w:sz w:val="24"/>
                <w:szCs w:val="24"/>
                <w:lang w:val="es-CO"/>
              </w:rPr>
              <w:t>T</w:t>
            </w:r>
            <w:r w:rsidR="00862334" w:rsidRPr="00586203">
              <w:rPr>
                <w:rFonts w:ascii="Arial" w:eastAsia="Times New Roman" w:hAnsi="Arial" w:cs="Arial"/>
                <w:sz w:val="24"/>
                <w:szCs w:val="24"/>
                <w:lang w:val="es-CO"/>
              </w:rPr>
              <w:t>rendline</w:t>
            </w:r>
          </w:p>
        </w:tc>
        <w:tc>
          <w:tcPr>
            <w:tcW w:w="1218" w:type="dxa"/>
            <w:tcBorders>
              <w:top w:val="nil"/>
              <w:left w:val="nil"/>
              <w:bottom w:val="single" w:sz="4" w:space="0" w:color="auto"/>
              <w:right w:val="single" w:sz="4" w:space="0" w:color="auto"/>
            </w:tcBorders>
            <w:shd w:val="clear" w:color="auto" w:fill="auto"/>
            <w:noWrap/>
            <w:hideMark/>
          </w:tcPr>
          <w:p w14:paraId="3D1334E9" w14:textId="42896EE0" w:rsidR="0048406F" w:rsidRPr="00586203" w:rsidRDefault="00862334"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2019</w:t>
            </w:r>
          </w:p>
        </w:tc>
        <w:tc>
          <w:tcPr>
            <w:tcW w:w="1418" w:type="dxa"/>
            <w:tcBorders>
              <w:top w:val="nil"/>
              <w:left w:val="nil"/>
              <w:bottom w:val="single" w:sz="4" w:space="0" w:color="auto"/>
              <w:right w:val="single" w:sz="4" w:space="0" w:color="auto"/>
            </w:tcBorders>
            <w:shd w:val="clear" w:color="auto" w:fill="auto"/>
            <w:noWrap/>
            <w:hideMark/>
          </w:tcPr>
          <w:p w14:paraId="24E1AC3B" w14:textId="7A99E592"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O</w:t>
            </w:r>
            <w:r w:rsidR="00862334" w:rsidRPr="00586203">
              <w:rPr>
                <w:rFonts w:ascii="Arial" w:eastAsia="Times New Roman" w:hAnsi="Arial" w:cs="Arial"/>
                <w:sz w:val="24"/>
                <w:szCs w:val="24"/>
                <w:lang w:val="es-CO"/>
              </w:rPr>
              <w:t>ficial</w:t>
            </w:r>
          </w:p>
        </w:tc>
        <w:tc>
          <w:tcPr>
            <w:tcW w:w="1559" w:type="dxa"/>
            <w:tcBorders>
              <w:top w:val="nil"/>
              <w:left w:val="nil"/>
              <w:bottom w:val="single" w:sz="4" w:space="0" w:color="auto"/>
              <w:right w:val="single" w:sz="4" w:space="0" w:color="auto"/>
            </w:tcBorders>
            <w:shd w:val="clear" w:color="auto" w:fill="auto"/>
            <w:noWrap/>
            <w:hideMark/>
          </w:tcPr>
          <w:p w14:paraId="00992842" w14:textId="56E9F193"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LIT</w:t>
            </w:r>
            <w:r w:rsidR="00862334" w:rsidRPr="00586203">
              <w:rPr>
                <w:rFonts w:ascii="Arial" w:eastAsia="Times New Roman" w:hAnsi="Arial" w:cs="Arial"/>
                <w:sz w:val="24"/>
                <w:szCs w:val="24"/>
                <w:lang w:val="es-CO"/>
              </w:rPr>
              <w:t>-035</w:t>
            </w:r>
          </w:p>
        </w:tc>
        <w:tc>
          <w:tcPr>
            <w:tcW w:w="993" w:type="dxa"/>
            <w:tcBorders>
              <w:top w:val="nil"/>
              <w:left w:val="nil"/>
              <w:bottom w:val="single" w:sz="4" w:space="0" w:color="auto"/>
              <w:right w:val="single" w:sz="4" w:space="0" w:color="auto"/>
            </w:tcBorders>
            <w:shd w:val="clear" w:color="auto" w:fill="auto"/>
            <w:noWrap/>
            <w:hideMark/>
          </w:tcPr>
          <w:p w14:paraId="0EAA10C5" w14:textId="7C23AE06"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P</w:t>
            </w:r>
            <w:r w:rsidR="00862334" w:rsidRPr="00586203">
              <w:rPr>
                <w:rFonts w:ascii="Arial" w:eastAsia="Times New Roman" w:hAnsi="Arial" w:cs="Arial"/>
                <w:sz w:val="24"/>
                <w:szCs w:val="24"/>
                <w:lang w:val="es-CO"/>
              </w:rPr>
              <w:t>ropio</w:t>
            </w:r>
          </w:p>
        </w:tc>
      </w:tr>
      <w:tr w:rsidR="00016072" w:rsidRPr="00586203" w14:paraId="6F37105A" w14:textId="77777777" w:rsidTr="000347E4">
        <w:trPr>
          <w:trHeight w:val="300"/>
        </w:trPr>
        <w:tc>
          <w:tcPr>
            <w:tcW w:w="568" w:type="dxa"/>
            <w:tcBorders>
              <w:top w:val="nil"/>
              <w:left w:val="single" w:sz="4" w:space="0" w:color="auto"/>
              <w:bottom w:val="single" w:sz="4" w:space="0" w:color="auto"/>
              <w:right w:val="single" w:sz="4" w:space="0" w:color="auto"/>
            </w:tcBorders>
          </w:tcPr>
          <w:p w14:paraId="4042DBE2" w14:textId="77777777" w:rsidR="0048406F" w:rsidRPr="00586203" w:rsidRDefault="0048406F"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2</w:t>
            </w:r>
          </w:p>
        </w:tc>
        <w:tc>
          <w:tcPr>
            <w:tcW w:w="1417" w:type="dxa"/>
            <w:tcBorders>
              <w:top w:val="nil"/>
              <w:left w:val="single" w:sz="4" w:space="0" w:color="auto"/>
              <w:bottom w:val="single" w:sz="4" w:space="0" w:color="auto"/>
              <w:right w:val="single" w:sz="4" w:space="0" w:color="auto"/>
            </w:tcBorders>
            <w:shd w:val="clear" w:color="auto" w:fill="auto"/>
            <w:noWrap/>
            <w:hideMark/>
          </w:tcPr>
          <w:p w14:paraId="5FFA4D45" w14:textId="39FD0747"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T</w:t>
            </w:r>
            <w:r w:rsidR="00862334" w:rsidRPr="00586203">
              <w:rPr>
                <w:rFonts w:ascii="Arial" w:eastAsia="Times New Roman" w:hAnsi="Arial" w:cs="Arial"/>
                <w:sz w:val="24"/>
                <w:szCs w:val="24"/>
                <w:lang w:val="es-CO"/>
              </w:rPr>
              <w:t>oyota</w:t>
            </w:r>
          </w:p>
        </w:tc>
        <w:tc>
          <w:tcPr>
            <w:tcW w:w="1559" w:type="dxa"/>
            <w:tcBorders>
              <w:top w:val="nil"/>
              <w:left w:val="nil"/>
              <w:bottom w:val="single" w:sz="4" w:space="0" w:color="auto"/>
              <w:right w:val="single" w:sz="4" w:space="0" w:color="auto"/>
            </w:tcBorders>
            <w:shd w:val="clear" w:color="auto" w:fill="auto"/>
            <w:noWrap/>
            <w:hideMark/>
          </w:tcPr>
          <w:p w14:paraId="20734242" w14:textId="019B1BE5"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Camperos y Camioneta</w:t>
            </w:r>
          </w:p>
        </w:tc>
        <w:tc>
          <w:tcPr>
            <w:tcW w:w="1333" w:type="dxa"/>
            <w:tcBorders>
              <w:top w:val="nil"/>
              <w:left w:val="nil"/>
              <w:bottom w:val="single" w:sz="4" w:space="0" w:color="auto"/>
              <w:right w:val="single" w:sz="4" w:space="0" w:color="auto"/>
            </w:tcBorders>
            <w:shd w:val="clear" w:color="auto" w:fill="auto"/>
            <w:noWrap/>
            <w:hideMark/>
          </w:tcPr>
          <w:p w14:paraId="00C1B0ED" w14:textId="184DCD0E"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P</w:t>
            </w:r>
            <w:r w:rsidR="00862334" w:rsidRPr="00586203">
              <w:rPr>
                <w:rFonts w:ascii="Arial" w:eastAsia="Times New Roman" w:hAnsi="Arial" w:cs="Arial"/>
                <w:sz w:val="24"/>
                <w:szCs w:val="24"/>
                <w:lang w:val="es-CO"/>
              </w:rPr>
              <w:t>rado</w:t>
            </w:r>
          </w:p>
        </w:tc>
        <w:tc>
          <w:tcPr>
            <w:tcW w:w="1218" w:type="dxa"/>
            <w:tcBorders>
              <w:top w:val="nil"/>
              <w:left w:val="nil"/>
              <w:bottom w:val="single" w:sz="4" w:space="0" w:color="auto"/>
              <w:right w:val="single" w:sz="4" w:space="0" w:color="auto"/>
            </w:tcBorders>
            <w:shd w:val="clear" w:color="auto" w:fill="auto"/>
            <w:noWrap/>
            <w:hideMark/>
          </w:tcPr>
          <w:p w14:paraId="21AD2A7F" w14:textId="289EB8F5" w:rsidR="0048406F" w:rsidRPr="00586203" w:rsidRDefault="00862334"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2013</w:t>
            </w:r>
          </w:p>
        </w:tc>
        <w:tc>
          <w:tcPr>
            <w:tcW w:w="1418" w:type="dxa"/>
            <w:tcBorders>
              <w:top w:val="nil"/>
              <w:left w:val="nil"/>
              <w:bottom w:val="single" w:sz="4" w:space="0" w:color="auto"/>
              <w:right w:val="single" w:sz="4" w:space="0" w:color="auto"/>
            </w:tcBorders>
            <w:shd w:val="clear" w:color="auto" w:fill="auto"/>
            <w:noWrap/>
            <w:hideMark/>
          </w:tcPr>
          <w:p w14:paraId="0B441F09" w14:textId="61BCD2DF"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O</w:t>
            </w:r>
            <w:r w:rsidR="00862334" w:rsidRPr="00586203">
              <w:rPr>
                <w:rFonts w:ascii="Arial" w:eastAsia="Times New Roman" w:hAnsi="Arial" w:cs="Arial"/>
                <w:sz w:val="24"/>
                <w:szCs w:val="24"/>
                <w:lang w:val="es-CO"/>
              </w:rPr>
              <w:t>ficial</w:t>
            </w:r>
          </w:p>
        </w:tc>
        <w:tc>
          <w:tcPr>
            <w:tcW w:w="1559" w:type="dxa"/>
            <w:tcBorders>
              <w:top w:val="nil"/>
              <w:left w:val="nil"/>
              <w:bottom w:val="single" w:sz="4" w:space="0" w:color="auto"/>
              <w:right w:val="single" w:sz="4" w:space="0" w:color="auto"/>
            </w:tcBorders>
            <w:shd w:val="clear" w:color="auto" w:fill="auto"/>
            <w:noWrap/>
            <w:hideMark/>
          </w:tcPr>
          <w:p w14:paraId="4F675387" w14:textId="7EFEB20B"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OBI</w:t>
            </w:r>
            <w:r w:rsidR="00862334" w:rsidRPr="00586203">
              <w:rPr>
                <w:rFonts w:ascii="Arial" w:eastAsia="Times New Roman" w:hAnsi="Arial" w:cs="Arial"/>
                <w:sz w:val="24"/>
                <w:szCs w:val="24"/>
                <w:lang w:val="es-CO"/>
              </w:rPr>
              <w:t>-653</w:t>
            </w:r>
          </w:p>
        </w:tc>
        <w:tc>
          <w:tcPr>
            <w:tcW w:w="993" w:type="dxa"/>
            <w:tcBorders>
              <w:top w:val="nil"/>
              <w:left w:val="nil"/>
              <w:bottom w:val="single" w:sz="4" w:space="0" w:color="auto"/>
              <w:right w:val="single" w:sz="4" w:space="0" w:color="auto"/>
            </w:tcBorders>
            <w:shd w:val="clear" w:color="auto" w:fill="auto"/>
            <w:noWrap/>
            <w:hideMark/>
          </w:tcPr>
          <w:p w14:paraId="49FC4D87" w14:textId="226F1A36"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P</w:t>
            </w:r>
            <w:r w:rsidR="00862334" w:rsidRPr="00586203">
              <w:rPr>
                <w:rFonts w:ascii="Arial" w:eastAsia="Times New Roman" w:hAnsi="Arial" w:cs="Arial"/>
                <w:sz w:val="24"/>
                <w:szCs w:val="24"/>
                <w:lang w:val="es-CO"/>
              </w:rPr>
              <w:t>ropio</w:t>
            </w:r>
          </w:p>
        </w:tc>
      </w:tr>
      <w:tr w:rsidR="00016072" w:rsidRPr="00586203" w14:paraId="717D0BF3" w14:textId="77777777" w:rsidTr="000347E4">
        <w:trPr>
          <w:trHeight w:val="300"/>
        </w:trPr>
        <w:tc>
          <w:tcPr>
            <w:tcW w:w="568" w:type="dxa"/>
            <w:tcBorders>
              <w:top w:val="nil"/>
              <w:left w:val="single" w:sz="4" w:space="0" w:color="auto"/>
              <w:bottom w:val="single" w:sz="4" w:space="0" w:color="auto"/>
              <w:right w:val="single" w:sz="4" w:space="0" w:color="auto"/>
            </w:tcBorders>
          </w:tcPr>
          <w:p w14:paraId="2E7B4482" w14:textId="77777777" w:rsidR="0048406F" w:rsidRPr="00586203" w:rsidRDefault="0048406F"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3</w:t>
            </w:r>
          </w:p>
        </w:tc>
        <w:tc>
          <w:tcPr>
            <w:tcW w:w="1417" w:type="dxa"/>
            <w:tcBorders>
              <w:top w:val="nil"/>
              <w:left w:val="single" w:sz="4" w:space="0" w:color="auto"/>
              <w:bottom w:val="single" w:sz="4" w:space="0" w:color="auto"/>
              <w:right w:val="single" w:sz="4" w:space="0" w:color="auto"/>
            </w:tcBorders>
            <w:shd w:val="clear" w:color="auto" w:fill="auto"/>
            <w:noWrap/>
            <w:hideMark/>
          </w:tcPr>
          <w:p w14:paraId="49FFF3C9" w14:textId="7E503DAD"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V</w:t>
            </w:r>
            <w:r w:rsidR="00862334" w:rsidRPr="00586203">
              <w:rPr>
                <w:rFonts w:ascii="Arial" w:eastAsia="Times New Roman" w:hAnsi="Arial" w:cs="Arial"/>
                <w:sz w:val="24"/>
                <w:szCs w:val="24"/>
                <w:lang w:val="es-CO"/>
              </w:rPr>
              <w:t>olkswagen</w:t>
            </w:r>
          </w:p>
        </w:tc>
        <w:tc>
          <w:tcPr>
            <w:tcW w:w="1559" w:type="dxa"/>
            <w:tcBorders>
              <w:top w:val="nil"/>
              <w:left w:val="nil"/>
              <w:bottom w:val="single" w:sz="4" w:space="0" w:color="auto"/>
              <w:right w:val="single" w:sz="4" w:space="0" w:color="auto"/>
            </w:tcBorders>
            <w:shd w:val="clear" w:color="auto" w:fill="auto"/>
            <w:noWrap/>
            <w:hideMark/>
          </w:tcPr>
          <w:p w14:paraId="7B384793" w14:textId="759427FE"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 xml:space="preserve">Camperos y Camioneta </w:t>
            </w:r>
          </w:p>
        </w:tc>
        <w:tc>
          <w:tcPr>
            <w:tcW w:w="1333" w:type="dxa"/>
            <w:tcBorders>
              <w:top w:val="nil"/>
              <w:left w:val="nil"/>
              <w:bottom w:val="single" w:sz="4" w:space="0" w:color="auto"/>
              <w:right w:val="single" w:sz="4" w:space="0" w:color="auto"/>
            </w:tcBorders>
            <w:shd w:val="clear" w:color="auto" w:fill="auto"/>
            <w:noWrap/>
            <w:hideMark/>
          </w:tcPr>
          <w:p w14:paraId="391EBF46" w14:textId="47AA7372"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T</w:t>
            </w:r>
            <w:r w:rsidR="00862334" w:rsidRPr="00586203">
              <w:rPr>
                <w:rFonts w:ascii="Arial" w:eastAsia="Times New Roman" w:hAnsi="Arial" w:cs="Arial"/>
                <w:sz w:val="24"/>
                <w:szCs w:val="24"/>
                <w:lang w:val="es-CO"/>
              </w:rPr>
              <w:t xml:space="preserve">iguan </w:t>
            </w:r>
            <w:r w:rsidRPr="00586203">
              <w:rPr>
                <w:rFonts w:ascii="Arial" w:eastAsia="Times New Roman" w:hAnsi="Arial" w:cs="Arial"/>
                <w:sz w:val="24"/>
                <w:szCs w:val="24"/>
                <w:lang w:val="es-CO"/>
              </w:rPr>
              <w:t>T</w:t>
            </w:r>
            <w:r w:rsidR="00862334" w:rsidRPr="00586203">
              <w:rPr>
                <w:rFonts w:ascii="Arial" w:eastAsia="Times New Roman" w:hAnsi="Arial" w:cs="Arial"/>
                <w:sz w:val="24"/>
                <w:szCs w:val="24"/>
                <w:lang w:val="es-CO"/>
              </w:rPr>
              <w:t xml:space="preserve">rend &amp; </w:t>
            </w:r>
            <w:r w:rsidRPr="00586203">
              <w:rPr>
                <w:rFonts w:ascii="Arial" w:eastAsia="Times New Roman" w:hAnsi="Arial" w:cs="Arial"/>
                <w:sz w:val="24"/>
                <w:szCs w:val="24"/>
                <w:lang w:val="es-CO"/>
              </w:rPr>
              <w:t>F</w:t>
            </w:r>
            <w:r w:rsidR="00862334" w:rsidRPr="00586203">
              <w:rPr>
                <w:rFonts w:ascii="Arial" w:eastAsia="Times New Roman" w:hAnsi="Arial" w:cs="Arial"/>
                <w:sz w:val="24"/>
                <w:szCs w:val="24"/>
                <w:lang w:val="es-CO"/>
              </w:rPr>
              <w:t>un 2 ot a/t</w:t>
            </w:r>
          </w:p>
        </w:tc>
        <w:tc>
          <w:tcPr>
            <w:tcW w:w="1218" w:type="dxa"/>
            <w:tcBorders>
              <w:top w:val="nil"/>
              <w:left w:val="nil"/>
              <w:bottom w:val="single" w:sz="4" w:space="0" w:color="auto"/>
              <w:right w:val="single" w:sz="4" w:space="0" w:color="auto"/>
            </w:tcBorders>
            <w:shd w:val="clear" w:color="auto" w:fill="auto"/>
            <w:noWrap/>
            <w:hideMark/>
          </w:tcPr>
          <w:p w14:paraId="6B9CB76B" w14:textId="5C565912" w:rsidR="0048406F" w:rsidRPr="00586203" w:rsidRDefault="00862334"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2014</w:t>
            </w:r>
          </w:p>
        </w:tc>
        <w:tc>
          <w:tcPr>
            <w:tcW w:w="1418" w:type="dxa"/>
            <w:tcBorders>
              <w:top w:val="nil"/>
              <w:left w:val="nil"/>
              <w:bottom w:val="single" w:sz="4" w:space="0" w:color="auto"/>
              <w:right w:val="single" w:sz="4" w:space="0" w:color="auto"/>
            </w:tcBorders>
            <w:shd w:val="clear" w:color="auto" w:fill="auto"/>
            <w:noWrap/>
            <w:hideMark/>
          </w:tcPr>
          <w:p w14:paraId="76357FA6" w14:textId="2BB54EFD"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O</w:t>
            </w:r>
            <w:r w:rsidR="00862334" w:rsidRPr="00586203">
              <w:rPr>
                <w:rFonts w:ascii="Arial" w:eastAsia="Times New Roman" w:hAnsi="Arial" w:cs="Arial"/>
                <w:sz w:val="24"/>
                <w:szCs w:val="24"/>
                <w:lang w:val="es-CO"/>
              </w:rPr>
              <w:t>ficial</w:t>
            </w:r>
          </w:p>
        </w:tc>
        <w:tc>
          <w:tcPr>
            <w:tcW w:w="1559" w:type="dxa"/>
            <w:tcBorders>
              <w:top w:val="nil"/>
              <w:left w:val="nil"/>
              <w:bottom w:val="single" w:sz="4" w:space="0" w:color="auto"/>
              <w:right w:val="single" w:sz="4" w:space="0" w:color="auto"/>
            </w:tcBorders>
            <w:shd w:val="clear" w:color="auto" w:fill="auto"/>
            <w:noWrap/>
            <w:hideMark/>
          </w:tcPr>
          <w:p w14:paraId="7D6F0633" w14:textId="30ED5D42"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GCX</w:t>
            </w:r>
            <w:r w:rsidR="00862334" w:rsidRPr="00586203">
              <w:rPr>
                <w:rFonts w:ascii="Arial" w:eastAsia="Times New Roman" w:hAnsi="Arial" w:cs="Arial"/>
                <w:sz w:val="24"/>
                <w:szCs w:val="24"/>
                <w:lang w:val="es-CO"/>
              </w:rPr>
              <w:t>-154</w:t>
            </w:r>
          </w:p>
        </w:tc>
        <w:tc>
          <w:tcPr>
            <w:tcW w:w="993" w:type="dxa"/>
            <w:tcBorders>
              <w:top w:val="nil"/>
              <w:left w:val="nil"/>
              <w:bottom w:val="single" w:sz="4" w:space="0" w:color="auto"/>
              <w:right w:val="single" w:sz="4" w:space="0" w:color="auto"/>
            </w:tcBorders>
            <w:shd w:val="clear" w:color="auto" w:fill="auto"/>
            <w:noWrap/>
            <w:hideMark/>
          </w:tcPr>
          <w:p w14:paraId="274DDF52" w14:textId="7EC00148"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P</w:t>
            </w:r>
            <w:r w:rsidR="00862334" w:rsidRPr="00586203">
              <w:rPr>
                <w:rFonts w:ascii="Arial" w:eastAsia="Times New Roman" w:hAnsi="Arial" w:cs="Arial"/>
                <w:sz w:val="24"/>
                <w:szCs w:val="24"/>
                <w:lang w:val="es-CO"/>
              </w:rPr>
              <w:t>ropio</w:t>
            </w:r>
          </w:p>
        </w:tc>
      </w:tr>
      <w:tr w:rsidR="00016072" w:rsidRPr="00586203" w14:paraId="2B184FB4" w14:textId="77777777" w:rsidTr="000347E4">
        <w:trPr>
          <w:trHeight w:val="300"/>
        </w:trPr>
        <w:tc>
          <w:tcPr>
            <w:tcW w:w="568" w:type="dxa"/>
            <w:tcBorders>
              <w:top w:val="nil"/>
              <w:left w:val="single" w:sz="4" w:space="0" w:color="auto"/>
              <w:bottom w:val="single" w:sz="4" w:space="0" w:color="auto"/>
              <w:right w:val="single" w:sz="4" w:space="0" w:color="auto"/>
            </w:tcBorders>
          </w:tcPr>
          <w:p w14:paraId="65406E33" w14:textId="77777777" w:rsidR="0048406F" w:rsidRPr="00586203" w:rsidRDefault="0048406F"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4</w:t>
            </w:r>
          </w:p>
        </w:tc>
        <w:tc>
          <w:tcPr>
            <w:tcW w:w="1417" w:type="dxa"/>
            <w:tcBorders>
              <w:top w:val="nil"/>
              <w:left w:val="single" w:sz="4" w:space="0" w:color="auto"/>
              <w:bottom w:val="single" w:sz="4" w:space="0" w:color="auto"/>
              <w:right w:val="single" w:sz="4" w:space="0" w:color="auto"/>
            </w:tcBorders>
            <w:shd w:val="clear" w:color="auto" w:fill="auto"/>
            <w:noWrap/>
            <w:hideMark/>
          </w:tcPr>
          <w:p w14:paraId="73D07D5B" w14:textId="58EEA64B"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H</w:t>
            </w:r>
            <w:r w:rsidR="00C77D1C" w:rsidRPr="00586203">
              <w:rPr>
                <w:rFonts w:ascii="Arial" w:eastAsia="Times New Roman" w:hAnsi="Arial" w:cs="Arial"/>
                <w:sz w:val="24"/>
                <w:szCs w:val="24"/>
                <w:lang w:val="es-CO"/>
              </w:rPr>
              <w:t>ongoy</w:t>
            </w:r>
          </w:p>
        </w:tc>
        <w:tc>
          <w:tcPr>
            <w:tcW w:w="1559" w:type="dxa"/>
            <w:tcBorders>
              <w:top w:val="nil"/>
              <w:left w:val="nil"/>
              <w:bottom w:val="single" w:sz="4" w:space="0" w:color="auto"/>
              <w:right w:val="single" w:sz="4" w:space="0" w:color="auto"/>
            </w:tcBorders>
            <w:shd w:val="clear" w:color="auto" w:fill="auto"/>
            <w:noWrap/>
            <w:hideMark/>
          </w:tcPr>
          <w:p w14:paraId="2065FC4E" w14:textId="653A964E"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A</w:t>
            </w:r>
            <w:r w:rsidR="00862334" w:rsidRPr="00586203">
              <w:rPr>
                <w:rFonts w:ascii="Arial" w:eastAsia="Times New Roman" w:hAnsi="Arial" w:cs="Arial"/>
                <w:sz w:val="24"/>
                <w:szCs w:val="24"/>
                <w:lang w:val="es-CO"/>
              </w:rPr>
              <w:t>utom</w:t>
            </w:r>
            <w:r w:rsidRPr="00586203">
              <w:rPr>
                <w:rFonts w:ascii="Arial" w:eastAsia="Times New Roman" w:hAnsi="Arial" w:cs="Arial"/>
                <w:sz w:val="24"/>
                <w:szCs w:val="24"/>
                <w:lang w:val="es-CO"/>
              </w:rPr>
              <w:t>ó</w:t>
            </w:r>
            <w:r w:rsidR="00862334" w:rsidRPr="00586203">
              <w:rPr>
                <w:rFonts w:ascii="Arial" w:eastAsia="Times New Roman" w:hAnsi="Arial" w:cs="Arial"/>
                <w:sz w:val="24"/>
                <w:szCs w:val="24"/>
                <w:lang w:val="es-CO"/>
              </w:rPr>
              <w:t>vil</w:t>
            </w:r>
          </w:p>
        </w:tc>
        <w:tc>
          <w:tcPr>
            <w:tcW w:w="1333" w:type="dxa"/>
            <w:tcBorders>
              <w:top w:val="nil"/>
              <w:left w:val="nil"/>
              <w:bottom w:val="single" w:sz="4" w:space="0" w:color="auto"/>
              <w:right w:val="single" w:sz="4" w:space="0" w:color="auto"/>
            </w:tcBorders>
            <w:shd w:val="clear" w:color="auto" w:fill="auto"/>
            <w:noWrap/>
            <w:hideMark/>
          </w:tcPr>
          <w:p w14:paraId="038CF3B6" w14:textId="4E73B590"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B</w:t>
            </w:r>
            <w:r w:rsidR="00862334" w:rsidRPr="00586203">
              <w:rPr>
                <w:rFonts w:ascii="Arial" w:eastAsia="Times New Roman" w:hAnsi="Arial" w:cs="Arial"/>
                <w:sz w:val="24"/>
                <w:szCs w:val="24"/>
                <w:lang w:val="es-CO"/>
              </w:rPr>
              <w:t>esturm/b70</w:t>
            </w:r>
          </w:p>
        </w:tc>
        <w:tc>
          <w:tcPr>
            <w:tcW w:w="1218" w:type="dxa"/>
            <w:tcBorders>
              <w:top w:val="nil"/>
              <w:left w:val="nil"/>
              <w:bottom w:val="single" w:sz="4" w:space="0" w:color="auto"/>
              <w:right w:val="single" w:sz="4" w:space="0" w:color="auto"/>
            </w:tcBorders>
            <w:shd w:val="clear" w:color="auto" w:fill="auto"/>
            <w:noWrap/>
            <w:hideMark/>
          </w:tcPr>
          <w:p w14:paraId="516E4982" w14:textId="5792F94D" w:rsidR="0048406F" w:rsidRPr="00586203" w:rsidRDefault="00862334"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2012</w:t>
            </w:r>
          </w:p>
        </w:tc>
        <w:tc>
          <w:tcPr>
            <w:tcW w:w="1418" w:type="dxa"/>
            <w:tcBorders>
              <w:top w:val="nil"/>
              <w:left w:val="nil"/>
              <w:bottom w:val="single" w:sz="4" w:space="0" w:color="auto"/>
              <w:right w:val="single" w:sz="4" w:space="0" w:color="auto"/>
            </w:tcBorders>
            <w:shd w:val="clear" w:color="auto" w:fill="auto"/>
            <w:noWrap/>
            <w:hideMark/>
          </w:tcPr>
          <w:p w14:paraId="0F06E981" w14:textId="33FA2405"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O</w:t>
            </w:r>
            <w:r w:rsidR="00862334" w:rsidRPr="00586203">
              <w:rPr>
                <w:rFonts w:ascii="Arial" w:eastAsia="Times New Roman" w:hAnsi="Arial" w:cs="Arial"/>
                <w:sz w:val="24"/>
                <w:szCs w:val="24"/>
                <w:lang w:val="es-CO"/>
              </w:rPr>
              <w:t>ficial</w:t>
            </w:r>
          </w:p>
        </w:tc>
        <w:tc>
          <w:tcPr>
            <w:tcW w:w="1559" w:type="dxa"/>
            <w:tcBorders>
              <w:top w:val="nil"/>
              <w:left w:val="nil"/>
              <w:bottom w:val="single" w:sz="4" w:space="0" w:color="auto"/>
              <w:right w:val="single" w:sz="4" w:space="0" w:color="auto"/>
            </w:tcBorders>
            <w:shd w:val="clear" w:color="auto" w:fill="auto"/>
            <w:noWrap/>
            <w:hideMark/>
          </w:tcPr>
          <w:p w14:paraId="1738B536" w14:textId="2907930B"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OCK</w:t>
            </w:r>
            <w:r w:rsidR="00862334" w:rsidRPr="00586203">
              <w:rPr>
                <w:rFonts w:ascii="Arial" w:eastAsia="Times New Roman" w:hAnsi="Arial" w:cs="Arial"/>
                <w:sz w:val="24"/>
                <w:szCs w:val="24"/>
                <w:lang w:val="es-CO"/>
              </w:rPr>
              <w:t xml:space="preserve">-083 </w:t>
            </w:r>
          </w:p>
        </w:tc>
        <w:tc>
          <w:tcPr>
            <w:tcW w:w="993" w:type="dxa"/>
            <w:tcBorders>
              <w:top w:val="nil"/>
              <w:left w:val="nil"/>
              <w:bottom w:val="single" w:sz="4" w:space="0" w:color="auto"/>
              <w:right w:val="single" w:sz="4" w:space="0" w:color="auto"/>
            </w:tcBorders>
            <w:shd w:val="clear" w:color="auto" w:fill="auto"/>
            <w:noWrap/>
            <w:hideMark/>
          </w:tcPr>
          <w:p w14:paraId="758C86B2" w14:textId="7EEE0987"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P</w:t>
            </w:r>
            <w:r w:rsidR="00862334" w:rsidRPr="00586203">
              <w:rPr>
                <w:rFonts w:ascii="Arial" w:eastAsia="Times New Roman" w:hAnsi="Arial" w:cs="Arial"/>
                <w:sz w:val="24"/>
                <w:szCs w:val="24"/>
                <w:lang w:val="es-CO"/>
              </w:rPr>
              <w:t>ropio</w:t>
            </w:r>
          </w:p>
        </w:tc>
      </w:tr>
      <w:tr w:rsidR="00016072" w:rsidRPr="00586203" w14:paraId="7CCC4BD5" w14:textId="77777777" w:rsidTr="000347E4">
        <w:trPr>
          <w:trHeight w:val="300"/>
        </w:trPr>
        <w:tc>
          <w:tcPr>
            <w:tcW w:w="568" w:type="dxa"/>
            <w:tcBorders>
              <w:top w:val="nil"/>
              <w:left w:val="single" w:sz="4" w:space="0" w:color="auto"/>
              <w:bottom w:val="single" w:sz="4" w:space="0" w:color="auto"/>
              <w:right w:val="single" w:sz="4" w:space="0" w:color="auto"/>
            </w:tcBorders>
          </w:tcPr>
          <w:p w14:paraId="5EB67BBD" w14:textId="77777777" w:rsidR="0048406F" w:rsidRPr="00586203" w:rsidRDefault="0048406F"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5</w:t>
            </w:r>
          </w:p>
        </w:tc>
        <w:tc>
          <w:tcPr>
            <w:tcW w:w="1417" w:type="dxa"/>
            <w:tcBorders>
              <w:top w:val="nil"/>
              <w:left w:val="single" w:sz="4" w:space="0" w:color="auto"/>
              <w:bottom w:val="single" w:sz="4" w:space="0" w:color="auto"/>
              <w:right w:val="single" w:sz="4" w:space="0" w:color="auto"/>
            </w:tcBorders>
            <w:shd w:val="clear" w:color="auto" w:fill="auto"/>
            <w:noWrap/>
            <w:hideMark/>
          </w:tcPr>
          <w:p w14:paraId="19B5E937" w14:textId="0B0F1E17"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H</w:t>
            </w:r>
            <w:r w:rsidR="00862334" w:rsidRPr="00586203">
              <w:rPr>
                <w:rFonts w:ascii="Arial" w:eastAsia="Times New Roman" w:hAnsi="Arial" w:cs="Arial"/>
                <w:sz w:val="24"/>
                <w:szCs w:val="24"/>
                <w:lang w:val="es-CO"/>
              </w:rPr>
              <w:t>ong</w:t>
            </w:r>
            <w:r w:rsidR="00C77D1C" w:rsidRPr="00586203">
              <w:rPr>
                <w:rFonts w:ascii="Arial" w:eastAsia="Times New Roman" w:hAnsi="Arial" w:cs="Arial"/>
                <w:sz w:val="24"/>
                <w:szCs w:val="24"/>
                <w:lang w:val="es-CO"/>
              </w:rPr>
              <w:t>oy</w:t>
            </w:r>
          </w:p>
        </w:tc>
        <w:tc>
          <w:tcPr>
            <w:tcW w:w="1559" w:type="dxa"/>
            <w:tcBorders>
              <w:top w:val="nil"/>
              <w:left w:val="nil"/>
              <w:bottom w:val="single" w:sz="4" w:space="0" w:color="auto"/>
              <w:right w:val="single" w:sz="4" w:space="0" w:color="auto"/>
            </w:tcBorders>
            <w:shd w:val="clear" w:color="auto" w:fill="auto"/>
            <w:noWrap/>
            <w:hideMark/>
          </w:tcPr>
          <w:p w14:paraId="72C09781" w14:textId="4261BC88"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A</w:t>
            </w:r>
            <w:r w:rsidR="00862334" w:rsidRPr="00586203">
              <w:rPr>
                <w:rFonts w:ascii="Arial" w:eastAsia="Times New Roman" w:hAnsi="Arial" w:cs="Arial"/>
                <w:sz w:val="24"/>
                <w:szCs w:val="24"/>
                <w:lang w:val="es-CO"/>
              </w:rPr>
              <w:t>utom</w:t>
            </w:r>
            <w:r w:rsidRPr="00586203">
              <w:rPr>
                <w:rFonts w:ascii="Arial" w:eastAsia="Times New Roman" w:hAnsi="Arial" w:cs="Arial"/>
                <w:sz w:val="24"/>
                <w:szCs w:val="24"/>
                <w:lang w:val="es-CO"/>
              </w:rPr>
              <w:t>ó</w:t>
            </w:r>
            <w:r w:rsidR="00862334" w:rsidRPr="00586203">
              <w:rPr>
                <w:rFonts w:ascii="Arial" w:eastAsia="Times New Roman" w:hAnsi="Arial" w:cs="Arial"/>
                <w:sz w:val="24"/>
                <w:szCs w:val="24"/>
                <w:lang w:val="es-CO"/>
              </w:rPr>
              <w:t>vil</w:t>
            </w:r>
          </w:p>
        </w:tc>
        <w:tc>
          <w:tcPr>
            <w:tcW w:w="1333" w:type="dxa"/>
            <w:tcBorders>
              <w:top w:val="nil"/>
              <w:left w:val="nil"/>
              <w:bottom w:val="single" w:sz="4" w:space="0" w:color="auto"/>
              <w:right w:val="single" w:sz="4" w:space="0" w:color="auto"/>
            </w:tcBorders>
            <w:shd w:val="clear" w:color="auto" w:fill="auto"/>
            <w:noWrap/>
            <w:hideMark/>
          </w:tcPr>
          <w:p w14:paraId="6181165D" w14:textId="229F45A3"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B</w:t>
            </w:r>
            <w:r w:rsidR="00862334" w:rsidRPr="00586203">
              <w:rPr>
                <w:rFonts w:ascii="Arial" w:eastAsia="Times New Roman" w:hAnsi="Arial" w:cs="Arial"/>
                <w:sz w:val="24"/>
                <w:szCs w:val="24"/>
                <w:lang w:val="es-CO"/>
              </w:rPr>
              <w:t>esturm/b70</w:t>
            </w:r>
          </w:p>
        </w:tc>
        <w:tc>
          <w:tcPr>
            <w:tcW w:w="1218" w:type="dxa"/>
            <w:tcBorders>
              <w:top w:val="nil"/>
              <w:left w:val="nil"/>
              <w:bottom w:val="single" w:sz="4" w:space="0" w:color="auto"/>
              <w:right w:val="single" w:sz="4" w:space="0" w:color="auto"/>
            </w:tcBorders>
            <w:shd w:val="clear" w:color="auto" w:fill="auto"/>
            <w:noWrap/>
            <w:hideMark/>
          </w:tcPr>
          <w:p w14:paraId="3043DA35" w14:textId="67ABDCA1" w:rsidR="0048406F" w:rsidRPr="00586203" w:rsidRDefault="00862334"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2012</w:t>
            </w:r>
          </w:p>
        </w:tc>
        <w:tc>
          <w:tcPr>
            <w:tcW w:w="1418" w:type="dxa"/>
            <w:tcBorders>
              <w:top w:val="nil"/>
              <w:left w:val="nil"/>
              <w:bottom w:val="single" w:sz="4" w:space="0" w:color="auto"/>
              <w:right w:val="single" w:sz="4" w:space="0" w:color="auto"/>
            </w:tcBorders>
            <w:shd w:val="clear" w:color="auto" w:fill="auto"/>
            <w:noWrap/>
            <w:hideMark/>
          </w:tcPr>
          <w:p w14:paraId="3616F6BA" w14:textId="6223BBF0"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O</w:t>
            </w:r>
            <w:r w:rsidR="00862334" w:rsidRPr="00586203">
              <w:rPr>
                <w:rFonts w:ascii="Arial" w:eastAsia="Times New Roman" w:hAnsi="Arial" w:cs="Arial"/>
                <w:sz w:val="24"/>
                <w:szCs w:val="24"/>
                <w:lang w:val="es-CO"/>
              </w:rPr>
              <w:t>ficial</w:t>
            </w:r>
          </w:p>
        </w:tc>
        <w:tc>
          <w:tcPr>
            <w:tcW w:w="1559" w:type="dxa"/>
            <w:tcBorders>
              <w:top w:val="nil"/>
              <w:left w:val="nil"/>
              <w:bottom w:val="single" w:sz="4" w:space="0" w:color="auto"/>
              <w:right w:val="single" w:sz="4" w:space="0" w:color="auto"/>
            </w:tcBorders>
            <w:shd w:val="clear" w:color="auto" w:fill="auto"/>
            <w:noWrap/>
            <w:hideMark/>
          </w:tcPr>
          <w:p w14:paraId="2A03FE63" w14:textId="2259E3D8"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OCK</w:t>
            </w:r>
            <w:r w:rsidR="00862334" w:rsidRPr="00586203">
              <w:rPr>
                <w:rFonts w:ascii="Arial" w:eastAsia="Times New Roman" w:hAnsi="Arial" w:cs="Arial"/>
                <w:sz w:val="24"/>
                <w:szCs w:val="24"/>
                <w:lang w:val="es-CO"/>
              </w:rPr>
              <w:t>-084</w:t>
            </w:r>
          </w:p>
        </w:tc>
        <w:tc>
          <w:tcPr>
            <w:tcW w:w="993" w:type="dxa"/>
            <w:tcBorders>
              <w:top w:val="nil"/>
              <w:left w:val="nil"/>
              <w:bottom w:val="single" w:sz="4" w:space="0" w:color="auto"/>
              <w:right w:val="single" w:sz="4" w:space="0" w:color="auto"/>
            </w:tcBorders>
            <w:shd w:val="clear" w:color="auto" w:fill="auto"/>
            <w:noWrap/>
            <w:hideMark/>
          </w:tcPr>
          <w:p w14:paraId="7642D402" w14:textId="3E303D0F"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P</w:t>
            </w:r>
            <w:r w:rsidR="00862334" w:rsidRPr="00586203">
              <w:rPr>
                <w:rFonts w:ascii="Arial" w:eastAsia="Times New Roman" w:hAnsi="Arial" w:cs="Arial"/>
                <w:sz w:val="24"/>
                <w:szCs w:val="24"/>
                <w:lang w:val="es-CO"/>
              </w:rPr>
              <w:t>ropio</w:t>
            </w:r>
          </w:p>
        </w:tc>
      </w:tr>
      <w:tr w:rsidR="00016072" w:rsidRPr="00586203" w14:paraId="75B36B47" w14:textId="77777777" w:rsidTr="000347E4">
        <w:trPr>
          <w:trHeight w:val="300"/>
        </w:trPr>
        <w:tc>
          <w:tcPr>
            <w:tcW w:w="568" w:type="dxa"/>
            <w:tcBorders>
              <w:top w:val="nil"/>
              <w:left w:val="single" w:sz="4" w:space="0" w:color="auto"/>
              <w:bottom w:val="single" w:sz="4" w:space="0" w:color="auto"/>
              <w:right w:val="single" w:sz="4" w:space="0" w:color="auto"/>
            </w:tcBorders>
          </w:tcPr>
          <w:p w14:paraId="44861500" w14:textId="77777777" w:rsidR="0048406F" w:rsidRPr="00586203" w:rsidRDefault="0048406F"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6</w:t>
            </w:r>
          </w:p>
        </w:tc>
        <w:tc>
          <w:tcPr>
            <w:tcW w:w="1417" w:type="dxa"/>
            <w:tcBorders>
              <w:top w:val="nil"/>
              <w:left w:val="single" w:sz="4" w:space="0" w:color="auto"/>
              <w:bottom w:val="single" w:sz="4" w:space="0" w:color="auto"/>
              <w:right w:val="single" w:sz="4" w:space="0" w:color="auto"/>
            </w:tcBorders>
            <w:shd w:val="clear" w:color="auto" w:fill="auto"/>
            <w:noWrap/>
            <w:hideMark/>
          </w:tcPr>
          <w:p w14:paraId="66E08D1F" w14:textId="74A5945F"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F</w:t>
            </w:r>
            <w:r w:rsidR="00862334" w:rsidRPr="00586203">
              <w:rPr>
                <w:rFonts w:ascii="Arial" w:eastAsia="Times New Roman" w:hAnsi="Arial" w:cs="Arial"/>
                <w:sz w:val="24"/>
                <w:szCs w:val="24"/>
                <w:lang w:val="es-CO"/>
              </w:rPr>
              <w:t>aw</w:t>
            </w:r>
          </w:p>
        </w:tc>
        <w:tc>
          <w:tcPr>
            <w:tcW w:w="1559" w:type="dxa"/>
            <w:tcBorders>
              <w:top w:val="nil"/>
              <w:left w:val="nil"/>
              <w:bottom w:val="single" w:sz="4" w:space="0" w:color="auto"/>
              <w:right w:val="single" w:sz="4" w:space="0" w:color="auto"/>
            </w:tcBorders>
            <w:shd w:val="clear" w:color="auto" w:fill="auto"/>
            <w:noWrap/>
            <w:hideMark/>
          </w:tcPr>
          <w:p w14:paraId="4F92BC39" w14:textId="6D00A9C0"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A</w:t>
            </w:r>
            <w:r w:rsidR="00862334" w:rsidRPr="00586203">
              <w:rPr>
                <w:rFonts w:ascii="Arial" w:eastAsia="Times New Roman" w:hAnsi="Arial" w:cs="Arial"/>
                <w:sz w:val="24"/>
                <w:szCs w:val="24"/>
                <w:lang w:val="es-CO"/>
              </w:rPr>
              <w:t>utom</w:t>
            </w:r>
            <w:r w:rsidRPr="00586203">
              <w:rPr>
                <w:rFonts w:ascii="Arial" w:eastAsia="Times New Roman" w:hAnsi="Arial" w:cs="Arial"/>
                <w:sz w:val="24"/>
                <w:szCs w:val="24"/>
                <w:lang w:val="es-CO"/>
              </w:rPr>
              <w:t>ó</w:t>
            </w:r>
            <w:r w:rsidR="00862334" w:rsidRPr="00586203">
              <w:rPr>
                <w:rFonts w:ascii="Arial" w:eastAsia="Times New Roman" w:hAnsi="Arial" w:cs="Arial"/>
                <w:sz w:val="24"/>
                <w:szCs w:val="24"/>
                <w:lang w:val="es-CO"/>
              </w:rPr>
              <w:t>vil</w:t>
            </w:r>
          </w:p>
        </w:tc>
        <w:tc>
          <w:tcPr>
            <w:tcW w:w="1333" w:type="dxa"/>
            <w:tcBorders>
              <w:top w:val="nil"/>
              <w:left w:val="nil"/>
              <w:bottom w:val="single" w:sz="4" w:space="0" w:color="auto"/>
              <w:right w:val="single" w:sz="4" w:space="0" w:color="auto"/>
            </w:tcBorders>
            <w:shd w:val="clear" w:color="auto" w:fill="auto"/>
            <w:noWrap/>
            <w:hideMark/>
          </w:tcPr>
          <w:p w14:paraId="4B4BA801" w14:textId="2588F0FA" w:rsidR="0048406F" w:rsidRPr="00586203" w:rsidRDefault="00862334"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h7</w:t>
            </w:r>
          </w:p>
        </w:tc>
        <w:tc>
          <w:tcPr>
            <w:tcW w:w="1218" w:type="dxa"/>
            <w:tcBorders>
              <w:top w:val="nil"/>
              <w:left w:val="nil"/>
              <w:bottom w:val="single" w:sz="4" w:space="0" w:color="auto"/>
              <w:right w:val="single" w:sz="4" w:space="0" w:color="auto"/>
            </w:tcBorders>
            <w:shd w:val="clear" w:color="auto" w:fill="auto"/>
            <w:noWrap/>
            <w:hideMark/>
          </w:tcPr>
          <w:p w14:paraId="30790B47" w14:textId="1588EA80" w:rsidR="0048406F" w:rsidRPr="00586203" w:rsidRDefault="00862334"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2013</w:t>
            </w:r>
          </w:p>
        </w:tc>
        <w:tc>
          <w:tcPr>
            <w:tcW w:w="1418" w:type="dxa"/>
            <w:tcBorders>
              <w:top w:val="nil"/>
              <w:left w:val="nil"/>
              <w:bottom w:val="single" w:sz="4" w:space="0" w:color="auto"/>
              <w:right w:val="single" w:sz="4" w:space="0" w:color="auto"/>
            </w:tcBorders>
            <w:shd w:val="clear" w:color="auto" w:fill="auto"/>
            <w:noWrap/>
            <w:hideMark/>
          </w:tcPr>
          <w:p w14:paraId="2EB25F43" w14:textId="49C16EFB"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O</w:t>
            </w:r>
            <w:r w:rsidR="00862334" w:rsidRPr="00586203">
              <w:rPr>
                <w:rFonts w:ascii="Arial" w:eastAsia="Times New Roman" w:hAnsi="Arial" w:cs="Arial"/>
                <w:sz w:val="24"/>
                <w:szCs w:val="24"/>
                <w:lang w:val="es-CO"/>
              </w:rPr>
              <w:t>ficial</w:t>
            </w:r>
          </w:p>
        </w:tc>
        <w:tc>
          <w:tcPr>
            <w:tcW w:w="1559" w:type="dxa"/>
            <w:tcBorders>
              <w:top w:val="nil"/>
              <w:left w:val="nil"/>
              <w:bottom w:val="single" w:sz="4" w:space="0" w:color="auto"/>
              <w:right w:val="single" w:sz="4" w:space="0" w:color="auto"/>
            </w:tcBorders>
            <w:shd w:val="clear" w:color="auto" w:fill="auto"/>
            <w:noWrap/>
            <w:hideMark/>
          </w:tcPr>
          <w:p w14:paraId="0BFD5739" w14:textId="507C6BDA"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OCK-</w:t>
            </w:r>
            <w:r w:rsidR="00862334" w:rsidRPr="00586203">
              <w:rPr>
                <w:rFonts w:ascii="Arial" w:eastAsia="Times New Roman" w:hAnsi="Arial" w:cs="Arial"/>
                <w:sz w:val="24"/>
                <w:szCs w:val="24"/>
                <w:lang w:val="es-CO"/>
              </w:rPr>
              <w:t>210</w:t>
            </w:r>
          </w:p>
        </w:tc>
        <w:tc>
          <w:tcPr>
            <w:tcW w:w="993" w:type="dxa"/>
            <w:tcBorders>
              <w:top w:val="nil"/>
              <w:left w:val="nil"/>
              <w:bottom w:val="single" w:sz="4" w:space="0" w:color="auto"/>
              <w:right w:val="single" w:sz="4" w:space="0" w:color="auto"/>
            </w:tcBorders>
            <w:shd w:val="clear" w:color="auto" w:fill="auto"/>
            <w:noWrap/>
            <w:hideMark/>
          </w:tcPr>
          <w:p w14:paraId="1107DCEF" w14:textId="4223C852"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P</w:t>
            </w:r>
            <w:r w:rsidR="00862334" w:rsidRPr="00586203">
              <w:rPr>
                <w:rFonts w:ascii="Arial" w:eastAsia="Times New Roman" w:hAnsi="Arial" w:cs="Arial"/>
                <w:sz w:val="24"/>
                <w:szCs w:val="24"/>
                <w:lang w:val="es-CO"/>
              </w:rPr>
              <w:t>ropio</w:t>
            </w:r>
          </w:p>
        </w:tc>
      </w:tr>
      <w:tr w:rsidR="00016072" w:rsidRPr="00586203" w14:paraId="4719AB5E" w14:textId="77777777" w:rsidTr="000347E4">
        <w:trPr>
          <w:trHeight w:val="300"/>
        </w:trPr>
        <w:tc>
          <w:tcPr>
            <w:tcW w:w="568" w:type="dxa"/>
            <w:tcBorders>
              <w:top w:val="nil"/>
              <w:left w:val="single" w:sz="4" w:space="0" w:color="auto"/>
              <w:bottom w:val="single" w:sz="4" w:space="0" w:color="auto"/>
              <w:right w:val="single" w:sz="4" w:space="0" w:color="auto"/>
            </w:tcBorders>
          </w:tcPr>
          <w:p w14:paraId="7F27744E" w14:textId="77777777" w:rsidR="0048406F" w:rsidRPr="00586203" w:rsidRDefault="0048406F"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7</w:t>
            </w:r>
          </w:p>
        </w:tc>
        <w:tc>
          <w:tcPr>
            <w:tcW w:w="1417" w:type="dxa"/>
            <w:tcBorders>
              <w:top w:val="nil"/>
              <w:left w:val="single" w:sz="4" w:space="0" w:color="auto"/>
              <w:bottom w:val="single" w:sz="4" w:space="0" w:color="auto"/>
              <w:right w:val="single" w:sz="4" w:space="0" w:color="auto"/>
            </w:tcBorders>
            <w:shd w:val="clear" w:color="auto" w:fill="auto"/>
            <w:noWrap/>
            <w:hideMark/>
          </w:tcPr>
          <w:p w14:paraId="27A5DBBC" w14:textId="46512A8E"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H</w:t>
            </w:r>
            <w:r w:rsidR="00C77D1C" w:rsidRPr="00586203">
              <w:rPr>
                <w:rFonts w:ascii="Arial" w:eastAsia="Times New Roman" w:hAnsi="Arial" w:cs="Arial"/>
                <w:sz w:val="24"/>
                <w:szCs w:val="24"/>
                <w:lang w:val="es-CO"/>
              </w:rPr>
              <w:t>ongoy</w:t>
            </w:r>
          </w:p>
        </w:tc>
        <w:tc>
          <w:tcPr>
            <w:tcW w:w="1559" w:type="dxa"/>
            <w:tcBorders>
              <w:top w:val="nil"/>
              <w:left w:val="nil"/>
              <w:bottom w:val="single" w:sz="4" w:space="0" w:color="auto"/>
              <w:right w:val="single" w:sz="4" w:space="0" w:color="auto"/>
            </w:tcBorders>
            <w:shd w:val="clear" w:color="auto" w:fill="auto"/>
            <w:noWrap/>
            <w:hideMark/>
          </w:tcPr>
          <w:p w14:paraId="20EB7777" w14:textId="527BCBB4"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A</w:t>
            </w:r>
            <w:r w:rsidR="00862334" w:rsidRPr="00586203">
              <w:rPr>
                <w:rFonts w:ascii="Arial" w:eastAsia="Times New Roman" w:hAnsi="Arial" w:cs="Arial"/>
                <w:sz w:val="24"/>
                <w:szCs w:val="24"/>
                <w:lang w:val="es-CO"/>
              </w:rPr>
              <w:t>utom</w:t>
            </w:r>
            <w:r w:rsidRPr="00586203">
              <w:rPr>
                <w:rFonts w:ascii="Arial" w:eastAsia="Times New Roman" w:hAnsi="Arial" w:cs="Arial"/>
                <w:sz w:val="24"/>
                <w:szCs w:val="24"/>
                <w:lang w:val="es-CO"/>
              </w:rPr>
              <w:t>ó</w:t>
            </w:r>
            <w:r w:rsidR="00862334" w:rsidRPr="00586203">
              <w:rPr>
                <w:rFonts w:ascii="Arial" w:eastAsia="Times New Roman" w:hAnsi="Arial" w:cs="Arial"/>
                <w:sz w:val="24"/>
                <w:szCs w:val="24"/>
                <w:lang w:val="es-CO"/>
              </w:rPr>
              <w:t>vil</w:t>
            </w:r>
          </w:p>
        </w:tc>
        <w:tc>
          <w:tcPr>
            <w:tcW w:w="1333" w:type="dxa"/>
            <w:tcBorders>
              <w:top w:val="nil"/>
              <w:left w:val="nil"/>
              <w:bottom w:val="single" w:sz="4" w:space="0" w:color="auto"/>
              <w:right w:val="single" w:sz="4" w:space="0" w:color="auto"/>
            </w:tcBorders>
            <w:shd w:val="clear" w:color="auto" w:fill="auto"/>
            <w:noWrap/>
            <w:hideMark/>
          </w:tcPr>
          <w:p w14:paraId="0452E49B" w14:textId="3C115193"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B</w:t>
            </w:r>
            <w:r w:rsidR="00862334" w:rsidRPr="00586203">
              <w:rPr>
                <w:rFonts w:ascii="Arial" w:eastAsia="Times New Roman" w:hAnsi="Arial" w:cs="Arial"/>
                <w:sz w:val="24"/>
                <w:szCs w:val="24"/>
                <w:lang w:val="es-CO"/>
              </w:rPr>
              <w:t>esturm/b70</w:t>
            </w:r>
          </w:p>
        </w:tc>
        <w:tc>
          <w:tcPr>
            <w:tcW w:w="1218" w:type="dxa"/>
            <w:tcBorders>
              <w:top w:val="nil"/>
              <w:left w:val="nil"/>
              <w:bottom w:val="single" w:sz="4" w:space="0" w:color="auto"/>
              <w:right w:val="single" w:sz="4" w:space="0" w:color="auto"/>
            </w:tcBorders>
            <w:shd w:val="clear" w:color="auto" w:fill="auto"/>
            <w:noWrap/>
            <w:hideMark/>
          </w:tcPr>
          <w:p w14:paraId="7B18AFA6" w14:textId="2DECC389" w:rsidR="0048406F" w:rsidRPr="00586203" w:rsidRDefault="00862334"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2012</w:t>
            </w:r>
          </w:p>
        </w:tc>
        <w:tc>
          <w:tcPr>
            <w:tcW w:w="1418" w:type="dxa"/>
            <w:tcBorders>
              <w:top w:val="nil"/>
              <w:left w:val="nil"/>
              <w:bottom w:val="single" w:sz="4" w:space="0" w:color="auto"/>
              <w:right w:val="single" w:sz="4" w:space="0" w:color="auto"/>
            </w:tcBorders>
            <w:shd w:val="clear" w:color="auto" w:fill="auto"/>
            <w:noWrap/>
            <w:hideMark/>
          </w:tcPr>
          <w:p w14:paraId="7D176CFC" w14:textId="44FF7B62"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O</w:t>
            </w:r>
            <w:r w:rsidR="00862334" w:rsidRPr="00586203">
              <w:rPr>
                <w:rFonts w:ascii="Arial" w:eastAsia="Times New Roman" w:hAnsi="Arial" w:cs="Arial"/>
                <w:sz w:val="24"/>
                <w:szCs w:val="24"/>
                <w:lang w:val="es-CO"/>
              </w:rPr>
              <w:t>ficial</w:t>
            </w:r>
          </w:p>
        </w:tc>
        <w:tc>
          <w:tcPr>
            <w:tcW w:w="1559" w:type="dxa"/>
            <w:tcBorders>
              <w:top w:val="nil"/>
              <w:left w:val="nil"/>
              <w:bottom w:val="single" w:sz="4" w:space="0" w:color="auto"/>
              <w:right w:val="single" w:sz="4" w:space="0" w:color="auto"/>
            </w:tcBorders>
            <w:shd w:val="clear" w:color="auto" w:fill="auto"/>
            <w:noWrap/>
            <w:hideMark/>
          </w:tcPr>
          <w:p w14:paraId="06BCFF27" w14:textId="71D93931"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OCK</w:t>
            </w:r>
            <w:r w:rsidR="00862334" w:rsidRPr="00586203">
              <w:rPr>
                <w:rFonts w:ascii="Arial" w:eastAsia="Times New Roman" w:hAnsi="Arial" w:cs="Arial"/>
                <w:sz w:val="24"/>
                <w:szCs w:val="24"/>
                <w:lang w:val="es-CO"/>
              </w:rPr>
              <w:t>-082</w:t>
            </w:r>
          </w:p>
        </w:tc>
        <w:tc>
          <w:tcPr>
            <w:tcW w:w="993" w:type="dxa"/>
            <w:tcBorders>
              <w:top w:val="nil"/>
              <w:left w:val="nil"/>
              <w:bottom w:val="single" w:sz="4" w:space="0" w:color="auto"/>
              <w:right w:val="single" w:sz="4" w:space="0" w:color="auto"/>
            </w:tcBorders>
            <w:shd w:val="clear" w:color="auto" w:fill="auto"/>
            <w:noWrap/>
            <w:hideMark/>
          </w:tcPr>
          <w:p w14:paraId="1B953B89" w14:textId="645400FA"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P</w:t>
            </w:r>
            <w:r w:rsidR="00862334" w:rsidRPr="00586203">
              <w:rPr>
                <w:rFonts w:ascii="Arial" w:eastAsia="Times New Roman" w:hAnsi="Arial" w:cs="Arial"/>
                <w:sz w:val="24"/>
                <w:szCs w:val="24"/>
                <w:lang w:val="es-CO"/>
              </w:rPr>
              <w:t>ropio</w:t>
            </w:r>
          </w:p>
        </w:tc>
      </w:tr>
      <w:tr w:rsidR="00016072" w:rsidRPr="00586203" w14:paraId="4391D892" w14:textId="77777777" w:rsidTr="000347E4">
        <w:trPr>
          <w:trHeight w:val="300"/>
        </w:trPr>
        <w:tc>
          <w:tcPr>
            <w:tcW w:w="568" w:type="dxa"/>
            <w:tcBorders>
              <w:top w:val="nil"/>
              <w:left w:val="single" w:sz="4" w:space="0" w:color="auto"/>
              <w:bottom w:val="single" w:sz="4" w:space="0" w:color="auto"/>
              <w:right w:val="single" w:sz="4" w:space="0" w:color="auto"/>
            </w:tcBorders>
          </w:tcPr>
          <w:p w14:paraId="3ED0229E" w14:textId="77777777" w:rsidR="0048406F" w:rsidRPr="00586203" w:rsidRDefault="0048406F"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8</w:t>
            </w:r>
          </w:p>
        </w:tc>
        <w:tc>
          <w:tcPr>
            <w:tcW w:w="1417" w:type="dxa"/>
            <w:tcBorders>
              <w:top w:val="nil"/>
              <w:left w:val="single" w:sz="4" w:space="0" w:color="auto"/>
              <w:bottom w:val="single" w:sz="4" w:space="0" w:color="auto"/>
              <w:right w:val="single" w:sz="4" w:space="0" w:color="auto"/>
            </w:tcBorders>
            <w:shd w:val="clear" w:color="auto" w:fill="auto"/>
            <w:noWrap/>
            <w:hideMark/>
          </w:tcPr>
          <w:p w14:paraId="51CCEFB3" w14:textId="12393510"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C</w:t>
            </w:r>
            <w:r w:rsidR="00862334" w:rsidRPr="00586203">
              <w:rPr>
                <w:rFonts w:ascii="Arial" w:eastAsia="Times New Roman" w:hAnsi="Arial" w:cs="Arial"/>
                <w:sz w:val="24"/>
                <w:szCs w:val="24"/>
                <w:lang w:val="es-CO"/>
              </w:rPr>
              <w:t>hevrolet</w:t>
            </w:r>
          </w:p>
        </w:tc>
        <w:tc>
          <w:tcPr>
            <w:tcW w:w="1559" w:type="dxa"/>
            <w:tcBorders>
              <w:top w:val="nil"/>
              <w:left w:val="nil"/>
              <w:bottom w:val="single" w:sz="4" w:space="0" w:color="auto"/>
              <w:right w:val="single" w:sz="4" w:space="0" w:color="auto"/>
            </w:tcBorders>
            <w:shd w:val="clear" w:color="auto" w:fill="auto"/>
            <w:noWrap/>
            <w:hideMark/>
          </w:tcPr>
          <w:p w14:paraId="3E1479DF" w14:textId="38D42CA7"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C</w:t>
            </w:r>
            <w:r w:rsidR="00862334" w:rsidRPr="00586203">
              <w:rPr>
                <w:rFonts w:ascii="Arial" w:eastAsia="Times New Roman" w:hAnsi="Arial" w:cs="Arial"/>
                <w:sz w:val="24"/>
                <w:szCs w:val="24"/>
                <w:lang w:val="es-CO"/>
              </w:rPr>
              <w:t xml:space="preserve">amperos y </w:t>
            </w:r>
            <w:r w:rsidRPr="00586203">
              <w:rPr>
                <w:rFonts w:ascii="Arial" w:eastAsia="Times New Roman" w:hAnsi="Arial" w:cs="Arial"/>
                <w:sz w:val="24"/>
                <w:szCs w:val="24"/>
                <w:lang w:val="es-CO"/>
              </w:rPr>
              <w:t>C</w:t>
            </w:r>
            <w:r w:rsidR="00862334" w:rsidRPr="00586203">
              <w:rPr>
                <w:rFonts w:ascii="Arial" w:eastAsia="Times New Roman" w:hAnsi="Arial" w:cs="Arial"/>
                <w:sz w:val="24"/>
                <w:szCs w:val="24"/>
                <w:lang w:val="es-CO"/>
              </w:rPr>
              <w:t>amioneta</w:t>
            </w:r>
          </w:p>
        </w:tc>
        <w:tc>
          <w:tcPr>
            <w:tcW w:w="1333" w:type="dxa"/>
            <w:tcBorders>
              <w:top w:val="nil"/>
              <w:left w:val="nil"/>
              <w:bottom w:val="single" w:sz="4" w:space="0" w:color="auto"/>
              <w:right w:val="single" w:sz="4" w:space="0" w:color="auto"/>
            </w:tcBorders>
            <w:shd w:val="clear" w:color="auto" w:fill="auto"/>
            <w:noWrap/>
            <w:hideMark/>
          </w:tcPr>
          <w:p w14:paraId="329443AB" w14:textId="04D57A7A"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T</w:t>
            </w:r>
            <w:r w:rsidR="00862334" w:rsidRPr="00586203">
              <w:rPr>
                <w:rFonts w:ascii="Arial" w:eastAsia="Times New Roman" w:hAnsi="Arial" w:cs="Arial"/>
                <w:sz w:val="24"/>
                <w:szCs w:val="24"/>
                <w:lang w:val="es-CO"/>
              </w:rPr>
              <w:t>railblazer 2.8 l e4 at ltz</w:t>
            </w:r>
          </w:p>
        </w:tc>
        <w:tc>
          <w:tcPr>
            <w:tcW w:w="1218" w:type="dxa"/>
            <w:tcBorders>
              <w:top w:val="nil"/>
              <w:left w:val="nil"/>
              <w:bottom w:val="single" w:sz="4" w:space="0" w:color="auto"/>
              <w:right w:val="single" w:sz="4" w:space="0" w:color="auto"/>
            </w:tcBorders>
            <w:shd w:val="clear" w:color="auto" w:fill="auto"/>
            <w:noWrap/>
            <w:hideMark/>
          </w:tcPr>
          <w:p w14:paraId="7CF4C0EC" w14:textId="5CE81B77" w:rsidR="0048406F" w:rsidRPr="00586203" w:rsidRDefault="00862334"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2015</w:t>
            </w:r>
          </w:p>
        </w:tc>
        <w:tc>
          <w:tcPr>
            <w:tcW w:w="1418" w:type="dxa"/>
            <w:tcBorders>
              <w:top w:val="nil"/>
              <w:left w:val="nil"/>
              <w:bottom w:val="single" w:sz="4" w:space="0" w:color="auto"/>
              <w:right w:val="single" w:sz="4" w:space="0" w:color="auto"/>
            </w:tcBorders>
            <w:shd w:val="clear" w:color="auto" w:fill="auto"/>
            <w:noWrap/>
            <w:hideMark/>
          </w:tcPr>
          <w:p w14:paraId="549A1AB7" w14:textId="1AC10E61"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O</w:t>
            </w:r>
            <w:r w:rsidR="00862334" w:rsidRPr="00586203">
              <w:rPr>
                <w:rFonts w:ascii="Arial" w:eastAsia="Times New Roman" w:hAnsi="Arial" w:cs="Arial"/>
                <w:sz w:val="24"/>
                <w:szCs w:val="24"/>
                <w:lang w:val="es-CO"/>
              </w:rPr>
              <w:t>ficial</w:t>
            </w:r>
          </w:p>
        </w:tc>
        <w:tc>
          <w:tcPr>
            <w:tcW w:w="1559" w:type="dxa"/>
            <w:tcBorders>
              <w:top w:val="nil"/>
              <w:left w:val="nil"/>
              <w:bottom w:val="single" w:sz="4" w:space="0" w:color="auto"/>
              <w:right w:val="single" w:sz="4" w:space="0" w:color="auto"/>
            </w:tcBorders>
            <w:shd w:val="clear" w:color="auto" w:fill="auto"/>
            <w:noWrap/>
            <w:hideMark/>
          </w:tcPr>
          <w:p w14:paraId="36FFB76C" w14:textId="126E8C5F"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JQU</w:t>
            </w:r>
            <w:r w:rsidR="00862334" w:rsidRPr="00586203">
              <w:rPr>
                <w:rFonts w:ascii="Arial" w:eastAsia="Times New Roman" w:hAnsi="Arial" w:cs="Arial"/>
                <w:sz w:val="24"/>
                <w:szCs w:val="24"/>
                <w:lang w:val="es-CO"/>
              </w:rPr>
              <w:t>-982</w:t>
            </w:r>
          </w:p>
        </w:tc>
        <w:tc>
          <w:tcPr>
            <w:tcW w:w="993" w:type="dxa"/>
            <w:tcBorders>
              <w:top w:val="nil"/>
              <w:left w:val="nil"/>
              <w:bottom w:val="single" w:sz="4" w:space="0" w:color="auto"/>
              <w:right w:val="single" w:sz="4" w:space="0" w:color="auto"/>
            </w:tcBorders>
            <w:shd w:val="clear" w:color="auto" w:fill="auto"/>
            <w:noWrap/>
            <w:hideMark/>
          </w:tcPr>
          <w:p w14:paraId="0B2C7504" w14:textId="013E2505" w:rsidR="0048406F" w:rsidRPr="00586203" w:rsidRDefault="00C407EA" w:rsidP="00586203">
            <w:pPr>
              <w:spacing w:after="0" w:line="360" w:lineRule="auto"/>
              <w:rPr>
                <w:rFonts w:ascii="Arial" w:eastAsia="Times New Roman" w:hAnsi="Arial" w:cs="Arial"/>
                <w:sz w:val="24"/>
                <w:szCs w:val="24"/>
                <w:lang w:val="es-CO"/>
              </w:rPr>
            </w:pPr>
            <w:r w:rsidRPr="00586203">
              <w:rPr>
                <w:rFonts w:ascii="Arial" w:eastAsia="Times New Roman" w:hAnsi="Arial" w:cs="Arial"/>
                <w:sz w:val="24"/>
                <w:szCs w:val="24"/>
                <w:lang w:val="es-CO"/>
              </w:rPr>
              <w:t>P</w:t>
            </w:r>
            <w:r w:rsidR="00862334" w:rsidRPr="00586203">
              <w:rPr>
                <w:rFonts w:ascii="Arial" w:eastAsia="Times New Roman" w:hAnsi="Arial" w:cs="Arial"/>
                <w:sz w:val="24"/>
                <w:szCs w:val="24"/>
                <w:lang w:val="es-CO"/>
              </w:rPr>
              <w:t>ropio</w:t>
            </w:r>
          </w:p>
        </w:tc>
      </w:tr>
    </w:tbl>
    <w:p w14:paraId="2E9B36F8" w14:textId="14331730" w:rsidR="00C407EA" w:rsidRPr="00586203" w:rsidRDefault="00C407EA" w:rsidP="00586203">
      <w:pPr>
        <w:spacing w:after="0" w:line="360" w:lineRule="auto"/>
        <w:rPr>
          <w:rFonts w:ascii="Arial" w:hAnsi="Arial" w:cs="Arial"/>
          <w:sz w:val="24"/>
          <w:szCs w:val="24"/>
        </w:rPr>
      </w:pPr>
      <w:r w:rsidRPr="00586203">
        <w:rPr>
          <w:rFonts w:ascii="Arial" w:hAnsi="Arial" w:cs="Arial"/>
          <w:b/>
          <w:sz w:val="24"/>
          <w:szCs w:val="24"/>
          <w:lang w:val="es-ES_tradnl"/>
        </w:rPr>
        <w:t>Fuente:</w:t>
      </w:r>
      <w:r w:rsidRPr="00586203">
        <w:rPr>
          <w:rFonts w:ascii="Arial" w:hAnsi="Arial" w:cs="Arial"/>
          <w:sz w:val="24"/>
          <w:szCs w:val="24"/>
          <w:lang w:val="es-ES_tradnl"/>
        </w:rPr>
        <w:t xml:space="preserve"> Información elaborada por el proceso Gestión administrativa </w:t>
      </w:r>
      <w:r w:rsidR="002C5A46" w:rsidRPr="00586203">
        <w:rPr>
          <w:rFonts w:ascii="Arial" w:hAnsi="Arial" w:cs="Arial"/>
          <w:sz w:val="24"/>
          <w:szCs w:val="24"/>
        </w:rPr>
        <w:t>de la APC Colombia, d</w:t>
      </w:r>
      <w:r w:rsidRPr="00586203">
        <w:rPr>
          <w:rFonts w:ascii="Arial" w:hAnsi="Arial" w:cs="Arial"/>
          <w:sz w:val="24"/>
          <w:szCs w:val="24"/>
        </w:rPr>
        <w:t>iciembre de 2024.</w:t>
      </w:r>
    </w:p>
    <w:p w14:paraId="4D2E22C5" w14:textId="5D3893B0" w:rsidR="0048406F" w:rsidRPr="00586203" w:rsidRDefault="0048406F" w:rsidP="00586203">
      <w:pPr>
        <w:tabs>
          <w:tab w:val="left" w:pos="0"/>
        </w:tabs>
        <w:autoSpaceDE w:val="0"/>
        <w:autoSpaceDN w:val="0"/>
        <w:adjustRightInd w:val="0"/>
        <w:spacing w:after="0" w:line="360" w:lineRule="auto"/>
        <w:rPr>
          <w:rFonts w:ascii="Arial" w:hAnsi="Arial" w:cs="Arial"/>
          <w:sz w:val="24"/>
          <w:szCs w:val="24"/>
        </w:rPr>
      </w:pPr>
    </w:p>
    <w:p w14:paraId="2CFA6E04" w14:textId="1BD3104D" w:rsidR="0006728A" w:rsidRPr="00F06D7D" w:rsidRDefault="0006728A" w:rsidP="00211146">
      <w:pPr>
        <w:pStyle w:val="Ttulo3"/>
        <w:numPr>
          <w:ilvl w:val="0"/>
          <w:numId w:val="36"/>
        </w:numPr>
        <w:rPr>
          <w:rFonts w:ascii="Arial" w:hAnsi="Arial" w:cs="Arial"/>
          <w:b/>
          <w:color w:val="auto"/>
          <w:sz w:val="24"/>
          <w:szCs w:val="24"/>
        </w:rPr>
      </w:pPr>
      <w:bookmarkStart w:id="57" w:name="_Toc190344130"/>
      <w:r w:rsidRPr="00F06D7D">
        <w:rPr>
          <w:rFonts w:ascii="Arial" w:hAnsi="Arial" w:cs="Arial"/>
          <w:b/>
          <w:color w:val="auto"/>
          <w:sz w:val="24"/>
          <w:szCs w:val="24"/>
        </w:rPr>
        <w:t>ESTRUCTURA INSTITUCIONAL</w:t>
      </w:r>
      <w:bookmarkEnd w:id="57"/>
      <w:r w:rsidRPr="00F06D7D">
        <w:rPr>
          <w:rFonts w:ascii="Arial" w:hAnsi="Arial" w:cs="Arial"/>
          <w:b/>
          <w:color w:val="auto"/>
          <w:sz w:val="24"/>
          <w:szCs w:val="24"/>
        </w:rPr>
        <w:t xml:space="preserve"> </w:t>
      </w:r>
    </w:p>
    <w:p w14:paraId="1A8D1345" w14:textId="34F480CF" w:rsidR="008F691C" w:rsidRPr="00586203" w:rsidRDefault="005E3E48" w:rsidP="00586203">
      <w:pPr>
        <w:spacing w:after="0" w:line="360" w:lineRule="auto"/>
        <w:rPr>
          <w:rFonts w:ascii="Arial" w:hAnsi="Arial" w:cs="Arial"/>
          <w:sz w:val="24"/>
          <w:szCs w:val="24"/>
        </w:rPr>
      </w:pPr>
      <w:r w:rsidRPr="00586203">
        <w:rPr>
          <w:rFonts w:ascii="Arial" w:hAnsi="Arial" w:cs="Arial"/>
          <w:sz w:val="24"/>
          <w:szCs w:val="24"/>
        </w:rPr>
        <w:t xml:space="preserve">De acuerdo al </w:t>
      </w:r>
      <w:r w:rsidR="00563934" w:rsidRPr="00586203">
        <w:rPr>
          <w:rFonts w:ascii="Arial" w:hAnsi="Arial" w:cs="Arial"/>
          <w:sz w:val="24"/>
          <w:szCs w:val="24"/>
        </w:rPr>
        <w:t>Decreto 4152 de 2011 “</w:t>
      </w:r>
      <w:r w:rsidR="00563934" w:rsidRPr="00586203">
        <w:rPr>
          <w:rFonts w:ascii="Arial" w:hAnsi="Arial" w:cs="Arial"/>
          <w:i/>
          <w:sz w:val="24"/>
          <w:szCs w:val="24"/>
        </w:rPr>
        <w:t>Por la cual se escinden unas funciones de la Agencia Presidencial para la Acción Social y la Cooperación Internacional y se crea la Agencia Presidencial de Cooperación Internacional de Colombia, APC-Colombia”</w:t>
      </w:r>
      <w:r w:rsidR="00563934" w:rsidRPr="00586203">
        <w:rPr>
          <w:rFonts w:ascii="Arial" w:hAnsi="Arial" w:cs="Arial"/>
          <w:sz w:val="24"/>
          <w:szCs w:val="24"/>
        </w:rPr>
        <w:t xml:space="preserve">, </w:t>
      </w:r>
      <w:r w:rsidRPr="00586203">
        <w:rPr>
          <w:rFonts w:ascii="Arial" w:hAnsi="Arial" w:cs="Arial"/>
          <w:sz w:val="24"/>
          <w:szCs w:val="24"/>
        </w:rPr>
        <w:t>la estructura de la APC Colombia, es la siguiente:</w:t>
      </w:r>
    </w:p>
    <w:p w14:paraId="43BC8DF3" w14:textId="77777777" w:rsidR="005E3E48" w:rsidRPr="000347E4" w:rsidRDefault="005E3E48" w:rsidP="00586203">
      <w:pPr>
        <w:spacing w:after="0" w:line="360" w:lineRule="auto"/>
        <w:rPr>
          <w:rFonts w:ascii="Arial" w:hAnsi="Arial" w:cs="Arial"/>
          <w:i/>
          <w:sz w:val="24"/>
          <w:szCs w:val="24"/>
        </w:rPr>
      </w:pPr>
    </w:p>
    <w:p w14:paraId="5DD3D57D" w14:textId="7DB090C9" w:rsidR="00563934" w:rsidRPr="000347E4" w:rsidRDefault="000347E4" w:rsidP="00586203">
      <w:pPr>
        <w:shd w:val="clear" w:color="auto" w:fill="FFFFFF"/>
        <w:spacing w:after="0" w:line="360" w:lineRule="auto"/>
        <w:jc w:val="both"/>
        <w:rPr>
          <w:rFonts w:ascii="Arial" w:eastAsia="Times New Roman" w:hAnsi="Arial" w:cs="Arial"/>
          <w:i/>
          <w:sz w:val="24"/>
          <w:szCs w:val="24"/>
          <w:lang w:val="es-CO"/>
        </w:rPr>
      </w:pPr>
      <w:r>
        <w:rPr>
          <w:rFonts w:ascii="Arial" w:eastAsia="Times New Roman" w:hAnsi="Arial" w:cs="Arial"/>
          <w:i/>
          <w:sz w:val="24"/>
          <w:szCs w:val="24"/>
          <w:lang w:val="es-CO"/>
        </w:rPr>
        <w:t>“</w:t>
      </w:r>
      <w:r w:rsidR="00563934" w:rsidRPr="000347E4">
        <w:rPr>
          <w:rFonts w:ascii="Arial" w:eastAsia="Times New Roman" w:hAnsi="Arial" w:cs="Arial"/>
          <w:i/>
          <w:sz w:val="24"/>
          <w:szCs w:val="24"/>
          <w:lang w:val="es-CO"/>
        </w:rPr>
        <w:t>1. Consejo Directivo.</w:t>
      </w:r>
    </w:p>
    <w:p w14:paraId="20382750" w14:textId="661CCB99" w:rsidR="00563934" w:rsidRPr="000347E4" w:rsidRDefault="00563934" w:rsidP="00586203">
      <w:pPr>
        <w:shd w:val="clear" w:color="auto" w:fill="FFFFFF"/>
        <w:spacing w:after="0" w:line="360" w:lineRule="auto"/>
        <w:ind w:left="57"/>
        <w:jc w:val="both"/>
        <w:rPr>
          <w:rFonts w:ascii="Arial" w:eastAsia="Times New Roman" w:hAnsi="Arial" w:cs="Arial"/>
          <w:i/>
          <w:sz w:val="24"/>
          <w:szCs w:val="24"/>
          <w:lang w:val="es-CO"/>
        </w:rPr>
      </w:pPr>
      <w:r w:rsidRPr="000347E4">
        <w:rPr>
          <w:rFonts w:ascii="Arial" w:eastAsia="Times New Roman" w:hAnsi="Arial" w:cs="Arial"/>
          <w:i/>
          <w:sz w:val="24"/>
          <w:szCs w:val="24"/>
          <w:lang w:val="es-CO"/>
        </w:rPr>
        <w:t>2. Despacho del Director General.</w:t>
      </w:r>
    </w:p>
    <w:p w14:paraId="78E41A3D" w14:textId="1B0110E1" w:rsidR="00563934" w:rsidRPr="000347E4" w:rsidRDefault="00563934" w:rsidP="00586203">
      <w:pPr>
        <w:shd w:val="clear" w:color="auto" w:fill="FFFFFF"/>
        <w:spacing w:after="0" w:line="360" w:lineRule="auto"/>
        <w:ind w:left="57"/>
        <w:jc w:val="both"/>
        <w:rPr>
          <w:rFonts w:ascii="Arial" w:eastAsia="Times New Roman" w:hAnsi="Arial" w:cs="Arial"/>
          <w:i/>
          <w:sz w:val="24"/>
          <w:szCs w:val="24"/>
          <w:lang w:val="es-CO"/>
        </w:rPr>
      </w:pPr>
      <w:r w:rsidRPr="000347E4">
        <w:rPr>
          <w:rFonts w:ascii="Arial" w:eastAsia="Times New Roman" w:hAnsi="Arial" w:cs="Arial"/>
          <w:i/>
          <w:sz w:val="24"/>
          <w:szCs w:val="24"/>
          <w:lang w:val="es-CO"/>
        </w:rPr>
        <w:t>3. Dirección de Coordinación Interinstitucional de Cooperación.</w:t>
      </w:r>
    </w:p>
    <w:p w14:paraId="73412588" w14:textId="58964094" w:rsidR="00563934" w:rsidRPr="000347E4" w:rsidRDefault="00563934" w:rsidP="00586203">
      <w:pPr>
        <w:shd w:val="clear" w:color="auto" w:fill="FFFFFF"/>
        <w:spacing w:after="0" w:line="360" w:lineRule="auto"/>
        <w:ind w:left="57"/>
        <w:jc w:val="both"/>
        <w:rPr>
          <w:rFonts w:ascii="Arial" w:eastAsia="Times New Roman" w:hAnsi="Arial" w:cs="Arial"/>
          <w:i/>
          <w:sz w:val="24"/>
          <w:szCs w:val="24"/>
          <w:lang w:val="es-CO"/>
        </w:rPr>
      </w:pPr>
      <w:r w:rsidRPr="000347E4">
        <w:rPr>
          <w:rFonts w:ascii="Arial" w:eastAsia="Times New Roman" w:hAnsi="Arial" w:cs="Arial"/>
          <w:i/>
          <w:sz w:val="24"/>
          <w:szCs w:val="24"/>
          <w:lang w:val="es-CO"/>
        </w:rPr>
        <w:t>4. Dirección de Oferta de Cooperación Internacional.</w:t>
      </w:r>
    </w:p>
    <w:p w14:paraId="1C581A0A" w14:textId="31FF2750" w:rsidR="00563934" w:rsidRPr="000347E4" w:rsidRDefault="00563934" w:rsidP="00586203">
      <w:pPr>
        <w:shd w:val="clear" w:color="auto" w:fill="FFFFFF"/>
        <w:spacing w:after="0" w:line="360" w:lineRule="auto"/>
        <w:ind w:left="57"/>
        <w:jc w:val="both"/>
        <w:rPr>
          <w:rFonts w:ascii="Arial" w:eastAsia="Times New Roman" w:hAnsi="Arial" w:cs="Arial"/>
          <w:i/>
          <w:sz w:val="24"/>
          <w:szCs w:val="24"/>
          <w:lang w:val="es-CO"/>
        </w:rPr>
      </w:pPr>
      <w:r w:rsidRPr="000347E4">
        <w:rPr>
          <w:rFonts w:ascii="Arial" w:eastAsia="Times New Roman" w:hAnsi="Arial" w:cs="Arial"/>
          <w:i/>
          <w:sz w:val="24"/>
          <w:szCs w:val="24"/>
          <w:lang w:val="es-CO"/>
        </w:rPr>
        <w:t>5. Dirección de Gestión de Demanda de Cooperación Internacional.</w:t>
      </w:r>
    </w:p>
    <w:p w14:paraId="3EF30048" w14:textId="0DD4C1DC" w:rsidR="00563934" w:rsidRPr="000347E4" w:rsidRDefault="00563934" w:rsidP="00586203">
      <w:pPr>
        <w:shd w:val="clear" w:color="auto" w:fill="FFFFFF"/>
        <w:spacing w:after="0" w:line="360" w:lineRule="auto"/>
        <w:ind w:left="57"/>
        <w:jc w:val="both"/>
        <w:rPr>
          <w:rFonts w:ascii="Arial" w:eastAsia="Times New Roman" w:hAnsi="Arial" w:cs="Arial"/>
          <w:i/>
          <w:sz w:val="24"/>
          <w:szCs w:val="24"/>
          <w:lang w:val="es-CO"/>
        </w:rPr>
      </w:pPr>
      <w:r w:rsidRPr="000347E4">
        <w:rPr>
          <w:rFonts w:ascii="Arial" w:eastAsia="Times New Roman" w:hAnsi="Arial" w:cs="Arial"/>
          <w:i/>
          <w:sz w:val="24"/>
          <w:szCs w:val="24"/>
          <w:lang w:val="es-CO"/>
        </w:rPr>
        <w:t>6. Dirección Administrativa y Financiera.</w:t>
      </w:r>
    </w:p>
    <w:p w14:paraId="48420542" w14:textId="1D2DB954" w:rsidR="00563934" w:rsidRPr="000347E4" w:rsidRDefault="00563934" w:rsidP="00586203">
      <w:pPr>
        <w:shd w:val="clear" w:color="auto" w:fill="FFFFFF"/>
        <w:spacing w:after="0" w:line="360" w:lineRule="auto"/>
        <w:ind w:left="57"/>
        <w:jc w:val="both"/>
        <w:rPr>
          <w:rFonts w:ascii="Arial" w:eastAsia="Times New Roman" w:hAnsi="Arial" w:cs="Arial"/>
          <w:i/>
          <w:sz w:val="24"/>
          <w:szCs w:val="24"/>
          <w:lang w:val="es-CO"/>
        </w:rPr>
      </w:pPr>
      <w:r w:rsidRPr="000347E4">
        <w:rPr>
          <w:rFonts w:ascii="Arial" w:eastAsia="Times New Roman" w:hAnsi="Arial" w:cs="Arial"/>
          <w:i/>
          <w:sz w:val="24"/>
          <w:szCs w:val="24"/>
          <w:lang w:val="es-CO"/>
        </w:rPr>
        <w:t>7. Órganos de Asesoría y Coordinación.</w:t>
      </w:r>
    </w:p>
    <w:p w14:paraId="069C3E42" w14:textId="04DAFA93" w:rsidR="00563934" w:rsidRPr="000347E4" w:rsidRDefault="00563934" w:rsidP="00586203">
      <w:pPr>
        <w:shd w:val="clear" w:color="auto" w:fill="FFFFFF"/>
        <w:spacing w:after="0" w:line="360" w:lineRule="auto"/>
        <w:ind w:left="57"/>
        <w:jc w:val="both"/>
        <w:rPr>
          <w:rFonts w:ascii="Arial" w:eastAsia="Times New Roman" w:hAnsi="Arial" w:cs="Arial"/>
          <w:i/>
          <w:sz w:val="24"/>
          <w:szCs w:val="24"/>
          <w:lang w:val="es-CO"/>
        </w:rPr>
      </w:pPr>
      <w:r w:rsidRPr="000347E4">
        <w:rPr>
          <w:rFonts w:ascii="Arial" w:eastAsia="Times New Roman" w:hAnsi="Arial" w:cs="Arial"/>
          <w:i/>
          <w:sz w:val="24"/>
          <w:szCs w:val="24"/>
          <w:lang w:val="es-CO"/>
        </w:rPr>
        <w:t>7.1. Comité de Coordinación Interinstitucional.</w:t>
      </w:r>
    </w:p>
    <w:p w14:paraId="185B0663" w14:textId="023ED9CF" w:rsidR="00563934" w:rsidRPr="000347E4" w:rsidRDefault="00563934" w:rsidP="00586203">
      <w:pPr>
        <w:shd w:val="clear" w:color="auto" w:fill="FFFFFF"/>
        <w:spacing w:after="0" w:line="360" w:lineRule="auto"/>
        <w:ind w:left="57"/>
        <w:jc w:val="both"/>
        <w:rPr>
          <w:rFonts w:ascii="Arial" w:eastAsia="Times New Roman" w:hAnsi="Arial" w:cs="Arial"/>
          <w:i/>
          <w:sz w:val="24"/>
          <w:szCs w:val="24"/>
          <w:lang w:val="es-CO"/>
        </w:rPr>
      </w:pPr>
      <w:r w:rsidRPr="000347E4">
        <w:rPr>
          <w:rFonts w:ascii="Arial" w:eastAsia="Times New Roman" w:hAnsi="Arial" w:cs="Arial"/>
          <w:i/>
          <w:sz w:val="24"/>
          <w:szCs w:val="24"/>
          <w:lang w:val="es-CO"/>
        </w:rPr>
        <w:t>7.2. Comité de Coordinación del Sistema de Control Interno.</w:t>
      </w:r>
    </w:p>
    <w:p w14:paraId="7710B50A" w14:textId="42D21812" w:rsidR="00563934" w:rsidRPr="008B4CBA" w:rsidRDefault="000347E4" w:rsidP="00586203">
      <w:pPr>
        <w:shd w:val="clear" w:color="auto" w:fill="FFFFFF"/>
        <w:spacing w:after="0" w:line="360" w:lineRule="auto"/>
        <w:ind w:left="57"/>
        <w:jc w:val="both"/>
        <w:rPr>
          <w:rFonts w:ascii="Arial" w:eastAsia="Times New Roman" w:hAnsi="Arial" w:cs="Arial"/>
          <w:i/>
          <w:sz w:val="24"/>
          <w:szCs w:val="24"/>
          <w:lang w:val="es-CO"/>
        </w:rPr>
      </w:pPr>
      <w:r>
        <w:rPr>
          <w:rFonts w:ascii="Arial" w:eastAsia="Times New Roman" w:hAnsi="Arial" w:cs="Arial"/>
          <w:i/>
          <w:sz w:val="24"/>
          <w:szCs w:val="24"/>
          <w:lang w:val="es-CO"/>
        </w:rPr>
        <w:t>7.3. Comisión de Personal”.</w:t>
      </w:r>
    </w:p>
    <w:p w14:paraId="4E8FFB16" w14:textId="132FD5F0" w:rsidR="00563934" w:rsidRPr="008B4CBA" w:rsidRDefault="00563934" w:rsidP="00586203">
      <w:pPr>
        <w:autoSpaceDE w:val="0"/>
        <w:autoSpaceDN w:val="0"/>
        <w:adjustRightInd w:val="0"/>
        <w:spacing w:after="0" w:line="360" w:lineRule="auto"/>
        <w:rPr>
          <w:rFonts w:ascii="Arial" w:eastAsia="Play" w:hAnsi="Arial" w:cs="Arial"/>
          <w:bCs/>
          <w:i/>
          <w:color w:val="0F4761"/>
          <w:sz w:val="24"/>
          <w:szCs w:val="24"/>
        </w:rPr>
      </w:pPr>
    </w:p>
    <w:p w14:paraId="58AF0D9C" w14:textId="0F72F0DF" w:rsidR="0006728A" w:rsidRDefault="008B4CBA" w:rsidP="008B4CBA">
      <w:pPr>
        <w:autoSpaceDE w:val="0"/>
        <w:autoSpaceDN w:val="0"/>
        <w:adjustRightInd w:val="0"/>
        <w:spacing w:after="0" w:line="360" w:lineRule="auto"/>
        <w:rPr>
          <w:rFonts w:ascii="Arial" w:hAnsi="Arial" w:cs="Arial"/>
          <w:color w:val="000000"/>
          <w:sz w:val="24"/>
          <w:szCs w:val="24"/>
        </w:rPr>
      </w:pPr>
      <w:r w:rsidRPr="008B4CBA">
        <w:rPr>
          <w:rFonts w:ascii="Arial" w:hAnsi="Arial" w:cs="Arial"/>
          <w:color w:val="000000"/>
          <w:sz w:val="24"/>
          <w:szCs w:val="24"/>
        </w:rPr>
        <w:t xml:space="preserve">Dada la estructura </w:t>
      </w:r>
      <w:r w:rsidR="00CD441E">
        <w:rPr>
          <w:rFonts w:ascii="Arial" w:hAnsi="Arial" w:cs="Arial"/>
          <w:color w:val="000000"/>
          <w:sz w:val="24"/>
          <w:szCs w:val="24"/>
        </w:rPr>
        <w:t>y funciones de las dependencias</w:t>
      </w:r>
      <w:r w:rsidRPr="008B4CBA">
        <w:rPr>
          <w:rFonts w:ascii="Arial" w:hAnsi="Arial" w:cs="Arial"/>
          <w:color w:val="000000"/>
          <w:sz w:val="24"/>
          <w:szCs w:val="24"/>
        </w:rPr>
        <w:t xml:space="preserve"> de la Agencia</w:t>
      </w:r>
      <w:r w:rsidR="00CD441E">
        <w:rPr>
          <w:rFonts w:ascii="Arial" w:hAnsi="Arial" w:cs="Arial"/>
          <w:color w:val="000000"/>
          <w:sz w:val="24"/>
          <w:szCs w:val="24"/>
        </w:rPr>
        <w:t>,</w:t>
      </w:r>
      <w:r w:rsidRPr="008B4CBA">
        <w:rPr>
          <w:rFonts w:ascii="Arial" w:hAnsi="Arial" w:cs="Arial"/>
          <w:color w:val="000000"/>
          <w:sz w:val="24"/>
          <w:szCs w:val="24"/>
        </w:rPr>
        <w:t xml:space="preserve"> definida</w:t>
      </w:r>
      <w:r w:rsidR="00CD441E">
        <w:rPr>
          <w:rFonts w:ascii="Arial" w:hAnsi="Arial" w:cs="Arial"/>
          <w:color w:val="000000"/>
          <w:sz w:val="24"/>
          <w:szCs w:val="24"/>
        </w:rPr>
        <w:t>s</w:t>
      </w:r>
      <w:r w:rsidRPr="008B4CBA">
        <w:rPr>
          <w:rFonts w:ascii="Arial" w:hAnsi="Arial" w:cs="Arial"/>
          <w:color w:val="000000"/>
          <w:sz w:val="24"/>
          <w:szCs w:val="24"/>
        </w:rPr>
        <w:t xml:space="preserve"> en el Decreto 4152 de 2011, </w:t>
      </w:r>
      <w:r w:rsidR="00CD441E">
        <w:rPr>
          <w:rFonts w:ascii="Arial" w:hAnsi="Arial" w:cs="Arial"/>
          <w:color w:val="000000"/>
          <w:sz w:val="24"/>
          <w:szCs w:val="24"/>
        </w:rPr>
        <w:t xml:space="preserve">se establecio el Organigrama de la APC Colombia, el cual se </w:t>
      </w:r>
      <w:r w:rsidRPr="008B4CBA">
        <w:rPr>
          <w:rFonts w:ascii="Arial" w:hAnsi="Arial" w:cs="Arial"/>
          <w:color w:val="000000"/>
          <w:sz w:val="24"/>
          <w:szCs w:val="24"/>
        </w:rPr>
        <w:t xml:space="preserve">encuentra </w:t>
      </w:r>
      <w:r w:rsidR="00CD441E">
        <w:rPr>
          <w:rFonts w:ascii="Arial" w:hAnsi="Arial" w:cs="Arial"/>
          <w:color w:val="000000"/>
          <w:sz w:val="24"/>
          <w:szCs w:val="24"/>
        </w:rPr>
        <w:t>publicado</w:t>
      </w:r>
      <w:r w:rsidRPr="008B4CBA">
        <w:rPr>
          <w:rFonts w:ascii="Arial" w:hAnsi="Arial" w:cs="Arial"/>
          <w:color w:val="000000"/>
          <w:sz w:val="24"/>
          <w:szCs w:val="24"/>
        </w:rPr>
        <w:t xml:space="preserve"> en la sede electrónica de la </w:t>
      </w:r>
      <w:r w:rsidR="00CD441E">
        <w:rPr>
          <w:rFonts w:ascii="Arial" w:hAnsi="Arial" w:cs="Arial"/>
          <w:color w:val="000000"/>
          <w:sz w:val="24"/>
          <w:szCs w:val="24"/>
        </w:rPr>
        <w:t>Agencia</w:t>
      </w:r>
      <w:r w:rsidRPr="008B4CBA">
        <w:rPr>
          <w:rFonts w:ascii="Arial" w:hAnsi="Arial" w:cs="Arial"/>
          <w:color w:val="000000"/>
          <w:sz w:val="24"/>
          <w:szCs w:val="24"/>
        </w:rPr>
        <w:t xml:space="preserve">, en el siguiente enlace: </w:t>
      </w:r>
      <w:hyperlink r:id="rId30" w:history="1">
        <w:r w:rsidRPr="008B4CBA">
          <w:rPr>
            <w:rStyle w:val="Hipervnculo"/>
            <w:rFonts w:ascii="Arial" w:hAnsi="Arial" w:cs="Arial"/>
            <w:sz w:val="24"/>
            <w:szCs w:val="24"/>
          </w:rPr>
          <w:t>https://apccolombia.gov.co/quienes-somos/organigrama</w:t>
        </w:r>
      </w:hyperlink>
      <w:r w:rsidRPr="008B4CBA">
        <w:rPr>
          <w:rFonts w:ascii="Arial" w:hAnsi="Arial" w:cs="Arial"/>
          <w:color w:val="000000"/>
          <w:sz w:val="24"/>
          <w:szCs w:val="24"/>
        </w:rPr>
        <w:t xml:space="preserve"> </w:t>
      </w:r>
    </w:p>
    <w:p w14:paraId="702662BF" w14:textId="0FFBE239" w:rsidR="00CD441E" w:rsidRDefault="00CD441E" w:rsidP="008B4CBA">
      <w:pPr>
        <w:autoSpaceDE w:val="0"/>
        <w:autoSpaceDN w:val="0"/>
        <w:adjustRightInd w:val="0"/>
        <w:spacing w:after="0" w:line="360" w:lineRule="auto"/>
        <w:rPr>
          <w:rFonts w:ascii="Arial" w:hAnsi="Arial" w:cs="Arial"/>
          <w:color w:val="000000"/>
          <w:sz w:val="24"/>
          <w:szCs w:val="24"/>
        </w:rPr>
      </w:pPr>
    </w:p>
    <w:p w14:paraId="19510302" w14:textId="0A63A3C6" w:rsidR="0048406F" w:rsidRPr="00F06D7D" w:rsidRDefault="00800C86" w:rsidP="00211146">
      <w:pPr>
        <w:pStyle w:val="Ttulo3"/>
        <w:numPr>
          <w:ilvl w:val="0"/>
          <w:numId w:val="36"/>
        </w:numPr>
        <w:rPr>
          <w:rFonts w:ascii="Arial" w:hAnsi="Arial" w:cs="Arial"/>
          <w:b/>
          <w:color w:val="auto"/>
          <w:sz w:val="24"/>
          <w:szCs w:val="24"/>
        </w:rPr>
      </w:pPr>
      <w:bookmarkStart w:id="58" w:name="_Toc190344131"/>
      <w:r w:rsidRPr="00F06D7D">
        <w:rPr>
          <w:rFonts w:ascii="Arial" w:hAnsi="Arial" w:cs="Arial"/>
          <w:b/>
          <w:color w:val="auto"/>
          <w:sz w:val="24"/>
          <w:szCs w:val="24"/>
        </w:rPr>
        <w:t>MAPA DE PROCESOS</w:t>
      </w:r>
      <w:bookmarkEnd w:id="58"/>
    </w:p>
    <w:p w14:paraId="20FE49D6" w14:textId="7E7E3EE9" w:rsidR="00CD441E" w:rsidRPr="00CD441E" w:rsidRDefault="0048406F" w:rsidP="00CD441E">
      <w:pPr>
        <w:pStyle w:val="NormalWeb"/>
        <w:shd w:val="clear" w:color="auto" w:fill="FFFFFF"/>
        <w:spacing w:before="0" w:beforeAutospacing="0" w:after="396" w:afterAutospacing="0" w:line="360" w:lineRule="atLeast"/>
        <w:rPr>
          <w:rFonts w:ascii="Arial" w:hAnsi="Arial" w:cs="Arial"/>
        </w:rPr>
      </w:pPr>
      <w:r w:rsidRPr="00CD441E">
        <w:rPr>
          <w:rFonts w:ascii="Arial" w:hAnsi="Arial" w:cs="Arial"/>
          <w:lang w:val="es-CO"/>
        </w:rPr>
        <w:t xml:space="preserve">La </w:t>
      </w:r>
      <w:r w:rsidR="008B4CBA" w:rsidRPr="00CD441E">
        <w:rPr>
          <w:rFonts w:ascii="Arial" w:hAnsi="Arial" w:cs="Arial"/>
          <w:lang w:val="es-CO"/>
        </w:rPr>
        <w:t xml:space="preserve">APC Colombia </w:t>
      </w:r>
      <w:r w:rsidR="008B4CBA" w:rsidRPr="00CD441E">
        <w:rPr>
          <w:rFonts w:ascii="Arial" w:hAnsi="Arial" w:cs="Arial"/>
        </w:rPr>
        <w:t xml:space="preserve">cuenta con un Sistema de Gestión </w:t>
      </w:r>
      <w:r w:rsidR="00CD441E" w:rsidRPr="00CD441E">
        <w:rPr>
          <w:rFonts w:ascii="Arial" w:hAnsi="Arial" w:cs="Arial"/>
        </w:rPr>
        <w:t xml:space="preserve">Integral (SGI), </w:t>
      </w:r>
      <w:r w:rsidR="008B4CBA" w:rsidRPr="00CD441E">
        <w:rPr>
          <w:rFonts w:ascii="Arial" w:hAnsi="Arial" w:cs="Arial"/>
        </w:rPr>
        <w:t xml:space="preserve">el cual </w:t>
      </w:r>
      <w:r w:rsidR="00CD441E">
        <w:rPr>
          <w:rFonts w:ascii="Arial" w:hAnsi="Arial" w:cs="Arial"/>
        </w:rPr>
        <w:t xml:space="preserve">opera a través de </w:t>
      </w:r>
      <w:r w:rsidR="00CD441E" w:rsidRPr="00CD441E">
        <w:rPr>
          <w:rFonts w:ascii="Arial" w:hAnsi="Arial" w:cs="Arial"/>
        </w:rPr>
        <w:t>un aplicativo tecnológico,</w:t>
      </w:r>
      <w:r w:rsidR="008B4CBA" w:rsidRPr="00CD441E">
        <w:rPr>
          <w:rFonts w:ascii="Arial" w:hAnsi="Arial" w:cs="Arial"/>
        </w:rPr>
        <w:t> diseñado con un enfoque de procesos</w:t>
      </w:r>
      <w:r w:rsidR="00FF5436">
        <w:rPr>
          <w:rFonts w:ascii="Arial" w:hAnsi="Arial" w:cs="Arial"/>
        </w:rPr>
        <w:t>, actualmente cuenta con</w:t>
      </w:r>
      <w:r w:rsidR="00CD441E">
        <w:rPr>
          <w:rFonts w:ascii="Arial" w:hAnsi="Arial" w:cs="Arial"/>
        </w:rPr>
        <w:t xml:space="preserve"> catorce (14) procesos (estratrégicos, </w:t>
      </w:r>
      <w:r w:rsidR="00FF5436">
        <w:rPr>
          <w:rFonts w:ascii="Arial" w:hAnsi="Arial" w:cs="Arial"/>
        </w:rPr>
        <w:t xml:space="preserve">misionales, apoyo y control). Lo que permite </w:t>
      </w:r>
      <w:r w:rsidR="00CD441E">
        <w:rPr>
          <w:rFonts w:ascii="Arial" w:hAnsi="Arial" w:cs="Arial"/>
          <w:lang w:val="es-CO"/>
        </w:rPr>
        <w:t xml:space="preserve">la unificación de esfuerzos, </w:t>
      </w:r>
      <w:r w:rsidRPr="00CD441E">
        <w:rPr>
          <w:rFonts w:ascii="Arial" w:hAnsi="Arial" w:cs="Arial"/>
          <w:lang w:val="es-CO"/>
        </w:rPr>
        <w:t>optimización de recursos para hacer más eficiente la implementación</w:t>
      </w:r>
      <w:r w:rsidR="00FF5436">
        <w:rPr>
          <w:rFonts w:ascii="Arial" w:hAnsi="Arial" w:cs="Arial"/>
          <w:lang w:val="es-CO"/>
        </w:rPr>
        <w:t xml:space="preserve"> y sostenibilidad de la g</w:t>
      </w:r>
      <w:r w:rsidR="00CD441E">
        <w:rPr>
          <w:rFonts w:ascii="Arial" w:hAnsi="Arial" w:cs="Arial"/>
          <w:lang w:val="es-CO"/>
        </w:rPr>
        <w:t xml:space="preserve">estión y </w:t>
      </w:r>
      <w:r w:rsidR="00CD441E" w:rsidRPr="00CD441E">
        <w:rPr>
          <w:rFonts w:ascii="Arial" w:hAnsi="Arial" w:cs="Arial"/>
        </w:rPr>
        <w:t>mejorar de manera permanente</w:t>
      </w:r>
      <w:r w:rsidR="00CD441E">
        <w:rPr>
          <w:rFonts w:ascii="Arial" w:hAnsi="Arial" w:cs="Arial"/>
        </w:rPr>
        <w:t>.</w:t>
      </w:r>
    </w:p>
    <w:p w14:paraId="6126255C" w14:textId="548F858A" w:rsidR="00CD441E" w:rsidRDefault="00CD441E" w:rsidP="00FF5436">
      <w:pPr>
        <w:autoSpaceDE w:val="0"/>
        <w:autoSpaceDN w:val="0"/>
        <w:adjustRightInd w:val="0"/>
        <w:spacing w:after="0" w:line="360" w:lineRule="auto"/>
        <w:rPr>
          <w:rFonts w:ascii="Arial" w:hAnsi="Arial" w:cs="Arial"/>
          <w:color w:val="000000"/>
          <w:sz w:val="24"/>
          <w:szCs w:val="24"/>
        </w:rPr>
      </w:pPr>
      <w:r w:rsidRPr="008B4CBA">
        <w:rPr>
          <w:rFonts w:ascii="Arial" w:hAnsi="Arial" w:cs="Arial"/>
          <w:color w:val="000000"/>
          <w:sz w:val="24"/>
          <w:szCs w:val="24"/>
        </w:rPr>
        <w:t xml:space="preserve">Dada la estructura </w:t>
      </w:r>
      <w:r w:rsidR="00FF5436">
        <w:rPr>
          <w:rFonts w:ascii="Arial" w:hAnsi="Arial" w:cs="Arial"/>
          <w:color w:val="000000"/>
          <w:sz w:val="24"/>
          <w:szCs w:val="24"/>
        </w:rPr>
        <w:t xml:space="preserve">de la gestión por procesos en </w:t>
      </w:r>
      <w:r w:rsidRPr="008B4CBA">
        <w:rPr>
          <w:rFonts w:ascii="Arial" w:hAnsi="Arial" w:cs="Arial"/>
          <w:color w:val="000000"/>
          <w:sz w:val="24"/>
          <w:szCs w:val="24"/>
        </w:rPr>
        <w:t>la Agencia</w:t>
      </w:r>
      <w:r w:rsidR="00FF5436">
        <w:rPr>
          <w:rFonts w:ascii="Arial" w:hAnsi="Arial" w:cs="Arial"/>
          <w:color w:val="000000"/>
          <w:sz w:val="24"/>
          <w:szCs w:val="24"/>
        </w:rPr>
        <w:t>,</w:t>
      </w:r>
      <w:r w:rsidRPr="008B4CBA">
        <w:rPr>
          <w:rFonts w:ascii="Arial" w:hAnsi="Arial" w:cs="Arial"/>
          <w:color w:val="000000"/>
          <w:sz w:val="24"/>
          <w:szCs w:val="24"/>
        </w:rPr>
        <w:t xml:space="preserve"> </w:t>
      </w:r>
      <w:r w:rsidR="00FF5436">
        <w:rPr>
          <w:rFonts w:ascii="Arial" w:hAnsi="Arial" w:cs="Arial"/>
          <w:color w:val="000000"/>
          <w:sz w:val="24"/>
          <w:szCs w:val="24"/>
        </w:rPr>
        <w:t xml:space="preserve">se representa graficamente el Mapa por procesos, el cual se encuentra publicado, </w:t>
      </w:r>
      <w:r w:rsidRPr="008B4CBA">
        <w:rPr>
          <w:rFonts w:ascii="Arial" w:hAnsi="Arial" w:cs="Arial"/>
          <w:color w:val="000000"/>
          <w:sz w:val="24"/>
          <w:szCs w:val="24"/>
        </w:rPr>
        <w:t xml:space="preserve">en la sede electrónica de la APC Colombia, en el siguiente enlace: </w:t>
      </w:r>
      <w:hyperlink r:id="rId31" w:history="1">
        <w:r w:rsidR="00FF5436" w:rsidRPr="00F9371E">
          <w:rPr>
            <w:rStyle w:val="Hipervnculo"/>
            <w:rFonts w:ascii="Arial" w:hAnsi="Arial" w:cs="Arial"/>
            <w:sz w:val="24"/>
            <w:szCs w:val="24"/>
          </w:rPr>
          <w:t>https://apccolombia.gov.co/transparencia-y-acceso-la-informacion-publica/1-informacion-de-la-entidad/mapa-de-procesos</w:t>
        </w:r>
      </w:hyperlink>
      <w:r w:rsidR="00FF5436">
        <w:rPr>
          <w:rFonts w:ascii="Arial" w:hAnsi="Arial" w:cs="Arial"/>
          <w:color w:val="000000"/>
          <w:sz w:val="24"/>
          <w:szCs w:val="24"/>
        </w:rPr>
        <w:t xml:space="preserve"> </w:t>
      </w:r>
    </w:p>
    <w:p w14:paraId="00363273" w14:textId="53FF7C91" w:rsidR="008B4CBA" w:rsidRPr="00586203" w:rsidRDefault="008B4CBA" w:rsidP="00586203">
      <w:pPr>
        <w:pStyle w:val="Sinespaciado"/>
        <w:spacing w:line="360" w:lineRule="auto"/>
        <w:rPr>
          <w:rFonts w:ascii="Arial" w:hAnsi="Arial" w:cs="Arial"/>
          <w:sz w:val="24"/>
          <w:szCs w:val="24"/>
          <w:lang w:val="es-CO"/>
        </w:rPr>
      </w:pPr>
    </w:p>
    <w:p w14:paraId="5806CFCF" w14:textId="24510153" w:rsidR="008F691C" w:rsidRPr="00F06D7D" w:rsidRDefault="008F691C" w:rsidP="00211146">
      <w:pPr>
        <w:pStyle w:val="Ttulo3"/>
        <w:numPr>
          <w:ilvl w:val="0"/>
          <w:numId w:val="36"/>
        </w:numPr>
        <w:rPr>
          <w:rFonts w:ascii="Arial" w:hAnsi="Arial" w:cs="Arial"/>
          <w:b/>
          <w:color w:val="auto"/>
          <w:sz w:val="24"/>
          <w:szCs w:val="24"/>
        </w:rPr>
      </w:pPr>
      <w:bookmarkStart w:id="59" w:name="_Toc190344132"/>
      <w:r w:rsidRPr="00F06D7D">
        <w:rPr>
          <w:rFonts w:ascii="Arial" w:hAnsi="Arial" w:cs="Arial"/>
          <w:b/>
          <w:color w:val="auto"/>
          <w:sz w:val="24"/>
          <w:szCs w:val="24"/>
        </w:rPr>
        <w:t>PLANTEAMEINTO ESTRATÉGICO</w:t>
      </w:r>
      <w:bookmarkStart w:id="60" w:name="_Toc488218596"/>
      <w:bookmarkEnd w:id="59"/>
    </w:p>
    <w:p w14:paraId="52AC8F50" w14:textId="77777777" w:rsidR="008F691C" w:rsidRPr="00586203" w:rsidRDefault="008F691C" w:rsidP="00586203">
      <w:pPr>
        <w:pStyle w:val="Sinespaciado"/>
        <w:tabs>
          <w:tab w:val="left" w:pos="426"/>
        </w:tabs>
        <w:spacing w:line="360" w:lineRule="auto"/>
        <w:ind w:left="284"/>
        <w:rPr>
          <w:rFonts w:ascii="Arial" w:hAnsi="Arial" w:cs="Arial"/>
          <w:b/>
          <w:sz w:val="24"/>
          <w:szCs w:val="24"/>
        </w:rPr>
      </w:pPr>
    </w:p>
    <w:p w14:paraId="4C77F324" w14:textId="609CF248" w:rsidR="0048406F" w:rsidRPr="00586203" w:rsidRDefault="003826D8" w:rsidP="00211146">
      <w:pPr>
        <w:pStyle w:val="Ttulo3"/>
        <w:numPr>
          <w:ilvl w:val="1"/>
          <w:numId w:val="36"/>
        </w:numPr>
        <w:ind w:left="1134"/>
        <w:rPr>
          <w:rFonts w:ascii="Arial" w:hAnsi="Arial" w:cs="Arial"/>
          <w:b/>
          <w:color w:val="auto"/>
          <w:sz w:val="24"/>
          <w:szCs w:val="24"/>
        </w:rPr>
      </w:pPr>
      <w:bookmarkStart w:id="61" w:name="_Toc190344133"/>
      <w:bookmarkEnd w:id="60"/>
      <w:r w:rsidRPr="00586203">
        <w:rPr>
          <w:rFonts w:ascii="Arial" w:hAnsi="Arial" w:cs="Arial"/>
          <w:b/>
          <w:color w:val="auto"/>
          <w:sz w:val="24"/>
          <w:szCs w:val="24"/>
        </w:rPr>
        <w:t>Misión</w:t>
      </w:r>
      <w:bookmarkEnd w:id="61"/>
    </w:p>
    <w:p w14:paraId="670771CE" w14:textId="61A820CC" w:rsidR="00940A62" w:rsidRPr="00586203" w:rsidRDefault="00940A62" w:rsidP="00586203">
      <w:pPr>
        <w:shd w:val="clear" w:color="auto" w:fill="FFFFFF"/>
        <w:spacing w:after="0" w:line="360" w:lineRule="auto"/>
        <w:textAlignment w:val="baseline"/>
        <w:rPr>
          <w:rFonts w:ascii="Arial" w:hAnsi="Arial" w:cs="Arial"/>
          <w:b/>
          <w:bCs/>
          <w:sz w:val="24"/>
          <w:szCs w:val="24"/>
        </w:rPr>
      </w:pPr>
      <w:r w:rsidRPr="00586203">
        <w:rPr>
          <w:rFonts w:ascii="Arial" w:hAnsi="Arial" w:cs="Arial"/>
          <w:sz w:val="24"/>
          <w:szCs w:val="24"/>
        </w:rPr>
        <w:t>La </w:t>
      </w:r>
      <w:r w:rsidRPr="00586203">
        <w:rPr>
          <w:rStyle w:val="Textoennegrita"/>
          <w:rFonts w:ascii="Arial" w:hAnsi="Arial" w:cs="Arial"/>
          <w:b w:val="0"/>
          <w:bCs w:val="0"/>
          <w:sz w:val="24"/>
          <w:szCs w:val="24"/>
        </w:rPr>
        <w:t>Agencia Presidencial de Cooperación Internacional de Colombia, APC Colombia</w:t>
      </w:r>
      <w:r w:rsidRPr="00586203">
        <w:rPr>
          <w:rFonts w:ascii="Arial" w:hAnsi="Arial" w:cs="Arial"/>
          <w:sz w:val="24"/>
          <w:szCs w:val="24"/>
        </w:rPr>
        <w:t> tiene por objetivo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w:t>
      </w:r>
      <w:r w:rsidRPr="00586203">
        <w:rPr>
          <w:rStyle w:val="Textoennegrita"/>
          <w:rFonts w:ascii="Arial" w:hAnsi="Arial" w:cs="Arial"/>
          <w:b w:val="0"/>
          <w:bCs w:val="0"/>
          <w:sz w:val="24"/>
          <w:szCs w:val="24"/>
        </w:rPr>
        <w:t>Plan Nacional de Desarrollo</w:t>
      </w:r>
      <w:r w:rsidRPr="00586203">
        <w:rPr>
          <w:rFonts w:ascii="Arial" w:hAnsi="Arial" w:cs="Arial"/>
          <w:b/>
          <w:bCs/>
          <w:sz w:val="24"/>
          <w:szCs w:val="24"/>
        </w:rPr>
        <w:t>.</w:t>
      </w:r>
    </w:p>
    <w:p w14:paraId="09FF1804" w14:textId="77777777" w:rsidR="00940A62" w:rsidRPr="00586203" w:rsidRDefault="00940A62" w:rsidP="00586203">
      <w:pPr>
        <w:shd w:val="clear" w:color="auto" w:fill="FFFFFF"/>
        <w:spacing w:after="0" w:line="360" w:lineRule="auto"/>
        <w:textAlignment w:val="baseline"/>
        <w:rPr>
          <w:rFonts w:ascii="Arial" w:eastAsia="Cambria" w:hAnsi="Arial" w:cs="Arial"/>
          <w:sz w:val="24"/>
          <w:szCs w:val="24"/>
          <w:lang w:eastAsia="en-US"/>
        </w:rPr>
      </w:pPr>
    </w:p>
    <w:p w14:paraId="2AB34C35" w14:textId="1422B5A6" w:rsidR="00940A62" w:rsidRPr="00586203" w:rsidRDefault="00940A62" w:rsidP="00211146">
      <w:pPr>
        <w:pStyle w:val="Ttulo3"/>
        <w:numPr>
          <w:ilvl w:val="1"/>
          <w:numId w:val="36"/>
        </w:numPr>
        <w:ind w:left="1134"/>
        <w:rPr>
          <w:rFonts w:ascii="Arial" w:hAnsi="Arial" w:cs="Arial"/>
          <w:b/>
          <w:color w:val="auto"/>
          <w:sz w:val="24"/>
          <w:szCs w:val="24"/>
        </w:rPr>
      </w:pPr>
      <w:bookmarkStart w:id="62" w:name="_Toc190344134"/>
      <w:r w:rsidRPr="00586203">
        <w:rPr>
          <w:rFonts w:ascii="Arial" w:hAnsi="Arial" w:cs="Arial"/>
          <w:b/>
          <w:color w:val="auto"/>
          <w:sz w:val="24"/>
          <w:szCs w:val="24"/>
        </w:rPr>
        <w:t>Visión</w:t>
      </w:r>
      <w:bookmarkEnd w:id="62"/>
    </w:p>
    <w:p w14:paraId="23A5E9DF" w14:textId="1D2B278E" w:rsidR="00940A62" w:rsidRPr="00586203" w:rsidRDefault="00940A62" w:rsidP="00586203">
      <w:pPr>
        <w:pStyle w:val="NormalWeb"/>
        <w:shd w:val="clear" w:color="auto" w:fill="FFFFFF"/>
        <w:spacing w:before="0" w:beforeAutospacing="0" w:after="0" w:afterAutospacing="0" w:line="360" w:lineRule="auto"/>
        <w:rPr>
          <w:rFonts w:ascii="Arial" w:hAnsi="Arial" w:cs="Arial"/>
          <w:b/>
          <w:bCs/>
        </w:rPr>
      </w:pPr>
      <w:r w:rsidRPr="00586203">
        <w:rPr>
          <w:rFonts w:ascii="Arial" w:hAnsi="Arial" w:cs="Arial"/>
        </w:rPr>
        <w:t>En 2030 APC Colombia se consolida como líder técnico para la gestión de la cooperación internacional con base en la generación de confianza y compromiso con los actores del Sistema Nacional de Cooperación Internacional (SNCI) para contribuir a las prioridades de desarrollo del país con énfasis en el ámbito territorial</w:t>
      </w:r>
    </w:p>
    <w:p w14:paraId="1A96A35E" w14:textId="61E2311B" w:rsidR="0048406F" w:rsidRPr="00586203" w:rsidRDefault="0048406F" w:rsidP="00586203">
      <w:pPr>
        <w:pStyle w:val="Ttulo1"/>
        <w:spacing w:before="0" w:after="0" w:line="360" w:lineRule="auto"/>
        <w:rPr>
          <w:rFonts w:ascii="Arial" w:hAnsi="Arial" w:cs="Arial"/>
          <w:b/>
          <w:color w:val="auto"/>
          <w:sz w:val="24"/>
          <w:szCs w:val="24"/>
        </w:rPr>
      </w:pPr>
    </w:p>
    <w:p w14:paraId="4EEFB0F4" w14:textId="4E44DA6F" w:rsidR="0048406F" w:rsidRPr="00586203" w:rsidRDefault="003826D8" w:rsidP="00211146">
      <w:pPr>
        <w:pStyle w:val="Ttulo3"/>
        <w:numPr>
          <w:ilvl w:val="1"/>
          <w:numId w:val="36"/>
        </w:numPr>
        <w:ind w:left="1134"/>
        <w:rPr>
          <w:rFonts w:ascii="Arial" w:hAnsi="Arial" w:cs="Arial"/>
          <w:b/>
          <w:color w:val="auto"/>
          <w:sz w:val="24"/>
          <w:szCs w:val="24"/>
        </w:rPr>
      </w:pPr>
      <w:bookmarkStart w:id="63" w:name="_Toc190344135"/>
      <w:r w:rsidRPr="00586203">
        <w:rPr>
          <w:rFonts w:ascii="Arial" w:hAnsi="Arial" w:cs="Arial"/>
          <w:b/>
          <w:color w:val="auto"/>
          <w:sz w:val="24"/>
          <w:szCs w:val="24"/>
        </w:rPr>
        <w:t>Objetivos</w:t>
      </w:r>
      <w:r w:rsidR="00D1720D" w:rsidRPr="00586203">
        <w:rPr>
          <w:rFonts w:ascii="Arial" w:hAnsi="Arial" w:cs="Arial"/>
          <w:b/>
          <w:color w:val="auto"/>
          <w:sz w:val="24"/>
          <w:szCs w:val="24"/>
        </w:rPr>
        <w:t xml:space="preserve"> estratégicos</w:t>
      </w:r>
      <w:bookmarkEnd w:id="63"/>
    </w:p>
    <w:p w14:paraId="2F484D84" w14:textId="77777777" w:rsidR="00D1720D" w:rsidRPr="00586203" w:rsidRDefault="00D1720D" w:rsidP="00586203">
      <w:pPr>
        <w:pStyle w:val="Prrafodelista"/>
        <w:ind w:left="360"/>
        <w:rPr>
          <w:rFonts w:cs="Arial"/>
          <w:color w:val="FF0000"/>
          <w:szCs w:val="24"/>
        </w:rPr>
      </w:pPr>
    </w:p>
    <w:p w14:paraId="7C4CC5FC" w14:textId="77777777" w:rsidR="00295914" w:rsidRPr="00586203" w:rsidRDefault="00295914" w:rsidP="00211146">
      <w:pPr>
        <w:pStyle w:val="Prrafodelista"/>
        <w:numPr>
          <w:ilvl w:val="0"/>
          <w:numId w:val="33"/>
        </w:numPr>
        <w:rPr>
          <w:rFonts w:eastAsia="Times New Roman" w:cs="Arial"/>
          <w:color w:val="000000" w:themeColor="text1"/>
          <w:szCs w:val="24"/>
          <w:lang w:eastAsia="es-CO"/>
        </w:rPr>
      </w:pPr>
      <w:bookmarkStart w:id="64" w:name="_Toc488218598"/>
      <w:bookmarkStart w:id="65" w:name="_Toc534485682"/>
      <w:bookmarkStart w:id="66" w:name="_Toc273519799"/>
      <w:bookmarkStart w:id="67" w:name="_Toc273519337"/>
      <w:r w:rsidRPr="00586203">
        <w:rPr>
          <w:rFonts w:eastAsia="Times New Roman" w:cs="Arial"/>
          <w:color w:val="000000" w:themeColor="text1"/>
          <w:szCs w:val="24"/>
          <w:lang w:eastAsia="es-CO"/>
        </w:rPr>
        <w:t xml:space="preserve">Consolidar a Colombia en su rol dual como referente de cooperación internacional, para el desarrollo sostenible. </w:t>
      </w:r>
    </w:p>
    <w:p w14:paraId="285454D3" w14:textId="77777777" w:rsidR="00295914" w:rsidRPr="00586203" w:rsidRDefault="00295914" w:rsidP="00211146">
      <w:pPr>
        <w:pStyle w:val="Prrafodelista"/>
        <w:numPr>
          <w:ilvl w:val="0"/>
          <w:numId w:val="33"/>
        </w:numPr>
        <w:rPr>
          <w:rFonts w:eastAsia="Times New Roman" w:cs="Arial"/>
          <w:color w:val="000000" w:themeColor="text1"/>
          <w:szCs w:val="24"/>
          <w:lang w:eastAsia="es-CO"/>
        </w:rPr>
      </w:pPr>
      <w:r w:rsidRPr="00586203">
        <w:rPr>
          <w:rFonts w:eastAsia="Times New Roman" w:cs="Arial"/>
          <w:color w:val="000000" w:themeColor="text1"/>
          <w:szCs w:val="24"/>
          <w:lang w:eastAsia="es-CO"/>
        </w:rPr>
        <w:t>Alinear la cooperación internacional, a las prioridades y agencias de desarrollo.</w:t>
      </w:r>
    </w:p>
    <w:p w14:paraId="4646FB4B" w14:textId="77777777" w:rsidR="00295914" w:rsidRPr="00586203" w:rsidRDefault="00295914" w:rsidP="00211146">
      <w:pPr>
        <w:pStyle w:val="Prrafodelista"/>
        <w:numPr>
          <w:ilvl w:val="0"/>
          <w:numId w:val="33"/>
        </w:numPr>
        <w:rPr>
          <w:rFonts w:eastAsia="Times New Roman" w:cs="Arial"/>
          <w:color w:val="000000" w:themeColor="text1"/>
          <w:szCs w:val="24"/>
          <w:lang w:eastAsia="es-CO"/>
        </w:rPr>
      </w:pPr>
      <w:r w:rsidRPr="00586203">
        <w:rPr>
          <w:rFonts w:eastAsia="Times New Roman" w:cs="Arial"/>
          <w:color w:val="000000" w:themeColor="text1"/>
          <w:szCs w:val="24"/>
          <w:lang w:eastAsia="es-CO"/>
        </w:rPr>
        <w:t xml:space="preserve">Gestionar conocimiento orientado al fortalecimiento de capacidades en cooperación internacional para el desarrollo. </w:t>
      </w:r>
    </w:p>
    <w:p w14:paraId="2C234184" w14:textId="77777777" w:rsidR="00295914" w:rsidRPr="00586203" w:rsidRDefault="00295914" w:rsidP="00211146">
      <w:pPr>
        <w:pStyle w:val="Prrafodelista"/>
        <w:numPr>
          <w:ilvl w:val="0"/>
          <w:numId w:val="33"/>
        </w:numPr>
        <w:rPr>
          <w:rFonts w:eastAsia="Times New Roman" w:cs="Arial"/>
          <w:color w:val="000000" w:themeColor="text1"/>
          <w:szCs w:val="24"/>
          <w:lang w:eastAsia="es-CO"/>
        </w:rPr>
      </w:pPr>
      <w:r w:rsidRPr="00586203">
        <w:rPr>
          <w:rFonts w:eastAsia="Times New Roman" w:cs="Arial"/>
          <w:color w:val="000000" w:themeColor="text1"/>
          <w:szCs w:val="24"/>
          <w:lang w:eastAsia="es-CO"/>
        </w:rPr>
        <w:t>Producir información de calidad, oportuna y pertinente para la toma de decisiones en materia de cooperación internacional al desarrollo.</w:t>
      </w:r>
    </w:p>
    <w:p w14:paraId="5F95338D" w14:textId="77777777" w:rsidR="00295914" w:rsidRPr="00586203" w:rsidRDefault="00295914" w:rsidP="00211146">
      <w:pPr>
        <w:pStyle w:val="Prrafodelista"/>
        <w:numPr>
          <w:ilvl w:val="0"/>
          <w:numId w:val="33"/>
        </w:numPr>
        <w:rPr>
          <w:rFonts w:cs="Arial"/>
          <w:szCs w:val="24"/>
        </w:rPr>
      </w:pPr>
      <w:r w:rsidRPr="00586203">
        <w:rPr>
          <w:rFonts w:eastAsia="Times New Roman" w:cs="Arial"/>
          <w:color w:val="000000" w:themeColor="text1"/>
          <w:szCs w:val="24"/>
          <w:lang w:eastAsia="es-CO"/>
        </w:rPr>
        <w:t>Optimizar el modelo de operación para contribuir de manera efectiva al logro de los propósitos institucionales</w:t>
      </w:r>
    </w:p>
    <w:p w14:paraId="79E796D0" w14:textId="77777777" w:rsidR="00295914" w:rsidRPr="00586203" w:rsidRDefault="00295914" w:rsidP="00586203">
      <w:pPr>
        <w:pStyle w:val="Prrafodelista"/>
        <w:rPr>
          <w:rFonts w:cs="Arial"/>
          <w:color w:val="000000" w:themeColor="text1"/>
          <w:szCs w:val="24"/>
        </w:rPr>
      </w:pPr>
    </w:p>
    <w:p w14:paraId="4491ADA9" w14:textId="77777777" w:rsidR="00295914" w:rsidRPr="00586203" w:rsidRDefault="00295914" w:rsidP="00586203">
      <w:pPr>
        <w:keepNext/>
        <w:spacing w:after="0" w:line="360" w:lineRule="auto"/>
        <w:rPr>
          <w:rFonts w:ascii="Arial" w:hAnsi="Arial" w:cs="Arial"/>
          <w:sz w:val="24"/>
          <w:szCs w:val="24"/>
        </w:rPr>
      </w:pPr>
      <w:r w:rsidRPr="00586203">
        <w:rPr>
          <w:rFonts w:ascii="Arial" w:hAnsi="Arial" w:cs="Arial"/>
          <w:noProof/>
          <w:sz w:val="24"/>
          <w:szCs w:val="24"/>
          <w:lang w:val="es-CO"/>
        </w:rPr>
        <w:drawing>
          <wp:inline distT="0" distB="0" distL="0" distR="0" wp14:anchorId="1A14EDF4" wp14:editId="65BFB7DC">
            <wp:extent cx="6270625" cy="3951799"/>
            <wp:effectExtent l="0" t="0" r="0" b="0"/>
            <wp:docPr id="36" name="Imagen 36" descr="Captura de imagen: Donde se visualiza cinco (5) objetivos estratégicos del periodo comprendido del 2023 al 2026 y su clasificación en: Política, tácticos y operativo, con productos, estrategias, prioridades institucioanles." title="OBJETIVOS ESTRATÉG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3227" cy="3972345"/>
                    </a:xfrm>
                    <a:prstGeom prst="rect">
                      <a:avLst/>
                    </a:prstGeom>
                  </pic:spPr>
                </pic:pic>
              </a:graphicData>
            </a:graphic>
          </wp:inline>
        </w:drawing>
      </w:r>
    </w:p>
    <w:p w14:paraId="23C00F3A" w14:textId="6D8718E1" w:rsidR="00295914" w:rsidRPr="00586203" w:rsidRDefault="00295914" w:rsidP="00586203">
      <w:pPr>
        <w:pStyle w:val="Descripcin"/>
        <w:spacing w:after="0" w:line="360" w:lineRule="auto"/>
        <w:rPr>
          <w:rFonts w:cs="Arial"/>
          <w:i w:val="0"/>
          <w:iCs w:val="0"/>
          <w:color w:val="auto"/>
          <w:sz w:val="24"/>
          <w:szCs w:val="24"/>
        </w:rPr>
      </w:pPr>
      <w:bookmarkStart w:id="68" w:name="_Toc183613006"/>
      <w:r w:rsidRPr="00586203">
        <w:rPr>
          <w:rFonts w:cs="Arial"/>
          <w:b/>
          <w:bCs/>
          <w:i w:val="0"/>
          <w:iCs w:val="0"/>
          <w:color w:val="auto"/>
          <w:sz w:val="24"/>
          <w:szCs w:val="24"/>
        </w:rPr>
        <w:t>Fuente:</w:t>
      </w:r>
      <w:r w:rsidR="005E3E48" w:rsidRPr="00586203">
        <w:rPr>
          <w:rFonts w:cs="Arial"/>
          <w:b/>
          <w:bCs/>
          <w:i w:val="0"/>
          <w:iCs w:val="0"/>
          <w:color w:val="auto"/>
          <w:sz w:val="24"/>
          <w:szCs w:val="24"/>
        </w:rPr>
        <w:t xml:space="preserve"> </w:t>
      </w:r>
      <w:r w:rsidR="00FC38CD" w:rsidRPr="00586203">
        <w:rPr>
          <w:rFonts w:cs="Arial"/>
          <w:i w:val="0"/>
          <w:iCs w:val="0"/>
          <w:color w:val="auto"/>
          <w:sz w:val="24"/>
          <w:szCs w:val="24"/>
        </w:rPr>
        <w:t>Información tomada del Sistema de Gestión Integral (SGI), a través del aplicativo tecnológico Brújula de la APC Colombia, diciembre de 2024</w:t>
      </w:r>
      <w:r w:rsidRPr="00586203">
        <w:rPr>
          <w:rFonts w:cs="Arial"/>
          <w:i w:val="0"/>
          <w:iCs w:val="0"/>
          <w:color w:val="auto"/>
          <w:sz w:val="24"/>
          <w:szCs w:val="24"/>
        </w:rPr>
        <w:t>.</w:t>
      </w:r>
      <w:bookmarkEnd w:id="68"/>
    </w:p>
    <w:p w14:paraId="1E3D3857" w14:textId="77777777" w:rsidR="00295914" w:rsidRPr="00586203" w:rsidRDefault="00295914" w:rsidP="00586203">
      <w:pPr>
        <w:pStyle w:val="Ttulo1"/>
        <w:spacing w:before="0" w:after="0" w:line="360" w:lineRule="auto"/>
        <w:ind w:left="720"/>
        <w:rPr>
          <w:rFonts w:ascii="Arial" w:hAnsi="Arial" w:cs="Arial"/>
          <w:b/>
          <w:color w:val="FF0000"/>
          <w:sz w:val="24"/>
          <w:szCs w:val="24"/>
        </w:rPr>
      </w:pPr>
    </w:p>
    <w:p w14:paraId="7E96B8B3" w14:textId="4FBADB28" w:rsidR="00B803DF" w:rsidRPr="00F06D7D" w:rsidRDefault="00B803DF" w:rsidP="00211146">
      <w:pPr>
        <w:pStyle w:val="Ttulo3"/>
        <w:numPr>
          <w:ilvl w:val="0"/>
          <w:numId w:val="36"/>
        </w:numPr>
        <w:rPr>
          <w:rFonts w:ascii="Arial" w:hAnsi="Arial" w:cs="Arial"/>
          <w:b/>
          <w:color w:val="auto"/>
          <w:sz w:val="24"/>
          <w:szCs w:val="24"/>
        </w:rPr>
      </w:pPr>
      <w:bookmarkStart w:id="69" w:name="_Toc190344136"/>
      <w:bookmarkEnd w:id="64"/>
      <w:bookmarkEnd w:id="65"/>
      <w:bookmarkEnd w:id="66"/>
      <w:bookmarkEnd w:id="67"/>
      <w:r w:rsidRPr="00F06D7D">
        <w:rPr>
          <w:rFonts w:ascii="Arial" w:hAnsi="Arial" w:cs="Arial"/>
          <w:b/>
          <w:color w:val="auto"/>
          <w:sz w:val="24"/>
          <w:szCs w:val="24"/>
        </w:rPr>
        <w:t>POLÍTICA AMBIENTAL</w:t>
      </w:r>
      <w:bookmarkEnd w:id="69"/>
    </w:p>
    <w:p w14:paraId="6367140F" w14:textId="4C11F7CE" w:rsidR="0048406F" w:rsidRPr="00586203" w:rsidRDefault="0048406F" w:rsidP="00586203">
      <w:pPr>
        <w:spacing w:after="0" w:line="360" w:lineRule="auto"/>
        <w:rPr>
          <w:rFonts w:ascii="Arial" w:hAnsi="Arial" w:cs="Arial"/>
          <w:bCs/>
          <w:i/>
          <w:iCs/>
          <w:color w:val="00B050"/>
          <w:sz w:val="24"/>
          <w:szCs w:val="24"/>
        </w:rPr>
      </w:pPr>
      <w:r w:rsidRPr="00586203">
        <w:rPr>
          <w:rFonts w:ascii="Arial" w:hAnsi="Arial" w:cs="Arial"/>
          <w:bCs/>
          <w:sz w:val="24"/>
          <w:szCs w:val="24"/>
        </w:rPr>
        <w:t xml:space="preserve">Es política ambiental la siguiente: </w:t>
      </w:r>
      <w:r w:rsidRPr="00586203">
        <w:rPr>
          <w:rFonts w:ascii="Arial" w:hAnsi="Arial" w:cs="Arial"/>
          <w:bCs/>
          <w:i/>
          <w:iCs/>
          <w:sz w:val="24"/>
          <w:szCs w:val="24"/>
        </w:rPr>
        <w:t>“APC</w:t>
      </w:r>
      <w:r w:rsidR="00B803DF" w:rsidRPr="00586203">
        <w:rPr>
          <w:rFonts w:ascii="Arial" w:hAnsi="Arial" w:cs="Arial"/>
          <w:bCs/>
          <w:i/>
          <w:iCs/>
          <w:sz w:val="24"/>
          <w:szCs w:val="24"/>
        </w:rPr>
        <w:t xml:space="preserve"> </w:t>
      </w:r>
      <w:r w:rsidRPr="00586203">
        <w:rPr>
          <w:rFonts w:ascii="Arial" w:hAnsi="Arial" w:cs="Arial"/>
          <w:bCs/>
          <w:i/>
          <w:iCs/>
          <w:sz w:val="24"/>
          <w:szCs w:val="24"/>
        </w:rPr>
        <w:t xml:space="preserve">Colombia ejerce las funciones que le fueron escindidas mediante el Decreto 4152 de noviembre 03 de 2011. </w:t>
      </w:r>
      <w:r w:rsidRPr="00586203">
        <w:rPr>
          <w:rFonts w:ascii="Arial" w:hAnsi="Arial" w:cs="Arial"/>
          <w:i/>
          <w:iCs/>
          <w:sz w:val="24"/>
          <w:szCs w:val="24"/>
        </w:rPr>
        <w:t>En el marco de estas funciones está comprometida con la conservación y preservación ambiental derivada de los procesos institucionales, controlando y mitigando los impactos producidos, enfatizando en el buen uso del agua, la energía y el uso del papel, por medio de la implementación de estrategias de gestión ambiental integral, en cumplimiento de la normatividad aplicable y un mejoramiento continuo</w:t>
      </w:r>
      <w:r w:rsidRPr="00586203">
        <w:rPr>
          <w:rFonts w:ascii="Arial" w:hAnsi="Arial" w:cs="Arial"/>
          <w:b/>
          <w:i/>
          <w:iCs/>
          <w:sz w:val="24"/>
          <w:szCs w:val="24"/>
        </w:rPr>
        <w:t xml:space="preserve">. </w:t>
      </w:r>
      <w:r w:rsidRPr="00586203">
        <w:rPr>
          <w:rFonts w:ascii="Arial" w:hAnsi="Arial" w:cs="Arial"/>
          <w:bCs/>
          <w:i/>
          <w:iCs/>
          <w:sz w:val="24"/>
          <w:szCs w:val="24"/>
        </w:rPr>
        <w:t xml:space="preserve">Para ello cuenta con un talento humano comprometido con: a) identificar la magnitud e impactos ambientales que se puedan generar como resultado de la realización de las actividades y la generación de los productos correspondientes; b) evitar la contaminación y mejorar continuamente para tal fin; c) cumplir con los requisitos legales y de otra connotación, que sean aplicables a la protección ambiental; d) establecer, revisar, documentar, comunicar y poner a disposición para consulta interna y externa, la política, los objetivos y las metas ambientales de la entidad, y gestionar su implementación y mantenimiento permanente”. </w:t>
      </w:r>
    </w:p>
    <w:p w14:paraId="04796D54" w14:textId="77777777" w:rsidR="0048406F" w:rsidRPr="00586203" w:rsidRDefault="0048406F" w:rsidP="00586203">
      <w:pPr>
        <w:autoSpaceDE w:val="0"/>
        <w:autoSpaceDN w:val="0"/>
        <w:adjustRightInd w:val="0"/>
        <w:spacing w:after="0" w:line="360" w:lineRule="auto"/>
        <w:rPr>
          <w:rFonts w:ascii="Arial" w:hAnsi="Arial" w:cs="Arial"/>
          <w:bCs/>
          <w:i/>
          <w:iCs/>
          <w:sz w:val="24"/>
          <w:szCs w:val="24"/>
        </w:rPr>
      </w:pPr>
    </w:p>
    <w:p w14:paraId="4163D5E1" w14:textId="03766EC1" w:rsidR="0048406F" w:rsidRPr="00586203" w:rsidRDefault="0048406F" w:rsidP="00586203">
      <w:pPr>
        <w:autoSpaceDE w:val="0"/>
        <w:autoSpaceDN w:val="0"/>
        <w:adjustRightInd w:val="0"/>
        <w:spacing w:after="0" w:line="360" w:lineRule="auto"/>
        <w:rPr>
          <w:rFonts w:ascii="Arial" w:hAnsi="Arial" w:cs="Arial"/>
          <w:bCs/>
          <w:sz w:val="24"/>
          <w:szCs w:val="24"/>
        </w:rPr>
      </w:pPr>
      <w:r w:rsidRPr="00586203">
        <w:rPr>
          <w:rFonts w:ascii="Arial" w:hAnsi="Arial" w:cs="Arial"/>
          <w:bCs/>
          <w:sz w:val="24"/>
          <w:szCs w:val="24"/>
        </w:rPr>
        <w:t>En tal propósito, se trabaja en</w:t>
      </w:r>
      <w:r w:rsidR="002C5A46" w:rsidRPr="00586203">
        <w:rPr>
          <w:rFonts w:ascii="Arial" w:hAnsi="Arial" w:cs="Arial"/>
          <w:bCs/>
          <w:sz w:val="24"/>
          <w:szCs w:val="24"/>
        </w:rPr>
        <w:t xml:space="preserve"> conjunto, con el Manual d</w:t>
      </w:r>
      <w:r w:rsidRPr="00586203">
        <w:rPr>
          <w:rFonts w:ascii="Arial" w:hAnsi="Arial" w:cs="Arial"/>
          <w:bCs/>
          <w:sz w:val="24"/>
          <w:szCs w:val="24"/>
        </w:rPr>
        <w:t>el sistema de gestión integral</w:t>
      </w:r>
      <w:r w:rsidR="002C5A46" w:rsidRPr="00586203">
        <w:rPr>
          <w:rFonts w:ascii="Arial" w:hAnsi="Arial" w:cs="Arial"/>
          <w:bCs/>
          <w:sz w:val="24"/>
          <w:szCs w:val="24"/>
        </w:rPr>
        <w:t xml:space="preserve"> E-OT-003 - Versión: 12</w:t>
      </w:r>
      <w:r w:rsidRPr="00586203">
        <w:rPr>
          <w:rFonts w:ascii="Arial" w:hAnsi="Arial" w:cs="Arial"/>
          <w:bCs/>
          <w:sz w:val="24"/>
          <w:szCs w:val="24"/>
        </w:rPr>
        <w:t xml:space="preserve">, el cual recoge los lineamientos de los diferentes modelos referenciales y necesidades, en cumplimiento de lo establecido en la Resolución 422 de septiembre 10 de 2015, “Por la cual se reorganiza el Sistema de Gestión Integral – SGI y se dictan otras disposiciones. Deroga las Resoluciones 119 de 2012, 051 de 2013 y 444 de 2014” que </w:t>
      </w:r>
      <w:r w:rsidR="002C5A46" w:rsidRPr="00586203">
        <w:rPr>
          <w:rFonts w:ascii="Arial" w:hAnsi="Arial" w:cs="Arial"/>
          <w:bCs/>
          <w:sz w:val="24"/>
          <w:szCs w:val="24"/>
        </w:rPr>
        <w:t>permite</w:t>
      </w:r>
      <w:r w:rsidRPr="00586203">
        <w:rPr>
          <w:rFonts w:ascii="Arial" w:hAnsi="Arial" w:cs="Arial"/>
          <w:bCs/>
          <w:sz w:val="24"/>
          <w:szCs w:val="24"/>
        </w:rPr>
        <w:t xml:space="preserve"> conseguir una política integral para los diferentes sistemas de gestión.</w:t>
      </w:r>
    </w:p>
    <w:p w14:paraId="5933C97F" w14:textId="32C5F55D" w:rsidR="00B803DF" w:rsidRPr="00586203" w:rsidRDefault="00B803DF" w:rsidP="00586203">
      <w:pPr>
        <w:autoSpaceDE w:val="0"/>
        <w:autoSpaceDN w:val="0"/>
        <w:adjustRightInd w:val="0"/>
        <w:spacing w:after="0" w:line="360" w:lineRule="auto"/>
        <w:rPr>
          <w:rFonts w:ascii="Arial" w:hAnsi="Arial" w:cs="Arial"/>
          <w:bCs/>
          <w:sz w:val="24"/>
          <w:szCs w:val="24"/>
        </w:rPr>
      </w:pPr>
    </w:p>
    <w:p w14:paraId="5B36E970" w14:textId="3145253C" w:rsidR="0048406F" w:rsidRPr="00586203" w:rsidRDefault="0048406F" w:rsidP="00586203">
      <w:pPr>
        <w:autoSpaceDE w:val="0"/>
        <w:autoSpaceDN w:val="0"/>
        <w:adjustRightInd w:val="0"/>
        <w:spacing w:after="0" w:line="360" w:lineRule="auto"/>
        <w:rPr>
          <w:rFonts w:ascii="Arial" w:hAnsi="Arial" w:cs="Arial"/>
          <w:bCs/>
          <w:sz w:val="24"/>
          <w:szCs w:val="24"/>
        </w:rPr>
      </w:pPr>
      <w:r w:rsidRPr="00586203">
        <w:rPr>
          <w:rFonts w:ascii="Arial" w:hAnsi="Arial" w:cs="Arial"/>
          <w:bCs/>
          <w:sz w:val="24"/>
          <w:szCs w:val="24"/>
        </w:rPr>
        <w:t>Por ello, la alta dirección debe asegurar que la política cumple con</w:t>
      </w:r>
      <w:r w:rsidR="002C5A46" w:rsidRPr="00586203">
        <w:rPr>
          <w:rFonts w:ascii="Arial" w:hAnsi="Arial" w:cs="Arial"/>
          <w:bCs/>
          <w:sz w:val="24"/>
          <w:szCs w:val="24"/>
        </w:rPr>
        <w:t xml:space="preserve"> los siguientes requisitos</w:t>
      </w:r>
      <w:r w:rsidRPr="00586203">
        <w:rPr>
          <w:rFonts w:ascii="Arial" w:hAnsi="Arial" w:cs="Arial"/>
          <w:bCs/>
          <w:sz w:val="24"/>
          <w:szCs w:val="24"/>
        </w:rPr>
        <w:t>:</w:t>
      </w:r>
    </w:p>
    <w:p w14:paraId="64A64713" w14:textId="61120306" w:rsidR="0048406F" w:rsidRPr="00586203" w:rsidRDefault="0048406F" w:rsidP="00586203">
      <w:pPr>
        <w:autoSpaceDE w:val="0"/>
        <w:autoSpaceDN w:val="0"/>
        <w:adjustRightInd w:val="0"/>
        <w:spacing w:after="0" w:line="360" w:lineRule="auto"/>
        <w:rPr>
          <w:rFonts w:ascii="Arial" w:hAnsi="Arial" w:cs="Arial"/>
          <w:bCs/>
          <w:sz w:val="24"/>
          <w:szCs w:val="24"/>
        </w:rPr>
      </w:pPr>
    </w:p>
    <w:tbl>
      <w:tblPr>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VALIDACIÓN DE REQUISITOS"/>
        <w:tblDescription w:val="Tabla en word: Donde se relaciona la columna de validación y requisito en la política ambiental. "/>
      </w:tblPr>
      <w:tblGrid>
        <w:gridCol w:w="1838"/>
        <w:gridCol w:w="8241"/>
      </w:tblGrid>
      <w:tr w:rsidR="002C5A46" w:rsidRPr="00586203" w14:paraId="4B8AAEDC" w14:textId="77777777" w:rsidTr="00C77D1C">
        <w:trPr>
          <w:tblHeader/>
          <w:jc w:val="center"/>
        </w:trPr>
        <w:tc>
          <w:tcPr>
            <w:tcW w:w="1838" w:type="dxa"/>
            <w:tcBorders>
              <w:top w:val="single" w:sz="4" w:space="0" w:color="auto"/>
              <w:left w:val="single" w:sz="4" w:space="0" w:color="auto"/>
              <w:bottom w:val="single" w:sz="4" w:space="0" w:color="auto"/>
              <w:right w:val="single" w:sz="4" w:space="0" w:color="auto"/>
            </w:tcBorders>
          </w:tcPr>
          <w:p w14:paraId="3F56FEF5" w14:textId="7C48C618" w:rsidR="002C5A46" w:rsidRPr="00586203" w:rsidRDefault="00431BED" w:rsidP="00586203">
            <w:pPr>
              <w:pStyle w:val="Prrafodelista"/>
              <w:suppressAutoHyphens/>
              <w:autoSpaceDE w:val="0"/>
              <w:autoSpaceDN w:val="0"/>
              <w:adjustRightInd w:val="0"/>
              <w:ind w:left="166" w:right="11" w:hanging="142"/>
              <w:rPr>
                <w:rFonts w:eastAsia="Times New Roman" w:cs="Arial"/>
                <w:b/>
                <w:bCs/>
                <w:szCs w:val="24"/>
              </w:rPr>
            </w:pPr>
            <w:r w:rsidRPr="00586203">
              <w:rPr>
                <w:rFonts w:eastAsia="Times New Roman" w:cs="Arial"/>
                <w:b/>
                <w:bCs/>
                <w:szCs w:val="24"/>
              </w:rPr>
              <w:t>VALIDACIÓN</w:t>
            </w:r>
          </w:p>
        </w:tc>
        <w:tc>
          <w:tcPr>
            <w:tcW w:w="8241" w:type="dxa"/>
            <w:tcBorders>
              <w:top w:val="single" w:sz="4" w:space="0" w:color="auto"/>
              <w:left w:val="single" w:sz="4" w:space="0" w:color="auto"/>
              <w:bottom w:val="single" w:sz="4" w:space="0" w:color="auto"/>
              <w:right w:val="single" w:sz="4" w:space="0" w:color="auto"/>
            </w:tcBorders>
          </w:tcPr>
          <w:p w14:paraId="077FC3E4" w14:textId="7146E628" w:rsidR="002C5A46" w:rsidRPr="00586203" w:rsidRDefault="002C5A46" w:rsidP="00586203">
            <w:pPr>
              <w:suppressAutoHyphens/>
              <w:spacing w:after="0" w:line="360" w:lineRule="auto"/>
              <w:ind w:left="33"/>
              <w:contextualSpacing/>
              <w:rPr>
                <w:rFonts w:ascii="Arial" w:eastAsia="Times New Roman" w:hAnsi="Arial" w:cs="Arial"/>
                <w:b/>
                <w:sz w:val="24"/>
                <w:szCs w:val="24"/>
                <w:lang w:val="es-ES"/>
              </w:rPr>
            </w:pPr>
            <w:r w:rsidRPr="00586203">
              <w:rPr>
                <w:rFonts w:ascii="Arial" w:eastAsia="Times New Roman" w:hAnsi="Arial" w:cs="Arial"/>
                <w:b/>
                <w:sz w:val="24"/>
                <w:szCs w:val="24"/>
                <w:lang w:val="es-ES"/>
              </w:rPr>
              <w:t>REQUISITO</w:t>
            </w:r>
          </w:p>
        </w:tc>
      </w:tr>
      <w:tr w:rsidR="0048406F" w:rsidRPr="00586203" w14:paraId="6776F8B2" w14:textId="77777777" w:rsidTr="00431BED">
        <w:trPr>
          <w:jc w:val="center"/>
        </w:trPr>
        <w:tc>
          <w:tcPr>
            <w:tcW w:w="1838" w:type="dxa"/>
            <w:tcBorders>
              <w:top w:val="single" w:sz="4" w:space="0" w:color="auto"/>
              <w:left w:val="single" w:sz="4" w:space="0" w:color="auto"/>
              <w:bottom w:val="single" w:sz="4" w:space="0" w:color="auto"/>
              <w:right w:val="single" w:sz="4" w:space="0" w:color="auto"/>
            </w:tcBorders>
          </w:tcPr>
          <w:p w14:paraId="0A43E588" w14:textId="77777777" w:rsidR="0048406F" w:rsidRPr="00586203" w:rsidRDefault="0048406F" w:rsidP="00586203">
            <w:pPr>
              <w:pStyle w:val="Prrafodelista"/>
              <w:numPr>
                <w:ilvl w:val="0"/>
                <w:numId w:val="1"/>
              </w:numPr>
              <w:suppressAutoHyphens/>
              <w:autoSpaceDE w:val="0"/>
              <w:autoSpaceDN w:val="0"/>
              <w:adjustRightInd w:val="0"/>
              <w:ind w:hanging="691"/>
              <w:rPr>
                <w:rFonts w:eastAsia="Times New Roman" w:cs="Arial"/>
                <w:bCs/>
                <w:szCs w:val="24"/>
              </w:rPr>
            </w:pPr>
          </w:p>
        </w:tc>
        <w:tc>
          <w:tcPr>
            <w:tcW w:w="8241" w:type="dxa"/>
            <w:tcBorders>
              <w:top w:val="single" w:sz="4" w:space="0" w:color="auto"/>
              <w:left w:val="single" w:sz="4" w:space="0" w:color="auto"/>
              <w:bottom w:val="single" w:sz="4" w:space="0" w:color="auto"/>
              <w:right w:val="single" w:sz="4" w:space="0" w:color="auto"/>
            </w:tcBorders>
            <w:hideMark/>
          </w:tcPr>
          <w:p w14:paraId="69C93805" w14:textId="77777777" w:rsidR="0048406F" w:rsidRPr="00586203" w:rsidRDefault="0048406F" w:rsidP="00586203">
            <w:pPr>
              <w:suppressAutoHyphens/>
              <w:spacing w:after="0" w:line="360" w:lineRule="auto"/>
              <w:ind w:left="33"/>
              <w:contextualSpacing/>
              <w:rPr>
                <w:rFonts w:ascii="Arial" w:eastAsia="Times New Roman" w:hAnsi="Arial" w:cs="Arial"/>
                <w:bCs/>
                <w:sz w:val="24"/>
                <w:szCs w:val="24"/>
                <w:lang w:val="es-ES"/>
              </w:rPr>
            </w:pPr>
            <w:r w:rsidRPr="00586203">
              <w:rPr>
                <w:rFonts w:ascii="Arial" w:eastAsia="Times New Roman" w:hAnsi="Arial" w:cs="Arial"/>
                <w:sz w:val="24"/>
                <w:szCs w:val="24"/>
                <w:lang w:val="es-ES"/>
              </w:rPr>
              <w:t>Es apropiada a la naturaleza, magnitud e impactos ambientales de sus actividades, productos y servicios.</w:t>
            </w:r>
          </w:p>
        </w:tc>
      </w:tr>
      <w:tr w:rsidR="0048406F" w:rsidRPr="00586203" w14:paraId="0BC8A6F2" w14:textId="77777777" w:rsidTr="00431BED">
        <w:trPr>
          <w:jc w:val="center"/>
        </w:trPr>
        <w:tc>
          <w:tcPr>
            <w:tcW w:w="1838" w:type="dxa"/>
            <w:tcBorders>
              <w:top w:val="single" w:sz="4" w:space="0" w:color="auto"/>
              <w:left w:val="single" w:sz="4" w:space="0" w:color="auto"/>
              <w:bottom w:val="single" w:sz="4" w:space="0" w:color="auto"/>
              <w:right w:val="single" w:sz="4" w:space="0" w:color="auto"/>
            </w:tcBorders>
          </w:tcPr>
          <w:p w14:paraId="5A2FBF8C" w14:textId="77777777" w:rsidR="0048406F" w:rsidRPr="00586203" w:rsidRDefault="0048406F" w:rsidP="00586203">
            <w:pPr>
              <w:pStyle w:val="Prrafodelista"/>
              <w:numPr>
                <w:ilvl w:val="0"/>
                <w:numId w:val="1"/>
              </w:numPr>
              <w:suppressAutoHyphens/>
              <w:autoSpaceDE w:val="0"/>
              <w:autoSpaceDN w:val="0"/>
              <w:adjustRightInd w:val="0"/>
              <w:ind w:hanging="691"/>
              <w:rPr>
                <w:rFonts w:eastAsia="Times New Roman" w:cs="Arial"/>
                <w:bCs/>
                <w:szCs w:val="24"/>
              </w:rPr>
            </w:pPr>
          </w:p>
        </w:tc>
        <w:tc>
          <w:tcPr>
            <w:tcW w:w="8241" w:type="dxa"/>
            <w:tcBorders>
              <w:top w:val="single" w:sz="4" w:space="0" w:color="auto"/>
              <w:left w:val="single" w:sz="4" w:space="0" w:color="auto"/>
              <w:bottom w:val="single" w:sz="4" w:space="0" w:color="auto"/>
              <w:right w:val="single" w:sz="4" w:space="0" w:color="auto"/>
            </w:tcBorders>
            <w:hideMark/>
          </w:tcPr>
          <w:p w14:paraId="74D43380" w14:textId="77777777" w:rsidR="0048406F" w:rsidRPr="00586203" w:rsidRDefault="0048406F" w:rsidP="00586203">
            <w:pPr>
              <w:suppressAutoHyphens/>
              <w:spacing w:after="0" w:line="360" w:lineRule="auto"/>
              <w:ind w:left="33"/>
              <w:contextualSpacing/>
              <w:rPr>
                <w:rFonts w:ascii="Arial" w:eastAsia="Times New Roman" w:hAnsi="Arial" w:cs="Arial"/>
                <w:bCs/>
                <w:sz w:val="24"/>
                <w:szCs w:val="24"/>
                <w:lang w:val="es-ES"/>
              </w:rPr>
            </w:pPr>
            <w:r w:rsidRPr="00586203">
              <w:rPr>
                <w:rFonts w:ascii="Arial" w:eastAsia="Times New Roman" w:hAnsi="Arial" w:cs="Arial"/>
                <w:sz w:val="24"/>
                <w:szCs w:val="24"/>
                <w:lang w:val="es-ES"/>
              </w:rPr>
              <w:t>Proporciona el marco de referencia para establecer y revisar los objetivos ambientales.</w:t>
            </w:r>
          </w:p>
        </w:tc>
      </w:tr>
      <w:tr w:rsidR="0048406F" w:rsidRPr="00586203" w14:paraId="653C83F3" w14:textId="77777777" w:rsidTr="00431BED">
        <w:trPr>
          <w:jc w:val="center"/>
        </w:trPr>
        <w:tc>
          <w:tcPr>
            <w:tcW w:w="1838" w:type="dxa"/>
            <w:tcBorders>
              <w:top w:val="single" w:sz="4" w:space="0" w:color="auto"/>
              <w:left w:val="single" w:sz="4" w:space="0" w:color="auto"/>
              <w:bottom w:val="single" w:sz="4" w:space="0" w:color="auto"/>
              <w:right w:val="single" w:sz="4" w:space="0" w:color="auto"/>
            </w:tcBorders>
          </w:tcPr>
          <w:p w14:paraId="2BB945B1" w14:textId="77777777" w:rsidR="0048406F" w:rsidRPr="00586203" w:rsidRDefault="0048406F" w:rsidP="00586203">
            <w:pPr>
              <w:pStyle w:val="Prrafodelista"/>
              <w:numPr>
                <w:ilvl w:val="0"/>
                <w:numId w:val="1"/>
              </w:numPr>
              <w:suppressAutoHyphens/>
              <w:autoSpaceDE w:val="0"/>
              <w:autoSpaceDN w:val="0"/>
              <w:adjustRightInd w:val="0"/>
              <w:ind w:hanging="691"/>
              <w:rPr>
                <w:rFonts w:eastAsia="Times New Roman" w:cs="Arial"/>
                <w:bCs/>
                <w:szCs w:val="24"/>
              </w:rPr>
            </w:pPr>
          </w:p>
        </w:tc>
        <w:tc>
          <w:tcPr>
            <w:tcW w:w="8241" w:type="dxa"/>
            <w:tcBorders>
              <w:top w:val="single" w:sz="4" w:space="0" w:color="auto"/>
              <w:left w:val="single" w:sz="4" w:space="0" w:color="auto"/>
              <w:bottom w:val="single" w:sz="4" w:space="0" w:color="auto"/>
              <w:right w:val="single" w:sz="4" w:space="0" w:color="auto"/>
            </w:tcBorders>
            <w:hideMark/>
          </w:tcPr>
          <w:p w14:paraId="7DB35E7B" w14:textId="5BB831DF" w:rsidR="0048406F" w:rsidRPr="00586203" w:rsidRDefault="0048406F" w:rsidP="00586203">
            <w:pPr>
              <w:suppressAutoHyphens/>
              <w:spacing w:after="0" w:line="360" w:lineRule="auto"/>
              <w:ind w:left="33"/>
              <w:contextualSpacing/>
              <w:rPr>
                <w:rFonts w:ascii="Arial" w:eastAsia="Times New Roman" w:hAnsi="Arial" w:cs="Arial"/>
                <w:bCs/>
                <w:sz w:val="24"/>
                <w:szCs w:val="24"/>
                <w:lang w:val="es-ES"/>
              </w:rPr>
            </w:pPr>
            <w:r w:rsidRPr="00586203">
              <w:rPr>
                <w:rFonts w:ascii="Arial" w:eastAsia="Times New Roman" w:hAnsi="Arial" w:cs="Arial"/>
                <w:sz w:val="24"/>
                <w:szCs w:val="24"/>
                <w:lang w:val="es-ES"/>
              </w:rPr>
              <w:t>Incluye un compromiso de para la protección del medio ambiente, incluida la prevención de la contaminación y otros c</w:t>
            </w:r>
            <w:r w:rsidR="009F77CA">
              <w:rPr>
                <w:rFonts w:ascii="Arial" w:eastAsia="Times New Roman" w:hAnsi="Arial" w:cs="Arial"/>
                <w:sz w:val="24"/>
                <w:szCs w:val="24"/>
                <w:lang w:val="es-ES"/>
              </w:rPr>
              <w:t xml:space="preserve">ompromisos específicos para la APC </w:t>
            </w:r>
            <w:r w:rsidRPr="00586203">
              <w:rPr>
                <w:rFonts w:ascii="Arial" w:eastAsia="Times New Roman" w:hAnsi="Arial" w:cs="Arial"/>
                <w:sz w:val="24"/>
                <w:szCs w:val="24"/>
                <w:lang w:val="es-ES"/>
              </w:rPr>
              <w:t>Colombia.</w:t>
            </w:r>
          </w:p>
        </w:tc>
      </w:tr>
      <w:tr w:rsidR="0048406F" w:rsidRPr="00586203" w14:paraId="04AE181A" w14:textId="77777777" w:rsidTr="00431BED">
        <w:trPr>
          <w:jc w:val="center"/>
        </w:trPr>
        <w:tc>
          <w:tcPr>
            <w:tcW w:w="1838" w:type="dxa"/>
            <w:tcBorders>
              <w:top w:val="single" w:sz="4" w:space="0" w:color="auto"/>
              <w:left w:val="single" w:sz="4" w:space="0" w:color="auto"/>
              <w:bottom w:val="single" w:sz="4" w:space="0" w:color="auto"/>
              <w:right w:val="single" w:sz="4" w:space="0" w:color="auto"/>
            </w:tcBorders>
          </w:tcPr>
          <w:p w14:paraId="5D9EF770" w14:textId="77777777" w:rsidR="0048406F" w:rsidRPr="00586203" w:rsidRDefault="0048406F" w:rsidP="00586203">
            <w:pPr>
              <w:pStyle w:val="Prrafodelista"/>
              <w:numPr>
                <w:ilvl w:val="0"/>
                <w:numId w:val="1"/>
              </w:numPr>
              <w:suppressAutoHyphens/>
              <w:autoSpaceDE w:val="0"/>
              <w:autoSpaceDN w:val="0"/>
              <w:adjustRightInd w:val="0"/>
              <w:ind w:hanging="691"/>
              <w:rPr>
                <w:rFonts w:eastAsia="Times New Roman" w:cs="Arial"/>
                <w:bCs/>
                <w:szCs w:val="24"/>
              </w:rPr>
            </w:pPr>
          </w:p>
        </w:tc>
        <w:tc>
          <w:tcPr>
            <w:tcW w:w="8241" w:type="dxa"/>
            <w:tcBorders>
              <w:top w:val="single" w:sz="4" w:space="0" w:color="auto"/>
              <w:left w:val="single" w:sz="4" w:space="0" w:color="auto"/>
              <w:bottom w:val="single" w:sz="4" w:space="0" w:color="auto"/>
              <w:right w:val="single" w:sz="4" w:space="0" w:color="auto"/>
            </w:tcBorders>
            <w:hideMark/>
          </w:tcPr>
          <w:p w14:paraId="36876EB0" w14:textId="77777777" w:rsidR="0048406F" w:rsidRPr="00586203" w:rsidRDefault="0048406F" w:rsidP="00586203">
            <w:pPr>
              <w:suppressAutoHyphens/>
              <w:spacing w:after="0" w:line="360" w:lineRule="auto"/>
              <w:ind w:left="33"/>
              <w:contextualSpacing/>
              <w:rPr>
                <w:rFonts w:ascii="Arial" w:eastAsia="Times New Roman" w:hAnsi="Arial" w:cs="Arial"/>
                <w:bCs/>
                <w:sz w:val="24"/>
                <w:szCs w:val="24"/>
                <w:lang w:val="es-ES"/>
              </w:rPr>
            </w:pPr>
            <w:r w:rsidRPr="00586203">
              <w:rPr>
                <w:rFonts w:ascii="Arial" w:eastAsia="Times New Roman" w:hAnsi="Arial" w:cs="Arial"/>
                <w:sz w:val="24"/>
                <w:szCs w:val="24"/>
                <w:lang w:val="es-ES"/>
              </w:rPr>
              <w:t>Incluye un compromiso de cumplir con los requisitos legales aplicables y con otros requisitos.</w:t>
            </w:r>
          </w:p>
        </w:tc>
      </w:tr>
      <w:tr w:rsidR="0048406F" w:rsidRPr="00586203" w14:paraId="25B9A26A" w14:textId="77777777" w:rsidTr="00431BED">
        <w:trPr>
          <w:jc w:val="center"/>
        </w:trPr>
        <w:tc>
          <w:tcPr>
            <w:tcW w:w="1838" w:type="dxa"/>
            <w:tcBorders>
              <w:top w:val="single" w:sz="4" w:space="0" w:color="auto"/>
              <w:left w:val="single" w:sz="4" w:space="0" w:color="auto"/>
              <w:bottom w:val="single" w:sz="4" w:space="0" w:color="auto"/>
              <w:right w:val="single" w:sz="4" w:space="0" w:color="auto"/>
            </w:tcBorders>
          </w:tcPr>
          <w:p w14:paraId="25DF5FD5" w14:textId="77777777" w:rsidR="0048406F" w:rsidRPr="00586203" w:rsidRDefault="0048406F" w:rsidP="00586203">
            <w:pPr>
              <w:pStyle w:val="Prrafodelista"/>
              <w:numPr>
                <w:ilvl w:val="0"/>
                <w:numId w:val="1"/>
              </w:numPr>
              <w:suppressAutoHyphens/>
              <w:autoSpaceDE w:val="0"/>
              <w:autoSpaceDN w:val="0"/>
              <w:adjustRightInd w:val="0"/>
              <w:ind w:hanging="691"/>
              <w:rPr>
                <w:rFonts w:eastAsia="Times New Roman" w:cs="Arial"/>
                <w:bCs/>
                <w:szCs w:val="24"/>
              </w:rPr>
            </w:pPr>
          </w:p>
        </w:tc>
        <w:tc>
          <w:tcPr>
            <w:tcW w:w="8241" w:type="dxa"/>
            <w:tcBorders>
              <w:top w:val="single" w:sz="4" w:space="0" w:color="auto"/>
              <w:left w:val="single" w:sz="4" w:space="0" w:color="auto"/>
              <w:bottom w:val="single" w:sz="4" w:space="0" w:color="auto"/>
              <w:right w:val="single" w:sz="4" w:space="0" w:color="auto"/>
            </w:tcBorders>
            <w:hideMark/>
          </w:tcPr>
          <w:p w14:paraId="056C45AD" w14:textId="77777777" w:rsidR="0048406F" w:rsidRPr="00586203" w:rsidRDefault="0048406F" w:rsidP="00586203">
            <w:pPr>
              <w:suppressAutoHyphens/>
              <w:spacing w:after="0" w:line="360" w:lineRule="auto"/>
              <w:ind w:left="33"/>
              <w:contextualSpacing/>
              <w:rPr>
                <w:rFonts w:ascii="Arial" w:eastAsia="Times New Roman" w:hAnsi="Arial" w:cs="Arial"/>
                <w:sz w:val="24"/>
                <w:szCs w:val="24"/>
                <w:lang w:val="es-ES"/>
              </w:rPr>
            </w:pPr>
            <w:r w:rsidRPr="00586203">
              <w:rPr>
                <w:rFonts w:ascii="Arial" w:eastAsia="Times New Roman" w:hAnsi="Arial" w:cs="Arial"/>
                <w:sz w:val="24"/>
                <w:szCs w:val="24"/>
                <w:lang w:val="es-ES"/>
              </w:rPr>
              <w:t>Incluye un compromiso de mejora continua del Sistema de Gestión ambiental para la mejora del desempeño ambiental</w:t>
            </w:r>
          </w:p>
        </w:tc>
      </w:tr>
      <w:tr w:rsidR="0048406F" w:rsidRPr="00586203" w14:paraId="206D31DF" w14:textId="77777777" w:rsidTr="00431BED">
        <w:trPr>
          <w:jc w:val="center"/>
        </w:trPr>
        <w:tc>
          <w:tcPr>
            <w:tcW w:w="1838" w:type="dxa"/>
            <w:tcBorders>
              <w:top w:val="single" w:sz="4" w:space="0" w:color="auto"/>
              <w:left w:val="single" w:sz="4" w:space="0" w:color="auto"/>
              <w:bottom w:val="single" w:sz="4" w:space="0" w:color="auto"/>
              <w:right w:val="single" w:sz="4" w:space="0" w:color="auto"/>
            </w:tcBorders>
          </w:tcPr>
          <w:p w14:paraId="5D98888F" w14:textId="77777777" w:rsidR="0048406F" w:rsidRPr="00586203" w:rsidRDefault="0048406F" w:rsidP="00586203">
            <w:pPr>
              <w:pStyle w:val="Prrafodelista"/>
              <w:numPr>
                <w:ilvl w:val="0"/>
                <w:numId w:val="1"/>
              </w:numPr>
              <w:suppressAutoHyphens/>
              <w:autoSpaceDE w:val="0"/>
              <w:autoSpaceDN w:val="0"/>
              <w:adjustRightInd w:val="0"/>
              <w:ind w:hanging="691"/>
              <w:rPr>
                <w:rFonts w:eastAsia="Times New Roman" w:cs="Arial"/>
                <w:bCs/>
                <w:szCs w:val="24"/>
              </w:rPr>
            </w:pPr>
          </w:p>
        </w:tc>
        <w:tc>
          <w:tcPr>
            <w:tcW w:w="8241" w:type="dxa"/>
            <w:tcBorders>
              <w:top w:val="single" w:sz="4" w:space="0" w:color="auto"/>
              <w:left w:val="single" w:sz="4" w:space="0" w:color="auto"/>
              <w:bottom w:val="single" w:sz="4" w:space="0" w:color="auto"/>
              <w:right w:val="single" w:sz="4" w:space="0" w:color="auto"/>
            </w:tcBorders>
            <w:hideMark/>
          </w:tcPr>
          <w:p w14:paraId="3FBBBDCD" w14:textId="77777777" w:rsidR="0048406F" w:rsidRPr="00586203" w:rsidRDefault="0048406F" w:rsidP="00586203">
            <w:pPr>
              <w:suppressAutoHyphens/>
              <w:spacing w:after="0" w:line="360" w:lineRule="auto"/>
              <w:ind w:left="33"/>
              <w:contextualSpacing/>
              <w:rPr>
                <w:rFonts w:ascii="Arial" w:eastAsia="Times New Roman" w:hAnsi="Arial" w:cs="Arial"/>
                <w:bCs/>
                <w:sz w:val="24"/>
                <w:szCs w:val="24"/>
                <w:lang w:val="es-ES"/>
              </w:rPr>
            </w:pPr>
            <w:r w:rsidRPr="00586203">
              <w:rPr>
                <w:rFonts w:ascii="Arial" w:eastAsia="Times New Roman" w:hAnsi="Arial" w:cs="Arial"/>
                <w:sz w:val="24"/>
                <w:szCs w:val="24"/>
                <w:lang w:val="es-ES"/>
              </w:rPr>
              <w:t>Se documenta, implementa y mantiene.</w:t>
            </w:r>
          </w:p>
        </w:tc>
      </w:tr>
      <w:tr w:rsidR="0048406F" w:rsidRPr="00586203" w14:paraId="52066A9D" w14:textId="77777777" w:rsidTr="00431BED">
        <w:trPr>
          <w:jc w:val="center"/>
        </w:trPr>
        <w:tc>
          <w:tcPr>
            <w:tcW w:w="1838" w:type="dxa"/>
            <w:tcBorders>
              <w:top w:val="single" w:sz="4" w:space="0" w:color="auto"/>
              <w:left w:val="single" w:sz="4" w:space="0" w:color="auto"/>
              <w:bottom w:val="single" w:sz="4" w:space="0" w:color="auto"/>
              <w:right w:val="single" w:sz="4" w:space="0" w:color="auto"/>
            </w:tcBorders>
          </w:tcPr>
          <w:p w14:paraId="181F0E08" w14:textId="77777777" w:rsidR="0048406F" w:rsidRPr="00586203" w:rsidRDefault="0048406F" w:rsidP="00586203">
            <w:pPr>
              <w:pStyle w:val="Prrafodelista"/>
              <w:numPr>
                <w:ilvl w:val="0"/>
                <w:numId w:val="1"/>
              </w:numPr>
              <w:suppressAutoHyphens/>
              <w:autoSpaceDE w:val="0"/>
              <w:autoSpaceDN w:val="0"/>
              <w:adjustRightInd w:val="0"/>
              <w:ind w:hanging="691"/>
              <w:rPr>
                <w:rFonts w:eastAsia="Times New Roman" w:cs="Arial"/>
                <w:bCs/>
                <w:szCs w:val="24"/>
              </w:rPr>
            </w:pPr>
          </w:p>
        </w:tc>
        <w:tc>
          <w:tcPr>
            <w:tcW w:w="8241" w:type="dxa"/>
            <w:tcBorders>
              <w:top w:val="single" w:sz="4" w:space="0" w:color="auto"/>
              <w:left w:val="single" w:sz="4" w:space="0" w:color="auto"/>
              <w:bottom w:val="single" w:sz="4" w:space="0" w:color="auto"/>
              <w:right w:val="single" w:sz="4" w:space="0" w:color="auto"/>
            </w:tcBorders>
            <w:hideMark/>
          </w:tcPr>
          <w:p w14:paraId="7A6A1076" w14:textId="77777777" w:rsidR="0048406F" w:rsidRPr="00586203" w:rsidRDefault="0048406F" w:rsidP="00586203">
            <w:pPr>
              <w:suppressAutoHyphens/>
              <w:spacing w:after="0" w:line="360" w:lineRule="auto"/>
              <w:ind w:left="33"/>
              <w:contextualSpacing/>
              <w:rPr>
                <w:rFonts w:ascii="Arial" w:eastAsia="Times New Roman" w:hAnsi="Arial" w:cs="Arial"/>
                <w:bCs/>
                <w:sz w:val="24"/>
                <w:szCs w:val="24"/>
                <w:lang w:val="es-ES"/>
              </w:rPr>
            </w:pPr>
            <w:r w:rsidRPr="00586203">
              <w:rPr>
                <w:rFonts w:ascii="Arial" w:eastAsia="Times New Roman" w:hAnsi="Arial" w:cs="Arial"/>
                <w:sz w:val="24"/>
                <w:szCs w:val="24"/>
                <w:lang w:val="es-ES"/>
              </w:rPr>
              <w:t>Se comunica a todas las personas que trabajan para la organización o en nombre de ella.</w:t>
            </w:r>
          </w:p>
        </w:tc>
      </w:tr>
      <w:tr w:rsidR="0048406F" w:rsidRPr="00586203" w14:paraId="6F951360" w14:textId="77777777" w:rsidTr="00431BED">
        <w:trPr>
          <w:jc w:val="center"/>
        </w:trPr>
        <w:tc>
          <w:tcPr>
            <w:tcW w:w="1838" w:type="dxa"/>
            <w:tcBorders>
              <w:top w:val="single" w:sz="4" w:space="0" w:color="auto"/>
              <w:left w:val="single" w:sz="4" w:space="0" w:color="auto"/>
              <w:bottom w:val="single" w:sz="4" w:space="0" w:color="auto"/>
              <w:right w:val="single" w:sz="4" w:space="0" w:color="auto"/>
            </w:tcBorders>
          </w:tcPr>
          <w:p w14:paraId="5B34EAAA" w14:textId="77777777" w:rsidR="0048406F" w:rsidRPr="00586203" w:rsidRDefault="0048406F" w:rsidP="00586203">
            <w:pPr>
              <w:pStyle w:val="Prrafodelista"/>
              <w:numPr>
                <w:ilvl w:val="0"/>
                <w:numId w:val="1"/>
              </w:numPr>
              <w:suppressAutoHyphens/>
              <w:autoSpaceDE w:val="0"/>
              <w:autoSpaceDN w:val="0"/>
              <w:adjustRightInd w:val="0"/>
              <w:ind w:hanging="691"/>
              <w:rPr>
                <w:rFonts w:eastAsia="Times New Roman" w:cs="Arial"/>
                <w:bCs/>
                <w:szCs w:val="24"/>
              </w:rPr>
            </w:pPr>
          </w:p>
        </w:tc>
        <w:tc>
          <w:tcPr>
            <w:tcW w:w="8241" w:type="dxa"/>
            <w:tcBorders>
              <w:top w:val="single" w:sz="4" w:space="0" w:color="auto"/>
              <w:left w:val="single" w:sz="4" w:space="0" w:color="auto"/>
              <w:bottom w:val="single" w:sz="4" w:space="0" w:color="auto"/>
              <w:right w:val="single" w:sz="4" w:space="0" w:color="auto"/>
            </w:tcBorders>
            <w:hideMark/>
          </w:tcPr>
          <w:p w14:paraId="181B6F9A" w14:textId="77777777" w:rsidR="0048406F" w:rsidRPr="00586203" w:rsidRDefault="0048406F" w:rsidP="00586203">
            <w:pPr>
              <w:suppressAutoHyphens/>
              <w:spacing w:after="0" w:line="360" w:lineRule="auto"/>
              <w:ind w:left="33"/>
              <w:contextualSpacing/>
              <w:rPr>
                <w:rFonts w:ascii="Arial" w:eastAsia="Times New Roman" w:hAnsi="Arial" w:cs="Arial"/>
                <w:bCs/>
                <w:sz w:val="24"/>
                <w:szCs w:val="24"/>
                <w:lang w:val="es-ES"/>
              </w:rPr>
            </w:pPr>
            <w:r w:rsidRPr="00586203">
              <w:rPr>
                <w:rFonts w:ascii="Arial" w:eastAsia="Times New Roman" w:hAnsi="Arial" w:cs="Arial"/>
                <w:sz w:val="24"/>
                <w:szCs w:val="24"/>
                <w:lang w:val="es-ES"/>
              </w:rPr>
              <w:t>Está a disposición del público.</w:t>
            </w:r>
          </w:p>
        </w:tc>
      </w:tr>
    </w:tbl>
    <w:p w14:paraId="2AFDBC11" w14:textId="33EF0C9B" w:rsidR="002C5A46" w:rsidRDefault="002C5A46" w:rsidP="00586203">
      <w:pPr>
        <w:spacing w:after="0" w:line="360" w:lineRule="auto"/>
        <w:rPr>
          <w:rFonts w:ascii="Arial" w:hAnsi="Arial" w:cs="Arial"/>
          <w:sz w:val="24"/>
          <w:szCs w:val="24"/>
        </w:rPr>
      </w:pPr>
      <w:r w:rsidRPr="00586203">
        <w:rPr>
          <w:rFonts w:ascii="Arial" w:hAnsi="Arial" w:cs="Arial"/>
          <w:b/>
          <w:sz w:val="24"/>
          <w:szCs w:val="24"/>
          <w:lang w:val="es-ES_tradnl"/>
        </w:rPr>
        <w:t>Fuente:</w:t>
      </w:r>
      <w:r w:rsidRPr="00586203">
        <w:rPr>
          <w:rFonts w:ascii="Arial" w:hAnsi="Arial" w:cs="Arial"/>
          <w:sz w:val="24"/>
          <w:szCs w:val="24"/>
          <w:lang w:val="es-ES_tradnl"/>
        </w:rPr>
        <w:t xml:space="preserve"> Información elaborada por el proceso Gestión administrativa </w:t>
      </w:r>
      <w:r w:rsidRPr="00586203">
        <w:rPr>
          <w:rFonts w:ascii="Arial" w:hAnsi="Arial" w:cs="Arial"/>
          <w:sz w:val="24"/>
          <w:szCs w:val="24"/>
        </w:rPr>
        <w:t>de la APC Colombia, diciembre de 2024.</w:t>
      </w:r>
    </w:p>
    <w:p w14:paraId="74C36FD8" w14:textId="77777777" w:rsidR="009F77CA" w:rsidRPr="00586203" w:rsidRDefault="009F77CA" w:rsidP="00586203">
      <w:pPr>
        <w:spacing w:after="0" w:line="360" w:lineRule="auto"/>
        <w:rPr>
          <w:rFonts w:ascii="Arial" w:hAnsi="Arial" w:cs="Arial"/>
          <w:sz w:val="24"/>
          <w:szCs w:val="24"/>
        </w:rPr>
      </w:pPr>
    </w:p>
    <w:p w14:paraId="0BF6D2D5" w14:textId="459A19ED" w:rsidR="00B803DF" w:rsidRPr="00F06D7D" w:rsidRDefault="00B803DF" w:rsidP="00211146">
      <w:pPr>
        <w:pStyle w:val="Ttulo3"/>
        <w:numPr>
          <w:ilvl w:val="0"/>
          <w:numId w:val="36"/>
        </w:numPr>
        <w:rPr>
          <w:rFonts w:ascii="Arial" w:hAnsi="Arial" w:cs="Arial"/>
          <w:b/>
          <w:color w:val="auto"/>
          <w:sz w:val="24"/>
          <w:szCs w:val="24"/>
        </w:rPr>
      </w:pPr>
      <w:bookmarkStart w:id="70" w:name="_Toc190344137"/>
      <w:r w:rsidRPr="00F06D7D">
        <w:rPr>
          <w:rFonts w:ascii="Arial" w:hAnsi="Arial" w:cs="Arial"/>
          <w:b/>
          <w:color w:val="auto"/>
          <w:sz w:val="24"/>
          <w:szCs w:val="24"/>
        </w:rPr>
        <w:t>PLANIFICACIÓN</w:t>
      </w:r>
      <w:bookmarkEnd w:id="70"/>
    </w:p>
    <w:p w14:paraId="6B21402F" w14:textId="66FF322A" w:rsidR="0048406F" w:rsidRPr="00586203" w:rsidRDefault="0048406F" w:rsidP="00586203">
      <w:pPr>
        <w:spacing w:after="0" w:line="360" w:lineRule="auto"/>
        <w:rPr>
          <w:rFonts w:ascii="Arial" w:hAnsi="Arial" w:cs="Arial"/>
          <w:sz w:val="24"/>
          <w:szCs w:val="24"/>
        </w:rPr>
      </w:pPr>
      <w:r w:rsidRPr="00586203">
        <w:rPr>
          <w:rFonts w:ascii="Arial" w:hAnsi="Arial" w:cs="Arial"/>
          <w:sz w:val="24"/>
          <w:szCs w:val="24"/>
        </w:rPr>
        <w:t xml:space="preserve">La formulación del PIGA tuvo en cuenta los lineamientos dados por la Secretaría Distrital del Medio Ambiente, la normatividad ambiental vigente, de carácter nacional y distrital, Resolución 3179 de 2023 “Por la cual se adopta la guía técnica para la formulación del </w:t>
      </w:r>
      <w:r w:rsidR="009F77CA">
        <w:rPr>
          <w:rFonts w:ascii="Arial" w:hAnsi="Arial" w:cs="Arial"/>
          <w:sz w:val="24"/>
          <w:szCs w:val="24"/>
        </w:rPr>
        <w:t>PIGA</w:t>
      </w:r>
      <w:r w:rsidRPr="00586203">
        <w:rPr>
          <w:rFonts w:ascii="Arial" w:hAnsi="Arial" w:cs="Arial"/>
          <w:sz w:val="24"/>
          <w:szCs w:val="24"/>
        </w:rPr>
        <w:t>, y se dictan lineamientos para su concertación, implementación, evaluación, control y seguimiento, y otras disposiciones", Decreto 456 de 2008, el diagnóstico de la situación ambiental y diferentes normas las cuales regulan la importancia del buen uso de los recursos naturales.</w:t>
      </w:r>
    </w:p>
    <w:p w14:paraId="75A829C8" w14:textId="38979E13" w:rsidR="0048406F" w:rsidRPr="00586203" w:rsidRDefault="0048406F" w:rsidP="00586203">
      <w:pPr>
        <w:spacing w:after="0" w:line="360" w:lineRule="auto"/>
        <w:rPr>
          <w:rFonts w:ascii="Arial" w:hAnsi="Arial" w:cs="Arial"/>
          <w:sz w:val="24"/>
          <w:szCs w:val="24"/>
        </w:rPr>
      </w:pPr>
    </w:p>
    <w:p w14:paraId="03AFDE92" w14:textId="76B897EA" w:rsidR="003B6BDC" w:rsidRPr="00F06D7D" w:rsidRDefault="003B6BDC" w:rsidP="00211146">
      <w:pPr>
        <w:pStyle w:val="Ttulo3"/>
        <w:numPr>
          <w:ilvl w:val="0"/>
          <w:numId w:val="36"/>
        </w:numPr>
        <w:rPr>
          <w:rFonts w:ascii="Arial" w:hAnsi="Arial" w:cs="Arial"/>
          <w:b/>
          <w:color w:val="auto"/>
          <w:sz w:val="24"/>
          <w:szCs w:val="24"/>
        </w:rPr>
      </w:pPr>
      <w:bookmarkStart w:id="71" w:name="_Toc190344138"/>
      <w:r w:rsidRPr="00F06D7D">
        <w:rPr>
          <w:rFonts w:ascii="Arial" w:hAnsi="Arial" w:cs="Arial"/>
          <w:b/>
          <w:color w:val="auto"/>
          <w:sz w:val="24"/>
          <w:szCs w:val="24"/>
        </w:rPr>
        <w:t>RESPONSABLE DE LA GESTIÓN AMBIENTAL DE LA AGENCIA</w:t>
      </w:r>
      <w:bookmarkEnd w:id="71"/>
    </w:p>
    <w:p w14:paraId="3C191210" w14:textId="445312B2" w:rsidR="003B6BDC" w:rsidRDefault="00431BED" w:rsidP="004C6756">
      <w:pPr>
        <w:spacing w:after="0" w:line="360" w:lineRule="auto"/>
        <w:rPr>
          <w:rFonts w:ascii="Arial" w:hAnsi="Arial" w:cs="Arial"/>
          <w:sz w:val="24"/>
          <w:szCs w:val="24"/>
        </w:rPr>
      </w:pPr>
      <w:r w:rsidRPr="00586203">
        <w:rPr>
          <w:rFonts w:ascii="Arial" w:hAnsi="Arial" w:cs="Arial"/>
          <w:sz w:val="24"/>
          <w:szCs w:val="24"/>
        </w:rPr>
        <w:t xml:space="preserve">Se definen los niveles de </w:t>
      </w:r>
      <w:r w:rsidR="0048406F" w:rsidRPr="00586203">
        <w:rPr>
          <w:rFonts w:ascii="Arial" w:hAnsi="Arial" w:cs="Arial"/>
          <w:sz w:val="24"/>
          <w:szCs w:val="24"/>
        </w:rPr>
        <w:t xml:space="preserve">responsabilidades de la gestión ambiental </w:t>
      </w:r>
      <w:r w:rsidRPr="00586203">
        <w:rPr>
          <w:rFonts w:ascii="Arial" w:hAnsi="Arial" w:cs="Arial"/>
          <w:sz w:val="24"/>
          <w:szCs w:val="24"/>
        </w:rPr>
        <w:t>de acuerdo a los requerimientos</w:t>
      </w:r>
      <w:r w:rsidR="0048406F" w:rsidRPr="00586203">
        <w:rPr>
          <w:rFonts w:ascii="Arial" w:hAnsi="Arial" w:cs="Arial"/>
          <w:sz w:val="24"/>
          <w:szCs w:val="24"/>
        </w:rPr>
        <w:t xml:space="preserve"> </w:t>
      </w:r>
      <w:r w:rsidRPr="00586203">
        <w:rPr>
          <w:rFonts w:ascii="Arial" w:hAnsi="Arial" w:cs="Arial"/>
          <w:sz w:val="24"/>
          <w:szCs w:val="24"/>
        </w:rPr>
        <w:t xml:space="preserve">dados en </w:t>
      </w:r>
      <w:r w:rsidR="0048406F" w:rsidRPr="00586203">
        <w:rPr>
          <w:rFonts w:ascii="Arial" w:hAnsi="Arial" w:cs="Arial"/>
          <w:sz w:val="24"/>
          <w:szCs w:val="24"/>
        </w:rPr>
        <w:t xml:space="preserve">la </w:t>
      </w:r>
      <w:r w:rsidR="003B6BDC" w:rsidRPr="00586203">
        <w:rPr>
          <w:rFonts w:ascii="Arial" w:hAnsi="Arial" w:cs="Arial"/>
          <w:sz w:val="24"/>
          <w:szCs w:val="24"/>
        </w:rPr>
        <w:t>R</w:t>
      </w:r>
      <w:r w:rsidR="0048406F" w:rsidRPr="00586203">
        <w:rPr>
          <w:rFonts w:ascii="Arial" w:hAnsi="Arial" w:cs="Arial"/>
          <w:sz w:val="24"/>
          <w:szCs w:val="24"/>
        </w:rPr>
        <w:t>esolución 242 de 2014</w:t>
      </w:r>
      <w:r w:rsidRPr="00586203">
        <w:rPr>
          <w:rFonts w:ascii="Arial" w:hAnsi="Arial" w:cs="Arial"/>
          <w:sz w:val="24"/>
          <w:szCs w:val="24"/>
        </w:rPr>
        <w:t xml:space="preserve"> de la Secretaría Distrital de Ambiente </w:t>
      </w:r>
      <w:r w:rsidRPr="00586203">
        <w:rPr>
          <w:rFonts w:ascii="Arial" w:hAnsi="Arial" w:cs="Arial"/>
          <w:i/>
          <w:iCs/>
          <w:sz w:val="24"/>
          <w:szCs w:val="24"/>
        </w:rPr>
        <w:t>“Por la cual se adoptan los lineamientos para la formulación, concertación, implementación, evaluación, control y seguimiento del Plan Institucional de Gestión Ambiental –PIGA”</w:t>
      </w:r>
      <w:r w:rsidR="0048406F" w:rsidRPr="00586203">
        <w:rPr>
          <w:rFonts w:ascii="Arial" w:hAnsi="Arial" w:cs="Arial"/>
          <w:sz w:val="24"/>
          <w:szCs w:val="24"/>
        </w:rPr>
        <w:t>.</w:t>
      </w:r>
    </w:p>
    <w:p w14:paraId="42010C28" w14:textId="77777777" w:rsidR="00ED4DAB" w:rsidRPr="004C6756" w:rsidRDefault="00ED4DAB" w:rsidP="004C6756">
      <w:pPr>
        <w:spacing w:after="0" w:line="360" w:lineRule="auto"/>
        <w:rPr>
          <w:rFonts w:ascii="Arial" w:hAnsi="Arial" w:cs="Arial"/>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SPONSABLE DE LA GESTIÓN AMBIENTAL DE LA AGENCIA"/>
        <w:tblDescription w:val="Tabla en word: Donde se relaciona las columnas de rol y responsabilidad de la gestión ambiental, de acuerdo a los requerimientos dados en la Resolución 242 de 2014 de la Secretaría Distrital de Ambiente. "/>
      </w:tblPr>
      <w:tblGrid>
        <w:gridCol w:w="2972"/>
        <w:gridCol w:w="6804"/>
      </w:tblGrid>
      <w:tr w:rsidR="0048406F" w:rsidRPr="00586203" w14:paraId="0BC30720" w14:textId="77777777" w:rsidTr="003B6BDC">
        <w:trPr>
          <w:cantSplit/>
          <w:tblHead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10413871" w14:textId="153702DC" w:rsidR="0048406F" w:rsidRPr="00586203" w:rsidRDefault="003B6BDC" w:rsidP="00586203">
            <w:pPr>
              <w:suppressAutoHyphens/>
              <w:spacing w:after="0" w:line="360" w:lineRule="auto"/>
              <w:rPr>
                <w:rFonts w:ascii="Arial" w:eastAsia="Times New Roman" w:hAnsi="Arial" w:cs="Arial"/>
                <w:b/>
                <w:bCs/>
                <w:sz w:val="24"/>
                <w:szCs w:val="24"/>
                <w:lang w:val="es-ES"/>
              </w:rPr>
            </w:pPr>
            <w:r w:rsidRPr="00586203">
              <w:rPr>
                <w:rFonts w:ascii="Arial" w:eastAsia="Times New Roman" w:hAnsi="Arial" w:cs="Arial"/>
                <w:b/>
                <w:bCs/>
                <w:sz w:val="24"/>
                <w:szCs w:val="24"/>
                <w:lang w:val="es-ES"/>
              </w:rPr>
              <w:t>ROL</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11EF5A8" w14:textId="04D6CAB2" w:rsidR="0048406F" w:rsidRPr="00586203" w:rsidRDefault="003B6BDC" w:rsidP="00586203">
            <w:pPr>
              <w:suppressAutoHyphens/>
              <w:spacing w:after="0" w:line="360" w:lineRule="auto"/>
              <w:rPr>
                <w:rFonts w:ascii="Arial" w:eastAsia="Times New Roman" w:hAnsi="Arial" w:cs="Arial"/>
                <w:b/>
                <w:bCs/>
                <w:sz w:val="24"/>
                <w:szCs w:val="24"/>
                <w:lang w:val="es-ES"/>
              </w:rPr>
            </w:pPr>
            <w:r w:rsidRPr="00586203">
              <w:rPr>
                <w:rFonts w:ascii="Arial" w:eastAsia="Times New Roman" w:hAnsi="Arial" w:cs="Arial"/>
                <w:b/>
                <w:bCs/>
                <w:sz w:val="24"/>
                <w:szCs w:val="24"/>
                <w:lang w:val="es-ES"/>
              </w:rPr>
              <w:t>RESPONSABILIDAD</w:t>
            </w:r>
          </w:p>
        </w:tc>
      </w:tr>
      <w:tr w:rsidR="0048406F" w:rsidRPr="00586203" w14:paraId="3EF478EE" w14:textId="77777777" w:rsidTr="003B6BDC">
        <w:trPr>
          <w:cantSplit/>
        </w:trPr>
        <w:tc>
          <w:tcPr>
            <w:tcW w:w="2972" w:type="dxa"/>
            <w:tcBorders>
              <w:top w:val="single" w:sz="4" w:space="0" w:color="auto"/>
              <w:left w:val="single" w:sz="4" w:space="0" w:color="auto"/>
              <w:bottom w:val="single" w:sz="4" w:space="0" w:color="auto"/>
              <w:right w:val="single" w:sz="4" w:space="0" w:color="auto"/>
            </w:tcBorders>
            <w:hideMark/>
          </w:tcPr>
          <w:p w14:paraId="53F508FA" w14:textId="73D2AA18" w:rsidR="0048406F" w:rsidRPr="00586203" w:rsidRDefault="0048406F" w:rsidP="00586203">
            <w:pPr>
              <w:suppressAutoHyphens/>
              <w:spacing w:after="0" w:line="360" w:lineRule="auto"/>
              <w:rPr>
                <w:rFonts w:ascii="Arial" w:eastAsia="Times New Roman" w:hAnsi="Arial" w:cs="Arial"/>
                <w:sz w:val="24"/>
                <w:szCs w:val="24"/>
                <w:lang w:val="es-ES"/>
              </w:rPr>
            </w:pPr>
            <w:r w:rsidRPr="00586203">
              <w:rPr>
                <w:rFonts w:ascii="Arial" w:eastAsia="Times New Roman" w:hAnsi="Arial" w:cs="Arial"/>
                <w:sz w:val="24"/>
                <w:szCs w:val="24"/>
                <w:lang w:val="es-ES"/>
              </w:rPr>
              <w:t xml:space="preserve">Comité Paritario de Seguridad y Salud en el Trabajo </w:t>
            </w:r>
            <w:r w:rsidR="003B6BDC" w:rsidRPr="00586203">
              <w:rPr>
                <w:rFonts w:ascii="Arial" w:eastAsia="Times New Roman" w:hAnsi="Arial" w:cs="Arial"/>
                <w:sz w:val="24"/>
                <w:szCs w:val="24"/>
                <w:lang w:val="es-ES"/>
              </w:rPr>
              <w:t>(</w:t>
            </w:r>
            <w:r w:rsidRPr="00586203">
              <w:rPr>
                <w:rFonts w:ascii="Arial" w:eastAsia="Times New Roman" w:hAnsi="Arial" w:cs="Arial"/>
                <w:sz w:val="24"/>
                <w:szCs w:val="24"/>
                <w:lang w:val="es-ES"/>
              </w:rPr>
              <w:t>COPASST</w:t>
            </w:r>
            <w:r w:rsidR="003B6BDC" w:rsidRPr="00586203">
              <w:rPr>
                <w:rFonts w:ascii="Arial" w:eastAsia="Times New Roman" w:hAnsi="Arial" w:cs="Arial"/>
                <w:sz w:val="24"/>
                <w:szCs w:val="24"/>
                <w:lang w:val="es-ES"/>
              </w:rPr>
              <w:t>)</w:t>
            </w:r>
            <w:r w:rsidRPr="00586203">
              <w:rPr>
                <w:rFonts w:ascii="Arial" w:eastAsia="Times New Roman" w:hAnsi="Arial" w:cs="Arial"/>
                <w:sz w:val="24"/>
                <w:szCs w:val="24"/>
                <w:lang w:val="es-ES"/>
              </w:rPr>
              <w:t xml:space="preserve">. </w:t>
            </w:r>
          </w:p>
        </w:tc>
        <w:tc>
          <w:tcPr>
            <w:tcW w:w="6804" w:type="dxa"/>
            <w:tcBorders>
              <w:top w:val="single" w:sz="4" w:space="0" w:color="auto"/>
              <w:left w:val="single" w:sz="4" w:space="0" w:color="auto"/>
              <w:bottom w:val="single" w:sz="4" w:space="0" w:color="auto"/>
              <w:right w:val="single" w:sz="4" w:space="0" w:color="auto"/>
            </w:tcBorders>
            <w:hideMark/>
          </w:tcPr>
          <w:p w14:paraId="7A663B0E" w14:textId="551C1C30" w:rsidR="0048406F" w:rsidRPr="00586203" w:rsidRDefault="0048406F" w:rsidP="00211146">
            <w:pPr>
              <w:pStyle w:val="Prrafodelista"/>
              <w:numPr>
                <w:ilvl w:val="0"/>
                <w:numId w:val="16"/>
              </w:numPr>
              <w:suppressAutoHyphens/>
              <w:ind w:left="459" w:hanging="283"/>
              <w:rPr>
                <w:rFonts w:eastAsia="Times New Roman" w:cs="Arial"/>
                <w:szCs w:val="24"/>
                <w:lang w:eastAsia="es-ES"/>
              </w:rPr>
            </w:pPr>
            <w:r w:rsidRPr="00586203">
              <w:rPr>
                <w:rFonts w:eastAsia="Times New Roman" w:cs="Arial"/>
                <w:szCs w:val="24"/>
                <w:lang w:eastAsia="es-ES"/>
              </w:rPr>
              <w:t xml:space="preserve">Apoyar la identificación y seguimiento a los riesgos ambientales que deriven de sus inspecciones a las instalaciones de la </w:t>
            </w:r>
            <w:r w:rsidR="003B6BDC" w:rsidRPr="00586203">
              <w:rPr>
                <w:rFonts w:eastAsia="Times New Roman" w:cs="Arial"/>
                <w:szCs w:val="24"/>
                <w:lang w:eastAsia="es-ES"/>
              </w:rPr>
              <w:t>Agencia</w:t>
            </w:r>
            <w:r w:rsidRPr="00586203">
              <w:rPr>
                <w:rFonts w:eastAsia="Times New Roman" w:cs="Arial"/>
                <w:szCs w:val="24"/>
                <w:lang w:eastAsia="es-ES"/>
              </w:rPr>
              <w:t>.</w:t>
            </w:r>
          </w:p>
        </w:tc>
      </w:tr>
      <w:tr w:rsidR="0048406F" w:rsidRPr="00586203" w14:paraId="397E946E" w14:textId="77777777" w:rsidTr="003B6BDC">
        <w:trPr>
          <w:cantSplit/>
        </w:trPr>
        <w:tc>
          <w:tcPr>
            <w:tcW w:w="2972" w:type="dxa"/>
            <w:tcBorders>
              <w:top w:val="single" w:sz="4" w:space="0" w:color="auto"/>
              <w:left w:val="single" w:sz="4" w:space="0" w:color="auto"/>
              <w:bottom w:val="single" w:sz="4" w:space="0" w:color="auto"/>
              <w:right w:val="single" w:sz="4" w:space="0" w:color="auto"/>
            </w:tcBorders>
            <w:hideMark/>
          </w:tcPr>
          <w:p w14:paraId="43D00B37" w14:textId="2F7E7B3E" w:rsidR="0048406F" w:rsidRPr="00586203" w:rsidRDefault="0048406F" w:rsidP="00586203">
            <w:pPr>
              <w:suppressAutoHyphens/>
              <w:spacing w:after="0" w:line="360" w:lineRule="auto"/>
              <w:rPr>
                <w:rFonts w:ascii="Arial" w:eastAsia="Times New Roman" w:hAnsi="Arial" w:cs="Arial"/>
                <w:sz w:val="24"/>
                <w:szCs w:val="24"/>
                <w:lang w:val="es-ES"/>
              </w:rPr>
            </w:pPr>
            <w:r w:rsidRPr="00586203">
              <w:rPr>
                <w:rFonts w:ascii="Arial" w:eastAsia="Times New Roman" w:hAnsi="Arial" w:cs="Arial"/>
                <w:sz w:val="24"/>
                <w:szCs w:val="24"/>
                <w:lang w:val="es-ES"/>
              </w:rPr>
              <w:t xml:space="preserve">Comité Institucional de Gestión y Desempeño </w:t>
            </w:r>
            <w:r w:rsidR="003B6BDC" w:rsidRPr="00586203">
              <w:rPr>
                <w:rFonts w:ascii="Arial" w:eastAsia="Times New Roman" w:hAnsi="Arial" w:cs="Arial"/>
                <w:sz w:val="24"/>
                <w:szCs w:val="24"/>
                <w:lang w:val="es-ES"/>
              </w:rPr>
              <w:t xml:space="preserve">(CIGD) </w:t>
            </w:r>
            <w:r w:rsidRPr="00586203">
              <w:rPr>
                <w:rFonts w:ascii="Arial" w:eastAsia="Times New Roman" w:hAnsi="Arial" w:cs="Arial"/>
                <w:sz w:val="24"/>
                <w:szCs w:val="24"/>
                <w:lang w:val="es-ES"/>
              </w:rPr>
              <w:t xml:space="preserve">quien actuará como </w:t>
            </w:r>
            <w:r w:rsidR="003B6BDC" w:rsidRPr="00586203">
              <w:rPr>
                <w:rFonts w:ascii="Arial" w:eastAsia="Times New Roman" w:hAnsi="Arial" w:cs="Arial"/>
                <w:sz w:val="24"/>
                <w:szCs w:val="24"/>
                <w:lang w:val="es-ES"/>
              </w:rPr>
              <w:t>C</w:t>
            </w:r>
            <w:r w:rsidRPr="00586203">
              <w:rPr>
                <w:rFonts w:ascii="Arial" w:eastAsia="Times New Roman" w:hAnsi="Arial" w:cs="Arial"/>
                <w:sz w:val="24"/>
                <w:szCs w:val="24"/>
                <w:lang w:val="es-ES"/>
              </w:rPr>
              <w:t xml:space="preserve">omité de </w:t>
            </w:r>
            <w:r w:rsidR="003B6BDC" w:rsidRPr="00586203">
              <w:rPr>
                <w:rFonts w:ascii="Arial" w:eastAsia="Times New Roman" w:hAnsi="Arial" w:cs="Arial"/>
                <w:sz w:val="24"/>
                <w:szCs w:val="24"/>
                <w:lang w:val="es-ES"/>
              </w:rPr>
              <w:t>G</w:t>
            </w:r>
            <w:r w:rsidRPr="00586203">
              <w:rPr>
                <w:rFonts w:ascii="Arial" w:eastAsia="Times New Roman" w:hAnsi="Arial" w:cs="Arial"/>
                <w:sz w:val="24"/>
                <w:szCs w:val="24"/>
                <w:lang w:val="es-ES"/>
              </w:rPr>
              <w:t xml:space="preserve">estión </w:t>
            </w:r>
            <w:r w:rsidR="003B6BDC" w:rsidRPr="00586203">
              <w:rPr>
                <w:rFonts w:ascii="Arial" w:eastAsia="Times New Roman" w:hAnsi="Arial" w:cs="Arial"/>
                <w:sz w:val="24"/>
                <w:szCs w:val="24"/>
                <w:lang w:val="es-ES"/>
              </w:rPr>
              <w:t>A</w:t>
            </w:r>
            <w:r w:rsidRPr="00586203">
              <w:rPr>
                <w:rFonts w:ascii="Arial" w:eastAsia="Times New Roman" w:hAnsi="Arial" w:cs="Arial"/>
                <w:sz w:val="24"/>
                <w:szCs w:val="24"/>
                <w:lang w:val="es-ES"/>
              </w:rPr>
              <w:t>mbiental.</w:t>
            </w:r>
            <w:r w:rsidR="003B6BDC" w:rsidRPr="00586203">
              <w:rPr>
                <w:rFonts w:ascii="Arial" w:eastAsia="Times New Roman" w:hAnsi="Arial" w:cs="Arial"/>
                <w:sz w:val="24"/>
                <w:szCs w:val="24"/>
                <w:lang w:val="es-ES"/>
              </w:rPr>
              <w:t xml:space="preserve"> </w:t>
            </w:r>
          </w:p>
        </w:tc>
        <w:tc>
          <w:tcPr>
            <w:tcW w:w="6804" w:type="dxa"/>
            <w:tcBorders>
              <w:top w:val="single" w:sz="4" w:space="0" w:color="auto"/>
              <w:left w:val="single" w:sz="4" w:space="0" w:color="auto"/>
              <w:bottom w:val="single" w:sz="4" w:space="0" w:color="auto"/>
              <w:right w:val="single" w:sz="4" w:space="0" w:color="auto"/>
            </w:tcBorders>
            <w:hideMark/>
          </w:tcPr>
          <w:p w14:paraId="1F4B2522" w14:textId="77777777" w:rsidR="0048406F" w:rsidRPr="00586203" w:rsidRDefault="0048406F" w:rsidP="00211146">
            <w:pPr>
              <w:pStyle w:val="Prrafodelista"/>
              <w:numPr>
                <w:ilvl w:val="0"/>
                <w:numId w:val="16"/>
              </w:numPr>
              <w:suppressAutoHyphens/>
              <w:ind w:left="459" w:hanging="283"/>
              <w:rPr>
                <w:rFonts w:eastAsia="Times New Roman" w:cs="Arial"/>
                <w:szCs w:val="24"/>
                <w:lang w:eastAsia="es-ES"/>
              </w:rPr>
            </w:pPr>
            <w:r w:rsidRPr="00586203">
              <w:rPr>
                <w:rFonts w:eastAsia="Times New Roman" w:cs="Arial"/>
                <w:szCs w:val="24"/>
                <w:lang w:eastAsia="es-ES"/>
              </w:rPr>
              <w:t>Aprobar las políticas en materia de riesgos.</w:t>
            </w:r>
          </w:p>
          <w:p w14:paraId="20DC4F43" w14:textId="755FED10" w:rsidR="0048406F" w:rsidRPr="00586203" w:rsidRDefault="0048406F" w:rsidP="00211146">
            <w:pPr>
              <w:pStyle w:val="Prrafodelista"/>
              <w:numPr>
                <w:ilvl w:val="0"/>
                <w:numId w:val="16"/>
              </w:numPr>
              <w:suppressAutoHyphens/>
              <w:ind w:left="459" w:hanging="283"/>
              <w:rPr>
                <w:rFonts w:eastAsia="Times New Roman" w:cs="Arial"/>
                <w:szCs w:val="24"/>
                <w:lang w:eastAsia="es-ES"/>
              </w:rPr>
            </w:pPr>
            <w:r w:rsidRPr="00586203">
              <w:rPr>
                <w:rFonts w:eastAsia="Times New Roman" w:cs="Arial"/>
                <w:szCs w:val="24"/>
                <w:lang w:eastAsia="es-ES"/>
              </w:rPr>
              <w:t>Conocer de los resultados de la gestió</w:t>
            </w:r>
            <w:r w:rsidR="005D63C3">
              <w:rPr>
                <w:rFonts w:eastAsia="Times New Roman" w:cs="Arial"/>
                <w:szCs w:val="24"/>
                <w:lang w:eastAsia="es-ES"/>
              </w:rPr>
              <w:t>n de riesgos ambientales de la E</w:t>
            </w:r>
            <w:r w:rsidRPr="00586203">
              <w:rPr>
                <w:rFonts w:eastAsia="Times New Roman" w:cs="Arial"/>
                <w:szCs w:val="24"/>
                <w:lang w:eastAsia="es-ES"/>
              </w:rPr>
              <w:t>ntidad, en el marco de la revisión por la dirección y la revisión de las políticas de desarrollo administrativo.</w:t>
            </w:r>
          </w:p>
          <w:p w14:paraId="3ED982E0" w14:textId="019814E7" w:rsidR="0048406F" w:rsidRPr="00586203" w:rsidRDefault="0048406F" w:rsidP="00211146">
            <w:pPr>
              <w:pStyle w:val="Prrafodelista"/>
              <w:numPr>
                <w:ilvl w:val="0"/>
                <w:numId w:val="16"/>
              </w:numPr>
              <w:suppressAutoHyphens/>
              <w:ind w:left="459" w:hanging="283"/>
              <w:rPr>
                <w:rFonts w:eastAsia="Times New Roman" w:cs="Arial"/>
                <w:szCs w:val="24"/>
                <w:lang w:eastAsia="es-ES"/>
              </w:rPr>
            </w:pPr>
            <w:r w:rsidRPr="00586203">
              <w:rPr>
                <w:rFonts w:eastAsia="Times New Roman" w:cs="Arial"/>
                <w:szCs w:val="24"/>
                <w:lang w:eastAsia="es-ES"/>
              </w:rPr>
              <w:t>Garante de las buenas prácti</w:t>
            </w:r>
            <w:r w:rsidR="005D63C3">
              <w:rPr>
                <w:rFonts w:eastAsia="Times New Roman" w:cs="Arial"/>
                <w:szCs w:val="24"/>
                <w:lang w:eastAsia="es-ES"/>
              </w:rPr>
              <w:t>cas ambientales aplicadas a la E</w:t>
            </w:r>
            <w:r w:rsidRPr="00586203">
              <w:rPr>
                <w:rFonts w:eastAsia="Times New Roman" w:cs="Arial"/>
                <w:szCs w:val="24"/>
                <w:lang w:eastAsia="es-ES"/>
              </w:rPr>
              <w:t xml:space="preserve">ntidad y es responsable de su aplicación todos los </w:t>
            </w:r>
            <w:r w:rsidR="003B6BDC" w:rsidRPr="00586203">
              <w:rPr>
                <w:rFonts w:eastAsia="Times New Roman" w:cs="Arial"/>
                <w:szCs w:val="24"/>
                <w:lang w:eastAsia="es-ES"/>
              </w:rPr>
              <w:t xml:space="preserve">Servidores </w:t>
            </w:r>
            <w:r w:rsidR="008D040A" w:rsidRPr="00586203">
              <w:rPr>
                <w:rFonts w:eastAsia="Times New Roman" w:cs="Arial"/>
                <w:szCs w:val="24"/>
                <w:lang w:eastAsia="es-ES"/>
              </w:rPr>
              <w:t>Públicos y Colaboradores de la Agencia.</w:t>
            </w:r>
          </w:p>
        </w:tc>
      </w:tr>
      <w:tr w:rsidR="0048406F" w:rsidRPr="00586203" w14:paraId="01D6C1E2" w14:textId="77777777" w:rsidTr="003B6BDC">
        <w:trPr>
          <w:cantSplit/>
        </w:trPr>
        <w:tc>
          <w:tcPr>
            <w:tcW w:w="2972" w:type="dxa"/>
            <w:tcBorders>
              <w:top w:val="single" w:sz="4" w:space="0" w:color="auto"/>
              <w:left w:val="single" w:sz="4" w:space="0" w:color="auto"/>
              <w:bottom w:val="single" w:sz="4" w:space="0" w:color="auto"/>
              <w:right w:val="single" w:sz="4" w:space="0" w:color="auto"/>
            </w:tcBorders>
            <w:hideMark/>
          </w:tcPr>
          <w:p w14:paraId="48111D9F" w14:textId="577DADBE" w:rsidR="0048406F" w:rsidRPr="00586203" w:rsidRDefault="0048406F" w:rsidP="00586203">
            <w:pPr>
              <w:suppressAutoHyphens/>
              <w:spacing w:after="0" w:line="360" w:lineRule="auto"/>
              <w:rPr>
                <w:rFonts w:ascii="Arial" w:eastAsia="Times New Roman" w:hAnsi="Arial" w:cs="Arial"/>
                <w:sz w:val="24"/>
                <w:szCs w:val="24"/>
                <w:lang w:val="es-ES"/>
              </w:rPr>
            </w:pPr>
            <w:r w:rsidRPr="00586203">
              <w:rPr>
                <w:rFonts w:ascii="Arial" w:eastAsia="Times New Roman" w:hAnsi="Arial" w:cs="Arial"/>
                <w:sz w:val="24"/>
                <w:szCs w:val="24"/>
                <w:lang w:val="es-ES"/>
              </w:rPr>
              <w:t>Director</w:t>
            </w:r>
            <w:r w:rsidR="003B6BDC" w:rsidRPr="00586203">
              <w:rPr>
                <w:rFonts w:ascii="Arial" w:eastAsia="Times New Roman" w:hAnsi="Arial" w:cs="Arial"/>
                <w:sz w:val="24"/>
                <w:szCs w:val="24"/>
                <w:lang w:val="es-ES"/>
              </w:rPr>
              <w:t>(a)</w:t>
            </w:r>
            <w:r w:rsidRPr="00586203">
              <w:rPr>
                <w:rFonts w:ascii="Arial" w:eastAsia="Times New Roman" w:hAnsi="Arial" w:cs="Arial"/>
                <w:sz w:val="24"/>
                <w:szCs w:val="24"/>
                <w:lang w:val="es-ES"/>
              </w:rPr>
              <w:t xml:space="preserve"> General</w:t>
            </w:r>
          </w:p>
        </w:tc>
        <w:tc>
          <w:tcPr>
            <w:tcW w:w="6804" w:type="dxa"/>
            <w:tcBorders>
              <w:top w:val="single" w:sz="4" w:space="0" w:color="auto"/>
              <w:left w:val="single" w:sz="4" w:space="0" w:color="auto"/>
              <w:bottom w:val="single" w:sz="4" w:space="0" w:color="auto"/>
              <w:right w:val="single" w:sz="4" w:space="0" w:color="auto"/>
            </w:tcBorders>
            <w:hideMark/>
          </w:tcPr>
          <w:p w14:paraId="53AA388C" w14:textId="77777777" w:rsidR="0048406F" w:rsidRPr="00586203" w:rsidRDefault="0048406F" w:rsidP="00211146">
            <w:pPr>
              <w:pStyle w:val="Prrafodelista"/>
              <w:numPr>
                <w:ilvl w:val="0"/>
                <w:numId w:val="16"/>
              </w:numPr>
              <w:suppressAutoHyphens/>
              <w:ind w:left="459" w:hanging="283"/>
              <w:rPr>
                <w:rFonts w:eastAsia="Times New Roman" w:cs="Arial"/>
                <w:szCs w:val="24"/>
                <w:lang w:eastAsia="es-ES"/>
              </w:rPr>
            </w:pPr>
            <w:r w:rsidRPr="00586203">
              <w:rPr>
                <w:rFonts w:eastAsia="Times New Roman" w:cs="Arial"/>
                <w:szCs w:val="24"/>
              </w:rPr>
              <w:t>Asumir la responsabilidad de la rendición de cuentas con respecto a la gestión ambiental.</w:t>
            </w:r>
          </w:p>
          <w:p w14:paraId="44484041" w14:textId="77777777" w:rsidR="0048406F" w:rsidRPr="00586203" w:rsidRDefault="0048406F" w:rsidP="00211146">
            <w:pPr>
              <w:pStyle w:val="Prrafodelista"/>
              <w:numPr>
                <w:ilvl w:val="0"/>
                <w:numId w:val="16"/>
              </w:numPr>
              <w:suppressAutoHyphens/>
              <w:ind w:left="459" w:hanging="283"/>
              <w:rPr>
                <w:rFonts w:eastAsia="Times New Roman" w:cs="Arial"/>
                <w:szCs w:val="24"/>
                <w:lang w:eastAsia="es-ES"/>
              </w:rPr>
            </w:pPr>
            <w:r w:rsidRPr="00586203">
              <w:rPr>
                <w:rFonts w:eastAsia="Times New Roman" w:cs="Arial"/>
                <w:szCs w:val="24"/>
              </w:rPr>
              <w:t>Asegurar los recursos necesarios.</w:t>
            </w:r>
          </w:p>
          <w:p w14:paraId="22D5DEF2" w14:textId="683F71FC" w:rsidR="0048406F" w:rsidRPr="00586203" w:rsidRDefault="0048406F" w:rsidP="00211146">
            <w:pPr>
              <w:pStyle w:val="Prrafodelista"/>
              <w:numPr>
                <w:ilvl w:val="0"/>
                <w:numId w:val="16"/>
              </w:numPr>
              <w:suppressAutoHyphens/>
              <w:ind w:left="459" w:hanging="283"/>
              <w:rPr>
                <w:rFonts w:eastAsia="Times New Roman" w:cs="Arial"/>
                <w:szCs w:val="24"/>
                <w:lang w:eastAsia="es-ES"/>
              </w:rPr>
            </w:pPr>
            <w:r w:rsidRPr="00586203">
              <w:rPr>
                <w:rFonts w:eastAsia="Times New Roman" w:cs="Arial"/>
                <w:szCs w:val="24"/>
              </w:rPr>
              <w:t>Promover la mejora continua</w:t>
            </w:r>
            <w:r w:rsidR="008D040A" w:rsidRPr="00586203">
              <w:rPr>
                <w:rFonts w:eastAsia="Times New Roman" w:cs="Arial"/>
                <w:szCs w:val="24"/>
              </w:rPr>
              <w:t>.</w:t>
            </w:r>
          </w:p>
        </w:tc>
      </w:tr>
      <w:tr w:rsidR="0048406F" w:rsidRPr="00586203" w14:paraId="03935E75" w14:textId="77777777" w:rsidTr="003B6BDC">
        <w:trPr>
          <w:cantSplit/>
        </w:trPr>
        <w:tc>
          <w:tcPr>
            <w:tcW w:w="2972" w:type="dxa"/>
            <w:tcBorders>
              <w:top w:val="single" w:sz="4" w:space="0" w:color="auto"/>
              <w:left w:val="single" w:sz="4" w:space="0" w:color="auto"/>
              <w:bottom w:val="single" w:sz="4" w:space="0" w:color="auto"/>
              <w:right w:val="single" w:sz="4" w:space="0" w:color="auto"/>
            </w:tcBorders>
            <w:hideMark/>
          </w:tcPr>
          <w:p w14:paraId="26D8B805" w14:textId="136BD8C3" w:rsidR="0048406F" w:rsidRPr="00586203" w:rsidRDefault="00F25215" w:rsidP="00586203">
            <w:pPr>
              <w:suppressAutoHyphens/>
              <w:spacing w:after="0" w:line="360" w:lineRule="auto"/>
              <w:rPr>
                <w:rFonts w:ascii="Arial" w:eastAsia="Times New Roman" w:hAnsi="Arial" w:cs="Arial"/>
                <w:sz w:val="24"/>
                <w:szCs w:val="24"/>
                <w:lang w:val="es-ES"/>
              </w:rPr>
            </w:pPr>
            <w:r w:rsidRPr="00586203">
              <w:rPr>
                <w:rFonts w:ascii="Arial" w:eastAsia="Times New Roman" w:hAnsi="Arial" w:cs="Arial"/>
                <w:sz w:val="24"/>
                <w:szCs w:val="24"/>
                <w:lang w:val="es-ES"/>
              </w:rPr>
              <w:t>Grupo interno de trabajo de planeación</w:t>
            </w:r>
            <w:r w:rsidR="008D040A" w:rsidRPr="00586203">
              <w:rPr>
                <w:rFonts w:ascii="Arial" w:eastAsia="Times New Roman" w:hAnsi="Arial" w:cs="Arial"/>
                <w:color w:val="FF0000"/>
                <w:sz w:val="24"/>
                <w:szCs w:val="24"/>
                <w:lang w:val="es-ES"/>
              </w:rPr>
              <w:t xml:space="preserve"> </w:t>
            </w:r>
          </w:p>
        </w:tc>
        <w:tc>
          <w:tcPr>
            <w:tcW w:w="6804" w:type="dxa"/>
            <w:tcBorders>
              <w:top w:val="single" w:sz="4" w:space="0" w:color="auto"/>
              <w:left w:val="single" w:sz="4" w:space="0" w:color="auto"/>
              <w:bottom w:val="single" w:sz="4" w:space="0" w:color="auto"/>
              <w:right w:val="single" w:sz="4" w:space="0" w:color="auto"/>
            </w:tcBorders>
          </w:tcPr>
          <w:p w14:paraId="63186525" w14:textId="77777777" w:rsidR="0048406F" w:rsidRPr="00586203" w:rsidRDefault="0048406F" w:rsidP="00211146">
            <w:pPr>
              <w:pStyle w:val="Prrafodelista"/>
              <w:numPr>
                <w:ilvl w:val="0"/>
                <w:numId w:val="16"/>
              </w:numPr>
              <w:suppressAutoHyphens/>
              <w:ind w:left="459" w:hanging="283"/>
              <w:rPr>
                <w:rFonts w:eastAsia="Times New Roman" w:cs="Arial"/>
                <w:szCs w:val="24"/>
              </w:rPr>
            </w:pPr>
            <w:r w:rsidRPr="00586203">
              <w:rPr>
                <w:rFonts w:eastAsia="Times New Roman" w:cs="Arial"/>
                <w:szCs w:val="24"/>
              </w:rPr>
              <w:t>Dar orientación para la formulación de los Planes y Programas</w:t>
            </w:r>
          </w:p>
          <w:p w14:paraId="39ED184E" w14:textId="2992ACDC" w:rsidR="0048406F" w:rsidRPr="00586203" w:rsidRDefault="0048406F" w:rsidP="00211146">
            <w:pPr>
              <w:pStyle w:val="Prrafodelista"/>
              <w:numPr>
                <w:ilvl w:val="0"/>
                <w:numId w:val="16"/>
              </w:numPr>
              <w:suppressAutoHyphens/>
              <w:ind w:left="459" w:hanging="283"/>
              <w:rPr>
                <w:rFonts w:eastAsia="Times New Roman" w:cs="Arial"/>
                <w:szCs w:val="24"/>
              </w:rPr>
            </w:pPr>
            <w:r w:rsidRPr="00586203">
              <w:rPr>
                <w:rFonts w:eastAsia="Times New Roman" w:cs="Arial"/>
                <w:szCs w:val="24"/>
              </w:rPr>
              <w:t>Hacer seguimiento al cumplimiento de las metas y objetivos</w:t>
            </w:r>
            <w:r w:rsidR="008D040A" w:rsidRPr="00586203">
              <w:rPr>
                <w:rFonts w:eastAsia="Times New Roman" w:cs="Arial"/>
                <w:szCs w:val="24"/>
              </w:rPr>
              <w:t>.</w:t>
            </w:r>
          </w:p>
          <w:p w14:paraId="57CA3656" w14:textId="77777777" w:rsidR="0048406F" w:rsidRPr="00586203" w:rsidRDefault="0048406F" w:rsidP="00586203">
            <w:pPr>
              <w:pStyle w:val="Prrafodelista"/>
              <w:suppressAutoHyphens/>
              <w:ind w:left="459" w:hanging="283"/>
              <w:rPr>
                <w:rFonts w:eastAsia="Times New Roman" w:cs="Arial"/>
                <w:szCs w:val="24"/>
              </w:rPr>
            </w:pPr>
          </w:p>
        </w:tc>
      </w:tr>
      <w:tr w:rsidR="0048406F" w:rsidRPr="00586203" w14:paraId="29EF8423" w14:textId="77777777" w:rsidTr="003B6BDC">
        <w:trPr>
          <w:cantSplit/>
        </w:trPr>
        <w:tc>
          <w:tcPr>
            <w:tcW w:w="2972" w:type="dxa"/>
            <w:tcBorders>
              <w:top w:val="single" w:sz="4" w:space="0" w:color="auto"/>
              <w:left w:val="single" w:sz="4" w:space="0" w:color="auto"/>
              <w:bottom w:val="single" w:sz="4" w:space="0" w:color="auto"/>
              <w:right w:val="single" w:sz="4" w:space="0" w:color="auto"/>
            </w:tcBorders>
            <w:hideMark/>
          </w:tcPr>
          <w:p w14:paraId="1DD8BE33" w14:textId="738042B4" w:rsidR="00F25215" w:rsidRPr="00586203" w:rsidRDefault="00F25215" w:rsidP="00586203">
            <w:pPr>
              <w:suppressAutoHyphens/>
              <w:spacing w:after="0" w:line="360" w:lineRule="auto"/>
              <w:rPr>
                <w:rFonts w:ascii="Arial" w:eastAsia="Times New Roman" w:hAnsi="Arial" w:cs="Arial"/>
                <w:sz w:val="24"/>
                <w:szCs w:val="24"/>
                <w:lang w:val="es-ES"/>
              </w:rPr>
            </w:pPr>
            <w:r w:rsidRPr="00586203">
              <w:rPr>
                <w:rFonts w:ascii="Arial" w:eastAsia="Times New Roman" w:hAnsi="Arial" w:cs="Arial"/>
                <w:sz w:val="24"/>
                <w:szCs w:val="24"/>
                <w:lang w:val="es-ES"/>
              </w:rPr>
              <w:t xml:space="preserve">Asesor </w:t>
            </w:r>
            <w:r w:rsidR="0048406F" w:rsidRPr="00586203">
              <w:rPr>
                <w:rFonts w:ascii="Arial" w:eastAsia="Times New Roman" w:hAnsi="Arial" w:cs="Arial"/>
                <w:sz w:val="24"/>
                <w:szCs w:val="24"/>
                <w:lang w:val="es-ES"/>
              </w:rPr>
              <w:t xml:space="preserve">Control Interno </w:t>
            </w:r>
          </w:p>
          <w:p w14:paraId="479B607B" w14:textId="0EB1D8E5" w:rsidR="008D040A" w:rsidRPr="00586203" w:rsidRDefault="008D040A" w:rsidP="00586203">
            <w:pPr>
              <w:suppressAutoHyphens/>
              <w:spacing w:after="0" w:line="360" w:lineRule="auto"/>
              <w:rPr>
                <w:rFonts w:ascii="Arial" w:eastAsia="Times New Roman" w:hAnsi="Arial" w:cs="Arial"/>
                <w:sz w:val="24"/>
                <w:szCs w:val="24"/>
                <w:lang w:val="es-ES"/>
              </w:rPr>
            </w:pPr>
          </w:p>
        </w:tc>
        <w:tc>
          <w:tcPr>
            <w:tcW w:w="6804" w:type="dxa"/>
            <w:tcBorders>
              <w:top w:val="single" w:sz="4" w:space="0" w:color="auto"/>
              <w:left w:val="single" w:sz="4" w:space="0" w:color="auto"/>
              <w:bottom w:val="single" w:sz="4" w:space="0" w:color="auto"/>
              <w:right w:val="single" w:sz="4" w:space="0" w:color="auto"/>
            </w:tcBorders>
            <w:hideMark/>
          </w:tcPr>
          <w:p w14:paraId="2ED12E71" w14:textId="73DFCFBE" w:rsidR="0048406F" w:rsidRPr="00586203" w:rsidRDefault="0048406F" w:rsidP="00211146">
            <w:pPr>
              <w:pStyle w:val="Prrafodelista"/>
              <w:numPr>
                <w:ilvl w:val="0"/>
                <w:numId w:val="16"/>
              </w:numPr>
              <w:suppressAutoHyphens/>
              <w:ind w:left="459" w:hanging="283"/>
              <w:rPr>
                <w:rFonts w:eastAsia="Times New Roman" w:cs="Arial"/>
                <w:szCs w:val="24"/>
              </w:rPr>
            </w:pPr>
            <w:r w:rsidRPr="00586203">
              <w:rPr>
                <w:rFonts w:eastAsia="Times New Roman" w:cs="Arial"/>
                <w:szCs w:val="24"/>
              </w:rPr>
              <w:t xml:space="preserve">Seguir, evaluar y verificar si la </w:t>
            </w:r>
            <w:r w:rsidR="008D040A" w:rsidRPr="00586203">
              <w:rPr>
                <w:rFonts w:eastAsia="Times New Roman" w:cs="Arial"/>
                <w:szCs w:val="24"/>
              </w:rPr>
              <w:t>P</w:t>
            </w:r>
            <w:r w:rsidRPr="00586203">
              <w:rPr>
                <w:rFonts w:eastAsia="Times New Roman" w:cs="Arial"/>
                <w:szCs w:val="24"/>
              </w:rPr>
              <w:t xml:space="preserve">olítica para la gestión ambiental está actualizada acorde con los cambios que se dispongan y si se realizan revisiones periódicas e informar la eficacia de la política en el control de los riesgos institucionales y por proceso.  </w:t>
            </w:r>
          </w:p>
        </w:tc>
      </w:tr>
      <w:tr w:rsidR="0048406F" w:rsidRPr="00586203" w14:paraId="6FC6C43F" w14:textId="77777777" w:rsidTr="003B6BDC">
        <w:trPr>
          <w:cantSplit/>
        </w:trPr>
        <w:tc>
          <w:tcPr>
            <w:tcW w:w="2972" w:type="dxa"/>
            <w:tcBorders>
              <w:top w:val="single" w:sz="4" w:space="0" w:color="auto"/>
              <w:left w:val="single" w:sz="4" w:space="0" w:color="auto"/>
              <w:bottom w:val="single" w:sz="4" w:space="0" w:color="auto"/>
              <w:right w:val="single" w:sz="4" w:space="0" w:color="auto"/>
            </w:tcBorders>
            <w:hideMark/>
          </w:tcPr>
          <w:p w14:paraId="64ACF972" w14:textId="1D8ABA4F" w:rsidR="0048406F" w:rsidRPr="00586203" w:rsidRDefault="0048406F" w:rsidP="00586203">
            <w:pPr>
              <w:suppressAutoHyphens/>
              <w:spacing w:after="0" w:line="360" w:lineRule="auto"/>
              <w:rPr>
                <w:rFonts w:ascii="Arial" w:eastAsia="Times New Roman" w:hAnsi="Arial" w:cs="Arial"/>
                <w:sz w:val="24"/>
                <w:szCs w:val="24"/>
                <w:lang w:val="es-ES"/>
              </w:rPr>
            </w:pPr>
            <w:r w:rsidRPr="00586203">
              <w:rPr>
                <w:rFonts w:ascii="Arial" w:eastAsia="Times New Roman" w:hAnsi="Arial" w:cs="Arial"/>
                <w:sz w:val="24"/>
                <w:szCs w:val="24"/>
                <w:lang w:val="es-ES"/>
              </w:rPr>
              <w:t>Todo</w:t>
            </w:r>
            <w:r w:rsidR="008D040A" w:rsidRPr="00586203">
              <w:rPr>
                <w:rFonts w:ascii="Arial" w:eastAsia="Times New Roman" w:hAnsi="Arial" w:cs="Arial"/>
                <w:sz w:val="24"/>
                <w:szCs w:val="24"/>
                <w:lang w:val="es-ES"/>
              </w:rPr>
              <w:t xml:space="preserve">s los </w:t>
            </w:r>
            <w:r w:rsidR="008D040A" w:rsidRPr="00586203">
              <w:rPr>
                <w:rFonts w:ascii="Arial" w:eastAsia="Times New Roman" w:hAnsi="Arial" w:cs="Arial"/>
                <w:sz w:val="24"/>
                <w:szCs w:val="24"/>
                <w:lang w:eastAsia="es-ES"/>
              </w:rPr>
              <w:t>Servidores Públicos y Colaboradores de la Agencia.</w:t>
            </w:r>
          </w:p>
        </w:tc>
        <w:tc>
          <w:tcPr>
            <w:tcW w:w="6804" w:type="dxa"/>
            <w:tcBorders>
              <w:top w:val="single" w:sz="4" w:space="0" w:color="auto"/>
              <w:left w:val="single" w:sz="4" w:space="0" w:color="auto"/>
              <w:bottom w:val="single" w:sz="4" w:space="0" w:color="auto"/>
              <w:right w:val="single" w:sz="4" w:space="0" w:color="auto"/>
            </w:tcBorders>
            <w:hideMark/>
          </w:tcPr>
          <w:p w14:paraId="5AEA763C" w14:textId="317B83DA" w:rsidR="0048406F" w:rsidRPr="00586203" w:rsidRDefault="0048406F" w:rsidP="00211146">
            <w:pPr>
              <w:pStyle w:val="Prrafodelista"/>
              <w:numPr>
                <w:ilvl w:val="0"/>
                <w:numId w:val="16"/>
              </w:numPr>
              <w:suppressAutoHyphens/>
              <w:ind w:left="464" w:hanging="283"/>
              <w:rPr>
                <w:rFonts w:eastAsia="Times New Roman" w:cs="Arial"/>
                <w:szCs w:val="24"/>
                <w:lang w:eastAsia="es-ES"/>
              </w:rPr>
            </w:pPr>
            <w:r w:rsidRPr="00586203">
              <w:rPr>
                <w:rFonts w:eastAsia="Times New Roman" w:cs="Arial"/>
                <w:szCs w:val="24"/>
              </w:rPr>
              <w:t xml:space="preserve">Atender las actividades de la </w:t>
            </w:r>
            <w:r w:rsidR="008D040A" w:rsidRPr="00586203">
              <w:rPr>
                <w:rFonts w:eastAsia="Times New Roman" w:cs="Arial"/>
                <w:szCs w:val="24"/>
              </w:rPr>
              <w:t xml:space="preserve">Agencia </w:t>
            </w:r>
            <w:r w:rsidRPr="00586203">
              <w:rPr>
                <w:rFonts w:eastAsia="Times New Roman" w:cs="Arial"/>
                <w:szCs w:val="24"/>
              </w:rPr>
              <w:t>en torno a los asuntos ambientales.</w:t>
            </w:r>
          </w:p>
        </w:tc>
      </w:tr>
    </w:tbl>
    <w:p w14:paraId="1A980F18" w14:textId="56A4764B" w:rsidR="004D0195" w:rsidRDefault="004D0195" w:rsidP="00586203">
      <w:pPr>
        <w:spacing w:after="0" w:line="360" w:lineRule="auto"/>
        <w:rPr>
          <w:rFonts w:ascii="Arial" w:hAnsi="Arial" w:cs="Arial"/>
          <w:sz w:val="24"/>
          <w:szCs w:val="24"/>
        </w:rPr>
      </w:pPr>
      <w:r w:rsidRPr="00586203">
        <w:rPr>
          <w:rFonts w:ascii="Arial" w:hAnsi="Arial" w:cs="Arial"/>
          <w:b/>
          <w:sz w:val="24"/>
          <w:szCs w:val="24"/>
          <w:lang w:val="es-ES_tradnl"/>
        </w:rPr>
        <w:t>Fuente:</w:t>
      </w:r>
      <w:r w:rsidRPr="00586203">
        <w:rPr>
          <w:rFonts w:ascii="Arial" w:hAnsi="Arial" w:cs="Arial"/>
          <w:sz w:val="24"/>
          <w:szCs w:val="24"/>
          <w:lang w:val="es-ES_tradnl"/>
        </w:rPr>
        <w:t xml:space="preserve"> Información elaborada por el proceso Gestión administrativa </w:t>
      </w:r>
      <w:r w:rsidRPr="00586203">
        <w:rPr>
          <w:rFonts w:ascii="Arial" w:hAnsi="Arial" w:cs="Arial"/>
          <w:sz w:val="24"/>
          <w:szCs w:val="24"/>
        </w:rPr>
        <w:t>de la APC Colombia, diciembre de 2024.</w:t>
      </w:r>
    </w:p>
    <w:p w14:paraId="7E5AF77B" w14:textId="77777777" w:rsidR="009F77CA" w:rsidRPr="00586203" w:rsidRDefault="009F77CA" w:rsidP="00586203">
      <w:pPr>
        <w:spacing w:after="0" w:line="360" w:lineRule="auto"/>
        <w:rPr>
          <w:rFonts w:ascii="Arial" w:hAnsi="Arial" w:cs="Arial"/>
          <w:sz w:val="24"/>
          <w:szCs w:val="24"/>
        </w:rPr>
      </w:pPr>
    </w:p>
    <w:p w14:paraId="31721C51" w14:textId="188F7EC3" w:rsidR="008D040A" w:rsidRPr="00F06D7D" w:rsidRDefault="008D040A" w:rsidP="00211146">
      <w:pPr>
        <w:pStyle w:val="Ttulo3"/>
        <w:numPr>
          <w:ilvl w:val="0"/>
          <w:numId w:val="36"/>
        </w:numPr>
        <w:rPr>
          <w:rFonts w:ascii="Arial" w:hAnsi="Arial" w:cs="Arial"/>
          <w:b/>
          <w:color w:val="auto"/>
          <w:sz w:val="24"/>
          <w:szCs w:val="24"/>
        </w:rPr>
      </w:pPr>
      <w:bookmarkStart w:id="72" w:name="_Toc190344139"/>
      <w:r w:rsidRPr="00F06D7D">
        <w:rPr>
          <w:rFonts w:ascii="Arial" w:hAnsi="Arial" w:cs="Arial"/>
          <w:b/>
          <w:color w:val="auto"/>
          <w:sz w:val="24"/>
          <w:szCs w:val="24"/>
        </w:rPr>
        <w:t>APLICACIÓN DEL CICLO PHVA</w:t>
      </w:r>
      <w:bookmarkEnd w:id="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CLO PHVA "/>
        <w:tblDescription w:val="Tabla en word: Donde se realciona las columnas de fase y acción del Ciclo PHVA para el PIGA."/>
      </w:tblPr>
      <w:tblGrid>
        <w:gridCol w:w="1555"/>
        <w:gridCol w:w="8242"/>
      </w:tblGrid>
      <w:tr w:rsidR="0048406F" w:rsidRPr="00586203" w14:paraId="6DF0C6B2" w14:textId="77777777" w:rsidTr="00FE7D34">
        <w:trPr>
          <w:trHeight w:val="98"/>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6B12640" w14:textId="13BAF553" w:rsidR="0048406F" w:rsidRPr="00586203" w:rsidRDefault="00FE7D34" w:rsidP="00586203">
            <w:pPr>
              <w:autoSpaceDE w:val="0"/>
              <w:autoSpaceDN w:val="0"/>
              <w:adjustRightInd w:val="0"/>
              <w:spacing w:after="0" w:line="360" w:lineRule="auto"/>
              <w:rPr>
                <w:rFonts w:ascii="Arial" w:hAnsi="Arial" w:cs="Arial"/>
                <w:color w:val="000000"/>
                <w:sz w:val="24"/>
                <w:szCs w:val="24"/>
                <w:lang w:val="es-CO"/>
              </w:rPr>
            </w:pPr>
            <w:r w:rsidRPr="00586203">
              <w:rPr>
                <w:rFonts w:ascii="Arial" w:hAnsi="Arial" w:cs="Arial"/>
                <w:b/>
                <w:bCs/>
                <w:color w:val="000000"/>
                <w:sz w:val="24"/>
                <w:szCs w:val="24"/>
                <w:lang w:val="es-CO"/>
              </w:rPr>
              <w:t>FASE</w:t>
            </w:r>
          </w:p>
        </w:tc>
        <w:tc>
          <w:tcPr>
            <w:tcW w:w="8242" w:type="dxa"/>
            <w:tcBorders>
              <w:top w:val="single" w:sz="4" w:space="0" w:color="auto"/>
              <w:left w:val="single" w:sz="4" w:space="0" w:color="auto"/>
              <w:bottom w:val="single" w:sz="4" w:space="0" w:color="auto"/>
              <w:right w:val="single" w:sz="4" w:space="0" w:color="auto"/>
            </w:tcBorders>
            <w:shd w:val="clear" w:color="auto" w:fill="auto"/>
            <w:hideMark/>
          </w:tcPr>
          <w:p w14:paraId="151551D3" w14:textId="5669AD75" w:rsidR="0048406F" w:rsidRPr="00586203" w:rsidRDefault="00FE7D34" w:rsidP="00586203">
            <w:pPr>
              <w:autoSpaceDE w:val="0"/>
              <w:autoSpaceDN w:val="0"/>
              <w:adjustRightInd w:val="0"/>
              <w:spacing w:after="0" w:line="360" w:lineRule="auto"/>
              <w:rPr>
                <w:rFonts w:ascii="Arial" w:hAnsi="Arial" w:cs="Arial"/>
                <w:color w:val="000000"/>
                <w:sz w:val="24"/>
                <w:szCs w:val="24"/>
                <w:lang w:val="es-CO"/>
              </w:rPr>
            </w:pPr>
            <w:r w:rsidRPr="00586203">
              <w:rPr>
                <w:rFonts w:ascii="Arial" w:hAnsi="Arial" w:cs="Arial"/>
                <w:b/>
                <w:bCs/>
                <w:color w:val="000000"/>
                <w:sz w:val="24"/>
                <w:szCs w:val="24"/>
                <w:lang w:val="es-CO"/>
              </w:rPr>
              <w:t>ACCIÓN</w:t>
            </w:r>
          </w:p>
        </w:tc>
      </w:tr>
      <w:tr w:rsidR="0048406F" w:rsidRPr="00586203" w14:paraId="72844398" w14:textId="77777777" w:rsidTr="00FE7D34">
        <w:trPr>
          <w:trHeight w:val="464"/>
          <w:jc w:val="center"/>
        </w:trPr>
        <w:tc>
          <w:tcPr>
            <w:tcW w:w="1555" w:type="dxa"/>
            <w:tcBorders>
              <w:top w:val="single" w:sz="4" w:space="0" w:color="auto"/>
              <w:left w:val="single" w:sz="4" w:space="0" w:color="auto"/>
              <w:bottom w:val="single" w:sz="4" w:space="0" w:color="auto"/>
              <w:right w:val="single" w:sz="4" w:space="0" w:color="auto"/>
            </w:tcBorders>
            <w:hideMark/>
          </w:tcPr>
          <w:p w14:paraId="49037999" w14:textId="77777777" w:rsidR="0048406F" w:rsidRPr="00586203" w:rsidRDefault="0048406F" w:rsidP="00586203">
            <w:pPr>
              <w:autoSpaceDE w:val="0"/>
              <w:autoSpaceDN w:val="0"/>
              <w:adjustRightInd w:val="0"/>
              <w:spacing w:after="0" w:line="360" w:lineRule="auto"/>
              <w:rPr>
                <w:rFonts w:ascii="Arial" w:hAnsi="Arial" w:cs="Arial"/>
                <w:color w:val="000000"/>
                <w:sz w:val="24"/>
                <w:szCs w:val="24"/>
                <w:lang w:val="es-CO"/>
              </w:rPr>
            </w:pPr>
            <w:r w:rsidRPr="00586203">
              <w:rPr>
                <w:rFonts w:ascii="Arial" w:hAnsi="Arial" w:cs="Arial"/>
                <w:b/>
                <w:bCs/>
                <w:color w:val="000000"/>
                <w:sz w:val="24"/>
                <w:szCs w:val="24"/>
                <w:lang w:val="es-CO"/>
              </w:rPr>
              <w:t>Planeación</w:t>
            </w:r>
          </w:p>
        </w:tc>
        <w:tc>
          <w:tcPr>
            <w:tcW w:w="8242" w:type="dxa"/>
            <w:tcBorders>
              <w:top w:val="single" w:sz="4" w:space="0" w:color="auto"/>
              <w:left w:val="single" w:sz="4" w:space="0" w:color="auto"/>
              <w:bottom w:val="single" w:sz="4" w:space="0" w:color="auto"/>
              <w:right w:val="single" w:sz="4" w:space="0" w:color="auto"/>
            </w:tcBorders>
            <w:hideMark/>
          </w:tcPr>
          <w:p w14:paraId="255CC1D1" w14:textId="69D68549" w:rsidR="0048406F" w:rsidRPr="00586203" w:rsidRDefault="0048406F" w:rsidP="00586203">
            <w:pPr>
              <w:autoSpaceDE w:val="0"/>
              <w:autoSpaceDN w:val="0"/>
              <w:adjustRightInd w:val="0"/>
              <w:spacing w:after="0" w:line="360" w:lineRule="auto"/>
              <w:rPr>
                <w:rFonts w:ascii="Arial" w:hAnsi="Arial" w:cs="Arial"/>
                <w:color w:val="000000"/>
                <w:sz w:val="24"/>
                <w:szCs w:val="24"/>
                <w:lang w:val="es-CO"/>
              </w:rPr>
            </w:pPr>
            <w:r w:rsidRPr="00586203">
              <w:rPr>
                <w:rFonts w:ascii="Arial" w:hAnsi="Arial" w:cs="Arial"/>
                <w:color w:val="000000"/>
                <w:sz w:val="24"/>
                <w:szCs w:val="24"/>
                <w:lang w:val="es-CO"/>
              </w:rPr>
              <w:t>A partir del diagnóstico institucional, se identifican los aspectos e impactos ambientales generados a partir de las actividades, procesos, servicios y actividade</w:t>
            </w:r>
            <w:r w:rsidR="00FE7D34" w:rsidRPr="00586203">
              <w:rPr>
                <w:rFonts w:ascii="Arial" w:hAnsi="Arial" w:cs="Arial"/>
                <w:color w:val="000000"/>
                <w:sz w:val="24"/>
                <w:szCs w:val="24"/>
                <w:lang w:val="es-CO"/>
              </w:rPr>
              <w:t>s. A</w:t>
            </w:r>
            <w:r w:rsidRPr="00586203">
              <w:rPr>
                <w:rFonts w:ascii="Arial" w:hAnsi="Arial" w:cs="Arial"/>
                <w:color w:val="000000"/>
                <w:sz w:val="24"/>
                <w:szCs w:val="24"/>
                <w:lang w:val="es-CO"/>
              </w:rPr>
              <w:t>sí mismo</w:t>
            </w:r>
            <w:r w:rsidR="00FE7D34" w:rsidRPr="00586203">
              <w:rPr>
                <w:rFonts w:ascii="Arial" w:hAnsi="Arial" w:cs="Arial"/>
                <w:color w:val="000000"/>
                <w:sz w:val="24"/>
                <w:szCs w:val="24"/>
                <w:lang w:val="es-CO"/>
              </w:rPr>
              <w:t>,</w:t>
            </w:r>
            <w:r w:rsidRPr="00586203">
              <w:rPr>
                <w:rFonts w:ascii="Arial" w:hAnsi="Arial" w:cs="Arial"/>
                <w:color w:val="000000"/>
                <w:sz w:val="24"/>
                <w:szCs w:val="24"/>
                <w:lang w:val="es-CO"/>
              </w:rPr>
              <w:t xml:space="preserve"> los riesgos y se formulan las estrategias para su manejo, encaminado a mitigarlo, transferirlo o eliminarlo. </w:t>
            </w:r>
          </w:p>
        </w:tc>
      </w:tr>
      <w:tr w:rsidR="0048406F" w:rsidRPr="00586203" w14:paraId="3199094F" w14:textId="77777777" w:rsidTr="00FE7D34">
        <w:trPr>
          <w:trHeight w:val="220"/>
          <w:jc w:val="center"/>
        </w:trPr>
        <w:tc>
          <w:tcPr>
            <w:tcW w:w="1555" w:type="dxa"/>
            <w:tcBorders>
              <w:top w:val="single" w:sz="4" w:space="0" w:color="auto"/>
              <w:left w:val="single" w:sz="4" w:space="0" w:color="auto"/>
              <w:bottom w:val="single" w:sz="4" w:space="0" w:color="auto"/>
              <w:right w:val="single" w:sz="4" w:space="0" w:color="auto"/>
            </w:tcBorders>
            <w:hideMark/>
          </w:tcPr>
          <w:p w14:paraId="572201CC" w14:textId="77777777" w:rsidR="0048406F" w:rsidRPr="00586203" w:rsidRDefault="0048406F" w:rsidP="00586203">
            <w:pPr>
              <w:autoSpaceDE w:val="0"/>
              <w:autoSpaceDN w:val="0"/>
              <w:adjustRightInd w:val="0"/>
              <w:spacing w:after="0" w:line="360" w:lineRule="auto"/>
              <w:rPr>
                <w:rFonts w:ascii="Arial" w:hAnsi="Arial" w:cs="Arial"/>
                <w:color w:val="000000"/>
                <w:sz w:val="24"/>
                <w:szCs w:val="24"/>
                <w:lang w:val="es-CO"/>
              </w:rPr>
            </w:pPr>
            <w:r w:rsidRPr="00586203">
              <w:rPr>
                <w:rFonts w:ascii="Arial" w:hAnsi="Arial" w:cs="Arial"/>
                <w:b/>
                <w:bCs/>
                <w:color w:val="000000"/>
                <w:sz w:val="24"/>
                <w:szCs w:val="24"/>
                <w:lang w:val="es-CO"/>
              </w:rPr>
              <w:t xml:space="preserve">Hacer </w:t>
            </w:r>
          </w:p>
        </w:tc>
        <w:tc>
          <w:tcPr>
            <w:tcW w:w="8242" w:type="dxa"/>
            <w:tcBorders>
              <w:top w:val="single" w:sz="4" w:space="0" w:color="auto"/>
              <w:left w:val="single" w:sz="4" w:space="0" w:color="auto"/>
              <w:bottom w:val="single" w:sz="4" w:space="0" w:color="auto"/>
              <w:right w:val="single" w:sz="4" w:space="0" w:color="auto"/>
            </w:tcBorders>
            <w:hideMark/>
          </w:tcPr>
          <w:p w14:paraId="4EABD862" w14:textId="630C40E7" w:rsidR="0048406F" w:rsidRPr="00586203" w:rsidRDefault="0048406F" w:rsidP="00586203">
            <w:pPr>
              <w:autoSpaceDE w:val="0"/>
              <w:autoSpaceDN w:val="0"/>
              <w:adjustRightInd w:val="0"/>
              <w:spacing w:after="0" w:line="360" w:lineRule="auto"/>
              <w:rPr>
                <w:rFonts w:ascii="Arial" w:hAnsi="Arial" w:cs="Arial"/>
                <w:color w:val="000000"/>
                <w:sz w:val="24"/>
                <w:szCs w:val="24"/>
                <w:lang w:val="es-CO"/>
              </w:rPr>
            </w:pPr>
            <w:r w:rsidRPr="00586203">
              <w:rPr>
                <w:rFonts w:ascii="Arial" w:hAnsi="Arial" w:cs="Arial"/>
                <w:color w:val="000000"/>
                <w:sz w:val="24"/>
                <w:szCs w:val="24"/>
                <w:lang w:val="es-CO"/>
              </w:rPr>
              <w:t xml:space="preserve">Se plantea su desarrollo en los planes y programas los cuales son estructurados según </w:t>
            </w:r>
            <w:r w:rsidRPr="00586203">
              <w:rPr>
                <w:rFonts w:ascii="Arial" w:hAnsi="Arial" w:cs="Arial"/>
                <w:sz w:val="24"/>
                <w:szCs w:val="24"/>
                <w:lang w:val="es-CO"/>
              </w:rPr>
              <w:t>los objetivos</w:t>
            </w:r>
            <w:r w:rsidR="004D0195" w:rsidRPr="00586203">
              <w:rPr>
                <w:rFonts w:ascii="Arial" w:hAnsi="Arial" w:cs="Arial"/>
                <w:sz w:val="24"/>
                <w:szCs w:val="24"/>
                <w:lang w:val="es-CO"/>
              </w:rPr>
              <w:t xml:space="preserve"> </w:t>
            </w:r>
            <w:r w:rsidR="00FE7D34" w:rsidRPr="00586203">
              <w:rPr>
                <w:rFonts w:ascii="Arial" w:hAnsi="Arial" w:cs="Arial"/>
                <w:sz w:val="24"/>
                <w:szCs w:val="24"/>
                <w:lang w:val="es-CO"/>
              </w:rPr>
              <w:t>estratégicos</w:t>
            </w:r>
            <w:r w:rsidR="004D0195" w:rsidRPr="00586203">
              <w:rPr>
                <w:rFonts w:ascii="Arial" w:hAnsi="Arial" w:cs="Arial"/>
                <w:sz w:val="24"/>
                <w:szCs w:val="24"/>
                <w:lang w:val="es-CO"/>
              </w:rPr>
              <w:t xml:space="preserve"> de la APC Colombia</w:t>
            </w:r>
            <w:r w:rsidR="00FE7D34" w:rsidRPr="00586203">
              <w:rPr>
                <w:rFonts w:ascii="Arial" w:hAnsi="Arial" w:cs="Arial"/>
                <w:sz w:val="24"/>
                <w:szCs w:val="24"/>
                <w:lang w:val="es-CO"/>
              </w:rPr>
              <w:t>.</w:t>
            </w:r>
          </w:p>
        </w:tc>
      </w:tr>
      <w:tr w:rsidR="0048406F" w:rsidRPr="00586203" w14:paraId="2DBA7019" w14:textId="77777777" w:rsidTr="00FE7D34">
        <w:trPr>
          <w:trHeight w:val="586"/>
          <w:jc w:val="center"/>
        </w:trPr>
        <w:tc>
          <w:tcPr>
            <w:tcW w:w="1555" w:type="dxa"/>
            <w:tcBorders>
              <w:top w:val="single" w:sz="4" w:space="0" w:color="auto"/>
              <w:left w:val="single" w:sz="4" w:space="0" w:color="auto"/>
              <w:bottom w:val="single" w:sz="4" w:space="0" w:color="auto"/>
              <w:right w:val="single" w:sz="4" w:space="0" w:color="auto"/>
            </w:tcBorders>
            <w:hideMark/>
          </w:tcPr>
          <w:p w14:paraId="5706F024" w14:textId="77777777" w:rsidR="0048406F" w:rsidRPr="00586203" w:rsidRDefault="0048406F" w:rsidP="00586203">
            <w:pPr>
              <w:autoSpaceDE w:val="0"/>
              <w:autoSpaceDN w:val="0"/>
              <w:adjustRightInd w:val="0"/>
              <w:spacing w:after="0" w:line="360" w:lineRule="auto"/>
              <w:rPr>
                <w:rFonts w:ascii="Arial" w:hAnsi="Arial" w:cs="Arial"/>
                <w:color w:val="000000"/>
                <w:sz w:val="24"/>
                <w:szCs w:val="24"/>
                <w:lang w:val="es-CO"/>
              </w:rPr>
            </w:pPr>
            <w:r w:rsidRPr="00586203">
              <w:rPr>
                <w:rFonts w:ascii="Arial" w:hAnsi="Arial" w:cs="Arial"/>
                <w:b/>
                <w:bCs/>
                <w:color w:val="000000"/>
                <w:sz w:val="24"/>
                <w:szCs w:val="24"/>
                <w:lang w:val="es-CO"/>
              </w:rPr>
              <w:t xml:space="preserve">Verificar </w:t>
            </w:r>
          </w:p>
        </w:tc>
        <w:tc>
          <w:tcPr>
            <w:tcW w:w="8242" w:type="dxa"/>
            <w:tcBorders>
              <w:top w:val="single" w:sz="4" w:space="0" w:color="auto"/>
              <w:left w:val="single" w:sz="4" w:space="0" w:color="auto"/>
              <w:bottom w:val="single" w:sz="4" w:space="0" w:color="auto"/>
              <w:right w:val="single" w:sz="4" w:space="0" w:color="auto"/>
            </w:tcBorders>
            <w:hideMark/>
          </w:tcPr>
          <w:p w14:paraId="40378A1E" w14:textId="77777777" w:rsidR="0048406F" w:rsidRPr="00586203" w:rsidRDefault="0048406F" w:rsidP="00586203">
            <w:pPr>
              <w:autoSpaceDE w:val="0"/>
              <w:autoSpaceDN w:val="0"/>
              <w:adjustRightInd w:val="0"/>
              <w:spacing w:after="0" w:line="360" w:lineRule="auto"/>
              <w:rPr>
                <w:rFonts w:ascii="Arial" w:hAnsi="Arial" w:cs="Arial"/>
                <w:color w:val="000000"/>
                <w:sz w:val="24"/>
                <w:szCs w:val="24"/>
                <w:lang w:val="es-CO"/>
              </w:rPr>
            </w:pPr>
            <w:r w:rsidRPr="00586203">
              <w:rPr>
                <w:rFonts w:ascii="Arial" w:hAnsi="Arial" w:cs="Arial"/>
                <w:color w:val="000000"/>
                <w:sz w:val="24"/>
                <w:szCs w:val="24"/>
                <w:lang w:val="es-CO"/>
              </w:rPr>
              <w:t xml:space="preserve">La Agencia desarrollará instrumentos de medición y verificación encaminados a garantizar la calidad de la información generada para la toma de decisiones y el logro de los objetivos propuestos. </w:t>
            </w:r>
          </w:p>
        </w:tc>
      </w:tr>
      <w:tr w:rsidR="0048406F" w:rsidRPr="00586203" w14:paraId="1C27CC80" w14:textId="77777777" w:rsidTr="00FE7D34">
        <w:trPr>
          <w:trHeight w:val="219"/>
          <w:jc w:val="center"/>
        </w:trPr>
        <w:tc>
          <w:tcPr>
            <w:tcW w:w="1555" w:type="dxa"/>
            <w:tcBorders>
              <w:top w:val="single" w:sz="4" w:space="0" w:color="auto"/>
              <w:left w:val="single" w:sz="4" w:space="0" w:color="auto"/>
              <w:bottom w:val="single" w:sz="4" w:space="0" w:color="auto"/>
              <w:right w:val="single" w:sz="4" w:space="0" w:color="auto"/>
            </w:tcBorders>
            <w:hideMark/>
          </w:tcPr>
          <w:p w14:paraId="646B48B2" w14:textId="77777777" w:rsidR="0048406F" w:rsidRPr="00586203" w:rsidRDefault="0048406F" w:rsidP="00586203">
            <w:pPr>
              <w:autoSpaceDE w:val="0"/>
              <w:autoSpaceDN w:val="0"/>
              <w:adjustRightInd w:val="0"/>
              <w:spacing w:after="0" w:line="360" w:lineRule="auto"/>
              <w:rPr>
                <w:rFonts w:ascii="Arial" w:hAnsi="Arial" w:cs="Arial"/>
                <w:color w:val="000000"/>
                <w:sz w:val="24"/>
                <w:szCs w:val="24"/>
                <w:lang w:val="es-CO"/>
              </w:rPr>
            </w:pPr>
            <w:r w:rsidRPr="00586203">
              <w:rPr>
                <w:rFonts w:ascii="Arial" w:hAnsi="Arial" w:cs="Arial"/>
                <w:b/>
                <w:bCs/>
                <w:color w:val="000000"/>
                <w:sz w:val="24"/>
                <w:szCs w:val="24"/>
                <w:lang w:val="es-CO"/>
              </w:rPr>
              <w:t xml:space="preserve">Actuar </w:t>
            </w:r>
          </w:p>
        </w:tc>
        <w:tc>
          <w:tcPr>
            <w:tcW w:w="8242" w:type="dxa"/>
            <w:tcBorders>
              <w:top w:val="single" w:sz="4" w:space="0" w:color="auto"/>
              <w:left w:val="single" w:sz="4" w:space="0" w:color="auto"/>
              <w:bottom w:val="single" w:sz="4" w:space="0" w:color="auto"/>
              <w:right w:val="single" w:sz="4" w:space="0" w:color="auto"/>
            </w:tcBorders>
            <w:hideMark/>
          </w:tcPr>
          <w:p w14:paraId="02D0B7CC" w14:textId="77777777" w:rsidR="0048406F" w:rsidRPr="00586203" w:rsidRDefault="0048406F" w:rsidP="00586203">
            <w:pPr>
              <w:autoSpaceDE w:val="0"/>
              <w:autoSpaceDN w:val="0"/>
              <w:adjustRightInd w:val="0"/>
              <w:spacing w:after="0" w:line="360" w:lineRule="auto"/>
              <w:rPr>
                <w:rFonts w:ascii="Arial" w:hAnsi="Arial" w:cs="Arial"/>
                <w:color w:val="000000"/>
                <w:sz w:val="24"/>
                <w:szCs w:val="24"/>
                <w:lang w:val="es-CO"/>
              </w:rPr>
            </w:pPr>
            <w:r w:rsidRPr="00586203">
              <w:rPr>
                <w:rFonts w:ascii="Arial" w:hAnsi="Arial" w:cs="Arial"/>
                <w:color w:val="000000"/>
                <w:sz w:val="24"/>
                <w:szCs w:val="24"/>
                <w:lang w:val="es-CO"/>
              </w:rPr>
              <w:t xml:space="preserve">Se permite redefinir metas y estrategias a partir del monitoreo oportuno que se realice. </w:t>
            </w:r>
          </w:p>
        </w:tc>
      </w:tr>
    </w:tbl>
    <w:p w14:paraId="35BDFE26" w14:textId="77777777" w:rsidR="004D0195" w:rsidRPr="00586203" w:rsidRDefault="004D0195" w:rsidP="00586203">
      <w:pPr>
        <w:spacing w:after="0" w:line="360" w:lineRule="auto"/>
        <w:rPr>
          <w:rFonts w:ascii="Arial" w:hAnsi="Arial" w:cs="Arial"/>
          <w:sz w:val="24"/>
          <w:szCs w:val="24"/>
        </w:rPr>
      </w:pPr>
      <w:bookmarkStart w:id="73" w:name="_Toc488218604"/>
      <w:r w:rsidRPr="00586203">
        <w:rPr>
          <w:rFonts w:ascii="Arial" w:hAnsi="Arial" w:cs="Arial"/>
          <w:b/>
          <w:sz w:val="24"/>
          <w:szCs w:val="24"/>
          <w:lang w:val="es-ES_tradnl"/>
        </w:rPr>
        <w:t>Fuente:</w:t>
      </w:r>
      <w:r w:rsidRPr="00586203">
        <w:rPr>
          <w:rFonts w:ascii="Arial" w:hAnsi="Arial" w:cs="Arial"/>
          <w:sz w:val="24"/>
          <w:szCs w:val="24"/>
          <w:lang w:val="es-ES_tradnl"/>
        </w:rPr>
        <w:t xml:space="preserve"> Información elaborada por el proceso Gestión administrativa </w:t>
      </w:r>
      <w:r w:rsidRPr="00586203">
        <w:rPr>
          <w:rFonts w:ascii="Arial" w:hAnsi="Arial" w:cs="Arial"/>
          <w:sz w:val="24"/>
          <w:szCs w:val="24"/>
        </w:rPr>
        <w:t>de la APC Colombia, diciembre de 2024.</w:t>
      </w:r>
    </w:p>
    <w:p w14:paraId="6667AE85" w14:textId="329F0546" w:rsidR="00FE7D34" w:rsidRPr="00586203" w:rsidRDefault="00FE7D34" w:rsidP="00586203">
      <w:pPr>
        <w:spacing w:after="0" w:line="360" w:lineRule="auto"/>
        <w:rPr>
          <w:rFonts w:ascii="Arial" w:hAnsi="Arial" w:cs="Arial"/>
          <w:sz w:val="24"/>
          <w:szCs w:val="24"/>
        </w:rPr>
      </w:pPr>
    </w:p>
    <w:p w14:paraId="199A29EB" w14:textId="00D75385" w:rsidR="00FE7D34" w:rsidRPr="00F06D7D" w:rsidRDefault="002D670D" w:rsidP="00211146">
      <w:pPr>
        <w:pStyle w:val="Ttulo3"/>
        <w:numPr>
          <w:ilvl w:val="0"/>
          <w:numId w:val="36"/>
        </w:numPr>
        <w:rPr>
          <w:rFonts w:ascii="Arial" w:hAnsi="Arial" w:cs="Arial"/>
          <w:b/>
          <w:color w:val="auto"/>
          <w:sz w:val="24"/>
          <w:szCs w:val="24"/>
        </w:rPr>
      </w:pPr>
      <w:bookmarkStart w:id="74" w:name="_Toc190344140"/>
      <w:r w:rsidRPr="00F06D7D">
        <w:rPr>
          <w:rFonts w:ascii="Arial" w:hAnsi="Arial" w:cs="Arial"/>
          <w:b/>
          <w:color w:val="auto"/>
          <w:sz w:val="24"/>
          <w:szCs w:val="24"/>
        </w:rPr>
        <w:t>IDENTIFICACIÓN DE ASPECTOS E IMPACTOS AMBIENTALES</w:t>
      </w:r>
      <w:bookmarkEnd w:id="74"/>
    </w:p>
    <w:bookmarkEnd w:id="73"/>
    <w:p w14:paraId="6ED65ADF" w14:textId="77777777" w:rsidR="002D670D"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 xml:space="preserve">Los impactos generados por la Agencia son el resultado de los consumos propios de actividades de oficina, en especial de papel, agua, que se explica por la alta afluencia de </w:t>
      </w:r>
      <w:r w:rsidR="002D670D" w:rsidRPr="00586203">
        <w:rPr>
          <w:rFonts w:ascii="Arial" w:hAnsi="Arial" w:cs="Arial"/>
          <w:sz w:val="24"/>
          <w:szCs w:val="24"/>
        </w:rPr>
        <w:t>U</w:t>
      </w:r>
      <w:r w:rsidRPr="00586203">
        <w:rPr>
          <w:rFonts w:ascii="Arial" w:hAnsi="Arial" w:cs="Arial"/>
          <w:sz w:val="24"/>
          <w:szCs w:val="24"/>
        </w:rPr>
        <w:t xml:space="preserve">suarios de los servicios y energía por el uso de aparatos electrónicos e iluminación de manera permanente en horas laborales, por la utilización y desecho de insumos de oficina, por la generación de residuos aprovechables, no aprovechables y peligrosos, y por la generación de contaminación visual y auditiva. </w:t>
      </w:r>
    </w:p>
    <w:p w14:paraId="502824EE" w14:textId="77777777" w:rsidR="004D0195" w:rsidRPr="00586203" w:rsidRDefault="004D0195" w:rsidP="00586203">
      <w:pPr>
        <w:autoSpaceDE w:val="0"/>
        <w:autoSpaceDN w:val="0"/>
        <w:adjustRightInd w:val="0"/>
        <w:spacing w:after="0" w:line="360" w:lineRule="auto"/>
        <w:rPr>
          <w:rFonts w:ascii="Arial" w:hAnsi="Arial" w:cs="Arial"/>
          <w:color w:val="FF0000"/>
          <w:sz w:val="24"/>
          <w:szCs w:val="24"/>
        </w:rPr>
      </w:pPr>
    </w:p>
    <w:p w14:paraId="655BA343" w14:textId="25873C7C"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 xml:space="preserve">Dichas actividades son de bajo impacto ambiental y se gestionarán para su minimización, a partir del presente PIGA. </w:t>
      </w:r>
    </w:p>
    <w:p w14:paraId="07932440"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2FFFE6C3" w14:textId="4AAADFB2" w:rsidR="0048406F" w:rsidRPr="00586203" w:rsidRDefault="0048406F" w:rsidP="00586203">
      <w:pPr>
        <w:spacing w:after="0" w:line="360" w:lineRule="auto"/>
        <w:rPr>
          <w:rFonts w:ascii="Arial" w:hAnsi="Arial" w:cs="Arial"/>
          <w:sz w:val="24"/>
          <w:szCs w:val="24"/>
        </w:rPr>
      </w:pPr>
      <w:r w:rsidRPr="00586203">
        <w:rPr>
          <w:rFonts w:ascii="Arial" w:hAnsi="Arial" w:cs="Arial"/>
          <w:sz w:val="24"/>
          <w:szCs w:val="24"/>
        </w:rPr>
        <w:t xml:space="preserve">Los aspectos e impactos ambientales más relevantes de </w:t>
      </w:r>
      <w:r w:rsidR="002D670D" w:rsidRPr="00586203">
        <w:rPr>
          <w:rFonts w:ascii="Arial" w:hAnsi="Arial" w:cs="Arial"/>
          <w:sz w:val="24"/>
          <w:szCs w:val="24"/>
        </w:rPr>
        <w:t xml:space="preserve">la </w:t>
      </w:r>
      <w:r w:rsidRPr="00586203">
        <w:rPr>
          <w:rFonts w:ascii="Arial" w:hAnsi="Arial" w:cs="Arial"/>
          <w:sz w:val="24"/>
          <w:szCs w:val="24"/>
        </w:rPr>
        <w:t>APC</w:t>
      </w:r>
      <w:r w:rsidR="002D670D" w:rsidRPr="00586203">
        <w:rPr>
          <w:rFonts w:ascii="Arial" w:hAnsi="Arial" w:cs="Arial"/>
          <w:sz w:val="24"/>
          <w:szCs w:val="24"/>
        </w:rPr>
        <w:t xml:space="preserve"> </w:t>
      </w:r>
      <w:r w:rsidRPr="00586203">
        <w:rPr>
          <w:rFonts w:ascii="Arial" w:hAnsi="Arial" w:cs="Arial"/>
          <w:sz w:val="24"/>
          <w:szCs w:val="24"/>
        </w:rPr>
        <w:t xml:space="preserve">Colombia son:                                                        </w:t>
      </w:r>
    </w:p>
    <w:p w14:paraId="07449C09" w14:textId="3D83C729" w:rsidR="0048406F" w:rsidRPr="00586203" w:rsidRDefault="0048406F" w:rsidP="00586203">
      <w:pPr>
        <w:spacing w:after="0" w:line="360" w:lineRule="auto"/>
        <w:rPr>
          <w:rFonts w:ascii="Arial" w:hAnsi="Arial" w:cs="Arial"/>
          <w:sz w:val="24"/>
          <w:szCs w:val="24"/>
        </w:rPr>
      </w:pPr>
    </w:p>
    <w:tbl>
      <w:tblPr>
        <w:tblW w:w="9962" w:type="dxa"/>
        <w:tblCellMar>
          <w:left w:w="70" w:type="dxa"/>
          <w:right w:w="70" w:type="dxa"/>
        </w:tblCellMar>
        <w:tblLook w:val="04A0" w:firstRow="1" w:lastRow="0" w:firstColumn="1" w:lastColumn="0" w:noHBand="0" w:noVBand="1"/>
        <w:tblCaption w:val="IDENTIFICACIÓN DE ASPECTOS E IMPACTOS AMBIENTALES"/>
        <w:tblDescription w:val="Tabla en word: Donde se relaciona columnas de actividad, uso de baños, aseo y cafeterkia, desarrollo de actividad, mantenimiento de oficina, uso de parqueadero, archivo gestión documental, sencibilización ambienta. Información que presenta impactos generados por la Agencia y son el resultado de los consumos propios de actividades de oficina, en especial de papel, agua, que se explica por la alta afluencia de Usuarios de los servicios y energía por el uso de aparatos electrónicos e iluminación de manera permanente en horas laborales, por la utilización y desecho de insumos de oficina, por la generación de residuos aprovechables, no aprovechables y peligrosos, y por la generación de contaminación visual y auditiva. &#10;"/>
      </w:tblPr>
      <w:tblGrid>
        <w:gridCol w:w="1086"/>
        <w:gridCol w:w="1150"/>
        <w:gridCol w:w="1109"/>
        <w:gridCol w:w="1383"/>
        <w:gridCol w:w="1367"/>
        <w:gridCol w:w="1286"/>
        <w:gridCol w:w="1173"/>
        <w:gridCol w:w="1408"/>
      </w:tblGrid>
      <w:tr w:rsidR="002D670D" w:rsidRPr="00586203" w14:paraId="6DDE342F" w14:textId="77777777" w:rsidTr="00C77D1C">
        <w:trPr>
          <w:trHeight w:val="2474"/>
          <w:tblHeader/>
        </w:trPr>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6BFFBE51" w14:textId="77777777" w:rsidR="002D670D" w:rsidRPr="00586203" w:rsidRDefault="002D670D" w:rsidP="00586203">
            <w:pPr>
              <w:spacing w:after="0" w:line="360" w:lineRule="auto"/>
              <w:rPr>
                <w:rFonts w:ascii="Arial" w:eastAsia="Times New Roman" w:hAnsi="Arial" w:cs="Arial"/>
                <w:b/>
                <w:bCs/>
                <w:color w:val="000000"/>
                <w:sz w:val="24"/>
                <w:szCs w:val="24"/>
                <w:lang w:val="es-CO"/>
              </w:rPr>
            </w:pPr>
            <w:r w:rsidRPr="00586203">
              <w:rPr>
                <w:rFonts w:ascii="Arial" w:eastAsia="Times New Roman" w:hAnsi="Arial" w:cs="Arial"/>
                <w:b/>
                <w:bCs/>
                <w:color w:val="000000"/>
                <w:sz w:val="24"/>
                <w:szCs w:val="24"/>
              </w:rPr>
              <w:t>ACTIVIDAD</w:t>
            </w:r>
          </w:p>
          <w:p w14:paraId="6E22CCE6" w14:textId="4D3526EE" w:rsidR="002D670D" w:rsidRPr="00586203" w:rsidRDefault="002D670D" w:rsidP="00586203">
            <w:pPr>
              <w:spacing w:after="0" w:line="360" w:lineRule="auto"/>
              <w:rPr>
                <w:rFonts w:ascii="Arial" w:eastAsia="Times New Roman" w:hAnsi="Arial" w:cs="Arial"/>
                <w:b/>
                <w:bCs/>
                <w:color w:val="000000"/>
                <w:sz w:val="24"/>
                <w:szCs w:val="24"/>
                <w:lang w:val="es-CO"/>
              </w:rPr>
            </w:pPr>
            <w:r w:rsidRPr="00586203">
              <w:rPr>
                <w:rFonts w:ascii="Arial" w:eastAsia="Times New Roman" w:hAnsi="Arial" w:cs="Arial"/>
                <w:color w:val="000000"/>
                <w:sz w:val="24"/>
                <w:szCs w:val="24"/>
              </w:rPr>
              <w:t> </w:t>
            </w:r>
          </w:p>
        </w:tc>
        <w:tc>
          <w:tcPr>
            <w:tcW w:w="1128" w:type="dxa"/>
            <w:tcBorders>
              <w:top w:val="single" w:sz="4" w:space="0" w:color="auto"/>
              <w:left w:val="single" w:sz="4" w:space="0" w:color="auto"/>
              <w:bottom w:val="single" w:sz="4" w:space="0" w:color="auto"/>
              <w:right w:val="single" w:sz="4" w:space="0" w:color="auto"/>
            </w:tcBorders>
            <w:shd w:val="clear" w:color="auto" w:fill="auto"/>
            <w:hideMark/>
          </w:tcPr>
          <w:p w14:paraId="481B8645" w14:textId="7048D33D" w:rsidR="002D670D" w:rsidRPr="00586203" w:rsidRDefault="0052053B" w:rsidP="00586203">
            <w:pPr>
              <w:spacing w:after="0" w:line="360" w:lineRule="auto"/>
              <w:rPr>
                <w:rFonts w:ascii="Arial" w:eastAsia="Times New Roman" w:hAnsi="Arial" w:cs="Arial"/>
                <w:b/>
                <w:bCs/>
                <w:color w:val="000000"/>
                <w:sz w:val="24"/>
                <w:szCs w:val="24"/>
                <w:lang w:val="es-CO"/>
              </w:rPr>
            </w:pPr>
            <w:r>
              <w:rPr>
                <w:rFonts w:ascii="Arial" w:eastAsia="Times New Roman" w:hAnsi="Arial" w:cs="Arial"/>
                <w:b/>
                <w:bCs/>
                <w:color w:val="000000"/>
                <w:sz w:val="24"/>
                <w:szCs w:val="24"/>
              </w:rPr>
              <w:t>USO DE BAÑO</w:t>
            </w:r>
          </w:p>
        </w:tc>
        <w:tc>
          <w:tcPr>
            <w:tcW w:w="1088" w:type="dxa"/>
            <w:tcBorders>
              <w:top w:val="single" w:sz="4" w:space="0" w:color="auto"/>
              <w:left w:val="single" w:sz="4" w:space="0" w:color="auto"/>
              <w:bottom w:val="single" w:sz="4" w:space="0" w:color="auto"/>
              <w:right w:val="single" w:sz="4" w:space="0" w:color="auto"/>
            </w:tcBorders>
            <w:shd w:val="clear" w:color="auto" w:fill="auto"/>
            <w:hideMark/>
          </w:tcPr>
          <w:p w14:paraId="62FAE280" w14:textId="0072748A" w:rsidR="002D670D" w:rsidRPr="00586203" w:rsidRDefault="002D670D" w:rsidP="00586203">
            <w:pPr>
              <w:spacing w:after="0" w:line="360" w:lineRule="auto"/>
              <w:rPr>
                <w:rFonts w:ascii="Arial" w:eastAsia="Times New Roman" w:hAnsi="Arial" w:cs="Arial"/>
                <w:b/>
                <w:bCs/>
                <w:color w:val="000000"/>
                <w:sz w:val="24"/>
                <w:szCs w:val="24"/>
                <w:lang w:val="es-CO"/>
              </w:rPr>
            </w:pPr>
            <w:r w:rsidRPr="00586203">
              <w:rPr>
                <w:rFonts w:ascii="Arial" w:eastAsia="Times New Roman" w:hAnsi="Arial" w:cs="Arial"/>
                <w:b/>
                <w:bCs/>
                <w:color w:val="000000"/>
                <w:sz w:val="24"/>
                <w:szCs w:val="24"/>
              </w:rPr>
              <w:t>ASEO Y CAFETERÍA</w:t>
            </w:r>
          </w:p>
        </w:tc>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4DD035BF" w14:textId="5DA1FBE3" w:rsidR="002D670D" w:rsidRPr="00586203" w:rsidRDefault="000244B9" w:rsidP="00586203">
            <w:pPr>
              <w:spacing w:after="0" w:line="360" w:lineRule="auto"/>
              <w:rPr>
                <w:rFonts w:ascii="Arial" w:eastAsia="Times New Roman" w:hAnsi="Arial" w:cs="Arial"/>
                <w:b/>
                <w:bCs/>
                <w:color w:val="000000"/>
                <w:sz w:val="24"/>
                <w:szCs w:val="24"/>
                <w:lang w:val="es-CO"/>
              </w:rPr>
            </w:pPr>
            <w:r>
              <w:rPr>
                <w:rFonts w:ascii="Arial" w:eastAsia="Times New Roman" w:hAnsi="Arial" w:cs="Arial"/>
                <w:b/>
                <w:bCs/>
                <w:color w:val="000000"/>
                <w:sz w:val="24"/>
                <w:szCs w:val="24"/>
              </w:rPr>
              <w:t>DESARROLLO DE ACTIVIDAD ADMINISTRATIVA</w:t>
            </w:r>
          </w:p>
        </w:tc>
        <w:tc>
          <w:tcPr>
            <w:tcW w:w="1341" w:type="dxa"/>
            <w:tcBorders>
              <w:top w:val="single" w:sz="4" w:space="0" w:color="auto"/>
              <w:left w:val="single" w:sz="4" w:space="0" w:color="auto"/>
              <w:bottom w:val="single" w:sz="4" w:space="0" w:color="auto"/>
              <w:right w:val="single" w:sz="4" w:space="0" w:color="auto"/>
            </w:tcBorders>
            <w:shd w:val="clear" w:color="auto" w:fill="auto"/>
            <w:hideMark/>
          </w:tcPr>
          <w:p w14:paraId="47AAB3C8" w14:textId="624504E3" w:rsidR="002D670D" w:rsidRPr="00586203" w:rsidRDefault="000244B9" w:rsidP="00586203">
            <w:pPr>
              <w:spacing w:after="0" w:line="360" w:lineRule="auto"/>
              <w:rPr>
                <w:rFonts w:ascii="Arial" w:eastAsia="Times New Roman" w:hAnsi="Arial" w:cs="Arial"/>
                <w:b/>
                <w:bCs/>
                <w:color w:val="000000"/>
                <w:sz w:val="24"/>
                <w:szCs w:val="24"/>
                <w:lang w:val="es-CO"/>
              </w:rPr>
            </w:pPr>
            <w:r>
              <w:rPr>
                <w:rFonts w:ascii="Arial" w:eastAsia="Times New Roman" w:hAnsi="Arial" w:cs="Arial"/>
                <w:b/>
                <w:bCs/>
                <w:color w:val="000000"/>
                <w:sz w:val="24"/>
                <w:szCs w:val="24"/>
              </w:rPr>
              <w:t>MANTENIMIENTO DE OFICINA</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14:paraId="7ABFDFDC" w14:textId="34953DE9" w:rsidR="002D670D" w:rsidRPr="00586203" w:rsidRDefault="000244B9" w:rsidP="00586203">
            <w:pPr>
              <w:spacing w:after="0" w:line="360" w:lineRule="auto"/>
              <w:rPr>
                <w:rFonts w:ascii="Arial" w:eastAsia="Times New Roman" w:hAnsi="Arial" w:cs="Arial"/>
                <w:b/>
                <w:bCs/>
                <w:color w:val="000000"/>
                <w:sz w:val="24"/>
                <w:szCs w:val="24"/>
                <w:lang w:val="es-CO"/>
              </w:rPr>
            </w:pPr>
            <w:r>
              <w:rPr>
                <w:rFonts w:ascii="Arial" w:eastAsia="Times New Roman" w:hAnsi="Arial" w:cs="Arial"/>
                <w:b/>
                <w:bCs/>
                <w:color w:val="000000"/>
                <w:sz w:val="24"/>
                <w:szCs w:val="24"/>
              </w:rPr>
              <w:t>USO DE PARQUEADERO</w:t>
            </w:r>
          </w:p>
        </w:tc>
        <w:tc>
          <w:tcPr>
            <w:tcW w:w="1151" w:type="dxa"/>
            <w:tcBorders>
              <w:top w:val="single" w:sz="4" w:space="0" w:color="auto"/>
              <w:left w:val="single" w:sz="4" w:space="0" w:color="auto"/>
              <w:bottom w:val="single" w:sz="4" w:space="0" w:color="auto"/>
              <w:right w:val="single" w:sz="4" w:space="0" w:color="auto"/>
            </w:tcBorders>
            <w:shd w:val="clear" w:color="auto" w:fill="auto"/>
            <w:hideMark/>
          </w:tcPr>
          <w:p w14:paraId="2DFC03D1" w14:textId="23887ACF" w:rsidR="002D670D" w:rsidRPr="00586203" w:rsidRDefault="002D670D" w:rsidP="00586203">
            <w:pPr>
              <w:spacing w:after="0" w:line="360" w:lineRule="auto"/>
              <w:rPr>
                <w:rFonts w:ascii="Arial" w:eastAsia="Times New Roman" w:hAnsi="Arial" w:cs="Arial"/>
                <w:b/>
                <w:bCs/>
                <w:color w:val="000000"/>
                <w:sz w:val="24"/>
                <w:szCs w:val="24"/>
                <w:lang w:val="es-CO"/>
              </w:rPr>
            </w:pPr>
            <w:r w:rsidRPr="00586203">
              <w:rPr>
                <w:rFonts w:ascii="Arial" w:eastAsia="Times New Roman" w:hAnsi="Arial" w:cs="Arial"/>
                <w:b/>
                <w:bCs/>
                <w:color w:val="000000"/>
                <w:sz w:val="24"/>
                <w:szCs w:val="24"/>
              </w:rPr>
              <w:t>ARCHIVO GESTIÓN DOCUMENTAL</w:t>
            </w:r>
          </w:p>
        </w:tc>
        <w:tc>
          <w:tcPr>
            <w:tcW w:w="1380" w:type="dxa"/>
            <w:tcBorders>
              <w:top w:val="single" w:sz="4" w:space="0" w:color="auto"/>
              <w:left w:val="single" w:sz="4" w:space="0" w:color="auto"/>
              <w:bottom w:val="single" w:sz="4" w:space="0" w:color="auto"/>
              <w:right w:val="single" w:sz="4" w:space="0" w:color="auto"/>
            </w:tcBorders>
            <w:shd w:val="clear" w:color="auto" w:fill="auto"/>
            <w:hideMark/>
          </w:tcPr>
          <w:p w14:paraId="382B3D5F" w14:textId="323D8A7E" w:rsidR="002D670D" w:rsidRPr="00586203" w:rsidRDefault="002D670D" w:rsidP="00586203">
            <w:pPr>
              <w:spacing w:after="0" w:line="360" w:lineRule="auto"/>
              <w:rPr>
                <w:rFonts w:ascii="Arial" w:eastAsia="Times New Roman" w:hAnsi="Arial" w:cs="Arial"/>
                <w:b/>
                <w:bCs/>
                <w:color w:val="000000"/>
                <w:sz w:val="24"/>
                <w:szCs w:val="24"/>
                <w:lang w:val="es-CO"/>
              </w:rPr>
            </w:pPr>
            <w:r w:rsidRPr="00586203">
              <w:rPr>
                <w:rFonts w:ascii="Arial" w:eastAsia="Times New Roman" w:hAnsi="Arial" w:cs="Arial"/>
                <w:b/>
                <w:bCs/>
                <w:color w:val="000000"/>
                <w:sz w:val="24"/>
                <w:szCs w:val="24"/>
              </w:rPr>
              <w:t>SENSIBILIZACIÓN AMBIENTAL</w:t>
            </w:r>
          </w:p>
        </w:tc>
      </w:tr>
      <w:tr w:rsidR="002D670D" w:rsidRPr="00586203" w14:paraId="1D6F678D" w14:textId="77777777" w:rsidTr="00BE053A">
        <w:trPr>
          <w:trHeight w:val="67"/>
        </w:trPr>
        <w:tc>
          <w:tcPr>
            <w:tcW w:w="1066" w:type="dxa"/>
            <w:tcBorders>
              <w:top w:val="single" w:sz="4" w:space="0" w:color="auto"/>
              <w:left w:val="single" w:sz="4" w:space="0" w:color="auto"/>
              <w:bottom w:val="single" w:sz="4" w:space="0" w:color="auto"/>
              <w:right w:val="single" w:sz="4" w:space="0" w:color="auto"/>
            </w:tcBorders>
            <w:shd w:val="clear" w:color="auto" w:fill="auto"/>
          </w:tcPr>
          <w:p w14:paraId="15BE0C52" w14:textId="526608B3"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Aspecto ambiental</w:t>
            </w:r>
          </w:p>
        </w:tc>
        <w:tc>
          <w:tcPr>
            <w:tcW w:w="0" w:type="auto"/>
            <w:tcBorders>
              <w:top w:val="single" w:sz="8" w:space="0" w:color="auto"/>
              <w:left w:val="single" w:sz="4" w:space="0" w:color="auto"/>
              <w:bottom w:val="single" w:sz="8" w:space="0" w:color="000000"/>
              <w:right w:val="single" w:sz="8" w:space="0" w:color="auto"/>
            </w:tcBorders>
          </w:tcPr>
          <w:p w14:paraId="36EB5C7D" w14:textId="77777777" w:rsidR="002D670D" w:rsidRPr="00586203" w:rsidRDefault="002D670D" w:rsidP="00586203">
            <w:pPr>
              <w:spacing w:after="0" w:line="360" w:lineRule="auto"/>
              <w:rPr>
                <w:rFonts w:ascii="Arial" w:eastAsia="Times New Roman" w:hAnsi="Arial" w:cs="Arial"/>
                <w:color w:val="000000"/>
                <w:sz w:val="24"/>
                <w:szCs w:val="24"/>
                <w:lang w:val="es-CO"/>
              </w:rPr>
            </w:pPr>
          </w:p>
        </w:tc>
        <w:tc>
          <w:tcPr>
            <w:tcW w:w="0" w:type="auto"/>
            <w:tcBorders>
              <w:top w:val="single" w:sz="8" w:space="0" w:color="auto"/>
              <w:left w:val="single" w:sz="8" w:space="0" w:color="auto"/>
              <w:bottom w:val="single" w:sz="8" w:space="0" w:color="000000"/>
              <w:right w:val="single" w:sz="8" w:space="0" w:color="auto"/>
            </w:tcBorders>
          </w:tcPr>
          <w:p w14:paraId="7E47F1CF" w14:textId="77777777" w:rsidR="002D670D" w:rsidRPr="00586203" w:rsidRDefault="002D670D" w:rsidP="00586203">
            <w:pPr>
              <w:spacing w:after="0" w:line="360" w:lineRule="auto"/>
              <w:rPr>
                <w:rFonts w:ascii="Arial" w:eastAsia="Times New Roman" w:hAnsi="Arial" w:cs="Arial"/>
                <w:color w:val="000000"/>
                <w:sz w:val="24"/>
                <w:szCs w:val="24"/>
                <w:lang w:val="es-CO"/>
              </w:rPr>
            </w:pPr>
          </w:p>
        </w:tc>
        <w:tc>
          <w:tcPr>
            <w:tcW w:w="0" w:type="auto"/>
            <w:tcBorders>
              <w:top w:val="single" w:sz="8" w:space="0" w:color="auto"/>
              <w:left w:val="single" w:sz="8" w:space="0" w:color="auto"/>
              <w:bottom w:val="single" w:sz="8" w:space="0" w:color="000000"/>
              <w:right w:val="single" w:sz="8" w:space="0" w:color="auto"/>
            </w:tcBorders>
          </w:tcPr>
          <w:p w14:paraId="2914A091" w14:textId="77777777" w:rsidR="002D670D" w:rsidRPr="00586203" w:rsidRDefault="002D670D" w:rsidP="00586203">
            <w:pPr>
              <w:spacing w:after="0" w:line="360" w:lineRule="auto"/>
              <w:rPr>
                <w:rFonts w:ascii="Arial" w:eastAsia="Times New Roman" w:hAnsi="Arial" w:cs="Arial"/>
                <w:color w:val="000000"/>
                <w:sz w:val="24"/>
                <w:szCs w:val="24"/>
                <w:lang w:val="es-CO"/>
              </w:rPr>
            </w:pPr>
          </w:p>
        </w:tc>
        <w:tc>
          <w:tcPr>
            <w:tcW w:w="0" w:type="auto"/>
            <w:tcBorders>
              <w:top w:val="single" w:sz="8" w:space="0" w:color="auto"/>
              <w:left w:val="single" w:sz="8" w:space="0" w:color="auto"/>
              <w:bottom w:val="single" w:sz="8" w:space="0" w:color="000000"/>
              <w:right w:val="single" w:sz="8" w:space="0" w:color="auto"/>
            </w:tcBorders>
          </w:tcPr>
          <w:p w14:paraId="176092A6" w14:textId="77777777" w:rsidR="002D670D" w:rsidRPr="00586203" w:rsidRDefault="002D670D" w:rsidP="00586203">
            <w:pPr>
              <w:spacing w:after="0" w:line="360" w:lineRule="auto"/>
              <w:rPr>
                <w:rFonts w:ascii="Arial" w:eastAsia="Times New Roman" w:hAnsi="Arial" w:cs="Arial"/>
                <w:color w:val="000000"/>
                <w:sz w:val="24"/>
                <w:szCs w:val="24"/>
                <w:lang w:val="es-CO"/>
              </w:rPr>
            </w:pPr>
          </w:p>
        </w:tc>
        <w:tc>
          <w:tcPr>
            <w:tcW w:w="0" w:type="auto"/>
            <w:tcBorders>
              <w:top w:val="single" w:sz="8" w:space="0" w:color="auto"/>
              <w:left w:val="single" w:sz="8" w:space="0" w:color="auto"/>
              <w:bottom w:val="single" w:sz="8" w:space="0" w:color="000000"/>
              <w:right w:val="single" w:sz="8" w:space="0" w:color="auto"/>
            </w:tcBorders>
          </w:tcPr>
          <w:p w14:paraId="6EE6B814" w14:textId="77777777" w:rsidR="002D670D" w:rsidRPr="00586203" w:rsidRDefault="002D670D" w:rsidP="00586203">
            <w:pPr>
              <w:spacing w:after="0" w:line="360" w:lineRule="auto"/>
              <w:rPr>
                <w:rFonts w:ascii="Arial" w:eastAsia="Times New Roman" w:hAnsi="Arial" w:cs="Arial"/>
                <w:color w:val="000000"/>
                <w:sz w:val="24"/>
                <w:szCs w:val="24"/>
                <w:lang w:val="es-CO"/>
              </w:rPr>
            </w:pPr>
          </w:p>
        </w:tc>
        <w:tc>
          <w:tcPr>
            <w:tcW w:w="0" w:type="auto"/>
            <w:tcBorders>
              <w:top w:val="single" w:sz="8" w:space="0" w:color="auto"/>
              <w:left w:val="single" w:sz="8" w:space="0" w:color="auto"/>
              <w:bottom w:val="single" w:sz="8" w:space="0" w:color="000000"/>
              <w:right w:val="single" w:sz="8" w:space="0" w:color="auto"/>
            </w:tcBorders>
          </w:tcPr>
          <w:p w14:paraId="2430C5F0" w14:textId="77777777" w:rsidR="002D670D" w:rsidRPr="00586203" w:rsidRDefault="002D670D" w:rsidP="00586203">
            <w:pPr>
              <w:spacing w:after="0" w:line="360" w:lineRule="auto"/>
              <w:rPr>
                <w:rFonts w:ascii="Arial" w:eastAsia="Times New Roman" w:hAnsi="Arial" w:cs="Arial"/>
                <w:color w:val="000000"/>
                <w:sz w:val="24"/>
                <w:szCs w:val="24"/>
                <w:lang w:val="es-CO"/>
              </w:rPr>
            </w:pPr>
          </w:p>
        </w:tc>
        <w:tc>
          <w:tcPr>
            <w:tcW w:w="0" w:type="auto"/>
            <w:tcBorders>
              <w:top w:val="single" w:sz="8" w:space="0" w:color="auto"/>
              <w:left w:val="single" w:sz="8" w:space="0" w:color="auto"/>
              <w:bottom w:val="single" w:sz="8" w:space="0" w:color="000000"/>
              <w:right w:val="single" w:sz="8" w:space="0" w:color="auto"/>
            </w:tcBorders>
          </w:tcPr>
          <w:p w14:paraId="7E264699" w14:textId="77777777" w:rsidR="002D670D" w:rsidRPr="00586203" w:rsidRDefault="002D670D" w:rsidP="00586203">
            <w:pPr>
              <w:spacing w:after="0" w:line="360" w:lineRule="auto"/>
              <w:rPr>
                <w:rFonts w:ascii="Arial" w:eastAsia="Times New Roman" w:hAnsi="Arial" w:cs="Arial"/>
                <w:color w:val="000000"/>
                <w:sz w:val="24"/>
                <w:szCs w:val="24"/>
                <w:lang w:val="es-CO"/>
              </w:rPr>
            </w:pPr>
          </w:p>
        </w:tc>
      </w:tr>
      <w:tr w:rsidR="002D670D" w:rsidRPr="00586203" w14:paraId="4BF22F59" w14:textId="77777777" w:rsidTr="00BE053A">
        <w:trPr>
          <w:trHeight w:val="549"/>
        </w:trPr>
        <w:tc>
          <w:tcPr>
            <w:tcW w:w="1066" w:type="dxa"/>
            <w:tcBorders>
              <w:top w:val="single" w:sz="4" w:space="0" w:color="auto"/>
              <w:left w:val="single" w:sz="8" w:space="0" w:color="auto"/>
              <w:bottom w:val="single" w:sz="8" w:space="0" w:color="auto"/>
              <w:right w:val="single" w:sz="8" w:space="0" w:color="auto"/>
            </w:tcBorders>
            <w:shd w:val="clear" w:color="auto" w:fill="auto"/>
            <w:hideMark/>
          </w:tcPr>
          <w:p w14:paraId="2378784B" w14:textId="5E6D5FF4"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Educación ambiental</w:t>
            </w:r>
          </w:p>
        </w:tc>
        <w:tc>
          <w:tcPr>
            <w:tcW w:w="1128" w:type="dxa"/>
            <w:tcBorders>
              <w:top w:val="nil"/>
              <w:left w:val="nil"/>
              <w:bottom w:val="single" w:sz="8" w:space="0" w:color="auto"/>
              <w:right w:val="single" w:sz="8" w:space="0" w:color="auto"/>
            </w:tcBorders>
            <w:hideMark/>
          </w:tcPr>
          <w:p w14:paraId="5FAB8905" w14:textId="31861E5C"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 </w:t>
            </w:r>
          </w:p>
        </w:tc>
        <w:tc>
          <w:tcPr>
            <w:tcW w:w="1088" w:type="dxa"/>
            <w:tcBorders>
              <w:top w:val="nil"/>
              <w:left w:val="nil"/>
              <w:bottom w:val="single" w:sz="8" w:space="0" w:color="auto"/>
              <w:right w:val="single" w:sz="8" w:space="0" w:color="auto"/>
            </w:tcBorders>
            <w:hideMark/>
          </w:tcPr>
          <w:p w14:paraId="52B4725C"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451" w:type="dxa"/>
            <w:tcBorders>
              <w:top w:val="nil"/>
              <w:left w:val="nil"/>
              <w:bottom w:val="single" w:sz="8" w:space="0" w:color="auto"/>
              <w:right w:val="single" w:sz="8" w:space="0" w:color="auto"/>
            </w:tcBorders>
            <w:hideMark/>
          </w:tcPr>
          <w:p w14:paraId="6F9422B0"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341" w:type="dxa"/>
            <w:tcBorders>
              <w:top w:val="nil"/>
              <w:left w:val="nil"/>
              <w:bottom w:val="single" w:sz="8" w:space="0" w:color="auto"/>
              <w:right w:val="single" w:sz="8" w:space="0" w:color="auto"/>
            </w:tcBorders>
            <w:hideMark/>
          </w:tcPr>
          <w:p w14:paraId="2103B007"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357" w:type="dxa"/>
            <w:tcBorders>
              <w:top w:val="nil"/>
              <w:left w:val="nil"/>
              <w:bottom w:val="single" w:sz="8" w:space="0" w:color="auto"/>
              <w:right w:val="single" w:sz="8" w:space="0" w:color="auto"/>
            </w:tcBorders>
            <w:hideMark/>
          </w:tcPr>
          <w:p w14:paraId="2584BA36"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151" w:type="dxa"/>
            <w:tcBorders>
              <w:top w:val="nil"/>
              <w:left w:val="nil"/>
              <w:bottom w:val="single" w:sz="8" w:space="0" w:color="auto"/>
              <w:right w:val="single" w:sz="8" w:space="0" w:color="auto"/>
            </w:tcBorders>
            <w:hideMark/>
          </w:tcPr>
          <w:p w14:paraId="6FE86FE6"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380" w:type="dxa"/>
            <w:tcBorders>
              <w:top w:val="nil"/>
              <w:left w:val="nil"/>
              <w:bottom w:val="single" w:sz="8" w:space="0" w:color="auto"/>
              <w:right w:val="single" w:sz="8" w:space="0" w:color="auto"/>
            </w:tcBorders>
            <w:hideMark/>
          </w:tcPr>
          <w:p w14:paraId="4319B2EE"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Reducción de afectación al ambiente</w:t>
            </w:r>
          </w:p>
        </w:tc>
      </w:tr>
      <w:tr w:rsidR="002D670D" w:rsidRPr="00586203" w14:paraId="694AD37B" w14:textId="77777777" w:rsidTr="00BE053A">
        <w:trPr>
          <w:trHeight w:val="728"/>
        </w:trPr>
        <w:tc>
          <w:tcPr>
            <w:tcW w:w="1066" w:type="dxa"/>
            <w:tcBorders>
              <w:top w:val="nil"/>
              <w:left w:val="single" w:sz="8" w:space="0" w:color="auto"/>
              <w:bottom w:val="single" w:sz="8" w:space="0" w:color="auto"/>
              <w:right w:val="single" w:sz="8" w:space="0" w:color="auto"/>
            </w:tcBorders>
            <w:shd w:val="clear" w:color="auto" w:fill="auto"/>
            <w:hideMark/>
          </w:tcPr>
          <w:p w14:paraId="250F4FD6" w14:textId="3CD10532"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Consumo de agua</w:t>
            </w:r>
          </w:p>
        </w:tc>
        <w:tc>
          <w:tcPr>
            <w:tcW w:w="1128" w:type="dxa"/>
            <w:tcBorders>
              <w:top w:val="nil"/>
              <w:left w:val="nil"/>
              <w:bottom w:val="single" w:sz="8" w:space="0" w:color="auto"/>
              <w:right w:val="single" w:sz="8" w:space="0" w:color="auto"/>
            </w:tcBorders>
            <w:hideMark/>
          </w:tcPr>
          <w:p w14:paraId="57768ACD"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Agotamiento de los recursos naturales</w:t>
            </w:r>
          </w:p>
        </w:tc>
        <w:tc>
          <w:tcPr>
            <w:tcW w:w="1088" w:type="dxa"/>
            <w:tcBorders>
              <w:top w:val="nil"/>
              <w:left w:val="nil"/>
              <w:bottom w:val="single" w:sz="8" w:space="0" w:color="auto"/>
              <w:right w:val="single" w:sz="8" w:space="0" w:color="auto"/>
            </w:tcBorders>
            <w:hideMark/>
          </w:tcPr>
          <w:p w14:paraId="79B7ADF1"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Contaminación del recurso agua</w:t>
            </w:r>
          </w:p>
        </w:tc>
        <w:tc>
          <w:tcPr>
            <w:tcW w:w="1451" w:type="dxa"/>
            <w:tcBorders>
              <w:top w:val="nil"/>
              <w:left w:val="nil"/>
              <w:bottom w:val="single" w:sz="8" w:space="0" w:color="auto"/>
              <w:right w:val="single" w:sz="8" w:space="0" w:color="auto"/>
            </w:tcBorders>
            <w:hideMark/>
          </w:tcPr>
          <w:p w14:paraId="1698DDBB"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341" w:type="dxa"/>
            <w:tcBorders>
              <w:top w:val="nil"/>
              <w:left w:val="nil"/>
              <w:bottom w:val="single" w:sz="8" w:space="0" w:color="auto"/>
              <w:right w:val="single" w:sz="8" w:space="0" w:color="auto"/>
            </w:tcBorders>
            <w:hideMark/>
          </w:tcPr>
          <w:p w14:paraId="017F070F" w14:textId="77777777" w:rsidR="002D670D" w:rsidRPr="00586203" w:rsidRDefault="002D670D" w:rsidP="00586203">
            <w:pPr>
              <w:spacing w:after="0" w:line="360" w:lineRule="auto"/>
              <w:rPr>
                <w:rFonts w:ascii="Arial" w:eastAsia="Times New Roman" w:hAnsi="Arial" w:cs="Arial"/>
                <w:color w:val="FF0000"/>
                <w:sz w:val="24"/>
                <w:szCs w:val="24"/>
                <w:lang w:val="es-CO"/>
              </w:rPr>
            </w:pPr>
            <w:r w:rsidRPr="00586203">
              <w:rPr>
                <w:rFonts w:ascii="Arial" w:eastAsia="Times New Roman" w:hAnsi="Arial" w:cs="Arial"/>
                <w:color w:val="FF0000"/>
                <w:sz w:val="24"/>
                <w:szCs w:val="24"/>
              </w:rPr>
              <w:t> </w:t>
            </w:r>
            <w:r w:rsidRPr="00586203">
              <w:rPr>
                <w:rFonts w:ascii="Arial" w:eastAsia="Times New Roman" w:hAnsi="Arial" w:cs="Arial"/>
                <w:color w:val="000000"/>
                <w:sz w:val="24"/>
                <w:szCs w:val="24"/>
              </w:rPr>
              <w:t>Agotamiento de los recursos naturales</w:t>
            </w:r>
          </w:p>
        </w:tc>
        <w:tc>
          <w:tcPr>
            <w:tcW w:w="1357" w:type="dxa"/>
            <w:tcBorders>
              <w:top w:val="nil"/>
              <w:left w:val="nil"/>
              <w:bottom w:val="single" w:sz="8" w:space="0" w:color="auto"/>
              <w:right w:val="single" w:sz="8" w:space="0" w:color="auto"/>
            </w:tcBorders>
            <w:hideMark/>
          </w:tcPr>
          <w:p w14:paraId="013E7FCD"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151" w:type="dxa"/>
            <w:tcBorders>
              <w:top w:val="nil"/>
              <w:left w:val="nil"/>
              <w:bottom w:val="single" w:sz="8" w:space="0" w:color="auto"/>
              <w:right w:val="single" w:sz="8" w:space="0" w:color="auto"/>
            </w:tcBorders>
            <w:hideMark/>
          </w:tcPr>
          <w:p w14:paraId="55B99B89"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380" w:type="dxa"/>
            <w:tcBorders>
              <w:top w:val="nil"/>
              <w:left w:val="nil"/>
              <w:bottom w:val="single" w:sz="8" w:space="0" w:color="auto"/>
              <w:right w:val="single" w:sz="8" w:space="0" w:color="auto"/>
            </w:tcBorders>
            <w:hideMark/>
          </w:tcPr>
          <w:p w14:paraId="4C90C7B9"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r>
      <w:tr w:rsidR="002D670D" w:rsidRPr="00586203" w14:paraId="59F724D0" w14:textId="77777777" w:rsidTr="00BE053A">
        <w:trPr>
          <w:trHeight w:val="728"/>
        </w:trPr>
        <w:tc>
          <w:tcPr>
            <w:tcW w:w="1066" w:type="dxa"/>
            <w:tcBorders>
              <w:top w:val="nil"/>
              <w:left w:val="single" w:sz="8" w:space="0" w:color="auto"/>
              <w:bottom w:val="single" w:sz="8" w:space="0" w:color="auto"/>
              <w:right w:val="single" w:sz="8" w:space="0" w:color="auto"/>
            </w:tcBorders>
            <w:shd w:val="clear" w:color="auto" w:fill="auto"/>
            <w:hideMark/>
          </w:tcPr>
          <w:p w14:paraId="769FF643"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Consumo de energía</w:t>
            </w:r>
          </w:p>
        </w:tc>
        <w:tc>
          <w:tcPr>
            <w:tcW w:w="1128" w:type="dxa"/>
            <w:tcBorders>
              <w:top w:val="nil"/>
              <w:left w:val="nil"/>
              <w:bottom w:val="single" w:sz="8" w:space="0" w:color="auto"/>
              <w:right w:val="single" w:sz="8" w:space="0" w:color="auto"/>
            </w:tcBorders>
            <w:hideMark/>
          </w:tcPr>
          <w:p w14:paraId="71B76DB6"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Agotamiento de los recursos naturales</w:t>
            </w:r>
          </w:p>
        </w:tc>
        <w:tc>
          <w:tcPr>
            <w:tcW w:w="1088" w:type="dxa"/>
            <w:tcBorders>
              <w:top w:val="nil"/>
              <w:left w:val="nil"/>
              <w:bottom w:val="single" w:sz="8" w:space="0" w:color="auto"/>
              <w:right w:val="single" w:sz="8" w:space="0" w:color="auto"/>
            </w:tcBorders>
            <w:hideMark/>
          </w:tcPr>
          <w:p w14:paraId="24F8C53F"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Agotamiento de los recursos naturales</w:t>
            </w:r>
          </w:p>
        </w:tc>
        <w:tc>
          <w:tcPr>
            <w:tcW w:w="1451" w:type="dxa"/>
            <w:tcBorders>
              <w:top w:val="nil"/>
              <w:left w:val="nil"/>
              <w:bottom w:val="single" w:sz="8" w:space="0" w:color="auto"/>
              <w:right w:val="single" w:sz="8" w:space="0" w:color="auto"/>
            </w:tcBorders>
            <w:hideMark/>
          </w:tcPr>
          <w:p w14:paraId="76B3CB8A"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Agotamiento de los recursos naturales</w:t>
            </w:r>
          </w:p>
        </w:tc>
        <w:tc>
          <w:tcPr>
            <w:tcW w:w="1341" w:type="dxa"/>
            <w:tcBorders>
              <w:top w:val="nil"/>
              <w:left w:val="nil"/>
              <w:bottom w:val="single" w:sz="8" w:space="0" w:color="auto"/>
              <w:right w:val="single" w:sz="8" w:space="0" w:color="auto"/>
            </w:tcBorders>
            <w:hideMark/>
          </w:tcPr>
          <w:p w14:paraId="6A945C2D"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Agotamiento de los recursos naturales</w:t>
            </w:r>
          </w:p>
        </w:tc>
        <w:tc>
          <w:tcPr>
            <w:tcW w:w="1357" w:type="dxa"/>
            <w:tcBorders>
              <w:top w:val="nil"/>
              <w:left w:val="nil"/>
              <w:bottom w:val="single" w:sz="8" w:space="0" w:color="auto"/>
              <w:right w:val="single" w:sz="8" w:space="0" w:color="auto"/>
            </w:tcBorders>
            <w:hideMark/>
          </w:tcPr>
          <w:p w14:paraId="58A10BAE"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Agotamiento de los recursos naturales</w:t>
            </w:r>
          </w:p>
        </w:tc>
        <w:tc>
          <w:tcPr>
            <w:tcW w:w="1151" w:type="dxa"/>
            <w:tcBorders>
              <w:top w:val="nil"/>
              <w:left w:val="nil"/>
              <w:bottom w:val="single" w:sz="8" w:space="0" w:color="auto"/>
              <w:right w:val="single" w:sz="8" w:space="0" w:color="auto"/>
            </w:tcBorders>
            <w:hideMark/>
          </w:tcPr>
          <w:p w14:paraId="3549EA2D"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Agotamiento de los recursos naturales</w:t>
            </w:r>
          </w:p>
        </w:tc>
        <w:tc>
          <w:tcPr>
            <w:tcW w:w="1380" w:type="dxa"/>
            <w:tcBorders>
              <w:top w:val="nil"/>
              <w:left w:val="nil"/>
              <w:bottom w:val="single" w:sz="8" w:space="0" w:color="auto"/>
              <w:right w:val="single" w:sz="8" w:space="0" w:color="auto"/>
            </w:tcBorders>
            <w:hideMark/>
          </w:tcPr>
          <w:p w14:paraId="6FA9A3A0"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r>
      <w:tr w:rsidR="002D670D" w:rsidRPr="00586203" w14:paraId="0CE4AA84" w14:textId="77777777" w:rsidTr="00BE053A">
        <w:trPr>
          <w:trHeight w:val="549"/>
        </w:trPr>
        <w:tc>
          <w:tcPr>
            <w:tcW w:w="1066" w:type="dxa"/>
            <w:tcBorders>
              <w:top w:val="nil"/>
              <w:left w:val="single" w:sz="8" w:space="0" w:color="auto"/>
              <w:bottom w:val="single" w:sz="8" w:space="0" w:color="auto"/>
              <w:right w:val="single" w:sz="8" w:space="0" w:color="auto"/>
            </w:tcBorders>
            <w:shd w:val="clear" w:color="auto" w:fill="auto"/>
            <w:hideMark/>
          </w:tcPr>
          <w:p w14:paraId="794C2AC8"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Generación de ruido</w:t>
            </w:r>
          </w:p>
        </w:tc>
        <w:tc>
          <w:tcPr>
            <w:tcW w:w="1128" w:type="dxa"/>
            <w:tcBorders>
              <w:top w:val="nil"/>
              <w:left w:val="nil"/>
              <w:bottom w:val="single" w:sz="8" w:space="0" w:color="auto"/>
              <w:right w:val="single" w:sz="8" w:space="0" w:color="auto"/>
            </w:tcBorders>
            <w:hideMark/>
          </w:tcPr>
          <w:p w14:paraId="7A123815"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088" w:type="dxa"/>
            <w:tcBorders>
              <w:top w:val="nil"/>
              <w:left w:val="nil"/>
              <w:bottom w:val="single" w:sz="8" w:space="0" w:color="auto"/>
              <w:right w:val="single" w:sz="8" w:space="0" w:color="auto"/>
            </w:tcBorders>
            <w:hideMark/>
          </w:tcPr>
          <w:p w14:paraId="27FE8088"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451" w:type="dxa"/>
            <w:tcBorders>
              <w:top w:val="nil"/>
              <w:left w:val="nil"/>
              <w:bottom w:val="single" w:sz="8" w:space="0" w:color="auto"/>
              <w:right w:val="single" w:sz="8" w:space="0" w:color="auto"/>
            </w:tcBorders>
            <w:hideMark/>
          </w:tcPr>
          <w:p w14:paraId="6995A178"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Afectación a la salud humana</w:t>
            </w:r>
          </w:p>
        </w:tc>
        <w:tc>
          <w:tcPr>
            <w:tcW w:w="1341" w:type="dxa"/>
            <w:tcBorders>
              <w:top w:val="nil"/>
              <w:left w:val="nil"/>
              <w:bottom w:val="single" w:sz="8" w:space="0" w:color="auto"/>
              <w:right w:val="single" w:sz="8" w:space="0" w:color="auto"/>
            </w:tcBorders>
            <w:hideMark/>
          </w:tcPr>
          <w:p w14:paraId="2C605E0C"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Alteración del ambiente de trabajo</w:t>
            </w:r>
          </w:p>
        </w:tc>
        <w:tc>
          <w:tcPr>
            <w:tcW w:w="1357" w:type="dxa"/>
            <w:tcBorders>
              <w:top w:val="nil"/>
              <w:left w:val="nil"/>
              <w:bottom w:val="single" w:sz="8" w:space="0" w:color="auto"/>
              <w:right w:val="single" w:sz="8" w:space="0" w:color="auto"/>
            </w:tcBorders>
            <w:hideMark/>
          </w:tcPr>
          <w:p w14:paraId="0804C9F4"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Afectación a la salud humana</w:t>
            </w:r>
          </w:p>
        </w:tc>
        <w:tc>
          <w:tcPr>
            <w:tcW w:w="1151" w:type="dxa"/>
            <w:tcBorders>
              <w:top w:val="nil"/>
              <w:left w:val="nil"/>
              <w:bottom w:val="single" w:sz="8" w:space="0" w:color="auto"/>
              <w:right w:val="single" w:sz="8" w:space="0" w:color="auto"/>
            </w:tcBorders>
            <w:hideMark/>
          </w:tcPr>
          <w:p w14:paraId="3AC45614"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380" w:type="dxa"/>
            <w:tcBorders>
              <w:top w:val="nil"/>
              <w:left w:val="nil"/>
              <w:bottom w:val="single" w:sz="8" w:space="0" w:color="auto"/>
              <w:right w:val="single" w:sz="8" w:space="0" w:color="auto"/>
            </w:tcBorders>
            <w:hideMark/>
          </w:tcPr>
          <w:p w14:paraId="19271F33"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r>
      <w:tr w:rsidR="002D670D" w:rsidRPr="00586203" w14:paraId="5A9842C7" w14:textId="77777777" w:rsidTr="00BE053A">
        <w:trPr>
          <w:trHeight w:val="370"/>
        </w:trPr>
        <w:tc>
          <w:tcPr>
            <w:tcW w:w="1066" w:type="dxa"/>
            <w:tcBorders>
              <w:top w:val="nil"/>
              <w:left w:val="single" w:sz="8" w:space="0" w:color="auto"/>
              <w:bottom w:val="single" w:sz="8" w:space="0" w:color="auto"/>
              <w:right w:val="single" w:sz="8" w:space="0" w:color="auto"/>
            </w:tcBorders>
            <w:shd w:val="clear" w:color="auto" w:fill="auto"/>
            <w:hideMark/>
          </w:tcPr>
          <w:p w14:paraId="3B6E4C44"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Generación de calor</w:t>
            </w:r>
          </w:p>
        </w:tc>
        <w:tc>
          <w:tcPr>
            <w:tcW w:w="1128" w:type="dxa"/>
            <w:tcBorders>
              <w:top w:val="nil"/>
              <w:left w:val="nil"/>
              <w:bottom w:val="single" w:sz="8" w:space="0" w:color="auto"/>
              <w:right w:val="single" w:sz="8" w:space="0" w:color="auto"/>
            </w:tcBorders>
            <w:hideMark/>
          </w:tcPr>
          <w:p w14:paraId="11709D08"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088" w:type="dxa"/>
            <w:tcBorders>
              <w:top w:val="nil"/>
              <w:left w:val="nil"/>
              <w:bottom w:val="single" w:sz="8" w:space="0" w:color="auto"/>
              <w:right w:val="single" w:sz="8" w:space="0" w:color="auto"/>
            </w:tcBorders>
            <w:hideMark/>
          </w:tcPr>
          <w:p w14:paraId="2844E498"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Afectación a la salud humana</w:t>
            </w:r>
          </w:p>
        </w:tc>
        <w:tc>
          <w:tcPr>
            <w:tcW w:w="1451" w:type="dxa"/>
            <w:tcBorders>
              <w:top w:val="nil"/>
              <w:left w:val="nil"/>
              <w:bottom w:val="single" w:sz="8" w:space="0" w:color="auto"/>
              <w:right w:val="single" w:sz="8" w:space="0" w:color="auto"/>
            </w:tcBorders>
            <w:hideMark/>
          </w:tcPr>
          <w:p w14:paraId="760266E5"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Afectación a la salud humana</w:t>
            </w:r>
          </w:p>
        </w:tc>
        <w:tc>
          <w:tcPr>
            <w:tcW w:w="1341" w:type="dxa"/>
            <w:tcBorders>
              <w:top w:val="nil"/>
              <w:left w:val="nil"/>
              <w:bottom w:val="single" w:sz="8" w:space="0" w:color="auto"/>
              <w:right w:val="single" w:sz="8" w:space="0" w:color="auto"/>
            </w:tcBorders>
            <w:hideMark/>
          </w:tcPr>
          <w:p w14:paraId="55324A90"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357" w:type="dxa"/>
            <w:tcBorders>
              <w:top w:val="nil"/>
              <w:left w:val="nil"/>
              <w:bottom w:val="single" w:sz="8" w:space="0" w:color="auto"/>
              <w:right w:val="single" w:sz="8" w:space="0" w:color="auto"/>
            </w:tcBorders>
            <w:hideMark/>
          </w:tcPr>
          <w:p w14:paraId="05635B65"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151" w:type="dxa"/>
            <w:tcBorders>
              <w:top w:val="nil"/>
              <w:left w:val="nil"/>
              <w:bottom w:val="single" w:sz="8" w:space="0" w:color="auto"/>
              <w:right w:val="single" w:sz="8" w:space="0" w:color="auto"/>
            </w:tcBorders>
            <w:hideMark/>
          </w:tcPr>
          <w:p w14:paraId="4FB5E671"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380" w:type="dxa"/>
            <w:tcBorders>
              <w:top w:val="nil"/>
              <w:left w:val="nil"/>
              <w:bottom w:val="single" w:sz="8" w:space="0" w:color="auto"/>
              <w:right w:val="single" w:sz="8" w:space="0" w:color="auto"/>
            </w:tcBorders>
            <w:hideMark/>
          </w:tcPr>
          <w:p w14:paraId="10565219"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r>
      <w:tr w:rsidR="002D670D" w:rsidRPr="00586203" w14:paraId="4B1119F5" w14:textId="77777777" w:rsidTr="00BE053A">
        <w:trPr>
          <w:trHeight w:val="728"/>
        </w:trPr>
        <w:tc>
          <w:tcPr>
            <w:tcW w:w="1066" w:type="dxa"/>
            <w:tcBorders>
              <w:top w:val="nil"/>
              <w:left w:val="single" w:sz="8" w:space="0" w:color="auto"/>
              <w:bottom w:val="single" w:sz="8" w:space="0" w:color="auto"/>
              <w:right w:val="single" w:sz="8" w:space="0" w:color="auto"/>
            </w:tcBorders>
            <w:shd w:val="clear" w:color="auto" w:fill="auto"/>
            <w:hideMark/>
          </w:tcPr>
          <w:p w14:paraId="1E46A0E4"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Generación de residuos aprovechables reciclables</w:t>
            </w:r>
          </w:p>
        </w:tc>
        <w:tc>
          <w:tcPr>
            <w:tcW w:w="1128" w:type="dxa"/>
            <w:tcBorders>
              <w:top w:val="nil"/>
              <w:left w:val="nil"/>
              <w:bottom w:val="single" w:sz="8" w:space="0" w:color="auto"/>
              <w:right w:val="single" w:sz="8" w:space="0" w:color="auto"/>
            </w:tcBorders>
            <w:hideMark/>
          </w:tcPr>
          <w:p w14:paraId="16970114"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088" w:type="dxa"/>
            <w:tcBorders>
              <w:top w:val="nil"/>
              <w:left w:val="nil"/>
              <w:bottom w:val="single" w:sz="8" w:space="0" w:color="auto"/>
              <w:right w:val="single" w:sz="8" w:space="0" w:color="auto"/>
            </w:tcBorders>
            <w:hideMark/>
          </w:tcPr>
          <w:p w14:paraId="3A112339"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451" w:type="dxa"/>
            <w:tcBorders>
              <w:top w:val="nil"/>
              <w:left w:val="nil"/>
              <w:bottom w:val="single" w:sz="8" w:space="0" w:color="auto"/>
              <w:right w:val="single" w:sz="8" w:space="0" w:color="auto"/>
            </w:tcBorders>
            <w:hideMark/>
          </w:tcPr>
          <w:p w14:paraId="3E811C12"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Generación de conciencia ambiental</w:t>
            </w:r>
          </w:p>
        </w:tc>
        <w:tc>
          <w:tcPr>
            <w:tcW w:w="1341" w:type="dxa"/>
            <w:tcBorders>
              <w:top w:val="nil"/>
              <w:left w:val="nil"/>
              <w:bottom w:val="single" w:sz="8" w:space="0" w:color="auto"/>
              <w:right w:val="single" w:sz="8" w:space="0" w:color="auto"/>
            </w:tcBorders>
            <w:hideMark/>
          </w:tcPr>
          <w:p w14:paraId="7A1EBA9F"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357" w:type="dxa"/>
            <w:tcBorders>
              <w:top w:val="nil"/>
              <w:left w:val="nil"/>
              <w:bottom w:val="single" w:sz="8" w:space="0" w:color="auto"/>
              <w:right w:val="single" w:sz="8" w:space="0" w:color="auto"/>
            </w:tcBorders>
            <w:hideMark/>
          </w:tcPr>
          <w:p w14:paraId="07EA6F09"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151" w:type="dxa"/>
            <w:tcBorders>
              <w:top w:val="nil"/>
              <w:left w:val="nil"/>
              <w:bottom w:val="single" w:sz="8" w:space="0" w:color="auto"/>
              <w:right w:val="single" w:sz="8" w:space="0" w:color="auto"/>
            </w:tcBorders>
            <w:hideMark/>
          </w:tcPr>
          <w:p w14:paraId="47B256C1"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Generación de conciencia ambiental</w:t>
            </w:r>
          </w:p>
        </w:tc>
        <w:tc>
          <w:tcPr>
            <w:tcW w:w="1380" w:type="dxa"/>
            <w:tcBorders>
              <w:top w:val="nil"/>
              <w:left w:val="nil"/>
              <w:bottom w:val="single" w:sz="8" w:space="0" w:color="auto"/>
              <w:right w:val="single" w:sz="8" w:space="0" w:color="auto"/>
            </w:tcBorders>
            <w:hideMark/>
          </w:tcPr>
          <w:p w14:paraId="1FB70394"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r>
      <w:tr w:rsidR="002D670D" w:rsidRPr="00586203" w14:paraId="1853C8E3" w14:textId="77777777" w:rsidTr="00BE053A">
        <w:trPr>
          <w:trHeight w:val="549"/>
        </w:trPr>
        <w:tc>
          <w:tcPr>
            <w:tcW w:w="1066" w:type="dxa"/>
            <w:tcBorders>
              <w:top w:val="nil"/>
              <w:left w:val="single" w:sz="8" w:space="0" w:color="auto"/>
              <w:bottom w:val="single" w:sz="8" w:space="0" w:color="auto"/>
              <w:right w:val="single" w:sz="8" w:space="0" w:color="auto"/>
            </w:tcBorders>
            <w:shd w:val="clear" w:color="auto" w:fill="auto"/>
            <w:hideMark/>
          </w:tcPr>
          <w:p w14:paraId="6A1DB9FF"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Generación de residuos no aprovechables</w:t>
            </w:r>
          </w:p>
        </w:tc>
        <w:tc>
          <w:tcPr>
            <w:tcW w:w="1128" w:type="dxa"/>
            <w:tcBorders>
              <w:top w:val="nil"/>
              <w:left w:val="nil"/>
              <w:bottom w:val="single" w:sz="8" w:space="0" w:color="auto"/>
              <w:right w:val="single" w:sz="8" w:space="0" w:color="auto"/>
            </w:tcBorders>
            <w:hideMark/>
          </w:tcPr>
          <w:p w14:paraId="11755E5B"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Contaminación del recurso suelo</w:t>
            </w:r>
          </w:p>
        </w:tc>
        <w:tc>
          <w:tcPr>
            <w:tcW w:w="1088" w:type="dxa"/>
            <w:tcBorders>
              <w:top w:val="nil"/>
              <w:left w:val="nil"/>
              <w:bottom w:val="single" w:sz="8" w:space="0" w:color="auto"/>
              <w:right w:val="single" w:sz="8" w:space="0" w:color="auto"/>
            </w:tcBorders>
            <w:hideMark/>
          </w:tcPr>
          <w:p w14:paraId="5EB1800E"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Contaminación del recurso suelo</w:t>
            </w:r>
          </w:p>
        </w:tc>
        <w:tc>
          <w:tcPr>
            <w:tcW w:w="1451" w:type="dxa"/>
            <w:tcBorders>
              <w:top w:val="nil"/>
              <w:left w:val="nil"/>
              <w:bottom w:val="single" w:sz="8" w:space="0" w:color="auto"/>
              <w:right w:val="single" w:sz="8" w:space="0" w:color="auto"/>
            </w:tcBorders>
            <w:hideMark/>
          </w:tcPr>
          <w:p w14:paraId="5A8A7F5D"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Contaminación del recurso suelo</w:t>
            </w:r>
          </w:p>
        </w:tc>
        <w:tc>
          <w:tcPr>
            <w:tcW w:w="1341" w:type="dxa"/>
            <w:tcBorders>
              <w:top w:val="nil"/>
              <w:left w:val="nil"/>
              <w:bottom w:val="single" w:sz="8" w:space="0" w:color="auto"/>
              <w:right w:val="single" w:sz="8" w:space="0" w:color="auto"/>
            </w:tcBorders>
            <w:hideMark/>
          </w:tcPr>
          <w:p w14:paraId="0E44EA4E"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Contaminación del recurso suelo</w:t>
            </w:r>
          </w:p>
        </w:tc>
        <w:tc>
          <w:tcPr>
            <w:tcW w:w="1357" w:type="dxa"/>
            <w:tcBorders>
              <w:top w:val="nil"/>
              <w:left w:val="nil"/>
              <w:bottom w:val="single" w:sz="8" w:space="0" w:color="auto"/>
              <w:right w:val="single" w:sz="8" w:space="0" w:color="auto"/>
            </w:tcBorders>
            <w:hideMark/>
          </w:tcPr>
          <w:p w14:paraId="04DD6BCF"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151" w:type="dxa"/>
            <w:tcBorders>
              <w:top w:val="nil"/>
              <w:left w:val="nil"/>
              <w:bottom w:val="single" w:sz="8" w:space="0" w:color="auto"/>
              <w:right w:val="single" w:sz="8" w:space="0" w:color="auto"/>
            </w:tcBorders>
            <w:hideMark/>
          </w:tcPr>
          <w:p w14:paraId="3D7DA3E4"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Contaminación del recurso suelo</w:t>
            </w:r>
          </w:p>
        </w:tc>
        <w:tc>
          <w:tcPr>
            <w:tcW w:w="1380" w:type="dxa"/>
            <w:tcBorders>
              <w:top w:val="nil"/>
              <w:left w:val="nil"/>
              <w:bottom w:val="single" w:sz="8" w:space="0" w:color="auto"/>
              <w:right w:val="single" w:sz="8" w:space="0" w:color="auto"/>
            </w:tcBorders>
            <w:hideMark/>
          </w:tcPr>
          <w:p w14:paraId="18052471"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r>
      <w:tr w:rsidR="002D670D" w:rsidRPr="00586203" w14:paraId="3D5320DA" w14:textId="77777777" w:rsidTr="00BE053A">
        <w:trPr>
          <w:trHeight w:val="370"/>
        </w:trPr>
        <w:tc>
          <w:tcPr>
            <w:tcW w:w="1066" w:type="dxa"/>
            <w:tcBorders>
              <w:top w:val="nil"/>
              <w:left w:val="single" w:sz="8" w:space="0" w:color="auto"/>
              <w:bottom w:val="single" w:sz="4" w:space="0" w:color="auto"/>
              <w:right w:val="single" w:sz="8" w:space="0" w:color="auto"/>
            </w:tcBorders>
            <w:shd w:val="clear" w:color="auto" w:fill="auto"/>
            <w:hideMark/>
          </w:tcPr>
          <w:p w14:paraId="614E6B07"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Emisiones</w:t>
            </w:r>
          </w:p>
        </w:tc>
        <w:tc>
          <w:tcPr>
            <w:tcW w:w="1128" w:type="dxa"/>
            <w:tcBorders>
              <w:top w:val="nil"/>
              <w:left w:val="nil"/>
              <w:bottom w:val="single" w:sz="4" w:space="0" w:color="auto"/>
              <w:right w:val="single" w:sz="8" w:space="0" w:color="auto"/>
            </w:tcBorders>
            <w:hideMark/>
          </w:tcPr>
          <w:p w14:paraId="186CDF16"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088" w:type="dxa"/>
            <w:tcBorders>
              <w:top w:val="nil"/>
              <w:left w:val="nil"/>
              <w:bottom w:val="single" w:sz="4" w:space="0" w:color="auto"/>
              <w:right w:val="single" w:sz="8" w:space="0" w:color="auto"/>
            </w:tcBorders>
            <w:hideMark/>
          </w:tcPr>
          <w:p w14:paraId="23B705EB"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451" w:type="dxa"/>
            <w:tcBorders>
              <w:top w:val="nil"/>
              <w:left w:val="nil"/>
              <w:bottom w:val="single" w:sz="4" w:space="0" w:color="auto"/>
              <w:right w:val="single" w:sz="8" w:space="0" w:color="auto"/>
            </w:tcBorders>
            <w:hideMark/>
          </w:tcPr>
          <w:p w14:paraId="3F6AC151"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341" w:type="dxa"/>
            <w:tcBorders>
              <w:top w:val="nil"/>
              <w:left w:val="nil"/>
              <w:bottom w:val="single" w:sz="4" w:space="0" w:color="auto"/>
              <w:right w:val="single" w:sz="8" w:space="0" w:color="auto"/>
            </w:tcBorders>
            <w:hideMark/>
          </w:tcPr>
          <w:p w14:paraId="7D871C0F"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357" w:type="dxa"/>
            <w:tcBorders>
              <w:top w:val="nil"/>
              <w:left w:val="nil"/>
              <w:bottom w:val="single" w:sz="4" w:space="0" w:color="auto"/>
              <w:right w:val="single" w:sz="8" w:space="0" w:color="auto"/>
            </w:tcBorders>
            <w:hideMark/>
          </w:tcPr>
          <w:p w14:paraId="434C7145"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Contaminación al recurso aire</w:t>
            </w:r>
          </w:p>
        </w:tc>
        <w:tc>
          <w:tcPr>
            <w:tcW w:w="1151" w:type="dxa"/>
            <w:tcBorders>
              <w:top w:val="nil"/>
              <w:left w:val="nil"/>
              <w:bottom w:val="single" w:sz="4" w:space="0" w:color="auto"/>
              <w:right w:val="single" w:sz="8" w:space="0" w:color="auto"/>
            </w:tcBorders>
            <w:hideMark/>
          </w:tcPr>
          <w:p w14:paraId="66A24DCA"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380" w:type="dxa"/>
            <w:tcBorders>
              <w:top w:val="nil"/>
              <w:left w:val="nil"/>
              <w:bottom w:val="single" w:sz="4" w:space="0" w:color="auto"/>
              <w:right w:val="single" w:sz="8" w:space="0" w:color="auto"/>
            </w:tcBorders>
            <w:hideMark/>
          </w:tcPr>
          <w:p w14:paraId="7B8F2388"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r>
      <w:tr w:rsidR="002D670D" w:rsidRPr="00586203" w14:paraId="3A1D0B25" w14:textId="77777777" w:rsidTr="00BE053A">
        <w:trPr>
          <w:trHeight w:val="549"/>
        </w:trPr>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39201C32"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Escombros</w:t>
            </w:r>
          </w:p>
        </w:tc>
        <w:tc>
          <w:tcPr>
            <w:tcW w:w="1128" w:type="dxa"/>
            <w:tcBorders>
              <w:top w:val="single" w:sz="4" w:space="0" w:color="auto"/>
              <w:left w:val="single" w:sz="4" w:space="0" w:color="auto"/>
              <w:bottom w:val="single" w:sz="4" w:space="0" w:color="auto"/>
              <w:right w:val="single" w:sz="4" w:space="0" w:color="auto"/>
            </w:tcBorders>
            <w:hideMark/>
          </w:tcPr>
          <w:p w14:paraId="1FE66B34"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088" w:type="dxa"/>
            <w:tcBorders>
              <w:top w:val="single" w:sz="4" w:space="0" w:color="auto"/>
              <w:left w:val="single" w:sz="4" w:space="0" w:color="auto"/>
              <w:bottom w:val="single" w:sz="4" w:space="0" w:color="auto"/>
              <w:right w:val="single" w:sz="4" w:space="0" w:color="auto"/>
            </w:tcBorders>
            <w:hideMark/>
          </w:tcPr>
          <w:p w14:paraId="65AB76D7"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451" w:type="dxa"/>
            <w:tcBorders>
              <w:top w:val="single" w:sz="4" w:space="0" w:color="auto"/>
              <w:left w:val="single" w:sz="4" w:space="0" w:color="auto"/>
              <w:bottom w:val="single" w:sz="4" w:space="0" w:color="auto"/>
              <w:right w:val="single" w:sz="4" w:space="0" w:color="auto"/>
            </w:tcBorders>
            <w:hideMark/>
          </w:tcPr>
          <w:p w14:paraId="7DFB04D9"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341" w:type="dxa"/>
            <w:tcBorders>
              <w:top w:val="single" w:sz="4" w:space="0" w:color="auto"/>
              <w:left w:val="single" w:sz="4" w:space="0" w:color="auto"/>
              <w:bottom w:val="single" w:sz="4" w:space="0" w:color="auto"/>
              <w:right w:val="single" w:sz="4" w:space="0" w:color="auto"/>
            </w:tcBorders>
            <w:hideMark/>
          </w:tcPr>
          <w:p w14:paraId="21F5E482"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Contaminación del recurso suelo</w:t>
            </w:r>
          </w:p>
        </w:tc>
        <w:tc>
          <w:tcPr>
            <w:tcW w:w="1357" w:type="dxa"/>
            <w:tcBorders>
              <w:top w:val="single" w:sz="4" w:space="0" w:color="auto"/>
              <w:left w:val="single" w:sz="4" w:space="0" w:color="auto"/>
              <w:bottom w:val="single" w:sz="4" w:space="0" w:color="auto"/>
              <w:right w:val="single" w:sz="4" w:space="0" w:color="auto"/>
            </w:tcBorders>
            <w:hideMark/>
          </w:tcPr>
          <w:p w14:paraId="714C0373"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151" w:type="dxa"/>
            <w:tcBorders>
              <w:top w:val="single" w:sz="4" w:space="0" w:color="auto"/>
              <w:left w:val="single" w:sz="4" w:space="0" w:color="auto"/>
              <w:bottom w:val="single" w:sz="4" w:space="0" w:color="auto"/>
              <w:right w:val="single" w:sz="4" w:space="0" w:color="auto"/>
            </w:tcBorders>
            <w:hideMark/>
          </w:tcPr>
          <w:p w14:paraId="0C2D43C6"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c>
          <w:tcPr>
            <w:tcW w:w="1380" w:type="dxa"/>
            <w:tcBorders>
              <w:top w:val="single" w:sz="4" w:space="0" w:color="auto"/>
              <w:left w:val="single" w:sz="4" w:space="0" w:color="auto"/>
              <w:bottom w:val="single" w:sz="4" w:space="0" w:color="auto"/>
              <w:right w:val="single" w:sz="4" w:space="0" w:color="auto"/>
            </w:tcBorders>
            <w:hideMark/>
          </w:tcPr>
          <w:p w14:paraId="3F8DB31C" w14:textId="77777777" w:rsidR="002D670D" w:rsidRPr="00586203" w:rsidRDefault="002D670D"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rPr>
              <w:t> </w:t>
            </w:r>
          </w:p>
        </w:tc>
      </w:tr>
    </w:tbl>
    <w:p w14:paraId="6FC30838" w14:textId="0928CCF6" w:rsidR="0048406F" w:rsidRPr="00586203" w:rsidRDefault="004D0195" w:rsidP="00586203">
      <w:pPr>
        <w:spacing w:after="0" w:line="360" w:lineRule="auto"/>
        <w:rPr>
          <w:rFonts w:ascii="Arial" w:hAnsi="Arial" w:cs="Arial"/>
          <w:color w:val="FF0000"/>
          <w:sz w:val="24"/>
          <w:szCs w:val="24"/>
        </w:rPr>
      </w:pPr>
      <w:bookmarkStart w:id="75" w:name="_Toc273519800"/>
      <w:bookmarkStart w:id="76" w:name="_Toc273519338"/>
      <w:r w:rsidRPr="00586203">
        <w:rPr>
          <w:rFonts w:ascii="Arial" w:hAnsi="Arial" w:cs="Arial"/>
          <w:b/>
          <w:sz w:val="24"/>
          <w:szCs w:val="24"/>
          <w:lang w:val="es-ES_tradnl"/>
        </w:rPr>
        <w:t>Fuente:</w:t>
      </w:r>
      <w:r w:rsidRPr="00586203">
        <w:rPr>
          <w:rFonts w:ascii="Arial" w:hAnsi="Arial" w:cs="Arial"/>
          <w:sz w:val="24"/>
          <w:szCs w:val="24"/>
          <w:lang w:val="es-ES_tradnl"/>
        </w:rPr>
        <w:t xml:space="preserve"> Información elaborada por el proceso Gestión administrativa </w:t>
      </w:r>
      <w:r w:rsidRPr="00586203">
        <w:rPr>
          <w:rFonts w:ascii="Arial" w:hAnsi="Arial" w:cs="Arial"/>
          <w:sz w:val="24"/>
          <w:szCs w:val="24"/>
        </w:rPr>
        <w:t>de la APC Colombia, diciembre de 2024.</w:t>
      </w:r>
    </w:p>
    <w:bookmarkEnd w:id="75"/>
    <w:bookmarkEnd w:id="76"/>
    <w:p w14:paraId="281F3CD1" w14:textId="77777777" w:rsidR="0048406F" w:rsidRPr="00586203" w:rsidRDefault="0048406F" w:rsidP="00586203">
      <w:pPr>
        <w:autoSpaceDE w:val="0"/>
        <w:autoSpaceDN w:val="0"/>
        <w:adjustRightInd w:val="0"/>
        <w:spacing w:after="0" w:line="360" w:lineRule="auto"/>
        <w:rPr>
          <w:rFonts w:ascii="Arial" w:hAnsi="Arial" w:cs="Arial"/>
          <w:color w:val="FF0000"/>
          <w:sz w:val="24"/>
          <w:szCs w:val="24"/>
        </w:rPr>
      </w:pPr>
    </w:p>
    <w:p w14:paraId="516CDAB1" w14:textId="616CD271"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Dichos aspectos están documentados en la matriz de riesgos y aspectos am</w:t>
      </w:r>
      <w:r w:rsidR="009F77CA">
        <w:rPr>
          <w:rFonts w:ascii="Arial" w:hAnsi="Arial" w:cs="Arial"/>
          <w:sz w:val="24"/>
          <w:szCs w:val="24"/>
        </w:rPr>
        <w:t>bientales del SGI</w:t>
      </w:r>
      <w:r w:rsidRPr="00586203">
        <w:rPr>
          <w:rFonts w:ascii="Arial" w:hAnsi="Arial" w:cs="Arial"/>
          <w:sz w:val="24"/>
          <w:szCs w:val="24"/>
        </w:rPr>
        <w:t>, el cual fue construido a través de un ejercicio técnico apoyado en una metodología que fue establ</w:t>
      </w:r>
      <w:r w:rsidR="009F77CA">
        <w:rPr>
          <w:rFonts w:ascii="Arial" w:hAnsi="Arial" w:cs="Arial"/>
          <w:sz w:val="24"/>
          <w:szCs w:val="24"/>
        </w:rPr>
        <w:t xml:space="preserve">ecida en la Política </w:t>
      </w:r>
      <w:r w:rsidR="00D60BC8">
        <w:rPr>
          <w:rFonts w:ascii="Arial" w:hAnsi="Arial" w:cs="Arial"/>
          <w:sz w:val="24"/>
          <w:szCs w:val="24"/>
        </w:rPr>
        <w:t xml:space="preserve">de </w:t>
      </w:r>
      <w:r w:rsidR="009F77CA">
        <w:rPr>
          <w:rFonts w:ascii="Arial" w:hAnsi="Arial" w:cs="Arial"/>
          <w:sz w:val="24"/>
          <w:szCs w:val="24"/>
        </w:rPr>
        <w:t>gesti</w:t>
      </w:r>
      <w:r w:rsidR="00D60BC8">
        <w:rPr>
          <w:rFonts w:ascii="Arial" w:hAnsi="Arial" w:cs="Arial"/>
          <w:sz w:val="24"/>
          <w:szCs w:val="24"/>
        </w:rPr>
        <w:t>ón del riesgo</w:t>
      </w:r>
      <w:r w:rsidR="009F77CA">
        <w:rPr>
          <w:rFonts w:ascii="Arial" w:hAnsi="Arial" w:cs="Arial"/>
          <w:sz w:val="24"/>
          <w:szCs w:val="24"/>
        </w:rPr>
        <w:t xml:space="preserve"> (</w:t>
      </w:r>
      <w:r w:rsidRPr="00586203">
        <w:rPr>
          <w:rFonts w:ascii="Arial" w:hAnsi="Arial" w:cs="Arial"/>
          <w:sz w:val="24"/>
          <w:szCs w:val="24"/>
        </w:rPr>
        <w:t>E-OT-008</w:t>
      </w:r>
      <w:r w:rsidR="009F77CA">
        <w:rPr>
          <w:rFonts w:ascii="Arial" w:hAnsi="Arial" w:cs="Arial"/>
          <w:sz w:val="24"/>
          <w:szCs w:val="24"/>
        </w:rPr>
        <w:t>)</w:t>
      </w:r>
      <w:r w:rsidR="00D60BC8">
        <w:rPr>
          <w:rFonts w:ascii="Arial" w:hAnsi="Arial" w:cs="Arial"/>
          <w:sz w:val="24"/>
          <w:szCs w:val="24"/>
        </w:rPr>
        <w:t xml:space="preserve">, documento que enhtre otros temas, </w:t>
      </w:r>
      <w:r w:rsidRPr="00586203">
        <w:rPr>
          <w:rFonts w:ascii="Arial" w:hAnsi="Arial" w:cs="Arial"/>
          <w:sz w:val="24"/>
          <w:szCs w:val="24"/>
        </w:rPr>
        <w:t>contiene la identificación, análisis y valoración de los aspectos e impactos ambientales generados a partir de los procesos, servicios y actividades.</w:t>
      </w:r>
    </w:p>
    <w:p w14:paraId="580E9E0D"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20B4068C" w14:textId="277EF984" w:rsidR="0048406F" w:rsidRPr="00F06D7D" w:rsidRDefault="008B4741" w:rsidP="00211146">
      <w:pPr>
        <w:pStyle w:val="Ttulo3"/>
        <w:numPr>
          <w:ilvl w:val="0"/>
          <w:numId w:val="36"/>
        </w:numPr>
        <w:rPr>
          <w:rFonts w:ascii="Arial" w:hAnsi="Arial" w:cs="Arial"/>
          <w:b/>
          <w:color w:val="auto"/>
          <w:sz w:val="24"/>
          <w:szCs w:val="24"/>
        </w:rPr>
      </w:pPr>
      <w:bookmarkStart w:id="77" w:name="_Toc190344141"/>
      <w:bookmarkStart w:id="78" w:name="_Toc488218605"/>
      <w:r w:rsidRPr="00F06D7D">
        <w:rPr>
          <w:rFonts w:ascii="Arial" w:hAnsi="Arial" w:cs="Arial"/>
          <w:b/>
          <w:color w:val="auto"/>
          <w:sz w:val="24"/>
          <w:szCs w:val="24"/>
        </w:rPr>
        <w:t>CONDICIONES</w:t>
      </w:r>
      <w:r w:rsidR="00803FEE" w:rsidRPr="00F06D7D">
        <w:rPr>
          <w:rFonts w:ascii="Arial" w:hAnsi="Arial" w:cs="Arial"/>
          <w:b/>
          <w:color w:val="auto"/>
          <w:sz w:val="24"/>
          <w:szCs w:val="24"/>
        </w:rPr>
        <w:t xml:space="preserve"> AMBIENTALES</w:t>
      </w:r>
      <w:bookmarkEnd w:id="77"/>
    </w:p>
    <w:p w14:paraId="260FC944" w14:textId="7F180121" w:rsidR="0048406F" w:rsidRPr="00586203" w:rsidRDefault="0048406F" w:rsidP="00586203">
      <w:pPr>
        <w:spacing w:after="0" w:line="360" w:lineRule="auto"/>
        <w:rPr>
          <w:rFonts w:ascii="Arial" w:hAnsi="Arial" w:cs="Arial"/>
          <w:sz w:val="24"/>
          <w:szCs w:val="24"/>
        </w:rPr>
      </w:pPr>
    </w:p>
    <w:p w14:paraId="56F052F0" w14:textId="7ADA16B0" w:rsidR="008B4741" w:rsidRPr="00586203" w:rsidRDefault="00D60BC8" w:rsidP="00211146">
      <w:pPr>
        <w:pStyle w:val="Ttulo3"/>
        <w:numPr>
          <w:ilvl w:val="1"/>
          <w:numId w:val="36"/>
        </w:numPr>
        <w:ind w:left="1134"/>
        <w:rPr>
          <w:rFonts w:ascii="Arial" w:hAnsi="Arial" w:cs="Arial"/>
          <w:b/>
          <w:color w:val="auto"/>
          <w:sz w:val="24"/>
          <w:szCs w:val="24"/>
        </w:rPr>
      </w:pPr>
      <w:bookmarkStart w:id="79" w:name="_Toc190344142"/>
      <w:r>
        <w:rPr>
          <w:rFonts w:ascii="Arial" w:hAnsi="Arial" w:cs="Arial"/>
          <w:b/>
          <w:color w:val="auto"/>
          <w:sz w:val="24"/>
          <w:szCs w:val="24"/>
        </w:rPr>
        <w:t>C</w:t>
      </w:r>
      <w:r w:rsidRPr="00586203">
        <w:rPr>
          <w:rFonts w:ascii="Arial" w:hAnsi="Arial" w:cs="Arial"/>
          <w:b/>
          <w:color w:val="auto"/>
          <w:sz w:val="24"/>
          <w:szCs w:val="24"/>
        </w:rPr>
        <w:t>ondición ambiental territorial</w:t>
      </w:r>
      <w:bookmarkEnd w:id="79"/>
      <w:r w:rsidRPr="00586203">
        <w:rPr>
          <w:rFonts w:ascii="Arial" w:hAnsi="Arial" w:cs="Arial"/>
          <w:b/>
          <w:color w:val="auto"/>
          <w:sz w:val="24"/>
          <w:szCs w:val="24"/>
        </w:rPr>
        <w:t xml:space="preserve"> </w:t>
      </w:r>
    </w:p>
    <w:bookmarkEnd w:id="78"/>
    <w:p w14:paraId="3ADF2767" w14:textId="1E9E557A" w:rsidR="0048406F" w:rsidRPr="00586203" w:rsidRDefault="0048406F" w:rsidP="00586203">
      <w:pPr>
        <w:spacing w:after="0" w:line="360" w:lineRule="auto"/>
        <w:rPr>
          <w:rFonts w:ascii="Arial" w:hAnsi="Arial" w:cs="Arial"/>
          <w:sz w:val="24"/>
          <w:szCs w:val="24"/>
        </w:rPr>
      </w:pPr>
      <w:r w:rsidRPr="00586203">
        <w:rPr>
          <w:rFonts w:ascii="Arial" w:hAnsi="Arial" w:cs="Arial"/>
          <w:sz w:val="24"/>
          <w:szCs w:val="24"/>
        </w:rPr>
        <w:t xml:space="preserve">La </w:t>
      </w:r>
      <w:r w:rsidR="008B4741" w:rsidRPr="00586203">
        <w:rPr>
          <w:rFonts w:ascii="Arial" w:hAnsi="Arial" w:cs="Arial"/>
          <w:sz w:val="24"/>
          <w:szCs w:val="24"/>
        </w:rPr>
        <w:t xml:space="preserve">Agencia </w:t>
      </w:r>
      <w:r w:rsidRPr="00586203">
        <w:rPr>
          <w:rFonts w:ascii="Arial" w:hAnsi="Arial" w:cs="Arial"/>
          <w:sz w:val="24"/>
          <w:szCs w:val="24"/>
        </w:rPr>
        <w:t xml:space="preserve">está ubicada en la localidad de Chapinero es la número 2 de Bogotá, está ubicada en el </w:t>
      </w:r>
      <w:r w:rsidR="008B4741" w:rsidRPr="00586203">
        <w:rPr>
          <w:rFonts w:ascii="Arial" w:hAnsi="Arial" w:cs="Arial"/>
          <w:sz w:val="24"/>
          <w:szCs w:val="24"/>
        </w:rPr>
        <w:t>C</w:t>
      </w:r>
      <w:r w:rsidRPr="00586203">
        <w:rPr>
          <w:rFonts w:ascii="Arial" w:hAnsi="Arial" w:cs="Arial"/>
          <w:sz w:val="24"/>
          <w:szCs w:val="24"/>
        </w:rPr>
        <w:t>entro-</w:t>
      </w:r>
      <w:r w:rsidR="008B4741" w:rsidRPr="00586203">
        <w:rPr>
          <w:rFonts w:ascii="Arial" w:hAnsi="Arial" w:cs="Arial"/>
          <w:sz w:val="24"/>
          <w:szCs w:val="24"/>
        </w:rPr>
        <w:t>O</w:t>
      </w:r>
      <w:r w:rsidRPr="00586203">
        <w:rPr>
          <w:rFonts w:ascii="Arial" w:hAnsi="Arial" w:cs="Arial"/>
          <w:sz w:val="24"/>
          <w:szCs w:val="24"/>
        </w:rPr>
        <w:t xml:space="preserve">riente de la ciudad y limita, al </w:t>
      </w:r>
      <w:r w:rsidR="008B4741" w:rsidRPr="00586203">
        <w:rPr>
          <w:rFonts w:ascii="Arial" w:hAnsi="Arial" w:cs="Arial"/>
          <w:sz w:val="24"/>
          <w:szCs w:val="24"/>
        </w:rPr>
        <w:t>N</w:t>
      </w:r>
      <w:r w:rsidRPr="00586203">
        <w:rPr>
          <w:rFonts w:ascii="Arial" w:hAnsi="Arial" w:cs="Arial"/>
          <w:sz w:val="24"/>
          <w:szCs w:val="24"/>
        </w:rPr>
        <w:t xml:space="preserve">orte, con la </w:t>
      </w:r>
      <w:r w:rsidR="008B4741" w:rsidRPr="00586203">
        <w:rPr>
          <w:rFonts w:ascii="Arial" w:hAnsi="Arial" w:cs="Arial"/>
          <w:sz w:val="24"/>
          <w:szCs w:val="24"/>
        </w:rPr>
        <w:t>C</w:t>
      </w:r>
      <w:r w:rsidRPr="00586203">
        <w:rPr>
          <w:rFonts w:ascii="Arial" w:hAnsi="Arial" w:cs="Arial"/>
          <w:sz w:val="24"/>
          <w:szCs w:val="24"/>
        </w:rPr>
        <w:t xml:space="preserve">alle 100 y la </w:t>
      </w:r>
      <w:r w:rsidR="008B4741" w:rsidRPr="00586203">
        <w:rPr>
          <w:rFonts w:ascii="Arial" w:hAnsi="Arial" w:cs="Arial"/>
          <w:sz w:val="24"/>
          <w:szCs w:val="24"/>
        </w:rPr>
        <w:t>V</w:t>
      </w:r>
      <w:r w:rsidRPr="00586203">
        <w:rPr>
          <w:rFonts w:ascii="Arial" w:hAnsi="Arial" w:cs="Arial"/>
          <w:sz w:val="24"/>
          <w:szCs w:val="24"/>
        </w:rPr>
        <w:t xml:space="preserve">ía a La Calera, vías que la separan de la localidad de Usaquén; por el </w:t>
      </w:r>
      <w:r w:rsidR="008B4741" w:rsidRPr="00586203">
        <w:rPr>
          <w:rFonts w:ascii="Arial" w:hAnsi="Arial" w:cs="Arial"/>
          <w:sz w:val="24"/>
          <w:szCs w:val="24"/>
        </w:rPr>
        <w:t>O</w:t>
      </w:r>
      <w:r w:rsidRPr="00586203">
        <w:rPr>
          <w:rFonts w:ascii="Arial" w:hAnsi="Arial" w:cs="Arial"/>
          <w:sz w:val="24"/>
          <w:szCs w:val="24"/>
        </w:rPr>
        <w:t xml:space="preserve">ccidente, el eje vial Autopista </w:t>
      </w:r>
      <w:r w:rsidR="008B4741" w:rsidRPr="00586203">
        <w:rPr>
          <w:rFonts w:ascii="Arial" w:hAnsi="Arial" w:cs="Arial"/>
          <w:sz w:val="24"/>
          <w:szCs w:val="24"/>
        </w:rPr>
        <w:t xml:space="preserve">Norte-Avenida </w:t>
      </w:r>
      <w:r w:rsidRPr="00586203">
        <w:rPr>
          <w:rFonts w:ascii="Arial" w:hAnsi="Arial" w:cs="Arial"/>
          <w:sz w:val="24"/>
          <w:szCs w:val="24"/>
        </w:rPr>
        <w:t xml:space="preserve">Caracas que las separa de las localidades de Barrios Unidos y Teusaquillo; en el </w:t>
      </w:r>
      <w:r w:rsidR="008B4741" w:rsidRPr="00586203">
        <w:rPr>
          <w:rFonts w:ascii="Arial" w:hAnsi="Arial" w:cs="Arial"/>
          <w:sz w:val="24"/>
          <w:szCs w:val="24"/>
        </w:rPr>
        <w:t>O</w:t>
      </w:r>
      <w:r w:rsidRPr="00586203">
        <w:rPr>
          <w:rFonts w:ascii="Arial" w:hAnsi="Arial" w:cs="Arial"/>
          <w:sz w:val="24"/>
          <w:szCs w:val="24"/>
        </w:rPr>
        <w:t xml:space="preserve">riente, las estribaciones del </w:t>
      </w:r>
      <w:r w:rsidR="008B4741" w:rsidRPr="00586203">
        <w:rPr>
          <w:rFonts w:ascii="Arial" w:hAnsi="Arial" w:cs="Arial"/>
          <w:sz w:val="24"/>
          <w:szCs w:val="24"/>
        </w:rPr>
        <w:t>P</w:t>
      </w:r>
      <w:r w:rsidRPr="00586203">
        <w:rPr>
          <w:rFonts w:ascii="Arial" w:hAnsi="Arial" w:cs="Arial"/>
          <w:sz w:val="24"/>
          <w:szCs w:val="24"/>
        </w:rPr>
        <w:t xml:space="preserve">áramo de Cruz Verde, la Piedra de la Ballena, el Pan de Azúcar y el </w:t>
      </w:r>
      <w:r w:rsidR="008B4741" w:rsidRPr="00586203">
        <w:rPr>
          <w:rFonts w:ascii="Arial" w:hAnsi="Arial" w:cs="Arial"/>
          <w:sz w:val="24"/>
          <w:szCs w:val="24"/>
        </w:rPr>
        <w:t>C</w:t>
      </w:r>
      <w:r w:rsidRPr="00586203">
        <w:rPr>
          <w:rFonts w:ascii="Arial" w:hAnsi="Arial" w:cs="Arial"/>
          <w:sz w:val="24"/>
          <w:szCs w:val="24"/>
        </w:rPr>
        <w:t>erro de la Moya, crean el límite entre la localidad y los municipios de La Calera y Choachí. El río Arzobispo (</w:t>
      </w:r>
      <w:r w:rsidR="006E2D02" w:rsidRPr="00586203">
        <w:rPr>
          <w:rFonts w:ascii="Arial" w:hAnsi="Arial" w:cs="Arial"/>
          <w:sz w:val="24"/>
          <w:szCs w:val="24"/>
        </w:rPr>
        <w:t>C</w:t>
      </w:r>
      <w:r w:rsidRPr="00586203">
        <w:rPr>
          <w:rFonts w:ascii="Arial" w:hAnsi="Arial" w:cs="Arial"/>
          <w:sz w:val="24"/>
          <w:szCs w:val="24"/>
        </w:rPr>
        <w:t xml:space="preserve">alle 39) define el límite de la localidad al </w:t>
      </w:r>
      <w:r w:rsidR="006E2D02" w:rsidRPr="00586203">
        <w:rPr>
          <w:rFonts w:ascii="Arial" w:hAnsi="Arial" w:cs="Arial"/>
          <w:sz w:val="24"/>
          <w:szCs w:val="24"/>
        </w:rPr>
        <w:t>S</w:t>
      </w:r>
      <w:r w:rsidRPr="00586203">
        <w:rPr>
          <w:rFonts w:ascii="Arial" w:hAnsi="Arial" w:cs="Arial"/>
          <w:sz w:val="24"/>
          <w:szCs w:val="24"/>
        </w:rPr>
        <w:t xml:space="preserve">ur, con la localidad de Santa Fe. </w:t>
      </w:r>
    </w:p>
    <w:p w14:paraId="1DF75DEE" w14:textId="77777777" w:rsidR="0048406F" w:rsidRPr="00586203" w:rsidRDefault="0048406F" w:rsidP="00586203">
      <w:pPr>
        <w:pStyle w:val="NormalWeb"/>
        <w:shd w:val="clear" w:color="auto" w:fill="FFFFFF"/>
        <w:spacing w:before="0" w:beforeAutospacing="0" w:after="0" w:afterAutospacing="0" w:line="360" w:lineRule="auto"/>
        <w:rPr>
          <w:rFonts w:ascii="Arial" w:hAnsi="Arial" w:cs="Arial"/>
        </w:rPr>
      </w:pPr>
    </w:p>
    <w:p w14:paraId="35DB4030" w14:textId="40CABB81" w:rsidR="0048406F" w:rsidRPr="00586203" w:rsidRDefault="0048406F" w:rsidP="00586203">
      <w:pPr>
        <w:pStyle w:val="NormalWeb"/>
        <w:shd w:val="clear" w:color="auto" w:fill="FFFFFF"/>
        <w:spacing w:before="0" w:beforeAutospacing="0" w:after="0" w:afterAutospacing="0" w:line="360" w:lineRule="auto"/>
        <w:rPr>
          <w:rFonts w:ascii="Arial" w:hAnsi="Arial" w:cs="Arial"/>
        </w:rPr>
      </w:pPr>
      <w:r w:rsidRPr="00586203">
        <w:rPr>
          <w:rFonts w:ascii="Arial" w:hAnsi="Arial" w:cs="Arial"/>
        </w:rPr>
        <w:t xml:space="preserve">La parte montañosa de la localidad de Chapinero se encuentra atravesada por varios cuerpos de agua de los cuales los más importantes son el </w:t>
      </w:r>
      <w:r w:rsidR="006E2D02" w:rsidRPr="00586203">
        <w:rPr>
          <w:rFonts w:ascii="Arial" w:hAnsi="Arial" w:cs="Arial"/>
        </w:rPr>
        <w:t>R</w:t>
      </w:r>
      <w:r w:rsidRPr="00586203">
        <w:rPr>
          <w:rFonts w:ascii="Arial" w:hAnsi="Arial" w:cs="Arial"/>
        </w:rPr>
        <w:t xml:space="preserve">ío Arzobispo, las quebradas La Vieja, Rosales, El Chicó, </w:t>
      </w:r>
      <w:r w:rsidR="006E2D02" w:rsidRPr="00586203">
        <w:rPr>
          <w:rFonts w:ascii="Arial" w:hAnsi="Arial" w:cs="Arial"/>
        </w:rPr>
        <w:t>l</w:t>
      </w:r>
      <w:r w:rsidRPr="00586203">
        <w:rPr>
          <w:rFonts w:ascii="Arial" w:hAnsi="Arial" w:cs="Arial"/>
        </w:rPr>
        <w:t>as Delicias y numerosas escorrentías secundarias que conforman una red de considerable importancia ecológica.</w:t>
      </w:r>
    </w:p>
    <w:p w14:paraId="373A4B47" w14:textId="77777777" w:rsidR="0048406F" w:rsidRPr="00586203" w:rsidRDefault="0048406F" w:rsidP="00586203">
      <w:pPr>
        <w:pStyle w:val="NormalWeb"/>
        <w:shd w:val="clear" w:color="auto" w:fill="FFFFFF"/>
        <w:spacing w:before="0" w:beforeAutospacing="0" w:after="0" w:afterAutospacing="0" w:line="360" w:lineRule="auto"/>
        <w:rPr>
          <w:rFonts w:ascii="Arial" w:hAnsi="Arial" w:cs="Arial"/>
        </w:rPr>
      </w:pPr>
    </w:p>
    <w:p w14:paraId="5266B477" w14:textId="37891703" w:rsidR="0048406F" w:rsidRPr="00586203" w:rsidRDefault="0048406F" w:rsidP="00586203">
      <w:pPr>
        <w:shd w:val="clear" w:color="auto" w:fill="FFFFFF"/>
        <w:spacing w:after="0" w:line="360" w:lineRule="auto"/>
        <w:rPr>
          <w:rFonts w:ascii="Arial" w:hAnsi="Arial" w:cs="Arial"/>
          <w:sz w:val="24"/>
          <w:szCs w:val="24"/>
        </w:rPr>
      </w:pPr>
      <w:r w:rsidRPr="00586203">
        <w:rPr>
          <w:rFonts w:ascii="Arial" w:hAnsi="Arial" w:cs="Arial"/>
          <w:sz w:val="24"/>
          <w:szCs w:val="24"/>
        </w:rPr>
        <w:t xml:space="preserve">La localidad es el </w:t>
      </w:r>
      <w:r w:rsidR="006E2D02" w:rsidRPr="00586203">
        <w:rPr>
          <w:rFonts w:ascii="Arial" w:hAnsi="Arial" w:cs="Arial"/>
          <w:sz w:val="24"/>
          <w:szCs w:val="24"/>
        </w:rPr>
        <w:t>C</w:t>
      </w:r>
      <w:r w:rsidRPr="00586203">
        <w:rPr>
          <w:rFonts w:ascii="Arial" w:hAnsi="Arial" w:cs="Arial"/>
          <w:sz w:val="24"/>
          <w:szCs w:val="24"/>
        </w:rPr>
        <w:t xml:space="preserve">entro de las finanzas de la ciudad y el país, la mayor parte de las representaciones diplomáticas en el país se encuentra en la zona, dentro de sus límites se localizan varios colegios y universidades de renombre, y tiene un alto nivel de actividad comercial. </w:t>
      </w:r>
    </w:p>
    <w:p w14:paraId="4926129F" w14:textId="77777777" w:rsidR="0048406F" w:rsidRPr="00586203" w:rsidRDefault="0048406F" w:rsidP="00586203">
      <w:pPr>
        <w:shd w:val="clear" w:color="auto" w:fill="FFFFFF"/>
        <w:spacing w:after="0" w:line="360" w:lineRule="auto"/>
        <w:rPr>
          <w:rFonts w:ascii="Arial" w:hAnsi="Arial" w:cs="Arial"/>
          <w:sz w:val="24"/>
          <w:szCs w:val="24"/>
        </w:rPr>
      </w:pPr>
    </w:p>
    <w:p w14:paraId="54A52BFC" w14:textId="5F1C8776" w:rsidR="0048406F" w:rsidRPr="00586203" w:rsidRDefault="0048406F" w:rsidP="00586203">
      <w:pPr>
        <w:shd w:val="clear" w:color="auto" w:fill="FFFFFF"/>
        <w:spacing w:after="0" w:line="360" w:lineRule="auto"/>
        <w:rPr>
          <w:rFonts w:ascii="Arial" w:hAnsi="Arial" w:cs="Arial"/>
          <w:bCs/>
          <w:sz w:val="24"/>
          <w:szCs w:val="24"/>
        </w:rPr>
      </w:pPr>
      <w:r w:rsidRPr="00586203">
        <w:rPr>
          <w:rFonts w:ascii="Arial" w:hAnsi="Arial" w:cs="Arial"/>
          <w:bCs/>
          <w:sz w:val="24"/>
          <w:szCs w:val="24"/>
        </w:rPr>
        <w:t xml:space="preserve">La localidad de Chapinero se ubica en el </w:t>
      </w:r>
      <w:r w:rsidR="006E2D02" w:rsidRPr="00586203">
        <w:rPr>
          <w:rFonts w:ascii="Arial" w:hAnsi="Arial" w:cs="Arial"/>
          <w:bCs/>
          <w:sz w:val="24"/>
          <w:szCs w:val="24"/>
        </w:rPr>
        <w:t>N</w:t>
      </w:r>
      <w:r w:rsidRPr="00586203">
        <w:rPr>
          <w:rFonts w:ascii="Arial" w:hAnsi="Arial" w:cs="Arial"/>
          <w:bCs/>
          <w:sz w:val="24"/>
          <w:szCs w:val="24"/>
        </w:rPr>
        <w:t>ororiente de Bogotá y limita, al occidente, con la autopista Norte, que la separa de las localidades de Barrios Unidos y Chapinero; al sur, con el canal del Arzobispo o la calle 39, que la separa de la localidad de Santa Fe; al norte con la calle 100 que la separa con la localidad de Usaquén, y al oriente con los municipios de La Calera y Choachí. Chapinero tiene una extensión total de 3.816 hectáreas (ha), de las cuales 1.316 se clasifican en suelo urbano y 2.500 se clasifican como áreas protegidas en suelo rural, lo que equivale al 65,5% del total de la superficie de la localidad. Chapinero es la novena localidad con mayor extensión del Distrito. (Fuente: Departamento Administrativo de Planeación Distrital).</w:t>
      </w:r>
    </w:p>
    <w:p w14:paraId="7EDDC9BB" w14:textId="7739BD88"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 xml:space="preserve">La localidad de Chapinero se divide en cinco </w:t>
      </w:r>
      <w:r w:rsidR="00803FEE" w:rsidRPr="00586203">
        <w:rPr>
          <w:rFonts w:ascii="Arial" w:hAnsi="Arial" w:cs="Arial"/>
          <w:sz w:val="24"/>
          <w:szCs w:val="24"/>
        </w:rPr>
        <w:t xml:space="preserve">(5) </w:t>
      </w:r>
      <w:r w:rsidRPr="00586203">
        <w:rPr>
          <w:rFonts w:ascii="Arial" w:hAnsi="Arial" w:cs="Arial"/>
          <w:sz w:val="24"/>
          <w:szCs w:val="24"/>
        </w:rPr>
        <w:t xml:space="preserve">UPZ. </w:t>
      </w:r>
      <w:r w:rsidR="00803FEE" w:rsidRPr="00586203">
        <w:rPr>
          <w:rFonts w:ascii="Arial" w:hAnsi="Arial" w:cs="Arial"/>
          <w:sz w:val="24"/>
          <w:szCs w:val="24"/>
        </w:rPr>
        <w:t xml:space="preserve">La </w:t>
      </w:r>
      <w:r w:rsidRPr="00586203">
        <w:rPr>
          <w:rFonts w:ascii="Arial" w:hAnsi="Arial" w:cs="Arial"/>
          <w:sz w:val="24"/>
          <w:szCs w:val="24"/>
        </w:rPr>
        <w:t>APC</w:t>
      </w:r>
      <w:r w:rsidR="00803FEE" w:rsidRPr="00586203">
        <w:rPr>
          <w:rFonts w:ascii="Arial" w:hAnsi="Arial" w:cs="Arial"/>
          <w:sz w:val="24"/>
          <w:szCs w:val="24"/>
        </w:rPr>
        <w:t xml:space="preserve"> </w:t>
      </w:r>
      <w:r w:rsidRPr="00586203">
        <w:rPr>
          <w:rFonts w:ascii="Arial" w:hAnsi="Arial" w:cs="Arial"/>
          <w:sz w:val="24"/>
          <w:szCs w:val="24"/>
        </w:rPr>
        <w:t xml:space="preserve">Colombia se encuentra ubicada en la UPZ Chicó Lago. Dicha UPZ se clasifica de tipo comercial, tiene una extensión de 422 hectáreas, que representan 11,1% del área total de la localidad. Esta UPZ limita, al </w:t>
      </w:r>
      <w:r w:rsidR="00803FEE" w:rsidRPr="00586203">
        <w:rPr>
          <w:rFonts w:ascii="Arial" w:hAnsi="Arial" w:cs="Arial"/>
          <w:sz w:val="24"/>
          <w:szCs w:val="24"/>
        </w:rPr>
        <w:t>N</w:t>
      </w:r>
      <w:r w:rsidRPr="00586203">
        <w:rPr>
          <w:rFonts w:ascii="Arial" w:hAnsi="Arial" w:cs="Arial"/>
          <w:sz w:val="24"/>
          <w:szCs w:val="24"/>
        </w:rPr>
        <w:t xml:space="preserve">orte con la </w:t>
      </w:r>
      <w:r w:rsidR="00803FEE" w:rsidRPr="00586203">
        <w:rPr>
          <w:rFonts w:ascii="Arial" w:hAnsi="Arial" w:cs="Arial"/>
          <w:sz w:val="24"/>
          <w:szCs w:val="24"/>
        </w:rPr>
        <w:t>A</w:t>
      </w:r>
      <w:r w:rsidRPr="00586203">
        <w:rPr>
          <w:rFonts w:ascii="Arial" w:hAnsi="Arial" w:cs="Arial"/>
          <w:sz w:val="24"/>
          <w:szCs w:val="24"/>
        </w:rPr>
        <w:t>venida Carlos Lleras Restrepo (</w:t>
      </w:r>
      <w:r w:rsidR="00803FEE" w:rsidRPr="00586203">
        <w:rPr>
          <w:rFonts w:ascii="Arial" w:hAnsi="Arial" w:cs="Arial"/>
          <w:sz w:val="24"/>
          <w:szCs w:val="24"/>
        </w:rPr>
        <w:t>C</w:t>
      </w:r>
      <w:r w:rsidRPr="00586203">
        <w:rPr>
          <w:rFonts w:ascii="Arial" w:hAnsi="Arial" w:cs="Arial"/>
          <w:sz w:val="24"/>
          <w:szCs w:val="24"/>
        </w:rPr>
        <w:t xml:space="preserve">alle 100); al </w:t>
      </w:r>
      <w:r w:rsidR="00803FEE" w:rsidRPr="00586203">
        <w:rPr>
          <w:rFonts w:ascii="Arial" w:hAnsi="Arial" w:cs="Arial"/>
          <w:sz w:val="24"/>
          <w:szCs w:val="24"/>
        </w:rPr>
        <w:t>O</w:t>
      </w:r>
      <w:r w:rsidRPr="00586203">
        <w:rPr>
          <w:rFonts w:ascii="Arial" w:hAnsi="Arial" w:cs="Arial"/>
          <w:sz w:val="24"/>
          <w:szCs w:val="24"/>
        </w:rPr>
        <w:t xml:space="preserve">riente con la </w:t>
      </w:r>
      <w:r w:rsidR="00803FEE" w:rsidRPr="00586203">
        <w:rPr>
          <w:rFonts w:ascii="Arial" w:hAnsi="Arial" w:cs="Arial"/>
          <w:sz w:val="24"/>
          <w:szCs w:val="24"/>
        </w:rPr>
        <w:t>C</w:t>
      </w:r>
      <w:r w:rsidRPr="00586203">
        <w:rPr>
          <w:rFonts w:ascii="Arial" w:hAnsi="Arial" w:cs="Arial"/>
          <w:sz w:val="24"/>
          <w:szCs w:val="24"/>
        </w:rPr>
        <w:t xml:space="preserve">arrera 7ª, la </w:t>
      </w:r>
      <w:r w:rsidR="00803FEE" w:rsidRPr="00586203">
        <w:rPr>
          <w:rFonts w:ascii="Arial" w:hAnsi="Arial" w:cs="Arial"/>
          <w:sz w:val="24"/>
          <w:szCs w:val="24"/>
        </w:rPr>
        <w:t>C</w:t>
      </w:r>
      <w:r w:rsidRPr="00586203">
        <w:rPr>
          <w:rFonts w:ascii="Arial" w:hAnsi="Arial" w:cs="Arial"/>
          <w:sz w:val="24"/>
          <w:szCs w:val="24"/>
        </w:rPr>
        <w:t xml:space="preserve">alle 97 A, </w:t>
      </w:r>
      <w:r w:rsidR="00803FEE" w:rsidRPr="00586203">
        <w:rPr>
          <w:rFonts w:ascii="Arial" w:hAnsi="Arial" w:cs="Arial"/>
          <w:sz w:val="24"/>
          <w:szCs w:val="24"/>
        </w:rPr>
        <w:t>A</w:t>
      </w:r>
      <w:r w:rsidRPr="00586203">
        <w:rPr>
          <w:rFonts w:ascii="Arial" w:hAnsi="Arial" w:cs="Arial"/>
          <w:sz w:val="24"/>
          <w:szCs w:val="24"/>
        </w:rPr>
        <w:t>venida Germán Arciniegas (</w:t>
      </w:r>
      <w:r w:rsidR="00803FEE" w:rsidRPr="00586203">
        <w:rPr>
          <w:rFonts w:ascii="Arial" w:hAnsi="Arial" w:cs="Arial"/>
          <w:sz w:val="24"/>
          <w:szCs w:val="24"/>
        </w:rPr>
        <w:t>C</w:t>
      </w:r>
      <w:r w:rsidRPr="00586203">
        <w:rPr>
          <w:rFonts w:ascii="Arial" w:hAnsi="Arial" w:cs="Arial"/>
          <w:sz w:val="24"/>
          <w:szCs w:val="24"/>
        </w:rPr>
        <w:t xml:space="preserve">arrera 11) y </w:t>
      </w:r>
      <w:r w:rsidR="00803FEE" w:rsidRPr="00586203">
        <w:rPr>
          <w:rFonts w:ascii="Arial" w:hAnsi="Arial" w:cs="Arial"/>
          <w:sz w:val="24"/>
          <w:szCs w:val="24"/>
        </w:rPr>
        <w:t>C</w:t>
      </w:r>
      <w:r w:rsidRPr="00586203">
        <w:rPr>
          <w:rFonts w:ascii="Arial" w:hAnsi="Arial" w:cs="Arial"/>
          <w:sz w:val="24"/>
          <w:szCs w:val="24"/>
        </w:rPr>
        <w:t xml:space="preserve">alle 76, al </w:t>
      </w:r>
      <w:r w:rsidR="00803FEE" w:rsidRPr="00586203">
        <w:rPr>
          <w:rFonts w:ascii="Arial" w:hAnsi="Arial" w:cs="Arial"/>
          <w:sz w:val="24"/>
          <w:szCs w:val="24"/>
        </w:rPr>
        <w:t>S</w:t>
      </w:r>
      <w:r w:rsidRPr="00586203">
        <w:rPr>
          <w:rFonts w:ascii="Arial" w:hAnsi="Arial" w:cs="Arial"/>
          <w:sz w:val="24"/>
          <w:szCs w:val="24"/>
        </w:rPr>
        <w:t xml:space="preserve">ur con la </w:t>
      </w:r>
      <w:r w:rsidR="00803FEE" w:rsidRPr="00586203">
        <w:rPr>
          <w:rFonts w:ascii="Arial" w:hAnsi="Arial" w:cs="Arial"/>
          <w:sz w:val="24"/>
          <w:szCs w:val="24"/>
        </w:rPr>
        <w:t>C</w:t>
      </w:r>
      <w:r w:rsidRPr="00586203">
        <w:rPr>
          <w:rFonts w:ascii="Arial" w:hAnsi="Arial" w:cs="Arial"/>
          <w:sz w:val="24"/>
          <w:szCs w:val="24"/>
        </w:rPr>
        <w:t xml:space="preserve">alle 67, y al </w:t>
      </w:r>
      <w:r w:rsidR="00803FEE" w:rsidRPr="00586203">
        <w:rPr>
          <w:rFonts w:ascii="Arial" w:hAnsi="Arial" w:cs="Arial"/>
          <w:sz w:val="24"/>
          <w:szCs w:val="24"/>
        </w:rPr>
        <w:t>O</w:t>
      </w:r>
      <w:r w:rsidRPr="00586203">
        <w:rPr>
          <w:rFonts w:ascii="Arial" w:hAnsi="Arial" w:cs="Arial"/>
          <w:sz w:val="24"/>
          <w:szCs w:val="24"/>
        </w:rPr>
        <w:t xml:space="preserve">ccidente con la </w:t>
      </w:r>
      <w:r w:rsidR="00803FEE" w:rsidRPr="00586203">
        <w:rPr>
          <w:rFonts w:ascii="Arial" w:hAnsi="Arial" w:cs="Arial"/>
          <w:sz w:val="24"/>
          <w:szCs w:val="24"/>
        </w:rPr>
        <w:t>A</w:t>
      </w:r>
      <w:r w:rsidRPr="00586203">
        <w:rPr>
          <w:rFonts w:ascii="Arial" w:hAnsi="Arial" w:cs="Arial"/>
          <w:sz w:val="24"/>
          <w:szCs w:val="24"/>
        </w:rPr>
        <w:t>venida Caracas (</w:t>
      </w:r>
      <w:r w:rsidR="00803FEE" w:rsidRPr="00586203">
        <w:rPr>
          <w:rFonts w:ascii="Arial" w:hAnsi="Arial" w:cs="Arial"/>
          <w:sz w:val="24"/>
          <w:szCs w:val="24"/>
        </w:rPr>
        <w:t>C</w:t>
      </w:r>
      <w:r w:rsidRPr="00586203">
        <w:rPr>
          <w:rFonts w:ascii="Arial" w:hAnsi="Arial" w:cs="Arial"/>
          <w:sz w:val="24"/>
          <w:szCs w:val="24"/>
        </w:rPr>
        <w:t xml:space="preserve">arrera 14) y </w:t>
      </w:r>
      <w:r w:rsidR="00803FEE" w:rsidRPr="00586203">
        <w:rPr>
          <w:rFonts w:ascii="Arial" w:hAnsi="Arial" w:cs="Arial"/>
          <w:sz w:val="24"/>
          <w:szCs w:val="24"/>
        </w:rPr>
        <w:t>A</w:t>
      </w:r>
      <w:r w:rsidRPr="00586203">
        <w:rPr>
          <w:rFonts w:ascii="Arial" w:hAnsi="Arial" w:cs="Arial"/>
          <w:sz w:val="24"/>
          <w:szCs w:val="24"/>
        </w:rPr>
        <w:t>utopista Norte.</w:t>
      </w:r>
    </w:p>
    <w:p w14:paraId="756A6295" w14:textId="0D54DB3A" w:rsidR="00803FEE" w:rsidRPr="00586203" w:rsidRDefault="00803FEE" w:rsidP="00586203">
      <w:pPr>
        <w:autoSpaceDE w:val="0"/>
        <w:autoSpaceDN w:val="0"/>
        <w:adjustRightInd w:val="0"/>
        <w:spacing w:after="0" w:line="360" w:lineRule="auto"/>
        <w:rPr>
          <w:rFonts w:ascii="Arial" w:hAnsi="Arial" w:cs="Arial"/>
          <w:color w:val="FF0000"/>
          <w:sz w:val="24"/>
          <w:szCs w:val="24"/>
        </w:rPr>
      </w:pPr>
    </w:p>
    <w:p w14:paraId="1DE9E3F3" w14:textId="292A3916" w:rsidR="0048406F" w:rsidRPr="00586203" w:rsidRDefault="00EC4DFF" w:rsidP="00211146">
      <w:pPr>
        <w:pStyle w:val="Ttulo3"/>
        <w:numPr>
          <w:ilvl w:val="1"/>
          <w:numId w:val="36"/>
        </w:numPr>
        <w:ind w:left="1134"/>
        <w:rPr>
          <w:rFonts w:ascii="Arial" w:hAnsi="Arial" w:cs="Arial"/>
          <w:b/>
          <w:color w:val="auto"/>
          <w:sz w:val="24"/>
          <w:szCs w:val="24"/>
        </w:rPr>
      </w:pPr>
      <w:bookmarkStart w:id="80" w:name="_Toc190344143"/>
      <w:r>
        <w:rPr>
          <w:rFonts w:ascii="Arial" w:hAnsi="Arial" w:cs="Arial"/>
          <w:b/>
          <w:color w:val="auto"/>
          <w:sz w:val="24"/>
          <w:szCs w:val="24"/>
        </w:rPr>
        <w:t>C</w:t>
      </w:r>
      <w:r w:rsidRPr="00586203">
        <w:rPr>
          <w:rFonts w:ascii="Arial" w:hAnsi="Arial" w:cs="Arial"/>
          <w:b/>
          <w:color w:val="auto"/>
          <w:sz w:val="24"/>
          <w:szCs w:val="24"/>
        </w:rPr>
        <w:t>ondición ambiental del entorno</w:t>
      </w:r>
      <w:bookmarkEnd w:id="80"/>
      <w:r w:rsidRPr="00586203">
        <w:rPr>
          <w:rFonts w:ascii="Arial" w:hAnsi="Arial" w:cs="Arial"/>
          <w:b/>
          <w:color w:val="auto"/>
          <w:sz w:val="24"/>
          <w:szCs w:val="24"/>
        </w:rPr>
        <w:t xml:space="preserve"> </w:t>
      </w:r>
    </w:p>
    <w:p w14:paraId="30DAA83C" w14:textId="77777777" w:rsidR="0048406F" w:rsidRPr="00586203" w:rsidRDefault="0048406F" w:rsidP="00586203">
      <w:pPr>
        <w:spacing w:after="0" w:line="360" w:lineRule="auto"/>
        <w:rPr>
          <w:rFonts w:ascii="Arial" w:hAnsi="Arial" w:cs="Arial"/>
          <w:sz w:val="24"/>
          <w:szCs w:val="24"/>
        </w:rPr>
      </w:pPr>
      <w:r w:rsidRPr="00586203">
        <w:rPr>
          <w:rFonts w:ascii="Arial" w:hAnsi="Arial" w:cs="Arial"/>
          <w:sz w:val="24"/>
          <w:szCs w:val="24"/>
        </w:rPr>
        <w:t>A continuación, se presentan los mayores impactos a los que estamos expuestos:</w:t>
      </w:r>
    </w:p>
    <w:p w14:paraId="4F74E029" w14:textId="77777777" w:rsidR="0048406F" w:rsidRPr="00586203" w:rsidRDefault="0048406F" w:rsidP="00586203">
      <w:pPr>
        <w:spacing w:after="0" w:line="360" w:lineRule="auto"/>
        <w:rPr>
          <w:rFonts w:ascii="Arial" w:hAnsi="Arial" w:cs="Arial"/>
          <w:sz w:val="24"/>
          <w:szCs w:val="24"/>
        </w:rPr>
      </w:pPr>
    </w:p>
    <w:p w14:paraId="16AA4909" w14:textId="77777777" w:rsidR="00803FEE" w:rsidRPr="00586203" w:rsidRDefault="0048406F" w:rsidP="00586203">
      <w:pPr>
        <w:spacing w:after="0" w:line="360" w:lineRule="auto"/>
        <w:rPr>
          <w:rFonts w:ascii="Arial" w:hAnsi="Arial" w:cs="Arial"/>
          <w:sz w:val="24"/>
          <w:szCs w:val="24"/>
        </w:rPr>
      </w:pPr>
      <w:r w:rsidRPr="00586203">
        <w:rPr>
          <w:rFonts w:ascii="Arial" w:hAnsi="Arial" w:cs="Arial"/>
          <w:sz w:val="24"/>
          <w:szCs w:val="24"/>
        </w:rPr>
        <w:t xml:space="preserve">La contaminación atmosférica debido al el elevado tráfico vehicular en las grandes vías como la Avenida Circunvalar, la Caracas, </w:t>
      </w:r>
      <w:r w:rsidR="00803FEE" w:rsidRPr="00586203">
        <w:rPr>
          <w:rFonts w:ascii="Arial" w:hAnsi="Arial" w:cs="Arial"/>
          <w:sz w:val="24"/>
          <w:szCs w:val="24"/>
        </w:rPr>
        <w:t>C</w:t>
      </w:r>
      <w:r w:rsidRPr="00586203">
        <w:rPr>
          <w:rFonts w:ascii="Arial" w:hAnsi="Arial" w:cs="Arial"/>
          <w:sz w:val="24"/>
          <w:szCs w:val="24"/>
        </w:rPr>
        <w:t xml:space="preserve">arrera 13, 7.ª, 15 y </w:t>
      </w:r>
      <w:r w:rsidR="00803FEE" w:rsidRPr="00586203">
        <w:rPr>
          <w:rFonts w:ascii="Arial" w:hAnsi="Arial" w:cs="Arial"/>
          <w:sz w:val="24"/>
          <w:szCs w:val="24"/>
        </w:rPr>
        <w:t>C</w:t>
      </w:r>
      <w:r w:rsidRPr="00586203">
        <w:rPr>
          <w:rFonts w:ascii="Arial" w:hAnsi="Arial" w:cs="Arial"/>
          <w:sz w:val="24"/>
          <w:szCs w:val="24"/>
        </w:rPr>
        <w:t xml:space="preserve">alles 100, 92, 72, 39, 80, 63 y 53 contaminan el aire con gases tóxicos como el monóxido de carbono, el ozono y el óxido de nitrógeno, especialmente en las horas pico. </w:t>
      </w:r>
    </w:p>
    <w:p w14:paraId="51C860FB" w14:textId="2A337870" w:rsidR="0048406F" w:rsidRPr="00586203" w:rsidRDefault="0048406F" w:rsidP="00586203">
      <w:pPr>
        <w:spacing w:after="0" w:line="360" w:lineRule="auto"/>
        <w:rPr>
          <w:rFonts w:ascii="Arial" w:hAnsi="Arial" w:cs="Arial"/>
          <w:sz w:val="24"/>
          <w:szCs w:val="24"/>
        </w:rPr>
      </w:pPr>
      <w:r w:rsidRPr="00586203">
        <w:rPr>
          <w:rFonts w:ascii="Arial" w:hAnsi="Arial" w:cs="Arial"/>
          <w:sz w:val="24"/>
          <w:szCs w:val="24"/>
        </w:rPr>
        <w:t xml:space="preserve">También se genera contaminación por polvo, especialmente en los sectores de la </w:t>
      </w:r>
      <w:r w:rsidR="00803FEE" w:rsidRPr="00586203">
        <w:rPr>
          <w:rFonts w:ascii="Arial" w:hAnsi="Arial" w:cs="Arial"/>
          <w:sz w:val="24"/>
          <w:szCs w:val="24"/>
        </w:rPr>
        <w:t>C</w:t>
      </w:r>
      <w:r w:rsidRPr="00586203">
        <w:rPr>
          <w:rFonts w:ascii="Arial" w:hAnsi="Arial" w:cs="Arial"/>
          <w:sz w:val="24"/>
          <w:szCs w:val="24"/>
        </w:rPr>
        <w:t xml:space="preserve">alle 100 entre la </w:t>
      </w:r>
      <w:r w:rsidR="00803FEE" w:rsidRPr="00586203">
        <w:rPr>
          <w:rFonts w:ascii="Arial" w:hAnsi="Arial" w:cs="Arial"/>
          <w:sz w:val="24"/>
          <w:szCs w:val="24"/>
        </w:rPr>
        <w:t>C</w:t>
      </w:r>
      <w:r w:rsidRPr="00586203">
        <w:rPr>
          <w:rFonts w:ascii="Arial" w:hAnsi="Arial" w:cs="Arial"/>
          <w:sz w:val="24"/>
          <w:szCs w:val="24"/>
        </w:rPr>
        <w:t xml:space="preserve">arrera 7.ª y la Autopista Norte; la </w:t>
      </w:r>
      <w:r w:rsidR="00803FEE" w:rsidRPr="00586203">
        <w:rPr>
          <w:rFonts w:ascii="Arial" w:hAnsi="Arial" w:cs="Arial"/>
          <w:sz w:val="24"/>
          <w:szCs w:val="24"/>
        </w:rPr>
        <w:t>C</w:t>
      </w:r>
      <w:r w:rsidRPr="00586203">
        <w:rPr>
          <w:rFonts w:ascii="Arial" w:hAnsi="Arial" w:cs="Arial"/>
          <w:sz w:val="24"/>
          <w:szCs w:val="24"/>
        </w:rPr>
        <w:t xml:space="preserve">alle 80; la </w:t>
      </w:r>
      <w:r w:rsidR="00803FEE" w:rsidRPr="00586203">
        <w:rPr>
          <w:rFonts w:ascii="Arial" w:hAnsi="Arial" w:cs="Arial"/>
          <w:sz w:val="24"/>
          <w:szCs w:val="24"/>
        </w:rPr>
        <w:t>C</w:t>
      </w:r>
      <w:r w:rsidRPr="00586203">
        <w:rPr>
          <w:rFonts w:ascii="Arial" w:hAnsi="Arial" w:cs="Arial"/>
          <w:sz w:val="24"/>
          <w:szCs w:val="24"/>
        </w:rPr>
        <w:t xml:space="preserve">arrera 7.ª, la Avenida Caracas y las </w:t>
      </w:r>
      <w:r w:rsidR="00803FEE" w:rsidRPr="00586203">
        <w:rPr>
          <w:rFonts w:ascii="Arial" w:hAnsi="Arial" w:cs="Arial"/>
          <w:sz w:val="24"/>
          <w:szCs w:val="24"/>
        </w:rPr>
        <w:t>C</w:t>
      </w:r>
      <w:r w:rsidRPr="00586203">
        <w:rPr>
          <w:rFonts w:ascii="Arial" w:hAnsi="Arial" w:cs="Arial"/>
          <w:sz w:val="24"/>
          <w:szCs w:val="24"/>
        </w:rPr>
        <w:t>arreras 11 y 13.</w:t>
      </w:r>
      <w:r w:rsidRPr="00586203">
        <w:rPr>
          <w:rStyle w:val="Refdenotaalpie"/>
          <w:rFonts w:ascii="Arial" w:hAnsi="Arial" w:cs="Arial"/>
          <w:sz w:val="24"/>
          <w:szCs w:val="24"/>
        </w:rPr>
        <w:footnoteReference w:id="2"/>
      </w:r>
    </w:p>
    <w:p w14:paraId="0F3D6018" w14:textId="77777777" w:rsidR="0048406F" w:rsidRPr="00586203" w:rsidRDefault="0048406F" w:rsidP="00586203">
      <w:pPr>
        <w:pStyle w:val="Prrafodelista"/>
        <w:rPr>
          <w:rFonts w:cs="Arial"/>
          <w:szCs w:val="24"/>
        </w:rPr>
      </w:pPr>
    </w:p>
    <w:p w14:paraId="409C2334" w14:textId="1F580BD4" w:rsidR="0048406F" w:rsidRPr="00586203" w:rsidRDefault="0048406F" w:rsidP="00586203">
      <w:pPr>
        <w:spacing w:after="0" w:line="360" w:lineRule="auto"/>
        <w:rPr>
          <w:rFonts w:ascii="Arial" w:hAnsi="Arial" w:cs="Arial"/>
          <w:color w:val="00B050"/>
          <w:sz w:val="24"/>
          <w:szCs w:val="24"/>
        </w:rPr>
      </w:pPr>
      <w:r w:rsidRPr="00586203">
        <w:rPr>
          <w:rFonts w:ascii="Arial" w:hAnsi="Arial" w:cs="Arial"/>
          <w:sz w:val="24"/>
          <w:szCs w:val="24"/>
        </w:rPr>
        <w:t>La contaminación por ruido en el sector se asocia al alto tráfico automotor que circula por los principales corredores viales de la localidad y a las zonas comerciales de Chapinero, Calle 72 y El Lago (Zona Rosa), por la presencia de bares, tabernas y discotecas en los sectores de comercio en la localidad. Zona rosa Kr 14 y 11 entre calle 79 y 85. Calle 93 a 95 entre Cra15 hasta 11. Sector El Refugio Kr séptima a 13 entre calles 40 a 51. Calles 43 a 53 entre cra 13 y 17. En la UPZ 89 San Isidro se asocia al surgimiento de los centros de diversión (Bares, Tabernas y Restaurantes) Vía La Calera. Estas situacione</w:t>
      </w:r>
      <w:r w:rsidR="005D63C3">
        <w:rPr>
          <w:rFonts w:ascii="Arial" w:hAnsi="Arial" w:cs="Arial"/>
          <w:sz w:val="24"/>
          <w:szCs w:val="24"/>
        </w:rPr>
        <w:t>s no afectan directamente a la E</w:t>
      </w:r>
      <w:r w:rsidRPr="00586203">
        <w:rPr>
          <w:rFonts w:ascii="Arial" w:hAnsi="Arial" w:cs="Arial"/>
          <w:sz w:val="24"/>
          <w:szCs w:val="24"/>
        </w:rPr>
        <w:t>ntidad en todos los casos, solo en aquellos más cercanos.</w:t>
      </w:r>
    </w:p>
    <w:p w14:paraId="40FF5B5B" w14:textId="77777777" w:rsidR="0048406F" w:rsidRPr="00586203" w:rsidRDefault="0048406F" w:rsidP="00586203">
      <w:pPr>
        <w:pStyle w:val="Prrafodelista"/>
        <w:rPr>
          <w:rFonts w:cs="Arial"/>
          <w:szCs w:val="24"/>
        </w:rPr>
      </w:pPr>
    </w:p>
    <w:p w14:paraId="1F608741" w14:textId="77777777" w:rsidR="0048406F" w:rsidRPr="00586203" w:rsidRDefault="0048406F" w:rsidP="00586203">
      <w:pPr>
        <w:spacing w:after="0" w:line="360" w:lineRule="auto"/>
        <w:rPr>
          <w:rFonts w:ascii="Arial" w:hAnsi="Arial" w:cs="Arial"/>
          <w:sz w:val="24"/>
          <w:szCs w:val="24"/>
        </w:rPr>
      </w:pPr>
      <w:r w:rsidRPr="00586203">
        <w:rPr>
          <w:rFonts w:ascii="Arial" w:hAnsi="Arial" w:cs="Arial"/>
          <w:sz w:val="24"/>
          <w:szCs w:val="24"/>
        </w:rPr>
        <w:t>La localidad de Chapinero cuenta con un gran número de fuentes de ondas electromagnéticas, sin embargo aún no se cuenta con un inventario de las fuentes generadoras existentes con mayor relevancia como lo son las antenas de telefonía celular ubicadas en la localidad.</w:t>
      </w:r>
      <w:r w:rsidRPr="00586203">
        <w:rPr>
          <w:rStyle w:val="Refdenotaalpie"/>
          <w:rFonts w:ascii="Arial" w:hAnsi="Arial" w:cs="Arial"/>
          <w:sz w:val="24"/>
          <w:szCs w:val="24"/>
        </w:rPr>
        <w:footnoteReference w:id="3"/>
      </w:r>
      <w:r w:rsidRPr="00586203">
        <w:rPr>
          <w:rFonts w:ascii="Arial" w:hAnsi="Arial" w:cs="Arial"/>
          <w:sz w:val="24"/>
          <w:szCs w:val="24"/>
        </w:rPr>
        <w:t xml:space="preserve"> </w:t>
      </w:r>
    </w:p>
    <w:p w14:paraId="5531903E" w14:textId="77777777" w:rsidR="0048406F" w:rsidRPr="00586203" w:rsidRDefault="0048406F" w:rsidP="00586203">
      <w:pPr>
        <w:spacing w:after="0" w:line="360" w:lineRule="auto"/>
        <w:rPr>
          <w:rFonts w:ascii="Arial" w:hAnsi="Arial" w:cs="Arial"/>
          <w:sz w:val="24"/>
          <w:szCs w:val="24"/>
        </w:rPr>
      </w:pPr>
    </w:p>
    <w:p w14:paraId="69778D3D" w14:textId="60A09FCD" w:rsidR="0048406F" w:rsidRDefault="0048406F" w:rsidP="00586203">
      <w:pPr>
        <w:spacing w:after="0" w:line="360" w:lineRule="auto"/>
        <w:rPr>
          <w:rFonts w:ascii="Arial" w:hAnsi="Arial" w:cs="Arial"/>
          <w:sz w:val="24"/>
          <w:szCs w:val="24"/>
        </w:rPr>
      </w:pPr>
      <w:r w:rsidRPr="00586203">
        <w:rPr>
          <w:rFonts w:ascii="Arial" w:hAnsi="Arial" w:cs="Arial"/>
          <w:sz w:val="24"/>
          <w:szCs w:val="24"/>
        </w:rPr>
        <w:t>Por tanto, los proble</w:t>
      </w:r>
      <w:r w:rsidR="005D63C3">
        <w:rPr>
          <w:rFonts w:ascii="Arial" w:hAnsi="Arial" w:cs="Arial"/>
          <w:sz w:val="24"/>
          <w:szCs w:val="24"/>
        </w:rPr>
        <w:t>mas ambientales que afectan la E</w:t>
      </w:r>
      <w:r w:rsidRPr="00586203">
        <w:rPr>
          <w:rFonts w:ascii="Arial" w:hAnsi="Arial" w:cs="Arial"/>
          <w:sz w:val="24"/>
          <w:szCs w:val="24"/>
        </w:rPr>
        <w:t>ntidad se relacionan fundamentalmente por ruido automotor en las oficinas que dan hacia la carrera once, polución ambiental que afecta toda la zona. Sin embargo, la cercanía de los cerros orientales constituye un aspecto positivo desde el punto de vista paisajístico y probablemente una disminución de la polución del aire.</w:t>
      </w:r>
    </w:p>
    <w:p w14:paraId="47946D99" w14:textId="77777777" w:rsidR="00EC4DFF" w:rsidRPr="00586203" w:rsidRDefault="00EC4DFF" w:rsidP="00586203">
      <w:pPr>
        <w:spacing w:after="0" w:line="360" w:lineRule="auto"/>
        <w:rPr>
          <w:rFonts w:ascii="Arial" w:hAnsi="Arial" w:cs="Arial"/>
          <w:sz w:val="24"/>
          <w:szCs w:val="24"/>
        </w:rPr>
      </w:pPr>
    </w:p>
    <w:p w14:paraId="1A453A31" w14:textId="2CA4AA26" w:rsidR="00803FEE" w:rsidRPr="00586203" w:rsidRDefault="00803FEE" w:rsidP="00211146">
      <w:pPr>
        <w:pStyle w:val="Ttulo3"/>
        <w:numPr>
          <w:ilvl w:val="1"/>
          <w:numId w:val="36"/>
        </w:numPr>
        <w:ind w:left="1134"/>
        <w:rPr>
          <w:rFonts w:ascii="Arial" w:hAnsi="Arial" w:cs="Arial"/>
          <w:b/>
          <w:color w:val="auto"/>
          <w:sz w:val="24"/>
          <w:szCs w:val="24"/>
        </w:rPr>
      </w:pPr>
      <w:bookmarkStart w:id="81" w:name="_Toc190344144"/>
      <w:bookmarkStart w:id="82" w:name="_Toc488218608"/>
      <w:r w:rsidRPr="00586203">
        <w:rPr>
          <w:rFonts w:ascii="Arial" w:hAnsi="Arial" w:cs="Arial"/>
          <w:b/>
          <w:color w:val="auto"/>
          <w:sz w:val="24"/>
          <w:szCs w:val="24"/>
        </w:rPr>
        <w:t>C</w:t>
      </w:r>
      <w:r w:rsidR="00EC4DFF" w:rsidRPr="00586203">
        <w:rPr>
          <w:rFonts w:ascii="Arial" w:hAnsi="Arial" w:cs="Arial"/>
          <w:b/>
          <w:color w:val="auto"/>
          <w:sz w:val="24"/>
          <w:szCs w:val="24"/>
        </w:rPr>
        <w:t>ondiciones ambientales institucionales</w:t>
      </w:r>
      <w:bookmarkEnd w:id="81"/>
      <w:r w:rsidR="00EC4DFF" w:rsidRPr="00586203">
        <w:rPr>
          <w:rFonts w:ascii="Arial" w:hAnsi="Arial" w:cs="Arial"/>
          <w:b/>
          <w:color w:val="auto"/>
          <w:sz w:val="24"/>
          <w:szCs w:val="24"/>
        </w:rPr>
        <w:t xml:space="preserve"> </w:t>
      </w:r>
    </w:p>
    <w:bookmarkEnd w:id="82"/>
    <w:p w14:paraId="3643289C" w14:textId="31A72130"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 xml:space="preserve">Actualmente </w:t>
      </w:r>
      <w:r w:rsidR="00803FEE" w:rsidRPr="00586203">
        <w:rPr>
          <w:rFonts w:ascii="Arial" w:hAnsi="Arial" w:cs="Arial"/>
          <w:sz w:val="24"/>
          <w:szCs w:val="24"/>
        </w:rPr>
        <w:t>la A</w:t>
      </w:r>
      <w:r w:rsidRPr="00586203">
        <w:rPr>
          <w:rFonts w:ascii="Arial" w:hAnsi="Arial" w:cs="Arial"/>
          <w:sz w:val="24"/>
          <w:szCs w:val="24"/>
        </w:rPr>
        <w:t>PC</w:t>
      </w:r>
      <w:r w:rsidR="00803FEE" w:rsidRPr="00586203">
        <w:rPr>
          <w:rFonts w:ascii="Arial" w:hAnsi="Arial" w:cs="Arial"/>
          <w:sz w:val="24"/>
          <w:szCs w:val="24"/>
        </w:rPr>
        <w:t xml:space="preserve"> </w:t>
      </w:r>
      <w:r w:rsidRPr="00586203">
        <w:rPr>
          <w:rFonts w:ascii="Arial" w:hAnsi="Arial" w:cs="Arial"/>
          <w:sz w:val="24"/>
          <w:szCs w:val="24"/>
        </w:rPr>
        <w:t xml:space="preserve">Colombia </w:t>
      </w:r>
      <w:r w:rsidR="004D0195" w:rsidRPr="00586203">
        <w:rPr>
          <w:rFonts w:ascii="Arial" w:hAnsi="Arial" w:cs="Arial"/>
          <w:sz w:val="24"/>
          <w:szCs w:val="24"/>
        </w:rPr>
        <w:t>ha fortalecido la implementación del</w:t>
      </w:r>
      <w:r w:rsidRPr="00586203">
        <w:rPr>
          <w:rFonts w:ascii="Arial" w:hAnsi="Arial" w:cs="Arial"/>
          <w:sz w:val="24"/>
          <w:szCs w:val="24"/>
        </w:rPr>
        <w:t xml:space="preserve"> modelo de gestión ambiental integrado, por </w:t>
      </w:r>
      <w:r w:rsidR="004D0195" w:rsidRPr="00586203">
        <w:rPr>
          <w:rFonts w:ascii="Arial" w:hAnsi="Arial" w:cs="Arial"/>
          <w:sz w:val="24"/>
          <w:szCs w:val="24"/>
        </w:rPr>
        <w:t>lo que</w:t>
      </w:r>
      <w:r w:rsidRPr="00586203">
        <w:rPr>
          <w:rFonts w:ascii="Arial" w:hAnsi="Arial" w:cs="Arial"/>
          <w:sz w:val="24"/>
          <w:szCs w:val="24"/>
        </w:rPr>
        <w:t xml:space="preserve"> se pretende</w:t>
      </w:r>
      <w:r w:rsidR="004D0195" w:rsidRPr="00586203">
        <w:rPr>
          <w:rFonts w:ascii="Arial" w:hAnsi="Arial" w:cs="Arial"/>
          <w:sz w:val="24"/>
          <w:szCs w:val="24"/>
        </w:rPr>
        <w:t>n</w:t>
      </w:r>
      <w:r w:rsidRPr="00586203">
        <w:rPr>
          <w:rFonts w:ascii="Arial" w:hAnsi="Arial" w:cs="Arial"/>
          <w:sz w:val="24"/>
          <w:szCs w:val="24"/>
        </w:rPr>
        <w:t xml:space="preserve"> implementar los programas para el uso eficiente de los recursos con base en el PIGA, pues de primera instancia el principal sujeto de la gestión ambiental es el ser humano, y por tanto las acciones propuestas deben apuntar a mejorar sus condiciones de salud y bienestar. Para este propósito, el diagnóstico de las condiciones ambientales internas debe garantizar la participación de los responsables del tema de salud ocupacional en la </w:t>
      </w:r>
      <w:r w:rsidR="00D20EDB" w:rsidRPr="00586203">
        <w:rPr>
          <w:rFonts w:ascii="Arial" w:hAnsi="Arial" w:cs="Arial"/>
          <w:sz w:val="24"/>
          <w:szCs w:val="24"/>
        </w:rPr>
        <w:t>Agencia.</w:t>
      </w:r>
    </w:p>
    <w:p w14:paraId="4979AE81" w14:textId="22049C2F" w:rsidR="0048406F" w:rsidRPr="00586203" w:rsidRDefault="0048406F" w:rsidP="00586203">
      <w:pPr>
        <w:autoSpaceDE w:val="0"/>
        <w:autoSpaceDN w:val="0"/>
        <w:adjustRightInd w:val="0"/>
        <w:spacing w:after="0" w:line="360" w:lineRule="auto"/>
        <w:rPr>
          <w:rFonts w:ascii="Arial" w:hAnsi="Arial" w:cs="Arial"/>
          <w:sz w:val="24"/>
          <w:szCs w:val="24"/>
        </w:rPr>
      </w:pPr>
    </w:p>
    <w:p w14:paraId="16558BED" w14:textId="6AEAC9F2"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 xml:space="preserve">Las </w:t>
      </w:r>
      <w:r w:rsidR="00D20EDB" w:rsidRPr="00586203">
        <w:rPr>
          <w:rFonts w:ascii="Arial" w:hAnsi="Arial" w:cs="Arial"/>
          <w:sz w:val="24"/>
          <w:szCs w:val="24"/>
        </w:rPr>
        <w:t>c</w:t>
      </w:r>
      <w:r w:rsidRPr="00586203">
        <w:rPr>
          <w:rFonts w:ascii="Arial" w:hAnsi="Arial" w:cs="Arial"/>
          <w:sz w:val="24"/>
          <w:szCs w:val="24"/>
        </w:rPr>
        <w:t xml:space="preserve">ondiciones </w:t>
      </w:r>
      <w:r w:rsidR="00D20EDB" w:rsidRPr="00586203">
        <w:rPr>
          <w:rFonts w:ascii="Arial" w:hAnsi="Arial" w:cs="Arial"/>
          <w:sz w:val="24"/>
          <w:szCs w:val="24"/>
        </w:rPr>
        <w:t>a</w:t>
      </w:r>
      <w:r w:rsidRPr="00586203">
        <w:rPr>
          <w:rFonts w:ascii="Arial" w:hAnsi="Arial" w:cs="Arial"/>
          <w:sz w:val="24"/>
          <w:szCs w:val="24"/>
        </w:rPr>
        <w:t xml:space="preserve">mbientales </w:t>
      </w:r>
      <w:r w:rsidR="00D20EDB" w:rsidRPr="00586203">
        <w:rPr>
          <w:rFonts w:ascii="Arial" w:hAnsi="Arial" w:cs="Arial"/>
          <w:sz w:val="24"/>
          <w:szCs w:val="24"/>
        </w:rPr>
        <w:t>i</w:t>
      </w:r>
      <w:r w:rsidRPr="00586203">
        <w:rPr>
          <w:rFonts w:ascii="Arial" w:hAnsi="Arial" w:cs="Arial"/>
          <w:sz w:val="24"/>
          <w:szCs w:val="24"/>
        </w:rPr>
        <w:t>nstitucionales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DICIONES AMBIENTALES INSTITUCIONALES"/>
        <w:tblDescription w:val="Tabla en word: Donde se relaciona las columnas de ítem y características de las condiciones ambientales institucionales en la Agencia."/>
      </w:tblPr>
      <w:tblGrid>
        <w:gridCol w:w="2405"/>
        <w:gridCol w:w="7371"/>
      </w:tblGrid>
      <w:tr w:rsidR="0048406F" w:rsidRPr="00586203" w14:paraId="434F7443" w14:textId="77777777" w:rsidTr="00D20EDB">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6AE5BA05" w14:textId="22A8A0C3" w:rsidR="0048406F" w:rsidRPr="00586203" w:rsidRDefault="00D20EDB" w:rsidP="00586203">
            <w:pPr>
              <w:suppressAutoHyphens/>
              <w:autoSpaceDE w:val="0"/>
              <w:autoSpaceDN w:val="0"/>
              <w:adjustRightInd w:val="0"/>
              <w:spacing w:after="0" w:line="360" w:lineRule="auto"/>
              <w:rPr>
                <w:rFonts w:ascii="Arial" w:eastAsia="Times New Roman" w:hAnsi="Arial" w:cs="Arial"/>
                <w:b/>
                <w:bCs/>
                <w:sz w:val="24"/>
                <w:szCs w:val="24"/>
              </w:rPr>
            </w:pPr>
            <w:r w:rsidRPr="00586203">
              <w:rPr>
                <w:rFonts w:ascii="Arial" w:eastAsia="Times New Roman" w:hAnsi="Arial" w:cs="Arial"/>
                <w:b/>
                <w:bCs/>
                <w:sz w:val="24"/>
                <w:szCs w:val="24"/>
              </w:rPr>
              <w:t>ÍTEM</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14:paraId="0A1E3121" w14:textId="589288F9" w:rsidR="0048406F" w:rsidRPr="00586203" w:rsidRDefault="00D20EDB" w:rsidP="00586203">
            <w:pPr>
              <w:suppressAutoHyphens/>
              <w:autoSpaceDE w:val="0"/>
              <w:autoSpaceDN w:val="0"/>
              <w:adjustRightInd w:val="0"/>
              <w:spacing w:after="0" w:line="360" w:lineRule="auto"/>
              <w:rPr>
                <w:rFonts w:ascii="Arial" w:eastAsia="Times New Roman" w:hAnsi="Arial" w:cs="Arial"/>
                <w:b/>
                <w:bCs/>
                <w:sz w:val="24"/>
                <w:szCs w:val="24"/>
              </w:rPr>
            </w:pPr>
            <w:r w:rsidRPr="00586203">
              <w:rPr>
                <w:rFonts w:ascii="Arial" w:eastAsia="Times New Roman" w:hAnsi="Arial" w:cs="Arial"/>
                <w:b/>
                <w:bCs/>
                <w:sz w:val="24"/>
                <w:szCs w:val="24"/>
              </w:rPr>
              <w:t>CARACTERÍSTICA</w:t>
            </w:r>
          </w:p>
        </w:tc>
      </w:tr>
      <w:tr w:rsidR="0048406F" w:rsidRPr="00586203" w14:paraId="7363F4CA" w14:textId="77777777" w:rsidTr="00D20EDB">
        <w:trPr>
          <w:trHeight w:val="522"/>
        </w:trPr>
        <w:tc>
          <w:tcPr>
            <w:tcW w:w="2405" w:type="dxa"/>
            <w:tcBorders>
              <w:top w:val="single" w:sz="4" w:space="0" w:color="auto"/>
              <w:left w:val="single" w:sz="4" w:space="0" w:color="auto"/>
              <w:bottom w:val="single" w:sz="4" w:space="0" w:color="auto"/>
              <w:right w:val="single" w:sz="4" w:space="0" w:color="auto"/>
            </w:tcBorders>
            <w:hideMark/>
          </w:tcPr>
          <w:p w14:paraId="5A2C0DCC" w14:textId="77777777" w:rsidR="0048406F" w:rsidRPr="00586203" w:rsidRDefault="0048406F" w:rsidP="00586203">
            <w:pPr>
              <w:suppressAutoHyphens/>
              <w:autoSpaceDE w:val="0"/>
              <w:autoSpaceDN w:val="0"/>
              <w:adjustRightInd w:val="0"/>
              <w:spacing w:after="0" w:line="360" w:lineRule="auto"/>
              <w:rPr>
                <w:rFonts w:ascii="Arial" w:eastAsia="Times New Roman" w:hAnsi="Arial" w:cs="Arial"/>
                <w:sz w:val="24"/>
                <w:szCs w:val="24"/>
              </w:rPr>
            </w:pPr>
            <w:r w:rsidRPr="00586203">
              <w:rPr>
                <w:rFonts w:ascii="Arial" w:eastAsia="Times New Roman" w:hAnsi="Arial" w:cs="Arial"/>
                <w:sz w:val="24"/>
                <w:szCs w:val="24"/>
              </w:rPr>
              <w:t>Infraestructura física y de servicios</w:t>
            </w:r>
          </w:p>
        </w:tc>
        <w:tc>
          <w:tcPr>
            <w:tcW w:w="7371" w:type="dxa"/>
            <w:tcBorders>
              <w:top w:val="single" w:sz="4" w:space="0" w:color="auto"/>
              <w:left w:val="single" w:sz="4" w:space="0" w:color="auto"/>
              <w:bottom w:val="single" w:sz="4" w:space="0" w:color="auto"/>
              <w:right w:val="single" w:sz="4" w:space="0" w:color="auto"/>
            </w:tcBorders>
            <w:hideMark/>
          </w:tcPr>
          <w:p w14:paraId="671A34AE" w14:textId="66DA2902" w:rsidR="0048406F" w:rsidRPr="00586203" w:rsidRDefault="0048406F" w:rsidP="00586203">
            <w:pPr>
              <w:suppressAutoHyphens/>
              <w:autoSpaceDE w:val="0"/>
              <w:autoSpaceDN w:val="0"/>
              <w:adjustRightInd w:val="0"/>
              <w:spacing w:after="0" w:line="360" w:lineRule="auto"/>
              <w:rPr>
                <w:rFonts w:ascii="Arial" w:eastAsia="Times New Roman" w:hAnsi="Arial" w:cs="Arial"/>
                <w:sz w:val="24"/>
                <w:szCs w:val="24"/>
              </w:rPr>
            </w:pPr>
            <w:r w:rsidRPr="00586203">
              <w:rPr>
                <w:rFonts w:ascii="Arial" w:eastAsia="Times New Roman" w:hAnsi="Arial" w:cs="Arial"/>
                <w:sz w:val="24"/>
                <w:szCs w:val="24"/>
              </w:rPr>
              <w:t>Se cuenta con servicios de acueducto, alcantarillado, instalaciones hidrosanitarias y de iluminación, y condiciones de almacenamiento de residuos, entre otros</w:t>
            </w:r>
            <w:r w:rsidR="00D20EDB" w:rsidRPr="00586203">
              <w:rPr>
                <w:rFonts w:ascii="Arial" w:eastAsia="Times New Roman" w:hAnsi="Arial" w:cs="Arial"/>
                <w:sz w:val="24"/>
                <w:szCs w:val="24"/>
              </w:rPr>
              <w:t>.</w:t>
            </w:r>
          </w:p>
        </w:tc>
      </w:tr>
      <w:tr w:rsidR="0048406F" w:rsidRPr="00586203" w14:paraId="215DC972" w14:textId="77777777" w:rsidTr="00D20EDB">
        <w:trPr>
          <w:trHeight w:val="170"/>
        </w:trPr>
        <w:tc>
          <w:tcPr>
            <w:tcW w:w="2405" w:type="dxa"/>
            <w:tcBorders>
              <w:top w:val="single" w:sz="4" w:space="0" w:color="auto"/>
              <w:left w:val="single" w:sz="4" w:space="0" w:color="auto"/>
              <w:bottom w:val="single" w:sz="4" w:space="0" w:color="auto"/>
              <w:right w:val="single" w:sz="4" w:space="0" w:color="auto"/>
            </w:tcBorders>
            <w:hideMark/>
          </w:tcPr>
          <w:p w14:paraId="5CB2D3B4" w14:textId="77777777" w:rsidR="0048406F" w:rsidRPr="00586203" w:rsidRDefault="0048406F" w:rsidP="00586203">
            <w:pPr>
              <w:suppressAutoHyphens/>
              <w:autoSpaceDE w:val="0"/>
              <w:autoSpaceDN w:val="0"/>
              <w:adjustRightInd w:val="0"/>
              <w:spacing w:after="0" w:line="360" w:lineRule="auto"/>
              <w:rPr>
                <w:rFonts w:ascii="Arial" w:eastAsia="Times New Roman" w:hAnsi="Arial" w:cs="Arial"/>
                <w:sz w:val="24"/>
                <w:szCs w:val="24"/>
              </w:rPr>
            </w:pPr>
            <w:r w:rsidRPr="00586203">
              <w:rPr>
                <w:rFonts w:ascii="Arial" w:eastAsia="Times New Roman" w:hAnsi="Arial" w:cs="Arial"/>
                <w:sz w:val="24"/>
                <w:szCs w:val="24"/>
              </w:rPr>
              <w:t>Condiciones locativas</w:t>
            </w:r>
          </w:p>
        </w:tc>
        <w:tc>
          <w:tcPr>
            <w:tcW w:w="7371" w:type="dxa"/>
            <w:tcBorders>
              <w:top w:val="single" w:sz="4" w:space="0" w:color="auto"/>
              <w:left w:val="single" w:sz="4" w:space="0" w:color="auto"/>
              <w:bottom w:val="single" w:sz="4" w:space="0" w:color="auto"/>
              <w:right w:val="single" w:sz="4" w:space="0" w:color="auto"/>
            </w:tcBorders>
            <w:hideMark/>
          </w:tcPr>
          <w:p w14:paraId="53709700" w14:textId="03AEE029" w:rsidR="0048406F" w:rsidRPr="00586203" w:rsidRDefault="00D20EDB" w:rsidP="00586203">
            <w:pPr>
              <w:suppressAutoHyphens/>
              <w:autoSpaceDE w:val="0"/>
              <w:autoSpaceDN w:val="0"/>
              <w:adjustRightInd w:val="0"/>
              <w:spacing w:after="0" w:line="360" w:lineRule="auto"/>
              <w:rPr>
                <w:rFonts w:ascii="Arial" w:eastAsia="Times New Roman" w:hAnsi="Arial" w:cs="Arial"/>
                <w:sz w:val="24"/>
                <w:szCs w:val="24"/>
              </w:rPr>
            </w:pPr>
            <w:r w:rsidRPr="00586203">
              <w:rPr>
                <w:rFonts w:ascii="Arial" w:eastAsia="Times New Roman" w:hAnsi="Arial" w:cs="Arial"/>
                <w:sz w:val="24"/>
                <w:szCs w:val="24"/>
              </w:rPr>
              <w:t>Il</w:t>
            </w:r>
            <w:r w:rsidR="0048406F" w:rsidRPr="00586203">
              <w:rPr>
                <w:rFonts w:ascii="Arial" w:eastAsia="Times New Roman" w:hAnsi="Arial" w:cs="Arial"/>
                <w:sz w:val="24"/>
                <w:szCs w:val="24"/>
              </w:rPr>
              <w:t>uminación, ventilación, ruido, entre otros</w:t>
            </w:r>
            <w:r w:rsidRPr="00586203">
              <w:rPr>
                <w:rFonts w:ascii="Arial" w:eastAsia="Times New Roman" w:hAnsi="Arial" w:cs="Arial"/>
                <w:sz w:val="24"/>
                <w:szCs w:val="24"/>
              </w:rPr>
              <w:t>.</w:t>
            </w:r>
          </w:p>
        </w:tc>
      </w:tr>
    </w:tbl>
    <w:p w14:paraId="33375DBC" w14:textId="77777777" w:rsidR="004D0195" w:rsidRPr="00586203" w:rsidRDefault="004D0195" w:rsidP="00586203">
      <w:pPr>
        <w:spacing w:after="0" w:line="360" w:lineRule="auto"/>
        <w:rPr>
          <w:rFonts w:ascii="Arial" w:hAnsi="Arial" w:cs="Arial"/>
          <w:color w:val="FF0000"/>
          <w:sz w:val="24"/>
          <w:szCs w:val="24"/>
        </w:rPr>
      </w:pPr>
      <w:r w:rsidRPr="00586203">
        <w:rPr>
          <w:rFonts w:ascii="Arial" w:hAnsi="Arial" w:cs="Arial"/>
          <w:b/>
          <w:sz w:val="24"/>
          <w:szCs w:val="24"/>
          <w:lang w:val="es-ES_tradnl"/>
        </w:rPr>
        <w:t>Fuente:</w:t>
      </w:r>
      <w:r w:rsidRPr="00586203">
        <w:rPr>
          <w:rFonts w:ascii="Arial" w:hAnsi="Arial" w:cs="Arial"/>
          <w:sz w:val="24"/>
          <w:szCs w:val="24"/>
          <w:lang w:val="es-ES_tradnl"/>
        </w:rPr>
        <w:t xml:space="preserve"> Información elaborada por el proceso Gestión administrativa </w:t>
      </w:r>
      <w:r w:rsidRPr="00586203">
        <w:rPr>
          <w:rFonts w:ascii="Arial" w:hAnsi="Arial" w:cs="Arial"/>
          <w:sz w:val="24"/>
          <w:szCs w:val="24"/>
        </w:rPr>
        <w:t>de la APC Colombia, diciembre de 2024.</w:t>
      </w:r>
    </w:p>
    <w:p w14:paraId="6FB217E4" w14:textId="77777777" w:rsidR="00D20EDB" w:rsidRPr="00586203" w:rsidRDefault="00D20EDB" w:rsidP="00586203">
      <w:pPr>
        <w:autoSpaceDE w:val="0"/>
        <w:autoSpaceDN w:val="0"/>
        <w:adjustRightInd w:val="0"/>
        <w:spacing w:after="0" w:line="360" w:lineRule="auto"/>
        <w:rPr>
          <w:rFonts w:ascii="Arial" w:hAnsi="Arial" w:cs="Arial"/>
          <w:color w:val="FF0000"/>
          <w:sz w:val="24"/>
          <w:szCs w:val="24"/>
        </w:rPr>
      </w:pPr>
    </w:p>
    <w:p w14:paraId="2C020420" w14:textId="160A5658" w:rsidR="00D20EDB"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Estos aspectos se amplían en los antecedentes que aparecen en cada uno de los programas definidos en este documento</w:t>
      </w:r>
      <w:bookmarkStart w:id="83" w:name="_Toc488218609"/>
      <w:r w:rsidR="00D20EDB" w:rsidRPr="00586203">
        <w:rPr>
          <w:rFonts w:ascii="Arial" w:hAnsi="Arial" w:cs="Arial"/>
          <w:sz w:val="24"/>
          <w:szCs w:val="24"/>
        </w:rPr>
        <w:t>.</w:t>
      </w:r>
    </w:p>
    <w:p w14:paraId="259F2F9C" w14:textId="59B27B95" w:rsidR="00D20EDB" w:rsidRPr="00586203" w:rsidRDefault="00D20EDB" w:rsidP="00586203">
      <w:pPr>
        <w:autoSpaceDE w:val="0"/>
        <w:autoSpaceDN w:val="0"/>
        <w:adjustRightInd w:val="0"/>
        <w:spacing w:after="0" w:line="360" w:lineRule="auto"/>
        <w:rPr>
          <w:rFonts w:ascii="Arial" w:hAnsi="Arial" w:cs="Arial"/>
          <w:sz w:val="24"/>
          <w:szCs w:val="24"/>
        </w:rPr>
      </w:pPr>
    </w:p>
    <w:p w14:paraId="2F3BE8BC" w14:textId="592E7E70" w:rsidR="00D20EDB" w:rsidRPr="00F06D7D" w:rsidRDefault="00D20EDB" w:rsidP="00211146">
      <w:pPr>
        <w:pStyle w:val="Ttulo3"/>
        <w:numPr>
          <w:ilvl w:val="0"/>
          <w:numId w:val="36"/>
        </w:numPr>
        <w:rPr>
          <w:rFonts w:ascii="Arial" w:hAnsi="Arial" w:cs="Arial"/>
          <w:b/>
          <w:color w:val="auto"/>
          <w:sz w:val="24"/>
          <w:szCs w:val="24"/>
        </w:rPr>
      </w:pPr>
      <w:bookmarkStart w:id="84" w:name="_Toc190344145"/>
      <w:r w:rsidRPr="00F06D7D">
        <w:rPr>
          <w:rFonts w:ascii="Arial" w:hAnsi="Arial" w:cs="Arial"/>
          <w:b/>
          <w:color w:val="auto"/>
          <w:sz w:val="24"/>
          <w:szCs w:val="24"/>
        </w:rPr>
        <w:t>CRITERIOS AMBIENTALES EN LA CONTRATACIÓN</w:t>
      </w:r>
      <w:bookmarkEnd w:id="84"/>
    </w:p>
    <w:bookmarkEnd w:id="83"/>
    <w:p w14:paraId="0FE5CBB8" w14:textId="0DB2FA6F" w:rsidR="0048406F" w:rsidRPr="00586203" w:rsidRDefault="0048406F" w:rsidP="00586203">
      <w:pPr>
        <w:autoSpaceDE w:val="0"/>
        <w:autoSpaceDN w:val="0"/>
        <w:adjustRightInd w:val="0"/>
        <w:spacing w:after="0" w:line="360" w:lineRule="auto"/>
        <w:rPr>
          <w:rFonts w:ascii="Arial" w:hAnsi="Arial" w:cs="Arial"/>
          <w:color w:val="000000"/>
          <w:sz w:val="24"/>
          <w:szCs w:val="24"/>
        </w:rPr>
      </w:pPr>
      <w:r w:rsidRPr="00586203">
        <w:rPr>
          <w:rFonts w:ascii="Arial" w:hAnsi="Arial" w:cs="Arial"/>
          <w:color w:val="000000"/>
          <w:sz w:val="24"/>
          <w:szCs w:val="24"/>
        </w:rPr>
        <w:t xml:space="preserve">La </w:t>
      </w:r>
      <w:r w:rsidR="00D20EDB" w:rsidRPr="00586203">
        <w:rPr>
          <w:rFonts w:ascii="Arial" w:hAnsi="Arial" w:cs="Arial"/>
          <w:color w:val="000000"/>
          <w:sz w:val="24"/>
          <w:szCs w:val="24"/>
        </w:rPr>
        <w:t>Agencia</w:t>
      </w:r>
      <w:r w:rsidRPr="00586203">
        <w:rPr>
          <w:rFonts w:ascii="Arial" w:hAnsi="Arial" w:cs="Arial"/>
          <w:color w:val="000000"/>
          <w:sz w:val="24"/>
          <w:szCs w:val="24"/>
        </w:rPr>
        <w:t xml:space="preserve">, incluye dentro de sus contratos, el cumplimiento de la normatividad ambiental vigente, que aplique dentro del objeto del mismo. En la actualidad existe el contrato de aseo y cafetería, el cual cuenta con cláusulas ambientales que van dirigidas a la correcta utilización de los recursos o a la adecuada disposición de los residuos, tanto peligrosos, especiales, entre otros. </w:t>
      </w:r>
    </w:p>
    <w:p w14:paraId="7DC51DE4" w14:textId="77777777" w:rsidR="0048406F" w:rsidRPr="00586203" w:rsidRDefault="0048406F" w:rsidP="00586203">
      <w:pPr>
        <w:autoSpaceDE w:val="0"/>
        <w:autoSpaceDN w:val="0"/>
        <w:adjustRightInd w:val="0"/>
        <w:spacing w:after="0" w:line="360" w:lineRule="auto"/>
        <w:rPr>
          <w:rFonts w:ascii="Arial" w:hAnsi="Arial" w:cs="Arial"/>
          <w:color w:val="000000"/>
          <w:sz w:val="24"/>
          <w:szCs w:val="24"/>
        </w:rPr>
      </w:pPr>
    </w:p>
    <w:p w14:paraId="44E65FE9" w14:textId="77777777" w:rsidR="00D20EDB" w:rsidRPr="00586203" w:rsidRDefault="0048406F" w:rsidP="00586203">
      <w:pPr>
        <w:spacing w:after="0" w:line="360" w:lineRule="auto"/>
        <w:rPr>
          <w:rFonts w:ascii="Arial" w:hAnsi="Arial" w:cs="Arial"/>
          <w:sz w:val="24"/>
          <w:szCs w:val="24"/>
        </w:rPr>
      </w:pPr>
      <w:r w:rsidRPr="00586203">
        <w:rPr>
          <w:rFonts w:ascii="Arial" w:hAnsi="Arial" w:cs="Arial"/>
          <w:sz w:val="24"/>
          <w:szCs w:val="24"/>
        </w:rPr>
        <w:t>Con el fin de tener presente posibles contratos que llegaré a suscribir la APC</w:t>
      </w:r>
      <w:r w:rsidR="00D20EDB" w:rsidRPr="00586203">
        <w:rPr>
          <w:rFonts w:ascii="Arial" w:hAnsi="Arial" w:cs="Arial"/>
          <w:sz w:val="24"/>
          <w:szCs w:val="24"/>
        </w:rPr>
        <w:t xml:space="preserve"> </w:t>
      </w:r>
      <w:r w:rsidRPr="00586203">
        <w:rPr>
          <w:rFonts w:ascii="Arial" w:hAnsi="Arial" w:cs="Arial"/>
          <w:sz w:val="24"/>
          <w:szCs w:val="24"/>
        </w:rPr>
        <w:t xml:space="preserve">Colombia, se elaboró un listado de contratos que su objeto refleje un posible riesgo ambiental, con el fin de establecer cláusulas de disposición final de los mismos.  </w:t>
      </w:r>
    </w:p>
    <w:p w14:paraId="22A33A0E" w14:textId="77777777" w:rsidR="00D20EDB" w:rsidRPr="00586203" w:rsidRDefault="00D20EDB" w:rsidP="00586203">
      <w:pPr>
        <w:spacing w:after="0" w:line="360" w:lineRule="auto"/>
        <w:rPr>
          <w:rFonts w:ascii="Arial" w:hAnsi="Arial" w:cs="Arial"/>
          <w:sz w:val="24"/>
          <w:szCs w:val="24"/>
        </w:rPr>
      </w:pPr>
    </w:p>
    <w:p w14:paraId="0E18C20C" w14:textId="54FA5532" w:rsidR="0048406F" w:rsidRPr="00586203" w:rsidRDefault="0048406F" w:rsidP="00586203">
      <w:pPr>
        <w:spacing w:after="0" w:line="360" w:lineRule="auto"/>
        <w:rPr>
          <w:rFonts w:ascii="Arial" w:hAnsi="Arial" w:cs="Arial"/>
          <w:sz w:val="24"/>
          <w:szCs w:val="24"/>
        </w:rPr>
      </w:pPr>
      <w:r w:rsidRPr="00586203">
        <w:rPr>
          <w:rFonts w:ascii="Arial" w:hAnsi="Arial" w:cs="Arial"/>
          <w:sz w:val="24"/>
          <w:szCs w:val="24"/>
        </w:rPr>
        <w:t xml:space="preserve">Por lo anterior, se agruparon en cuatro (4) posibles contratos: </w:t>
      </w:r>
    </w:p>
    <w:p w14:paraId="66D8F08B" w14:textId="77777777" w:rsidR="0048406F" w:rsidRPr="00586203" w:rsidRDefault="0048406F" w:rsidP="00586203">
      <w:pPr>
        <w:spacing w:after="0" w:line="360" w:lineRule="auto"/>
        <w:rPr>
          <w:rFonts w:ascii="Arial" w:hAnsi="Arial" w:cs="Arial"/>
          <w:sz w:val="24"/>
          <w:szCs w:val="24"/>
        </w:rPr>
      </w:pPr>
    </w:p>
    <w:p w14:paraId="2B90E874" w14:textId="3DE58389" w:rsidR="0048406F" w:rsidRPr="00586203" w:rsidRDefault="0048406F" w:rsidP="00211146">
      <w:pPr>
        <w:pStyle w:val="Prrafodelista"/>
        <w:numPr>
          <w:ilvl w:val="0"/>
          <w:numId w:val="16"/>
        </w:numPr>
        <w:ind w:left="851" w:hanging="284"/>
        <w:rPr>
          <w:rFonts w:cs="Arial"/>
          <w:szCs w:val="24"/>
        </w:rPr>
      </w:pPr>
      <w:r w:rsidRPr="00586203">
        <w:rPr>
          <w:rFonts w:cs="Arial"/>
          <w:szCs w:val="24"/>
        </w:rPr>
        <w:t xml:space="preserve">Adquisición de consumibles de impresión. </w:t>
      </w:r>
    </w:p>
    <w:p w14:paraId="71326974" w14:textId="67987FD4" w:rsidR="0048406F" w:rsidRPr="00586203" w:rsidRDefault="0048406F" w:rsidP="00211146">
      <w:pPr>
        <w:pStyle w:val="Prrafodelista"/>
        <w:numPr>
          <w:ilvl w:val="0"/>
          <w:numId w:val="16"/>
        </w:numPr>
        <w:ind w:left="851" w:hanging="284"/>
        <w:rPr>
          <w:rFonts w:cs="Arial"/>
          <w:szCs w:val="24"/>
        </w:rPr>
      </w:pPr>
      <w:r w:rsidRPr="00586203">
        <w:rPr>
          <w:rFonts w:cs="Arial"/>
          <w:szCs w:val="24"/>
        </w:rPr>
        <w:t xml:space="preserve">Contrato de </w:t>
      </w:r>
      <w:r w:rsidR="00D20EDB" w:rsidRPr="00586203">
        <w:rPr>
          <w:rFonts w:cs="Arial"/>
          <w:szCs w:val="24"/>
        </w:rPr>
        <w:t>a</w:t>
      </w:r>
      <w:r w:rsidRPr="00586203">
        <w:rPr>
          <w:rFonts w:cs="Arial"/>
          <w:szCs w:val="24"/>
        </w:rPr>
        <w:t xml:space="preserve">seo, </w:t>
      </w:r>
      <w:r w:rsidR="00D20EDB" w:rsidRPr="00586203">
        <w:rPr>
          <w:rFonts w:cs="Arial"/>
          <w:szCs w:val="24"/>
        </w:rPr>
        <w:t>c</w:t>
      </w:r>
      <w:r w:rsidRPr="00586203">
        <w:rPr>
          <w:rFonts w:cs="Arial"/>
          <w:szCs w:val="24"/>
        </w:rPr>
        <w:t xml:space="preserve">afetería y </w:t>
      </w:r>
      <w:r w:rsidR="00D20EDB" w:rsidRPr="00586203">
        <w:rPr>
          <w:rFonts w:cs="Arial"/>
          <w:szCs w:val="24"/>
        </w:rPr>
        <w:t>m</w:t>
      </w:r>
      <w:r w:rsidRPr="00586203">
        <w:rPr>
          <w:rFonts w:cs="Arial"/>
          <w:szCs w:val="24"/>
        </w:rPr>
        <w:t xml:space="preserve">antenimiento de instalaciones físicas. </w:t>
      </w:r>
    </w:p>
    <w:p w14:paraId="360473A3" w14:textId="75515769" w:rsidR="0048406F" w:rsidRPr="00586203" w:rsidRDefault="0048406F" w:rsidP="00211146">
      <w:pPr>
        <w:pStyle w:val="Prrafodelista"/>
        <w:numPr>
          <w:ilvl w:val="0"/>
          <w:numId w:val="16"/>
        </w:numPr>
        <w:ind w:left="851" w:hanging="284"/>
        <w:rPr>
          <w:rFonts w:cs="Arial"/>
          <w:szCs w:val="24"/>
        </w:rPr>
      </w:pPr>
      <w:r w:rsidRPr="00586203">
        <w:rPr>
          <w:rFonts w:cs="Arial"/>
          <w:szCs w:val="24"/>
        </w:rPr>
        <w:t xml:space="preserve">Adquisición de equipos tecnológicos y eléctricos. </w:t>
      </w:r>
    </w:p>
    <w:p w14:paraId="63D50EA7" w14:textId="7C105761" w:rsidR="0048406F" w:rsidRPr="00586203" w:rsidRDefault="0048406F" w:rsidP="00211146">
      <w:pPr>
        <w:pStyle w:val="Prrafodelista"/>
        <w:numPr>
          <w:ilvl w:val="0"/>
          <w:numId w:val="16"/>
        </w:numPr>
        <w:ind w:left="851" w:hanging="284"/>
        <w:rPr>
          <w:rFonts w:cs="Arial"/>
          <w:szCs w:val="24"/>
        </w:rPr>
      </w:pPr>
      <w:r w:rsidRPr="00586203">
        <w:rPr>
          <w:rFonts w:cs="Arial"/>
          <w:szCs w:val="24"/>
        </w:rPr>
        <w:t>El Mantenimiento preventivo y correctivo de vehículos.</w:t>
      </w:r>
    </w:p>
    <w:p w14:paraId="7F9FFFB8" w14:textId="77777777" w:rsidR="0048406F" w:rsidRPr="00586203" w:rsidRDefault="0048406F" w:rsidP="00586203">
      <w:pPr>
        <w:spacing w:after="0" w:line="360" w:lineRule="auto"/>
        <w:rPr>
          <w:rFonts w:ascii="Arial" w:hAnsi="Arial" w:cs="Arial"/>
          <w:color w:val="FF0000"/>
          <w:sz w:val="24"/>
          <w:szCs w:val="24"/>
        </w:rPr>
      </w:pPr>
    </w:p>
    <w:p w14:paraId="38223AFE" w14:textId="5D9E6762" w:rsidR="0048406F" w:rsidRPr="00F06D7D" w:rsidRDefault="00D20EDB" w:rsidP="00211146">
      <w:pPr>
        <w:pStyle w:val="Ttulo3"/>
        <w:numPr>
          <w:ilvl w:val="0"/>
          <w:numId w:val="36"/>
        </w:numPr>
        <w:rPr>
          <w:rFonts w:ascii="Arial" w:hAnsi="Arial" w:cs="Arial"/>
          <w:b/>
          <w:color w:val="auto"/>
          <w:sz w:val="24"/>
          <w:szCs w:val="24"/>
        </w:rPr>
      </w:pPr>
      <w:bookmarkStart w:id="85" w:name="_Toc190344146"/>
      <w:r w:rsidRPr="00F06D7D">
        <w:rPr>
          <w:rFonts w:ascii="Arial" w:hAnsi="Arial" w:cs="Arial"/>
          <w:b/>
          <w:color w:val="auto"/>
          <w:sz w:val="24"/>
          <w:szCs w:val="24"/>
        </w:rPr>
        <w:t>DOCUMENTOS DE</w:t>
      </w:r>
      <w:r w:rsidR="00675EA7" w:rsidRPr="00F06D7D">
        <w:rPr>
          <w:rFonts w:ascii="Arial" w:hAnsi="Arial" w:cs="Arial"/>
          <w:b/>
          <w:color w:val="auto"/>
          <w:sz w:val="24"/>
          <w:szCs w:val="24"/>
        </w:rPr>
        <w:t xml:space="preserve"> </w:t>
      </w:r>
      <w:r w:rsidRPr="00F06D7D">
        <w:rPr>
          <w:rFonts w:ascii="Arial" w:hAnsi="Arial" w:cs="Arial"/>
          <w:b/>
          <w:color w:val="auto"/>
          <w:sz w:val="24"/>
          <w:szCs w:val="24"/>
        </w:rPr>
        <w:t>REFERENCIA</w:t>
      </w:r>
      <w:bookmarkEnd w:id="85"/>
      <w:r w:rsidRPr="00F06D7D">
        <w:rPr>
          <w:rFonts w:ascii="Arial" w:hAnsi="Arial" w:cs="Arial"/>
          <w:b/>
          <w:color w:val="auto"/>
          <w:sz w:val="24"/>
          <w:szCs w:val="24"/>
        </w:rPr>
        <w:t xml:space="preserve"> </w:t>
      </w:r>
    </w:p>
    <w:p w14:paraId="0CE8C11C" w14:textId="27746B83" w:rsidR="0048406F" w:rsidRPr="00586203" w:rsidRDefault="00675EA7"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 xml:space="preserve">A continuacón se relaciona los documentos que son </w:t>
      </w:r>
      <w:r w:rsidR="0048406F" w:rsidRPr="00586203">
        <w:rPr>
          <w:rFonts w:ascii="Arial" w:hAnsi="Arial" w:cs="Arial"/>
          <w:sz w:val="24"/>
          <w:szCs w:val="24"/>
        </w:rPr>
        <w:t>aplicables a la gestión ambiental son:</w:t>
      </w:r>
    </w:p>
    <w:p w14:paraId="5845190D" w14:textId="77777777" w:rsidR="0048406F" w:rsidRPr="00586203" w:rsidRDefault="0048406F" w:rsidP="00586203">
      <w:pPr>
        <w:spacing w:after="0" w:line="360" w:lineRule="auto"/>
        <w:rPr>
          <w:rFonts w:ascii="Arial" w:hAnsi="Arial" w:cs="Arial"/>
          <w:sz w:val="24"/>
          <w:szCs w:val="24"/>
        </w:rPr>
      </w:pP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OCUMENTOS DE REFERENCIA "/>
        <w:tblDescription w:val="Tabla en word: Donde se relaciona las columnas de tema, código del documento, residuo, agua, energía, internas, compra. Información consolidada en documentos de diferentes procesos de la Agencia que, son aplicables a la gestión ambiental.&#10;"/>
      </w:tblPr>
      <w:tblGrid>
        <w:gridCol w:w="1798"/>
        <w:gridCol w:w="2012"/>
        <w:gridCol w:w="1310"/>
        <w:gridCol w:w="923"/>
        <w:gridCol w:w="1310"/>
        <w:gridCol w:w="1443"/>
        <w:gridCol w:w="1283"/>
      </w:tblGrid>
      <w:tr w:rsidR="009D7357" w:rsidRPr="00586203" w14:paraId="25E3E460" w14:textId="77777777" w:rsidTr="00BE053A">
        <w:trPr>
          <w:tblHeader/>
        </w:trPr>
        <w:tc>
          <w:tcPr>
            <w:tcW w:w="1798" w:type="dxa"/>
            <w:tcBorders>
              <w:top w:val="single" w:sz="4" w:space="0" w:color="auto"/>
              <w:left w:val="single" w:sz="4" w:space="0" w:color="auto"/>
              <w:bottom w:val="single" w:sz="4" w:space="0" w:color="auto"/>
              <w:right w:val="single" w:sz="4" w:space="0" w:color="auto"/>
            </w:tcBorders>
            <w:shd w:val="clear" w:color="auto" w:fill="auto"/>
            <w:hideMark/>
          </w:tcPr>
          <w:p w14:paraId="6DDEE54E" w14:textId="5642499E" w:rsidR="0048406F" w:rsidRPr="00586203" w:rsidRDefault="00675EA7" w:rsidP="00586203">
            <w:pPr>
              <w:spacing w:after="0" w:line="360" w:lineRule="auto"/>
              <w:rPr>
                <w:rFonts w:ascii="Arial" w:hAnsi="Arial" w:cs="Arial"/>
                <w:b/>
                <w:sz w:val="24"/>
                <w:szCs w:val="24"/>
              </w:rPr>
            </w:pPr>
            <w:r w:rsidRPr="00586203">
              <w:rPr>
                <w:rFonts w:ascii="Arial" w:hAnsi="Arial" w:cs="Arial"/>
                <w:b/>
                <w:sz w:val="24"/>
                <w:szCs w:val="24"/>
              </w:rPr>
              <w:t>TEMA</w:t>
            </w:r>
          </w:p>
        </w:tc>
        <w:tc>
          <w:tcPr>
            <w:tcW w:w="2012" w:type="dxa"/>
            <w:tcBorders>
              <w:top w:val="single" w:sz="4" w:space="0" w:color="auto"/>
              <w:left w:val="single" w:sz="4" w:space="0" w:color="auto"/>
              <w:bottom w:val="single" w:sz="4" w:space="0" w:color="auto"/>
              <w:right w:val="single" w:sz="4" w:space="0" w:color="auto"/>
            </w:tcBorders>
            <w:shd w:val="clear" w:color="auto" w:fill="auto"/>
            <w:hideMark/>
          </w:tcPr>
          <w:p w14:paraId="1B0FDC85" w14:textId="082C7112" w:rsidR="0048406F" w:rsidRPr="00586203" w:rsidRDefault="00675EA7" w:rsidP="00586203">
            <w:pPr>
              <w:spacing w:after="0" w:line="360" w:lineRule="auto"/>
              <w:rPr>
                <w:rFonts w:ascii="Arial" w:hAnsi="Arial" w:cs="Arial"/>
                <w:b/>
                <w:sz w:val="24"/>
                <w:szCs w:val="24"/>
                <w:lang w:val="es-CO"/>
              </w:rPr>
            </w:pPr>
            <w:r w:rsidRPr="00586203">
              <w:rPr>
                <w:rFonts w:ascii="Arial" w:hAnsi="Arial" w:cs="Arial"/>
                <w:b/>
                <w:sz w:val="24"/>
                <w:szCs w:val="24"/>
                <w:lang w:val="es-CO"/>
              </w:rPr>
              <w:t>CÓDIGO DEL DOCUMENTO</w:t>
            </w:r>
          </w:p>
        </w:tc>
        <w:tc>
          <w:tcPr>
            <w:tcW w:w="1310" w:type="dxa"/>
            <w:tcBorders>
              <w:top w:val="single" w:sz="4" w:space="0" w:color="auto"/>
              <w:left w:val="single" w:sz="4" w:space="0" w:color="auto"/>
              <w:bottom w:val="single" w:sz="4" w:space="0" w:color="auto"/>
              <w:right w:val="single" w:sz="4" w:space="0" w:color="auto"/>
            </w:tcBorders>
            <w:shd w:val="clear" w:color="auto" w:fill="auto"/>
            <w:hideMark/>
          </w:tcPr>
          <w:p w14:paraId="4A8BA578" w14:textId="6D65FA7F" w:rsidR="0048406F" w:rsidRPr="00586203" w:rsidRDefault="00675EA7" w:rsidP="00586203">
            <w:pPr>
              <w:spacing w:after="0" w:line="360" w:lineRule="auto"/>
              <w:rPr>
                <w:rFonts w:ascii="Arial" w:hAnsi="Arial" w:cs="Arial"/>
                <w:b/>
                <w:sz w:val="24"/>
                <w:szCs w:val="24"/>
                <w:lang w:val="es-CO"/>
              </w:rPr>
            </w:pPr>
            <w:r w:rsidRPr="00586203">
              <w:rPr>
                <w:rFonts w:ascii="Arial" w:hAnsi="Arial" w:cs="Arial"/>
                <w:b/>
                <w:sz w:val="24"/>
                <w:szCs w:val="24"/>
              </w:rPr>
              <w:t xml:space="preserve">RESIDUO </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6A57CD8C" w14:textId="1D7B2EF0" w:rsidR="0048406F" w:rsidRPr="00586203" w:rsidRDefault="00675EA7" w:rsidP="00586203">
            <w:pPr>
              <w:spacing w:after="0" w:line="360" w:lineRule="auto"/>
              <w:rPr>
                <w:rFonts w:ascii="Arial" w:hAnsi="Arial" w:cs="Arial"/>
                <w:b/>
                <w:sz w:val="24"/>
                <w:szCs w:val="24"/>
                <w:lang w:val="es-CO"/>
              </w:rPr>
            </w:pPr>
            <w:r w:rsidRPr="00586203">
              <w:rPr>
                <w:rFonts w:ascii="Arial" w:hAnsi="Arial" w:cs="Arial"/>
                <w:b/>
                <w:sz w:val="24"/>
                <w:szCs w:val="24"/>
              </w:rPr>
              <w:t>AGUA</w:t>
            </w:r>
          </w:p>
        </w:tc>
        <w:tc>
          <w:tcPr>
            <w:tcW w:w="1310" w:type="dxa"/>
            <w:tcBorders>
              <w:top w:val="single" w:sz="4" w:space="0" w:color="auto"/>
              <w:left w:val="single" w:sz="4" w:space="0" w:color="auto"/>
              <w:bottom w:val="single" w:sz="4" w:space="0" w:color="auto"/>
              <w:right w:val="single" w:sz="4" w:space="0" w:color="auto"/>
            </w:tcBorders>
            <w:shd w:val="clear" w:color="auto" w:fill="auto"/>
            <w:hideMark/>
          </w:tcPr>
          <w:p w14:paraId="457575B6" w14:textId="21CADCBF" w:rsidR="0048406F" w:rsidRPr="00586203" w:rsidRDefault="00675EA7" w:rsidP="00586203">
            <w:pPr>
              <w:spacing w:after="0" w:line="360" w:lineRule="auto"/>
              <w:rPr>
                <w:rFonts w:ascii="Arial" w:hAnsi="Arial" w:cs="Arial"/>
                <w:b/>
                <w:sz w:val="24"/>
                <w:szCs w:val="24"/>
                <w:lang w:val="es-CO"/>
              </w:rPr>
            </w:pPr>
            <w:r w:rsidRPr="00586203">
              <w:rPr>
                <w:rFonts w:ascii="Arial" w:hAnsi="Arial" w:cs="Arial"/>
                <w:b/>
                <w:sz w:val="24"/>
                <w:szCs w:val="24"/>
              </w:rPr>
              <w:t>ENERGÍA</w:t>
            </w:r>
          </w:p>
        </w:tc>
        <w:tc>
          <w:tcPr>
            <w:tcW w:w="1443" w:type="dxa"/>
            <w:tcBorders>
              <w:top w:val="single" w:sz="4" w:space="0" w:color="auto"/>
              <w:left w:val="single" w:sz="4" w:space="0" w:color="auto"/>
              <w:bottom w:val="single" w:sz="4" w:space="0" w:color="auto"/>
              <w:right w:val="single" w:sz="4" w:space="0" w:color="auto"/>
            </w:tcBorders>
            <w:shd w:val="clear" w:color="auto" w:fill="auto"/>
            <w:hideMark/>
          </w:tcPr>
          <w:p w14:paraId="463198A4" w14:textId="0D43081F" w:rsidR="0048406F" w:rsidRPr="00586203" w:rsidRDefault="00675EA7" w:rsidP="00586203">
            <w:pPr>
              <w:spacing w:after="0" w:line="360" w:lineRule="auto"/>
              <w:rPr>
                <w:rFonts w:ascii="Arial" w:hAnsi="Arial" w:cs="Arial"/>
                <w:b/>
                <w:sz w:val="24"/>
                <w:szCs w:val="24"/>
                <w:lang w:val="es-CO"/>
              </w:rPr>
            </w:pPr>
            <w:r w:rsidRPr="00586203">
              <w:rPr>
                <w:rFonts w:ascii="Arial" w:hAnsi="Arial" w:cs="Arial"/>
                <w:b/>
                <w:sz w:val="24"/>
                <w:szCs w:val="24"/>
              </w:rPr>
              <w:t>INTERNAS</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14:paraId="77B99707" w14:textId="7C47BACA" w:rsidR="0048406F" w:rsidRPr="00586203" w:rsidRDefault="00675EA7" w:rsidP="00586203">
            <w:pPr>
              <w:spacing w:after="0" w:line="360" w:lineRule="auto"/>
              <w:rPr>
                <w:rFonts w:ascii="Arial" w:hAnsi="Arial" w:cs="Arial"/>
                <w:b/>
                <w:sz w:val="24"/>
                <w:szCs w:val="24"/>
                <w:lang w:val="es-CO"/>
              </w:rPr>
            </w:pPr>
            <w:r w:rsidRPr="00586203">
              <w:rPr>
                <w:rFonts w:ascii="Arial" w:hAnsi="Arial" w:cs="Arial"/>
                <w:b/>
                <w:sz w:val="24"/>
                <w:szCs w:val="24"/>
                <w:lang w:val="es-CO"/>
              </w:rPr>
              <w:t>COMPRA</w:t>
            </w:r>
          </w:p>
        </w:tc>
      </w:tr>
      <w:tr w:rsidR="009D7357" w:rsidRPr="00586203" w14:paraId="2E8BBF24" w14:textId="77777777" w:rsidTr="00BE053A">
        <w:tc>
          <w:tcPr>
            <w:tcW w:w="1798" w:type="dxa"/>
            <w:tcBorders>
              <w:top w:val="single" w:sz="4" w:space="0" w:color="auto"/>
              <w:left w:val="single" w:sz="4" w:space="0" w:color="auto"/>
              <w:bottom w:val="single" w:sz="4" w:space="0" w:color="auto"/>
              <w:right w:val="single" w:sz="4" w:space="0" w:color="auto"/>
            </w:tcBorders>
            <w:hideMark/>
          </w:tcPr>
          <w:p w14:paraId="32BD0207" w14:textId="77777777" w:rsidR="0048406F" w:rsidRPr="00586203" w:rsidRDefault="0048406F" w:rsidP="00586203">
            <w:pPr>
              <w:spacing w:after="0" w:line="360" w:lineRule="auto"/>
              <w:rPr>
                <w:rFonts w:ascii="Arial" w:hAnsi="Arial" w:cs="Arial"/>
                <w:bCs/>
                <w:sz w:val="24"/>
                <w:szCs w:val="24"/>
              </w:rPr>
            </w:pPr>
            <w:r w:rsidRPr="00586203">
              <w:rPr>
                <w:rFonts w:ascii="Arial" w:hAnsi="Arial" w:cs="Arial"/>
                <w:bCs/>
                <w:sz w:val="24"/>
                <w:szCs w:val="24"/>
              </w:rPr>
              <w:t>Comunicación</w:t>
            </w:r>
          </w:p>
        </w:tc>
        <w:tc>
          <w:tcPr>
            <w:tcW w:w="2012" w:type="dxa"/>
            <w:tcBorders>
              <w:top w:val="single" w:sz="4" w:space="0" w:color="auto"/>
              <w:left w:val="single" w:sz="4" w:space="0" w:color="auto"/>
              <w:bottom w:val="single" w:sz="4" w:space="0" w:color="auto"/>
              <w:right w:val="single" w:sz="4" w:space="0" w:color="auto"/>
            </w:tcBorders>
            <w:hideMark/>
          </w:tcPr>
          <w:p w14:paraId="5F3DB4FC" w14:textId="380ED367" w:rsidR="0048406F" w:rsidRPr="00586203" w:rsidRDefault="00A9106B" w:rsidP="00586203">
            <w:pPr>
              <w:spacing w:after="0" w:line="360" w:lineRule="auto"/>
              <w:rPr>
                <w:rFonts w:ascii="Arial" w:hAnsi="Arial" w:cs="Arial"/>
                <w:bCs/>
                <w:sz w:val="24"/>
                <w:szCs w:val="24"/>
                <w:lang w:val="es-CO"/>
              </w:rPr>
            </w:pPr>
            <w:r w:rsidRPr="00586203">
              <w:rPr>
                <w:rFonts w:ascii="Arial" w:hAnsi="Arial" w:cs="Arial"/>
                <w:bCs/>
                <w:sz w:val="24"/>
                <w:szCs w:val="24"/>
                <w:lang w:val="es-CO"/>
              </w:rPr>
              <w:t>E-OT-037 Plan estratégico de comunicaciones</w:t>
            </w:r>
            <w:r w:rsidR="00EC4DFF">
              <w:rPr>
                <w:rFonts w:ascii="Arial" w:hAnsi="Arial" w:cs="Arial"/>
                <w:bCs/>
                <w:sz w:val="24"/>
                <w:szCs w:val="24"/>
                <w:lang w:val="es-CO"/>
              </w:rPr>
              <w:t>.</w:t>
            </w:r>
            <w:r w:rsidR="0048406F" w:rsidRPr="00586203">
              <w:rPr>
                <w:rFonts w:ascii="Arial" w:hAnsi="Arial" w:cs="Arial"/>
                <w:bCs/>
                <w:sz w:val="24"/>
                <w:szCs w:val="24"/>
                <w:lang w:val="es-CO"/>
              </w:rPr>
              <w:t xml:space="preserve">    </w:t>
            </w:r>
          </w:p>
        </w:tc>
        <w:tc>
          <w:tcPr>
            <w:tcW w:w="1310" w:type="dxa"/>
            <w:tcBorders>
              <w:top w:val="single" w:sz="4" w:space="0" w:color="auto"/>
              <w:left w:val="single" w:sz="4" w:space="0" w:color="auto"/>
              <w:bottom w:val="single" w:sz="4" w:space="0" w:color="auto"/>
              <w:right w:val="single" w:sz="4" w:space="0" w:color="auto"/>
            </w:tcBorders>
            <w:hideMark/>
          </w:tcPr>
          <w:p w14:paraId="5D551F6E" w14:textId="77777777" w:rsidR="0048406F" w:rsidRPr="00586203" w:rsidRDefault="0048406F" w:rsidP="00586203">
            <w:pPr>
              <w:spacing w:after="0" w:line="360" w:lineRule="auto"/>
              <w:rPr>
                <w:rFonts w:ascii="Arial" w:hAnsi="Arial" w:cs="Arial"/>
                <w:bCs/>
                <w:sz w:val="24"/>
                <w:szCs w:val="24"/>
                <w:lang w:val="es-CO"/>
              </w:rPr>
            </w:pPr>
            <w:r w:rsidRPr="00586203">
              <w:rPr>
                <w:rFonts w:ascii="Arial" w:hAnsi="Arial" w:cs="Arial"/>
                <w:bCs/>
                <w:sz w:val="24"/>
                <w:szCs w:val="24"/>
                <w:lang w:val="es-CO"/>
              </w:rPr>
              <w:t>X</w:t>
            </w:r>
          </w:p>
        </w:tc>
        <w:tc>
          <w:tcPr>
            <w:tcW w:w="923" w:type="dxa"/>
            <w:tcBorders>
              <w:top w:val="single" w:sz="4" w:space="0" w:color="auto"/>
              <w:left w:val="single" w:sz="4" w:space="0" w:color="auto"/>
              <w:bottom w:val="single" w:sz="4" w:space="0" w:color="auto"/>
              <w:right w:val="single" w:sz="4" w:space="0" w:color="auto"/>
            </w:tcBorders>
            <w:hideMark/>
          </w:tcPr>
          <w:p w14:paraId="25A3B0C7" w14:textId="77777777" w:rsidR="0048406F" w:rsidRPr="00586203" w:rsidRDefault="0048406F" w:rsidP="00586203">
            <w:pPr>
              <w:spacing w:after="0" w:line="360" w:lineRule="auto"/>
              <w:rPr>
                <w:rFonts w:ascii="Arial" w:hAnsi="Arial" w:cs="Arial"/>
                <w:bCs/>
                <w:sz w:val="24"/>
                <w:szCs w:val="24"/>
                <w:lang w:val="es-CO"/>
              </w:rPr>
            </w:pPr>
            <w:r w:rsidRPr="00586203">
              <w:rPr>
                <w:rFonts w:ascii="Arial" w:hAnsi="Arial" w:cs="Arial"/>
                <w:bCs/>
                <w:sz w:val="24"/>
                <w:szCs w:val="24"/>
                <w:lang w:val="es-CO"/>
              </w:rPr>
              <w:t>X</w:t>
            </w:r>
          </w:p>
        </w:tc>
        <w:tc>
          <w:tcPr>
            <w:tcW w:w="1310" w:type="dxa"/>
            <w:tcBorders>
              <w:top w:val="single" w:sz="4" w:space="0" w:color="auto"/>
              <w:left w:val="single" w:sz="4" w:space="0" w:color="auto"/>
              <w:bottom w:val="single" w:sz="4" w:space="0" w:color="auto"/>
              <w:right w:val="single" w:sz="4" w:space="0" w:color="auto"/>
            </w:tcBorders>
            <w:hideMark/>
          </w:tcPr>
          <w:p w14:paraId="13C198C3" w14:textId="77777777" w:rsidR="0048406F" w:rsidRPr="00586203" w:rsidRDefault="0048406F" w:rsidP="00586203">
            <w:pPr>
              <w:spacing w:after="0" w:line="360" w:lineRule="auto"/>
              <w:rPr>
                <w:rFonts w:ascii="Arial" w:hAnsi="Arial" w:cs="Arial"/>
                <w:bCs/>
                <w:sz w:val="24"/>
                <w:szCs w:val="24"/>
                <w:lang w:val="es-CO"/>
              </w:rPr>
            </w:pPr>
            <w:r w:rsidRPr="00586203">
              <w:rPr>
                <w:rFonts w:ascii="Arial" w:hAnsi="Arial" w:cs="Arial"/>
                <w:bCs/>
                <w:sz w:val="24"/>
                <w:szCs w:val="24"/>
                <w:lang w:val="es-CO"/>
              </w:rPr>
              <w:t>X</w:t>
            </w:r>
          </w:p>
        </w:tc>
        <w:tc>
          <w:tcPr>
            <w:tcW w:w="1443" w:type="dxa"/>
            <w:tcBorders>
              <w:top w:val="single" w:sz="4" w:space="0" w:color="auto"/>
              <w:left w:val="single" w:sz="4" w:space="0" w:color="auto"/>
              <w:bottom w:val="single" w:sz="4" w:space="0" w:color="auto"/>
              <w:right w:val="single" w:sz="4" w:space="0" w:color="auto"/>
            </w:tcBorders>
            <w:hideMark/>
          </w:tcPr>
          <w:p w14:paraId="050E3BD9" w14:textId="77777777" w:rsidR="0048406F" w:rsidRPr="00586203" w:rsidRDefault="0048406F" w:rsidP="00586203">
            <w:pPr>
              <w:spacing w:after="0" w:line="360" w:lineRule="auto"/>
              <w:rPr>
                <w:rFonts w:ascii="Arial" w:hAnsi="Arial" w:cs="Arial"/>
                <w:bCs/>
                <w:sz w:val="24"/>
                <w:szCs w:val="24"/>
                <w:lang w:val="es-CO"/>
              </w:rPr>
            </w:pPr>
            <w:r w:rsidRPr="00586203">
              <w:rPr>
                <w:rFonts w:ascii="Arial" w:hAnsi="Arial" w:cs="Arial"/>
                <w:bCs/>
                <w:sz w:val="24"/>
                <w:szCs w:val="24"/>
                <w:lang w:val="es-CO"/>
              </w:rPr>
              <w:t>X</w:t>
            </w:r>
          </w:p>
        </w:tc>
        <w:tc>
          <w:tcPr>
            <w:tcW w:w="1283" w:type="dxa"/>
            <w:tcBorders>
              <w:top w:val="single" w:sz="4" w:space="0" w:color="auto"/>
              <w:left w:val="single" w:sz="4" w:space="0" w:color="auto"/>
              <w:bottom w:val="single" w:sz="4" w:space="0" w:color="auto"/>
              <w:right w:val="single" w:sz="4" w:space="0" w:color="auto"/>
            </w:tcBorders>
            <w:hideMark/>
          </w:tcPr>
          <w:p w14:paraId="0E1AA07E" w14:textId="77777777" w:rsidR="0048406F" w:rsidRPr="00586203" w:rsidRDefault="0048406F" w:rsidP="00586203">
            <w:pPr>
              <w:spacing w:after="0" w:line="360" w:lineRule="auto"/>
              <w:rPr>
                <w:rFonts w:ascii="Arial" w:hAnsi="Arial" w:cs="Arial"/>
                <w:bCs/>
                <w:sz w:val="24"/>
                <w:szCs w:val="24"/>
                <w:lang w:val="es-CO"/>
              </w:rPr>
            </w:pPr>
            <w:r w:rsidRPr="00586203">
              <w:rPr>
                <w:rFonts w:ascii="Arial" w:hAnsi="Arial" w:cs="Arial"/>
                <w:bCs/>
                <w:sz w:val="24"/>
                <w:szCs w:val="24"/>
                <w:lang w:val="es-CO"/>
              </w:rPr>
              <w:t>X</w:t>
            </w:r>
          </w:p>
        </w:tc>
      </w:tr>
      <w:tr w:rsidR="009D7357" w:rsidRPr="00586203" w14:paraId="59AA1B0C" w14:textId="77777777" w:rsidTr="00BE053A">
        <w:tc>
          <w:tcPr>
            <w:tcW w:w="1798" w:type="dxa"/>
            <w:tcBorders>
              <w:top w:val="single" w:sz="4" w:space="0" w:color="auto"/>
              <w:left w:val="single" w:sz="4" w:space="0" w:color="auto"/>
              <w:bottom w:val="single" w:sz="4" w:space="0" w:color="auto"/>
              <w:right w:val="single" w:sz="4" w:space="0" w:color="auto"/>
            </w:tcBorders>
            <w:hideMark/>
          </w:tcPr>
          <w:p w14:paraId="423098DA" w14:textId="77777777" w:rsidR="0048406F" w:rsidRPr="00586203" w:rsidRDefault="0048406F" w:rsidP="00586203">
            <w:pPr>
              <w:spacing w:after="0" w:line="360" w:lineRule="auto"/>
              <w:rPr>
                <w:rFonts w:ascii="Arial" w:hAnsi="Arial" w:cs="Arial"/>
                <w:bCs/>
                <w:sz w:val="24"/>
                <w:szCs w:val="24"/>
              </w:rPr>
            </w:pPr>
            <w:r w:rsidRPr="00586203">
              <w:rPr>
                <w:rFonts w:ascii="Arial" w:hAnsi="Arial" w:cs="Arial"/>
                <w:sz w:val="24"/>
                <w:szCs w:val="24"/>
                <w:lang w:val="es-CO"/>
              </w:rPr>
              <w:t>Control de Documentos</w:t>
            </w:r>
          </w:p>
        </w:tc>
        <w:tc>
          <w:tcPr>
            <w:tcW w:w="2012" w:type="dxa"/>
            <w:tcBorders>
              <w:top w:val="single" w:sz="4" w:space="0" w:color="auto"/>
              <w:left w:val="single" w:sz="4" w:space="0" w:color="auto"/>
              <w:bottom w:val="single" w:sz="4" w:space="0" w:color="auto"/>
              <w:right w:val="single" w:sz="4" w:space="0" w:color="auto"/>
            </w:tcBorders>
            <w:hideMark/>
          </w:tcPr>
          <w:p w14:paraId="5D64B5B1" w14:textId="04543A5F" w:rsidR="0048406F" w:rsidRPr="00586203" w:rsidRDefault="0048406F" w:rsidP="00586203">
            <w:pPr>
              <w:spacing w:after="0" w:line="360" w:lineRule="auto"/>
              <w:rPr>
                <w:rFonts w:ascii="Arial" w:hAnsi="Arial" w:cs="Arial"/>
                <w:bCs/>
                <w:sz w:val="24"/>
                <w:szCs w:val="24"/>
              </w:rPr>
            </w:pPr>
            <w:r w:rsidRPr="00586203">
              <w:rPr>
                <w:rFonts w:ascii="Arial" w:hAnsi="Arial" w:cs="Arial"/>
                <w:bCs/>
                <w:sz w:val="24"/>
                <w:szCs w:val="24"/>
              </w:rPr>
              <w:t>E-P</w:t>
            </w:r>
            <w:r w:rsidR="00D60BC8">
              <w:rPr>
                <w:rFonts w:ascii="Arial" w:hAnsi="Arial" w:cs="Arial"/>
                <w:bCs/>
                <w:sz w:val="24"/>
                <w:szCs w:val="24"/>
              </w:rPr>
              <w:t>R-001 Procedimiento Control de d</w:t>
            </w:r>
            <w:r w:rsidRPr="00586203">
              <w:rPr>
                <w:rFonts w:ascii="Arial" w:hAnsi="Arial" w:cs="Arial"/>
                <w:bCs/>
                <w:sz w:val="24"/>
                <w:szCs w:val="24"/>
              </w:rPr>
              <w:t>ocumentos</w:t>
            </w:r>
            <w:r w:rsidR="00EC4DFF">
              <w:rPr>
                <w:rFonts w:ascii="Arial" w:hAnsi="Arial" w:cs="Arial"/>
                <w:bCs/>
                <w:sz w:val="24"/>
                <w:szCs w:val="24"/>
              </w:rPr>
              <w:t>.</w:t>
            </w:r>
            <w:r w:rsidRPr="00586203">
              <w:rPr>
                <w:rFonts w:ascii="Arial" w:hAnsi="Arial" w:cs="Arial"/>
                <w:bCs/>
                <w:sz w:val="24"/>
                <w:szCs w:val="24"/>
              </w:rPr>
              <w:t xml:space="preserve">  </w:t>
            </w:r>
          </w:p>
          <w:p w14:paraId="7B9B209D" w14:textId="5F57537D" w:rsidR="0048406F" w:rsidRPr="00586203" w:rsidRDefault="0048406F" w:rsidP="00586203">
            <w:pPr>
              <w:spacing w:after="0" w:line="360" w:lineRule="auto"/>
              <w:rPr>
                <w:rFonts w:ascii="Arial" w:hAnsi="Arial" w:cs="Arial"/>
                <w:bCs/>
                <w:sz w:val="24"/>
                <w:szCs w:val="24"/>
              </w:rPr>
            </w:pPr>
            <w:r w:rsidRPr="00586203">
              <w:rPr>
                <w:rFonts w:ascii="Arial" w:hAnsi="Arial" w:cs="Arial"/>
                <w:bCs/>
                <w:sz w:val="24"/>
                <w:szCs w:val="24"/>
              </w:rPr>
              <w:t>E-OT-025 Instructivo para la elaboración de documentos del Sistema de Gestión</w:t>
            </w:r>
            <w:r w:rsidR="00D60BC8">
              <w:rPr>
                <w:rFonts w:ascii="Arial" w:hAnsi="Arial" w:cs="Arial"/>
                <w:bCs/>
                <w:sz w:val="24"/>
                <w:szCs w:val="24"/>
              </w:rPr>
              <w:t xml:space="preserve"> Integral</w:t>
            </w:r>
            <w:r w:rsidR="00EC4DFF">
              <w:rPr>
                <w:rFonts w:ascii="Arial" w:hAnsi="Arial" w:cs="Arial"/>
                <w:bCs/>
                <w:sz w:val="24"/>
                <w:szCs w:val="24"/>
              </w:rPr>
              <w:t>.</w:t>
            </w:r>
          </w:p>
        </w:tc>
        <w:tc>
          <w:tcPr>
            <w:tcW w:w="1310" w:type="dxa"/>
            <w:tcBorders>
              <w:top w:val="single" w:sz="4" w:space="0" w:color="auto"/>
              <w:left w:val="single" w:sz="4" w:space="0" w:color="auto"/>
              <w:bottom w:val="single" w:sz="4" w:space="0" w:color="auto"/>
              <w:right w:val="single" w:sz="4" w:space="0" w:color="auto"/>
            </w:tcBorders>
            <w:hideMark/>
          </w:tcPr>
          <w:p w14:paraId="093F14A9" w14:textId="77777777" w:rsidR="0048406F" w:rsidRPr="00586203" w:rsidRDefault="0048406F" w:rsidP="00586203">
            <w:pPr>
              <w:spacing w:after="0" w:line="360" w:lineRule="auto"/>
              <w:rPr>
                <w:rFonts w:ascii="Arial" w:hAnsi="Arial" w:cs="Arial"/>
                <w:bCs/>
                <w:sz w:val="24"/>
                <w:szCs w:val="24"/>
              </w:rPr>
            </w:pPr>
            <w:r w:rsidRPr="00586203">
              <w:rPr>
                <w:rFonts w:ascii="Arial" w:hAnsi="Arial" w:cs="Arial"/>
                <w:bCs/>
                <w:sz w:val="24"/>
                <w:szCs w:val="24"/>
              </w:rPr>
              <w:t>X</w:t>
            </w:r>
          </w:p>
        </w:tc>
        <w:tc>
          <w:tcPr>
            <w:tcW w:w="923" w:type="dxa"/>
            <w:tcBorders>
              <w:top w:val="single" w:sz="4" w:space="0" w:color="auto"/>
              <w:left w:val="single" w:sz="4" w:space="0" w:color="auto"/>
              <w:bottom w:val="single" w:sz="4" w:space="0" w:color="auto"/>
              <w:right w:val="single" w:sz="4" w:space="0" w:color="auto"/>
            </w:tcBorders>
            <w:hideMark/>
          </w:tcPr>
          <w:p w14:paraId="540840FB" w14:textId="77777777" w:rsidR="0048406F" w:rsidRPr="00586203" w:rsidRDefault="0048406F" w:rsidP="00586203">
            <w:pPr>
              <w:spacing w:after="0" w:line="360" w:lineRule="auto"/>
              <w:rPr>
                <w:rFonts w:ascii="Arial" w:hAnsi="Arial" w:cs="Arial"/>
                <w:bCs/>
                <w:sz w:val="24"/>
                <w:szCs w:val="24"/>
              </w:rPr>
            </w:pPr>
            <w:r w:rsidRPr="00586203">
              <w:rPr>
                <w:rFonts w:ascii="Arial" w:hAnsi="Arial" w:cs="Arial"/>
                <w:bCs/>
                <w:sz w:val="24"/>
                <w:szCs w:val="24"/>
              </w:rPr>
              <w:t>X</w:t>
            </w:r>
          </w:p>
        </w:tc>
        <w:tc>
          <w:tcPr>
            <w:tcW w:w="1310" w:type="dxa"/>
            <w:tcBorders>
              <w:top w:val="single" w:sz="4" w:space="0" w:color="auto"/>
              <w:left w:val="single" w:sz="4" w:space="0" w:color="auto"/>
              <w:bottom w:val="single" w:sz="4" w:space="0" w:color="auto"/>
              <w:right w:val="single" w:sz="4" w:space="0" w:color="auto"/>
            </w:tcBorders>
            <w:hideMark/>
          </w:tcPr>
          <w:p w14:paraId="5BB1AFC1" w14:textId="77777777" w:rsidR="0048406F" w:rsidRPr="00586203" w:rsidRDefault="0048406F" w:rsidP="00586203">
            <w:pPr>
              <w:spacing w:after="0" w:line="360" w:lineRule="auto"/>
              <w:rPr>
                <w:rFonts w:ascii="Arial" w:hAnsi="Arial" w:cs="Arial"/>
                <w:bCs/>
                <w:sz w:val="24"/>
                <w:szCs w:val="24"/>
              </w:rPr>
            </w:pPr>
            <w:r w:rsidRPr="00586203">
              <w:rPr>
                <w:rFonts w:ascii="Arial" w:hAnsi="Arial" w:cs="Arial"/>
                <w:bCs/>
                <w:sz w:val="24"/>
                <w:szCs w:val="24"/>
              </w:rPr>
              <w:t>X</w:t>
            </w:r>
          </w:p>
        </w:tc>
        <w:tc>
          <w:tcPr>
            <w:tcW w:w="1443" w:type="dxa"/>
            <w:tcBorders>
              <w:top w:val="single" w:sz="4" w:space="0" w:color="auto"/>
              <w:left w:val="single" w:sz="4" w:space="0" w:color="auto"/>
              <w:bottom w:val="single" w:sz="4" w:space="0" w:color="auto"/>
              <w:right w:val="single" w:sz="4" w:space="0" w:color="auto"/>
            </w:tcBorders>
            <w:hideMark/>
          </w:tcPr>
          <w:p w14:paraId="4AB05F65" w14:textId="77777777" w:rsidR="0048406F" w:rsidRPr="00586203" w:rsidRDefault="0048406F" w:rsidP="00586203">
            <w:pPr>
              <w:spacing w:after="0" w:line="360" w:lineRule="auto"/>
              <w:rPr>
                <w:rFonts w:ascii="Arial" w:hAnsi="Arial" w:cs="Arial"/>
                <w:bCs/>
                <w:sz w:val="24"/>
                <w:szCs w:val="24"/>
              </w:rPr>
            </w:pPr>
            <w:r w:rsidRPr="00586203">
              <w:rPr>
                <w:rFonts w:ascii="Arial" w:hAnsi="Arial" w:cs="Arial"/>
                <w:bCs/>
                <w:sz w:val="24"/>
                <w:szCs w:val="24"/>
              </w:rPr>
              <w:t>X</w:t>
            </w:r>
          </w:p>
        </w:tc>
        <w:tc>
          <w:tcPr>
            <w:tcW w:w="1283" w:type="dxa"/>
            <w:tcBorders>
              <w:top w:val="single" w:sz="4" w:space="0" w:color="auto"/>
              <w:left w:val="single" w:sz="4" w:space="0" w:color="auto"/>
              <w:bottom w:val="single" w:sz="4" w:space="0" w:color="auto"/>
              <w:right w:val="single" w:sz="4" w:space="0" w:color="auto"/>
            </w:tcBorders>
            <w:hideMark/>
          </w:tcPr>
          <w:p w14:paraId="6B488F30" w14:textId="77777777" w:rsidR="0048406F" w:rsidRPr="00586203" w:rsidRDefault="0048406F" w:rsidP="00586203">
            <w:pPr>
              <w:spacing w:after="0" w:line="360" w:lineRule="auto"/>
              <w:rPr>
                <w:rFonts w:ascii="Arial" w:hAnsi="Arial" w:cs="Arial"/>
                <w:bCs/>
                <w:sz w:val="24"/>
                <w:szCs w:val="24"/>
              </w:rPr>
            </w:pPr>
            <w:r w:rsidRPr="00586203">
              <w:rPr>
                <w:rFonts w:ascii="Arial" w:hAnsi="Arial" w:cs="Arial"/>
                <w:bCs/>
                <w:sz w:val="24"/>
                <w:szCs w:val="24"/>
              </w:rPr>
              <w:t>X</w:t>
            </w:r>
          </w:p>
        </w:tc>
      </w:tr>
      <w:tr w:rsidR="009D7357" w:rsidRPr="00586203" w14:paraId="27637C2E" w14:textId="77777777" w:rsidTr="00BE053A">
        <w:tc>
          <w:tcPr>
            <w:tcW w:w="1798" w:type="dxa"/>
            <w:tcBorders>
              <w:top w:val="single" w:sz="4" w:space="0" w:color="auto"/>
              <w:left w:val="single" w:sz="4" w:space="0" w:color="auto"/>
              <w:bottom w:val="single" w:sz="4" w:space="0" w:color="auto"/>
              <w:right w:val="single" w:sz="4" w:space="0" w:color="auto"/>
            </w:tcBorders>
            <w:hideMark/>
          </w:tcPr>
          <w:p w14:paraId="6DDC89E0" w14:textId="77777777" w:rsidR="0048406F" w:rsidRPr="00586203" w:rsidRDefault="0048406F" w:rsidP="00586203">
            <w:pPr>
              <w:spacing w:after="0" w:line="360" w:lineRule="auto"/>
              <w:rPr>
                <w:rFonts w:ascii="Arial" w:hAnsi="Arial" w:cs="Arial"/>
                <w:sz w:val="24"/>
                <w:szCs w:val="24"/>
                <w:lang w:val="es-CO"/>
              </w:rPr>
            </w:pPr>
            <w:r w:rsidRPr="00586203">
              <w:rPr>
                <w:rFonts w:ascii="Arial" w:hAnsi="Arial" w:cs="Arial"/>
                <w:sz w:val="24"/>
                <w:szCs w:val="24"/>
                <w:lang w:val="es-CO"/>
              </w:rPr>
              <w:t>Gestión documental</w:t>
            </w:r>
          </w:p>
        </w:tc>
        <w:tc>
          <w:tcPr>
            <w:tcW w:w="2012" w:type="dxa"/>
            <w:tcBorders>
              <w:top w:val="single" w:sz="4" w:space="0" w:color="auto"/>
              <w:left w:val="single" w:sz="4" w:space="0" w:color="auto"/>
              <w:bottom w:val="single" w:sz="4" w:space="0" w:color="auto"/>
              <w:right w:val="single" w:sz="4" w:space="0" w:color="auto"/>
            </w:tcBorders>
            <w:hideMark/>
          </w:tcPr>
          <w:p w14:paraId="40A25381" w14:textId="30168346" w:rsidR="0048406F" w:rsidRPr="00586203" w:rsidRDefault="0048406F" w:rsidP="00586203">
            <w:pPr>
              <w:spacing w:after="0" w:line="360" w:lineRule="auto"/>
              <w:rPr>
                <w:rFonts w:ascii="Arial" w:hAnsi="Arial" w:cs="Arial"/>
                <w:bCs/>
                <w:sz w:val="24"/>
                <w:szCs w:val="24"/>
              </w:rPr>
            </w:pPr>
            <w:r w:rsidRPr="00586203">
              <w:rPr>
                <w:rFonts w:ascii="Arial" w:hAnsi="Arial" w:cs="Arial"/>
                <w:sz w:val="24"/>
                <w:szCs w:val="24"/>
                <w:lang w:val="es-CO"/>
              </w:rPr>
              <w:t xml:space="preserve">A-OT-012 </w:t>
            </w:r>
            <w:r w:rsidR="00A9106B" w:rsidRPr="00586203">
              <w:rPr>
                <w:rFonts w:ascii="Arial" w:hAnsi="Arial" w:cs="Arial"/>
                <w:sz w:val="24"/>
                <w:szCs w:val="24"/>
                <w:lang w:val="es-CO"/>
              </w:rPr>
              <w:t>Manual operativo de archivo y correspondencia</w:t>
            </w:r>
          </w:p>
        </w:tc>
        <w:tc>
          <w:tcPr>
            <w:tcW w:w="1310" w:type="dxa"/>
            <w:tcBorders>
              <w:top w:val="single" w:sz="4" w:space="0" w:color="auto"/>
              <w:left w:val="single" w:sz="4" w:space="0" w:color="auto"/>
              <w:bottom w:val="single" w:sz="4" w:space="0" w:color="auto"/>
              <w:right w:val="single" w:sz="4" w:space="0" w:color="auto"/>
            </w:tcBorders>
            <w:hideMark/>
          </w:tcPr>
          <w:p w14:paraId="2E6A62E4" w14:textId="77777777" w:rsidR="0048406F" w:rsidRPr="00586203" w:rsidRDefault="0048406F" w:rsidP="00586203">
            <w:pPr>
              <w:spacing w:after="0" w:line="360" w:lineRule="auto"/>
              <w:rPr>
                <w:rFonts w:ascii="Arial" w:hAnsi="Arial" w:cs="Arial"/>
                <w:bCs/>
                <w:sz w:val="24"/>
                <w:szCs w:val="24"/>
              </w:rPr>
            </w:pPr>
            <w:r w:rsidRPr="00586203">
              <w:rPr>
                <w:rFonts w:ascii="Arial" w:hAnsi="Arial" w:cs="Arial"/>
                <w:bCs/>
                <w:sz w:val="24"/>
                <w:szCs w:val="24"/>
              </w:rPr>
              <w:t>X</w:t>
            </w:r>
          </w:p>
        </w:tc>
        <w:tc>
          <w:tcPr>
            <w:tcW w:w="923" w:type="dxa"/>
            <w:tcBorders>
              <w:top w:val="single" w:sz="4" w:space="0" w:color="auto"/>
              <w:left w:val="single" w:sz="4" w:space="0" w:color="auto"/>
              <w:bottom w:val="single" w:sz="4" w:space="0" w:color="auto"/>
              <w:right w:val="single" w:sz="4" w:space="0" w:color="auto"/>
            </w:tcBorders>
          </w:tcPr>
          <w:p w14:paraId="4260954D" w14:textId="77777777" w:rsidR="0048406F" w:rsidRPr="00586203" w:rsidRDefault="0048406F" w:rsidP="00586203">
            <w:pPr>
              <w:spacing w:after="0" w:line="360" w:lineRule="auto"/>
              <w:rPr>
                <w:rFonts w:ascii="Arial" w:hAnsi="Arial" w:cs="Arial"/>
                <w:bCs/>
                <w:sz w:val="24"/>
                <w:szCs w:val="24"/>
              </w:rPr>
            </w:pPr>
          </w:p>
        </w:tc>
        <w:tc>
          <w:tcPr>
            <w:tcW w:w="1310" w:type="dxa"/>
            <w:tcBorders>
              <w:top w:val="single" w:sz="4" w:space="0" w:color="auto"/>
              <w:left w:val="single" w:sz="4" w:space="0" w:color="auto"/>
              <w:bottom w:val="single" w:sz="4" w:space="0" w:color="auto"/>
              <w:right w:val="single" w:sz="4" w:space="0" w:color="auto"/>
            </w:tcBorders>
          </w:tcPr>
          <w:p w14:paraId="0E4C87F6" w14:textId="77777777" w:rsidR="0048406F" w:rsidRPr="00586203" w:rsidRDefault="0048406F" w:rsidP="00586203">
            <w:pPr>
              <w:spacing w:after="0" w:line="360" w:lineRule="auto"/>
              <w:rPr>
                <w:rFonts w:ascii="Arial" w:hAnsi="Arial" w:cs="Arial"/>
                <w:bCs/>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14:paraId="2908ABCE" w14:textId="77777777" w:rsidR="0048406F" w:rsidRPr="00586203" w:rsidRDefault="0048406F" w:rsidP="00586203">
            <w:pPr>
              <w:spacing w:after="0" w:line="360" w:lineRule="auto"/>
              <w:rPr>
                <w:rFonts w:ascii="Arial" w:hAnsi="Arial" w:cs="Arial"/>
                <w:bCs/>
                <w:sz w:val="24"/>
                <w:szCs w:val="24"/>
              </w:rPr>
            </w:pPr>
            <w:r w:rsidRPr="00586203">
              <w:rPr>
                <w:rFonts w:ascii="Arial" w:hAnsi="Arial" w:cs="Arial"/>
                <w:bCs/>
                <w:sz w:val="24"/>
                <w:szCs w:val="24"/>
              </w:rPr>
              <w:t>X</w:t>
            </w:r>
          </w:p>
        </w:tc>
        <w:tc>
          <w:tcPr>
            <w:tcW w:w="1283" w:type="dxa"/>
            <w:tcBorders>
              <w:top w:val="single" w:sz="4" w:space="0" w:color="auto"/>
              <w:left w:val="single" w:sz="4" w:space="0" w:color="auto"/>
              <w:bottom w:val="single" w:sz="4" w:space="0" w:color="auto"/>
              <w:right w:val="single" w:sz="4" w:space="0" w:color="auto"/>
            </w:tcBorders>
            <w:hideMark/>
          </w:tcPr>
          <w:p w14:paraId="4CB3C398" w14:textId="77777777" w:rsidR="0048406F" w:rsidRPr="00586203" w:rsidRDefault="0048406F" w:rsidP="00586203">
            <w:pPr>
              <w:spacing w:after="0" w:line="360" w:lineRule="auto"/>
              <w:rPr>
                <w:rFonts w:ascii="Arial" w:hAnsi="Arial" w:cs="Arial"/>
                <w:bCs/>
                <w:sz w:val="24"/>
                <w:szCs w:val="24"/>
              </w:rPr>
            </w:pPr>
            <w:r w:rsidRPr="00586203">
              <w:rPr>
                <w:rFonts w:ascii="Arial" w:hAnsi="Arial" w:cs="Arial"/>
                <w:bCs/>
                <w:sz w:val="24"/>
                <w:szCs w:val="24"/>
              </w:rPr>
              <w:t>X</w:t>
            </w:r>
          </w:p>
        </w:tc>
      </w:tr>
      <w:tr w:rsidR="009D7357" w:rsidRPr="00586203" w14:paraId="5D55E566" w14:textId="77777777" w:rsidTr="00BE053A">
        <w:tc>
          <w:tcPr>
            <w:tcW w:w="1798" w:type="dxa"/>
            <w:tcBorders>
              <w:top w:val="single" w:sz="4" w:space="0" w:color="auto"/>
              <w:left w:val="single" w:sz="4" w:space="0" w:color="auto"/>
              <w:bottom w:val="single" w:sz="4" w:space="0" w:color="auto"/>
              <w:right w:val="single" w:sz="4" w:space="0" w:color="auto"/>
            </w:tcBorders>
            <w:hideMark/>
          </w:tcPr>
          <w:p w14:paraId="2E9FC202" w14:textId="77777777" w:rsidR="0048406F" w:rsidRPr="00586203" w:rsidRDefault="0048406F" w:rsidP="00586203">
            <w:pPr>
              <w:spacing w:after="0" w:line="360" w:lineRule="auto"/>
              <w:rPr>
                <w:rFonts w:ascii="Arial" w:hAnsi="Arial" w:cs="Arial"/>
                <w:bCs/>
                <w:sz w:val="24"/>
                <w:szCs w:val="24"/>
              </w:rPr>
            </w:pPr>
            <w:r w:rsidRPr="00586203">
              <w:rPr>
                <w:rFonts w:ascii="Arial" w:hAnsi="Arial" w:cs="Arial"/>
                <w:sz w:val="24"/>
                <w:szCs w:val="24"/>
                <w:lang w:val="es-CO"/>
              </w:rPr>
              <w:t>Control de los Registros</w:t>
            </w:r>
          </w:p>
        </w:tc>
        <w:tc>
          <w:tcPr>
            <w:tcW w:w="2012" w:type="dxa"/>
            <w:tcBorders>
              <w:top w:val="single" w:sz="4" w:space="0" w:color="auto"/>
              <w:left w:val="single" w:sz="4" w:space="0" w:color="auto"/>
              <w:bottom w:val="single" w:sz="4" w:space="0" w:color="auto"/>
              <w:right w:val="single" w:sz="4" w:space="0" w:color="auto"/>
            </w:tcBorders>
            <w:hideMark/>
          </w:tcPr>
          <w:p w14:paraId="41E2A3A3" w14:textId="37AF319A" w:rsidR="0048406F" w:rsidRPr="00586203" w:rsidRDefault="0048406F" w:rsidP="00586203">
            <w:pPr>
              <w:spacing w:after="0" w:line="360" w:lineRule="auto"/>
              <w:rPr>
                <w:rFonts w:ascii="Arial" w:hAnsi="Arial" w:cs="Arial"/>
                <w:sz w:val="24"/>
                <w:szCs w:val="24"/>
                <w:lang w:val="es-CO"/>
              </w:rPr>
            </w:pPr>
            <w:r w:rsidRPr="00586203">
              <w:rPr>
                <w:rFonts w:ascii="Arial" w:hAnsi="Arial" w:cs="Arial"/>
                <w:sz w:val="24"/>
                <w:szCs w:val="24"/>
                <w:lang w:val="es-CO"/>
              </w:rPr>
              <w:t xml:space="preserve">A-PR-011 </w:t>
            </w:r>
            <w:r w:rsidR="009D7357" w:rsidRPr="00586203">
              <w:rPr>
                <w:rFonts w:ascii="Arial" w:hAnsi="Arial" w:cs="Arial"/>
                <w:sz w:val="24"/>
                <w:szCs w:val="24"/>
                <w:lang w:val="es-CO"/>
              </w:rPr>
              <w:t>Procedimiento Gestión documental control de registros.</w:t>
            </w:r>
          </w:p>
          <w:p w14:paraId="570EC3ED" w14:textId="0CF6282D" w:rsidR="009D7357" w:rsidRPr="00586203" w:rsidRDefault="009D7357" w:rsidP="00586203">
            <w:pPr>
              <w:spacing w:after="0" w:line="360" w:lineRule="auto"/>
              <w:rPr>
                <w:rFonts w:ascii="Arial" w:hAnsi="Arial" w:cs="Arial"/>
                <w:sz w:val="24"/>
                <w:szCs w:val="24"/>
                <w:lang w:val="es-CO"/>
              </w:rPr>
            </w:pPr>
            <w:r w:rsidRPr="00586203">
              <w:rPr>
                <w:rFonts w:ascii="Arial" w:hAnsi="Arial" w:cs="Arial"/>
                <w:sz w:val="24"/>
                <w:szCs w:val="24"/>
                <w:lang w:val="es-CO"/>
              </w:rPr>
              <w:t>A-FO-074</w:t>
            </w:r>
          </w:p>
          <w:p w14:paraId="51064EE1" w14:textId="1AFBE7EB" w:rsidR="009D7357" w:rsidRPr="00586203" w:rsidRDefault="009D7357" w:rsidP="00586203">
            <w:pPr>
              <w:spacing w:after="0" w:line="360" w:lineRule="auto"/>
              <w:rPr>
                <w:rFonts w:ascii="Arial" w:hAnsi="Arial" w:cs="Arial"/>
                <w:sz w:val="24"/>
                <w:szCs w:val="24"/>
                <w:lang w:val="es-CO"/>
              </w:rPr>
            </w:pPr>
            <w:r w:rsidRPr="00586203">
              <w:rPr>
                <w:rFonts w:ascii="Arial" w:hAnsi="Arial" w:cs="Arial"/>
                <w:sz w:val="24"/>
                <w:szCs w:val="24"/>
                <w:lang w:val="es-CO"/>
              </w:rPr>
              <w:t>T</w:t>
            </w:r>
            <w:r w:rsidR="00D60BC8">
              <w:rPr>
                <w:rFonts w:ascii="Arial" w:hAnsi="Arial" w:cs="Arial"/>
                <w:sz w:val="24"/>
                <w:szCs w:val="24"/>
                <w:lang w:val="es-CO"/>
              </w:rPr>
              <w:t>abla de retención documental TRD</w:t>
            </w:r>
            <w:r w:rsidR="00EC4DFF">
              <w:rPr>
                <w:rFonts w:ascii="Arial" w:hAnsi="Arial" w:cs="Arial"/>
                <w:sz w:val="24"/>
                <w:szCs w:val="24"/>
                <w:lang w:val="es-CO"/>
              </w:rPr>
              <w:t>.</w:t>
            </w:r>
          </w:p>
          <w:p w14:paraId="34F0A44E" w14:textId="42AD79A9" w:rsidR="009D7357" w:rsidRPr="00586203" w:rsidRDefault="009D7357" w:rsidP="00586203">
            <w:pPr>
              <w:spacing w:after="0" w:line="360" w:lineRule="auto"/>
              <w:rPr>
                <w:rFonts w:ascii="Arial" w:hAnsi="Arial" w:cs="Arial"/>
                <w:sz w:val="24"/>
                <w:szCs w:val="24"/>
                <w:lang w:val="es-CO"/>
              </w:rPr>
            </w:pPr>
            <w:r w:rsidRPr="00586203">
              <w:rPr>
                <w:rFonts w:ascii="Arial" w:hAnsi="Arial" w:cs="Arial"/>
                <w:sz w:val="24"/>
                <w:szCs w:val="24"/>
                <w:lang w:val="es-CO"/>
              </w:rPr>
              <w:t>A-FO-172</w:t>
            </w:r>
          </w:p>
          <w:p w14:paraId="2BC5A13D" w14:textId="4037BA3E" w:rsidR="0048406F" w:rsidRPr="00586203" w:rsidRDefault="0048406F" w:rsidP="00586203">
            <w:pPr>
              <w:spacing w:after="0" w:line="360" w:lineRule="auto"/>
              <w:rPr>
                <w:rFonts w:ascii="Arial" w:hAnsi="Arial" w:cs="Arial"/>
                <w:sz w:val="24"/>
                <w:szCs w:val="24"/>
                <w:lang w:val="es-CO"/>
              </w:rPr>
            </w:pPr>
            <w:r w:rsidRPr="00586203">
              <w:rPr>
                <w:rFonts w:ascii="Arial" w:hAnsi="Arial" w:cs="Arial"/>
                <w:sz w:val="24"/>
                <w:szCs w:val="24"/>
                <w:lang w:val="es-CO"/>
              </w:rPr>
              <w:t>Cuadro de clasificación documental.</w:t>
            </w:r>
          </w:p>
        </w:tc>
        <w:tc>
          <w:tcPr>
            <w:tcW w:w="1310" w:type="dxa"/>
            <w:tcBorders>
              <w:top w:val="single" w:sz="4" w:space="0" w:color="auto"/>
              <w:left w:val="single" w:sz="4" w:space="0" w:color="auto"/>
              <w:bottom w:val="single" w:sz="4" w:space="0" w:color="auto"/>
              <w:right w:val="single" w:sz="4" w:space="0" w:color="auto"/>
            </w:tcBorders>
            <w:hideMark/>
          </w:tcPr>
          <w:p w14:paraId="57C77EBF" w14:textId="77777777" w:rsidR="0048406F" w:rsidRPr="00586203" w:rsidRDefault="0048406F" w:rsidP="00586203">
            <w:pPr>
              <w:spacing w:after="0" w:line="360" w:lineRule="auto"/>
              <w:rPr>
                <w:rFonts w:ascii="Arial" w:hAnsi="Arial" w:cs="Arial"/>
                <w:sz w:val="24"/>
                <w:szCs w:val="24"/>
                <w:lang w:val="es-CO"/>
              </w:rPr>
            </w:pPr>
            <w:r w:rsidRPr="00586203">
              <w:rPr>
                <w:rFonts w:ascii="Arial" w:hAnsi="Arial" w:cs="Arial"/>
                <w:sz w:val="24"/>
                <w:szCs w:val="24"/>
                <w:lang w:val="es-CO"/>
              </w:rPr>
              <w:t>X</w:t>
            </w:r>
          </w:p>
        </w:tc>
        <w:tc>
          <w:tcPr>
            <w:tcW w:w="923" w:type="dxa"/>
            <w:tcBorders>
              <w:top w:val="single" w:sz="4" w:space="0" w:color="auto"/>
              <w:left w:val="single" w:sz="4" w:space="0" w:color="auto"/>
              <w:bottom w:val="single" w:sz="4" w:space="0" w:color="auto"/>
              <w:right w:val="single" w:sz="4" w:space="0" w:color="auto"/>
            </w:tcBorders>
            <w:hideMark/>
          </w:tcPr>
          <w:p w14:paraId="1B563A35" w14:textId="77777777" w:rsidR="0048406F" w:rsidRPr="00586203" w:rsidRDefault="0048406F" w:rsidP="00586203">
            <w:pPr>
              <w:spacing w:after="0" w:line="360" w:lineRule="auto"/>
              <w:rPr>
                <w:rFonts w:ascii="Arial" w:hAnsi="Arial" w:cs="Arial"/>
                <w:sz w:val="24"/>
                <w:szCs w:val="24"/>
                <w:lang w:val="es-CO"/>
              </w:rPr>
            </w:pPr>
            <w:r w:rsidRPr="00586203">
              <w:rPr>
                <w:rFonts w:ascii="Arial" w:hAnsi="Arial" w:cs="Arial"/>
                <w:sz w:val="24"/>
                <w:szCs w:val="24"/>
                <w:lang w:val="es-CO"/>
              </w:rPr>
              <w:t>X</w:t>
            </w:r>
          </w:p>
        </w:tc>
        <w:tc>
          <w:tcPr>
            <w:tcW w:w="1310" w:type="dxa"/>
            <w:tcBorders>
              <w:top w:val="single" w:sz="4" w:space="0" w:color="auto"/>
              <w:left w:val="single" w:sz="4" w:space="0" w:color="auto"/>
              <w:bottom w:val="single" w:sz="4" w:space="0" w:color="auto"/>
              <w:right w:val="single" w:sz="4" w:space="0" w:color="auto"/>
            </w:tcBorders>
            <w:hideMark/>
          </w:tcPr>
          <w:p w14:paraId="5603CE68" w14:textId="77777777" w:rsidR="0048406F" w:rsidRPr="00586203" w:rsidRDefault="0048406F" w:rsidP="00586203">
            <w:pPr>
              <w:spacing w:after="0" w:line="360" w:lineRule="auto"/>
              <w:rPr>
                <w:rFonts w:ascii="Arial" w:hAnsi="Arial" w:cs="Arial"/>
                <w:sz w:val="24"/>
                <w:szCs w:val="24"/>
                <w:lang w:val="es-CO"/>
              </w:rPr>
            </w:pPr>
            <w:r w:rsidRPr="00586203">
              <w:rPr>
                <w:rFonts w:ascii="Arial" w:hAnsi="Arial" w:cs="Arial"/>
                <w:sz w:val="24"/>
                <w:szCs w:val="24"/>
                <w:lang w:val="es-CO"/>
              </w:rPr>
              <w:t>X</w:t>
            </w:r>
          </w:p>
        </w:tc>
        <w:tc>
          <w:tcPr>
            <w:tcW w:w="1443" w:type="dxa"/>
            <w:tcBorders>
              <w:top w:val="single" w:sz="4" w:space="0" w:color="auto"/>
              <w:left w:val="single" w:sz="4" w:space="0" w:color="auto"/>
              <w:bottom w:val="single" w:sz="4" w:space="0" w:color="auto"/>
              <w:right w:val="single" w:sz="4" w:space="0" w:color="auto"/>
            </w:tcBorders>
            <w:hideMark/>
          </w:tcPr>
          <w:p w14:paraId="6B124CBC" w14:textId="77777777" w:rsidR="0048406F" w:rsidRPr="00586203" w:rsidRDefault="0048406F" w:rsidP="00586203">
            <w:pPr>
              <w:spacing w:after="0" w:line="360" w:lineRule="auto"/>
              <w:rPr>
                <w:rFonts w:ascii="Arial" w:hAnsi="Arial" w:cs="Arial"/>
                <w:sz w:val="24"/>
                <w:szCs w:val="24"/>
                <w:lang w:val="es-CO"/>
              </w:rPr>
            </w:pPr>
            <w:r w:rsidRPr="00586203">
              <w:rPr>
                <w:rFonts w:ascii="Arial" w:hAnsi="Arial" w:cs="Arial"/>
                <w:sz w:val="24"/>
                <w:szCs w:val="24"/>
                <w:lang w:val="es-CO"/>
              </w:rPr>
              <w:t>X</w:t>
            </w:r>
          </w:p>
        </w:tc>
        <w:tc>
          <w:tcPr>
            <w:tcW w:w="1283" w:type="dxa"/>
            <w:tcBorders>
              <w:top w:val="single" w:sz="4" w:space="0" w:color="auto"/>
              <w:left w:val="single" w:sz="4" w:space="0" w:color="auto"/>
              <w:bottom w:val="single" w:sz="4" w:space="0" w:color="auto"/>
              <w:right w:val="single" w:sz="4" w:space="0" w:color="auto"/>
            </w:tcBorders>
            <w:hideMark/>
          </w:tcPr>
          <w:p w14:paraId="3816CA26" w14:textId="77777777" w:rsidR="0048406F" w:rsidRPr="00586203" w:rsidRDefault="0048406F" w:rsidP="00586203">
            <w:pPr>
              <w:spacing w:after="0" w:line="360" w:lineRule="auto"/>
              <w:rPr>
                <w:rFonts w:ascii="Arial" w:hAnsi="Arial" w:cs="Arial"/>
                <w:sz w:val="24"/>
                <w:szCs w:val="24"/>
                <w:lang w:val="es-CO"/>
              </w:rPr>
            </w:pPr>
            <w:r w:rsidRPr="00586203">
              <w:rPr>
                <w:rFonts w:ascii="Arial" w:hAnsi="Arial" w:cs="Arial"/>
                <w:sz w:val="24"/>
                <w:szCs w:val="24"/>
                <w:lang w:val="es-CO"/>
              </w:rPr>
              <w:t>X</w:t>
            </w:r>
          </w:p>
        </w:tc>
      </w:tr>
    </w:tbl>
    <w:p w14:paraId="434E72D7" w14:textId="1431EF92" w:rsidR="0048406F" w:rsidRDefault="009D7357" w:rsidP="00586203">
      <w:pPr>
        <w:autoSpaceDE w:val="0"/>
        <w:autoSpaceDN w:val="0"/>
        <w:adjustRightInd w:val="0"/>
        <w:spacing w:after="0" w:line="360" w:lineRule="auto"/>
        <w:rPr>
          <w:rFonts w:ascii="Arial" w:hAnsi="Arial" w:cs="Arial"/>
          <w:sz w:val="24"/>
          <w:szCs w:val="24"/>
        </w:rPr>
      </w:pPr>
      <w:r w:rsidRPr="00586203">
        <w:rPr>
          <w:rFonts w:ascii="Arial" w:hAnsi="Arial" w:cs="Arial"/>
          <w:b/>
          <w:sz w:val="24"/>
          <w:szCs w:val="24"/>
          <w:lang w:val="es-ES_tradnl"/>
        </w:rPr>
        <w:t>Fuente:</w:t>
      </w:r>
      <w:r w:rsidRPr="00586203">
        <w:rPr>
          <w:rFonts w:ascii="Arial" w:hAnsi="Arial" w:cs="Arial"/>
          <w:sz w:val="24"/>
          <w:szCs w:val="24"/>
          <w:lang w:val="es-ES_tradnl"/>
        </w:rPr>
        <w:t xml:space="preserve"> Información elaborada por el proceso Gestión administrativa </w:t>
      </w:r>
      <w:r w:rsidRPr="00586203">
        <w:rPr>
          <w:rFonts w:ascii="Arial" w:hAnsi="Arial" w:cs="Arial"/>
          <w:sz w:val="24"/>
          <w:szCs w:val="24"/>
        </w:rPr>
        <w:t>de la APC Colombia, diciembre de 2024.</w:t>
      </w:r>
    </w:p>
    <w:p w14:paraId="5AC07959" w14:textId="77777777" w:rsidR="00EC4DFF" w:rsidRPr="00586203" w:rsidRDefault="00EC4DFF" w:rsidP="00586203">
      <w:pPr>
        <w:autoSpaceDE w:val="0"/>
        <w:autoSpaceDN w:val="0"/>
        <w:adjustRightInd w:val="0"/>
        <w:spacing w:after="0" w:line="360" w:lineRule="auto"/>
        <w:rPr>
          <w:rFonts w:ascii="Arial" w:hAnsi="Arial" w:cs="Arial"/>
          <w:color w:val="000000"/>
          <w:sz w:val="24"/>
          <w:szCs w:val="24"/>
        </w:rPr>
      </w:pPr>
    </w:p>
    <w:p w14:paraId="1F99BF8D" w14:textId="74DD2910" w:rsidR="0048406F" w:rsidRPr="00F06D7D" w:rsidRDefault="00CB5149" w:rsidP="00211146">
      <w:pPr>
        <w:pStyle w:val="Ttulo3"/>
        <w:numPr>
          <w:ilvl w:val="0"/>
          <w:numId w:val="36"/>
        </w:numPr>
        <w:rPr>
          <w:rFonts w:ascii="Arial" w:hAnsi="Arial" w:cs="Arial"/>
          <w:b/>
          <w:color w:val="auto"/>
          <w:sz w:val="24"/>
          <w:szCs w:val="24"/>
        </w:rPr>
      </w:pPr>
      <w:bookmarkStart w:id="86" w:name="_Toc190344147"/>
      <w:r w:rsidRPr="00F06D7D">
        <w:rPr>
          <w:rFonts w:ascii="Arial" w:hAnsi="Arial" w:cs="Arial"/>
          <w:b/>
          <w:color w:val="auto"/>
          <w:sz w:val="24"/>
          <w:szCs w:val="24"/>
        </w:rPr>
        <w:t>SERVICIOS PÚBLICOS</w:t>
      </w:r>
      <w:bookmarkEnd w:id="86"/>
      <w:r w:rsidRPr="00F06D7D">
        <w:rPr>
          <w:rFonts w:ascii="Arial" w:hAnsi="Arial" w:cs="Arial"/>
          <w:b/>
          <w:color w:val="auto"/>
          <w:sz w:val="24"/>
          <w:szCs w:val="24"/>
        </w:rPr>
        <w:t xml:space="preserve"> </w:t>
      </w:r>
    </w:p>
    <w:p w14:paraId="1D9280DF" w14:textId="163FE101" w:rsidR="0048406F" w:rsidRPr="00586203" w:rsidRDefault="0048406F" w:rsidP="00586203">
      <w:pPr>
        <w:spacing w:after="0" w:line="360" w:lineRule="auto"/>
        <w:rPr>
          <w:rFonts w:ascii="Arial" w:hAnsi="Arial" w:cs="Arial"/>
          <w:color w:val="000000"/>
          <w:sz w:val="24"/>
          <w:szCs w:val="24"/>
        </w:rPr>
      </w:pPr>
      <w:r w:rsidRPr="00586203">
        <w:rPr>
          <w:rFonts w:ascii="Arial" w:hAnsi="Arial" w:cs="Arial"/>
          <w:color w:val="000000"/>
          <w:sz w:val="24"/>
          <w:szCs w:val="24"/>
        </w:rPr>
        <w:t xml:space="preserve">A partir de los aspectos e impactos ambientales identificados, la Agencia ha diseñado los siguientes programas con el propósito de </w:t>
      </w:r>
      <w:r w:rsidRPr="00586203">
        <w:rPr>
          <w:rFonts w:ascii="Arial" w:hAnsi="Arial" w:cs="Arial"/>
          <w:sz w:val="24"/>
          <w:szCs w:val="24"/>
        </w:rPr>
        <w:t>racionalizar la utilización de recursos y así</w:t>
      </w:r>
      <w:r w:rsidRPr="00586203">
        <w:rPr>
          <w:rFonts w:ascii="Arial" w:hAnsi="Arial" w:cs="Arial"/>
          <w:color w:val="000000"/>
          <w:sz w:val="24"/>
          <w:szCs w:val="24"/>
        </w:rPr>
        <w:t xml:space="preserve"> contribuir a la preservación del planeta.</w:t>
      </w:r>
    </w:p>
    <w:p w14:paraId="3E0A6A3C" w14:textId="1F919573" w:rsidR="000410A8" w:rsidRPr="00586203" w:rsidRDefault="000410A8" w:rsidP="00211146">
      <w:pPr>
        <w:pStyle w:val="Ttulo3"/>
        <w:numPr>
          <w:ilvl w:val="1"/>
          <w:numId w:val="36"/>
        </w:numPr>
        <w:ind w:left="1134"/>
        <w:rPr>
          <w:rFonts w:ascii="Arial" w:hAnsi="Arial" w:cs="Arial"/>
          <w:b/>
          <w:color w:val="auto"/>
          <w:sz w:val="24"/>
          <w:szCs w:val="24"/>
        </w:rPr>
      </w:pPr>
      <w:bookmarkStart w:id="87" w:name="_Toc190344148"/>
      <w:r w:rsidRPr="00586203">
        <w:rPr>
          <w:rFonts w:ascii="Arial" w:hAnsi="Arial" w:cs="Arial"/>
          <w:b/>
          <w:color w:val="auto"/>
          <w:sz w:val="24"/>
          <w:szCs w:val="24"/>
        </w:rPr>
        <w:t>Programa uso eficiente del agua</w:t>
      </w:r>
      <w:bookmarkEnd w:id="87"/>
    </w:p>
    <w:p w14:paraId="64E6A97F" w14:textId="657CB5C3" w:rsidR="0048406F" w:rsidRPr="00586203" w:rsidRDefault="0048406F" w:rsidP="000244B9">
      <w:pPr>
        <w:tabs>
          <w:tab w:val="left" w:pos="426"/>
        </w:tabs>
        <w:spacing w:after="0" w:line="360" w:lineRule="auto"/>
        <w:rPr>
          <w:rFonts w:ascii="Arial" w:hAnsi="Arial" w:cs="Arial"/>
          <w:b/>
          <w:bCs/>
          <w:color w:val="000000"/>
          <w:sz w:val="24"/>
          <w:szCs w:val="24"/>
        </w:rPr>
      </w:pPr>
      <w:r w:rsidRPr="00586203">
        <w:rPr>
          <w:rFonts w:ascii="Arial" w:hAnsi="Arial" w:cs="Arial"/>
          <w:sz w:val="24"/>
          <w:szCs w:val="24"/>
        </w:rPr>
        <w:t>Uno de los principales factores para la vida es el agua. No todos estamos comprometidos con su cuidado, es por esta razón que debemos concientizarnos de su importancia para lograr que no se desperdicie.</w:t>
      </w:r>
    </w:p>
    <w:p w14:paraId="67785D99" w14:textId="0FABA27B" w:rsidR="000410A8" w:rsidRPr="00586203" w:rsidRDefault="000410A8" w:rsidP="00586203">
      <w:pPr>
        <w:spacing w:after="0" w:line="360" w:lineRule="auto"/>
        <w:rPr>
          <w:rFonts w:ascii="Arial" w:hAnsi="Arial" w:cs="Arial"/>
          <w:color w:val="FF0000"/>
          <w:sz w:val="24"/>
          <w:szCs w:val="24"/>
        </w:rPr>
      </w:pPr>
      <w:bookmarkStart w:id="88" w:name="_Toc488218616"/>
    </w:p>
    <w:p w14:paraId="437BF2CF" w14:textId="6AB7B633" w:rsidR="003967A5" w:rsidRPr="00F06D7D" w:rsidRDefault="003967A5" w:rsidP="00211146">
      <w:pPr>
        <w:pStyle w:val="Ttulo3"/>
        <w:numPr>
          <w:ilvl w:val="2"/>
          <w:numId w:val="36"/>
        </w:numPr>
        <w:ind w:left="1843"/>
        <w:rPr>
          <w:rFonts w:ascii="Arial" w:hAnsi="Arial" w:cs="Arial"/>
          <w:b/>
          <w:color w:val="auto"/>
          <w:sz w:val="24"/>
          <w:szCs w:val="24"/>
        </w:rPr>
      </w:pPr>
      <w:bookmarkStart w:id="89" w:name="_Toc190344149"/>
      <w:r w:rsidRPr="00F06D7D">
        <w:rPr>
          <w:rFonts w:ascii="Arial" w:hAnsi="Arial" w:cs="Arial"/>
          <w:b/>
          <w:color w:val="auto"/>
          <w:sz w:val="24"/>
          <w:szCs w:val="24"/>
        </w:rPr>
        <w:t>Antecedente consumo de agua</w:t>
      </w:r>
      <w:bookmarkEnd w:id="89"/>
    </w:p>
    <w:bookmarkEnd w:id="88"/>
    <w:p w14:paraId="02B746A0" w14:textId="261218C2" w:rsidR="0048406F" w:rsidRPr="00586203" w:rsidRDefault="0048406F" w:rsidP="00586203">
      <w:pPr>
        <w:autoSpaceDE w:val="0"/>
        <w:autoSpaceDN w:val="0"/>
        <w:adjustRightInd w:val="0"/>
        <w:spacing w:after="0" w:line="360" w:lineRule="auto"/>
        <w:rPr>
          <w:rFonts w:ascii="Arial" w:hAnsi="Arial" w:cs="Arial"/>
          <w:color w:val="FF0000"/>
          <w:sz w:val="24"/>
          <w:szCs w:val="24"/>
        </w:rPr>
      </w:pPr>
      <w:r w:rsidRPr="00586203">
        <w:rPr>
          <w:rFonts w:ascii="Arial" w:hAnsi="Arial" w:cs="Arial"/>
          <w:sz w:val="24"/>
          <w:szCs w:val="24"/>
        </w:rPr>
        <w:t xml:space="preserve">Se conoce el consumo de agua a través de la información contenida en las nueve (9) facturas, que refleja las mediciones que se toman en los contadores individuales del agua que se encuentran en el sótano número 2 del Edificio Bogota Trade </w:t>
      </w:r>
      <w:r w:rsidR="009D7357" w:rsidRPr="00586203">
        <w:rPr>
          <w:rFonts w:ascii="Arial" w:hAnsi="Arial" w:cs="Arial"/>
          <w:sz w:val="24"/>
          <w:szCs w:val="24"/>
        </w:rPr>
        <w:t>Center.</w:t>
      </w:r>
    </w:p>
    <w:p w14:paraId="4C1D18E7"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13513947" w14:textId="2AEE9F22"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 xml:space="preserve">La </w:t>
      </w:r>
      <w:r w:rsidR="003967A5" w:rsidRPr="00586203">
        <w:rPr>
          <w:rFonts w:ascii="Arial" w:hAnsi="Arial" w:cs="Arial"/>
          <w:sz w:val="24"/>
          <w:szCs w:val="24"/>
        </w:rPr>
        <w:t xml:space="preserve">Agencia </w:t>
      </w:r>
      <w:r w:rsidRPr="00586203">
        <w:rPr>
          <w:rFonts w:ascii="Arial" w:hAnsi="Arial" w:cs="Arial"/>
          <w:sz w:val="24"/>
          <w:szCs w:val="24"/>
        </w:rPr>
        <w:t xml:space="preserve">se abastece de la red de Acueducto y Alcantarillado ofreciendo a los </w:t>
      </w:r>
      <w:r w:rsidR="003967A5" w:rsidRPr="00586203">
        <w:rPr>
          <w:rFonts w:ascii="Arial" w:hAnsi="Arial" w:cs="Arial"/>
          <w:sz w:val="24"/>
          <w:szCs w:val="24"/>
        </w:rPr>
        <w:t xml:space="preserve">Servidores Públicos, Colaboradores y Población Flotante de la APC Colombia </w:t>
      </w:r>
      <w:r w:rsidRPr="00586203">
        <w:rPr>
          <w:rFonts w:ascii="Arial" w:hAnsi="Arial" w:cs="Arial"/>
          <w:sz w:val="24"/>
          <w:szCs w:val="24"/>
        </w:rPr>
        <w:t>agua potable de buena calidad. Con relación a las aguas residuales, la Agencia genera aguas residuales de tipo doméstico las cuales son vertidas directamente al alcantarillado sin un tratamiento previo.</w:t>
      </w:r>
    </w:p>
    <w:p w14:paraId="2E0F1DBA"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14F4469C" w14:textId="77777777" w:rsidR="0048406F" w:rsidRPr="00586203" w:rsidRDefault="0048406F" w:rsidP="00586203">
      <w:pPr>
        <w:shd w:val="clear" w:color="auto" w:fill="FFFFFF"/>
        <w:spacing w:after="0" w:line="360" w:lineRule="auto"/>
        <w:rPr>
          <w:rFonts w:ascii="Arial" w:hAnsi="Arial" w:cs="Arial"/>
          <w:sz w:val="24"/>
          <w:szCs w:val="24"/>
          <w:lang w:val="es-CO"/>
        </w:rPr>
      </w:pPr>
      <w:r w:rsidRPr="00586203">
        <w:rPr>
          <w:rFonts w:ascii="Arial" w:hAnsi="Arial" w:cs="Arial"/>
          <w:sz w:val="24"/>
          <w:szCs w:val="24"/>
          <w:lang w:val="es-CO"/>
        </w:rPr>
        <w:t>El Edificio Bogotá Trade Center P.H. cuenta con un tanque de reserva, ubicado en el sótano No.2, con capacidad de 67 m3. El lavado del tanque se está realizando dos veces en el año para garantizar la calidad del agua.</w:t>
      </w:r>
    </w:p>
    <w:p w14:paraId="7A458092" w14:textId="77777777" w:rsidR="0048406F" w:rsidRPr="00586203" w:rsidRDefault="0048406F" w:rsidP="00586203">
      <w:pPr>
        <w:tabs>
          <w:tab w:val="num" w:pos="543"/>
        </w:tabs>
        <w:autoSpaceDE w:val="0"/>
        <w:autoSpaceDN w:val="0"/>
        <w:adjustRightInd w:val="0"/>
        <w:spacing w:after="0" w:line="360" w:lineRule="auto"/>
        <w:rPr>
          <w:rFonts w:ascii="Arial" w:hAnsi="Arial" w:cs="Arial"/>
          <w:sz w:val="24"/>
          <w:szCs w:val="24"/>
        </w:rPr>
      </w:pPr>
    </w:p>
    <w:p w14:paraId="57626031" w14:textId="75166898" w:rsidR="0048406F" w:rsidRPr="00586203" w:rsidRDefault="0048406F" w:rsidP="00586203">
      <w:pPr>
        <w:tabs>
          <w:tab w:val="num" w:pos="543"/>
        </w:tabs>
        <w:autoSpaceDE w:val="0"/>
        <w:autoSpaceDN w:val="0"/>
        <w:adjustRightInd w:val="0"/>
        <w:spacing w:after="0" w:line="360" w:lineRule="auto"/>
        <w:rPr>
          <w:rFonts w:ascii="Arial" w:hAnsi="Arial" w:cs="Arial"/>
          <w:sz w:val="24"/>
          <w:szCs w:val="24"/>
        </w:rPr>
      </w:pPr>
      <w:r w:rsidRPr="00586203">
        <w:rPr>
          <w:rFonts w:ascii="Arial" w:hAnsi="Arial" w:cs="Arial"/>
          <w:sz w:val="24"/>
          <w:szCs w:val="24"/>
        </w:rPr>
        <w:t>La A</w:t>
      </w:r>
      <w:r w:rsidR="003967A5" w:rsidRPr="00586203">
        <w:rPr>
          <w:rFonts w:ascii="Arial" w:hAnsi="Arial" w:cs="Arial"/>
          <w:sz w:val="24"/>
          <w:szCs w:val="24"/>
        </w:rPr>
        <w:t>PC Colombia</w:t>
      </w:r>
      <w:r w:rsidRPr="00586203">
        <w:rPr>
          <w:rFonts w:ascii="Arial" w:hAnsi="Arial" w:cs="Arial"/>
          <w:sz w:val="24"/>
          <w:szCs w:val="24"/>
        </w:rPr>
        <w:t xml:space="preserve"> consume </w:t>
      </w:r>
      <w:r w:rsidRPr="00586203">
        <w:rPr>
          <w:rFonts w:ascii="Arial" w:hAnsi="Arial" w:cs="Arial"/>
          <w:bCs/>
          <w:sz w:val="24"/>
          <w:szCs w:val="24"/>
        </w:rPr>
        <w:t>agua</w:t>
      </w:r>
      <w:r w:rsidRPr="00586203">
        <w:rPr>
          <w:rFonts w:ascii="Arial" w:hAnsi="Arial" w:cs="Arial"/>
          <w:sz w:val="24"/>
          <w:szCs w:val="24"/>
        </w:rPr>
        <w:t xml:space="preserve"> para las siguientes actividades:</w:t>
      </w:r>
    </w:p>
    <w:p w14:paraId="74111B14" w14:textId="77777777" w:rsidR="0048406F" w:rsidRPr="00586203" w:rsidRDefault="0048406F" w:rsidP="00586203">
      <w:pPr>
        <w:tabs>
          <w:tab w:val="num" w:pos="543"/>
        </w:tabs>
        <w:autoSpaceDE w:val="0"/>
        <w:autoSpaceDN w:val="0"/>
        <w:adjustRightInd w:val="0"/>
        <w:spacing w:after="0" w:line="360" w:lineRule="auto"/>
        <w:rPr>
          <w:rFonts w:ascii="Arial" w:hAnsi="Arial" w:cs="Arial"/>
          <w:sz w:val="24"/>
          <w:szCs w:val="24"/>
        </w:rPr>
      </w:pPr>
    </w:p>
    <w:p w14:paraId="394556AF" w14:textId="7A61CE70" w:rsidR="003967A5" w:rsidRPr="00586203" w:rsidRDefault="0048406F" w:rsidP="00211146">
      <w:pPr>
        <w:pStyle w:val="Prrafodelista"/>
        <w:numPr>
          <w:ilvl w:val="1"/>
          <w:numId w:val="7"/>
        </w:numPr>
        <w:autoSpaceDE w:val="0"/>
        <w:autoSpaceDN w:val="0"/>
        <w:adjustRightInd w:val="0"/>
        <w:ind w:left="709" w:hanging="425"/>
        <w:rPr>
          <w:rFonts w:cs="Arial"/>
          <w:szCs w:val="24"/>
        </w:rPr>
      </w:pPr>
      <w:r w:rsidRPr="00586203">
        <w:rPr>
          <w:rFonts w:cs="Arial"/>
          <w:b/>
          <w:szCs w:val="24"/>
        </w:rPr>
        <w:t>Aseo de instalaciones:</w:t>
      </w:r>
      <w:r w:rsidRPr="00586203">
        <w:rPr>
          <w:rFonts w:cs="Arial"/>
          <w:szCs w:val="24"/>
        </w:rPr>
        <w:t xml:space="preserve"> Lavado de baños, pisos, comedor y áreas comunes. El aseo en las instalaciones se realiza a diario, preferiblemente antes de la llegada de los </w:t>
      </w:r>
      <w:r w:rsidR="003967A5" w:rsidRPr="00586203">
        <w:rPr>
          <w:rFonts w:cs="Arial"/>
          <w:szCs w:val="24"/>
        </w:rPr>
        <w:t xml:space="preserve">Servidores Públicos, Colaboradores y Población Flotante de la APC Colombia. </w:t>
      </w:r>
      <w:r w:rsidRPr="00586203">
        <w:rPr>
          <w:rFonts w:cs="Arial"/>
          <w:szCs w:val="24"/>
        </w:rPr>
        <w:t>El personal de servicios generales, a la hora de hacer la limpieza de las instalaciones no puede utilizar manguera de alta presión. Se utiliza lavado en seco con agua en recipientes y paños (bayetillas, traperos). Se ha solicitado al personal de servicios generales no lanzar agua a los pisos ni a las paredes y medir su consumo de detergentes para evitar el gasto excesivo a la hora de enjuagar las superficies. Adicionalmente se aplica lo siguiente:</w:t>
      </w:r>
    </w:p>
    <w:p w14:paraId="1539A782" w14:textId="77777777" w:rsidR="003967A5" w:rsidRPr="00586203" w:rsidRDefault="003967A5" w:rsidP="00586203">
      <w:pPr>
        <w:pStyle w:val="Prrafodelista"/>
        <w:tabs>
          <w:tab w:val="left" w:pos="993"/>
        </w:tabs>
        <w:autoSpaceDE w:val="0"/>
        <w:autoSpaceDN w:val="0"/>
        <w:adjustRightInd w:val="0"/>
        <w:ind w:left="709"/>
        <w:rPr>
          <w:rFonts w:cs="Arial"/>
          <w:szCs w:val="24"/>
        </w:rPr>
      </w:pPr>
    </w:p>
    <w:p w14:paraId="10DDBBA8" w14:textId="77777777" w:rsidR="003967A5" w:rsidRPr="00586203" w:rsidRDefault="0048406F" w:rsidP="00211146">
      <w:pPr>
        <w:pStyle w:val="Prrafodelista"/>
        <w:numPr>
          <w:ilvl w:val="0"/>
          <w:numId w:val="17"/>
        </w:numPr>
        <w:autoSpaceDE w:val="0"/>
        <w:autoSpaceDN w:val="0"/>
        <w:adjustRightInd w:val="0"/>
        <w:ind w:left="1134" w:hanging="425"/>
        <w:rPr>
          <w:rFonts w:cs="Arial"/>
          <w:szCs w:val="24"/>
        </w:rPr>
      </w:pPr>
      <w:r w:rsidRPr="00586203">
        <w:rPr>
          <w:rFonts w:cs="Arial"/>
          <w:szCs w:val="24"/>
        </w:rPr>
        <w:t>Despejan las áreas y retiran los obstáculos para poder realizar la labor de limpieza.</w:t>
      </w:r>
    </w:p>
    <w:p w14:paraId="1C0E4779" w14:textId="77777777" w:rsidR="003967A5" w:rsidRPr="00586203" w:rsidRDefault="0048406F" w:rsidP="00211146">
      <w:pPr>
        <w:pStyle w:val="Prrafodelista"/>
        <w:numPr>
          <w:ilvl w:val="0"/>
          <w:numId w:val="17"/>
        </w:numPr>
        <w:autoSpaceDE w:val="0"/>
        <w:autoSpaceDN w:val="0"/>
        <w:adjustRightInd w:val="0"/>
        <w:ind w:left="1134" w:hanging="425"/>
        <w:rPr>
          <w:rFonts w:cs="Arial"/>
          <w:szCs w:val="24"/>
        </w:rPr>
      </w:pPr>
      <w:r w:rsidRPr="00586203">
        <w:rPr>
          <w:rFonts w:cs="Arial"/>
          <w:szCs w:val="24"/>
        </w:rPr>
        <w:t>Se colocan los avisos en el caso de trapear el piso, los cuales son de advertencia (</w:t>
      </w:r>
      <w:r w:rsidR="003967A5" w:rsidRPr="00586203">
        <w:rPr>
          <w:rFonts w:cs="Arial"/>
          <w:szCs w:val="24"/>
        </w:rPr>
        <w:t>s</w:t>
      </w:r>
      <w:r w:rsidRPr="00586203">
        <w:rPr>
          <w:rFonts w:cs="Arial"/>
          <w:szCs w:val="24"/>
        </w:rPr>
        <w:t xml:space="preserve">eñales de prevención de piso húmedo), entre otras. </w:t>
      </w:r>
    </w:p>
    <w:p w14:paraId="234CF01F" w14:textId="77777777" w:rsidR="003967A5" w:rsidRPr="00586203" w:rsidRDefault="0048406F" w:rsidP="00211146">
      <w:pPr>
        <w:pStyle w:val="Prrafodelista"/>
        <w:numPr>
          <w:ilvl w:val="0"/>
          <w:numId w:val="17"/>
        </w:numPr>
        <w:autoSpaceDE w:val="0"/>
        <w:autoSpaceDN w:val="0"/>
        <w:adjustRightInd w:val="0"/>
        <w:ind w:left="1134" w:hanging="425"/>
        <w:rPr>
          <w:rFonts w:cs="Arial"/>
          <w:szCs w:val="24"/>
        </w:rPr>
      </w:pPr>
      <w:r w:rsidRPr="00586203">
        <w:rPr>
          <w:rFonts w:cs="Arial"/>
          <w:szCs w:val="24"/>
        </w:rPr>
        <w:t>Se barre con escoba y se limpia con el trapero utilizando desinfectante.</w:t>
      </w:r>
    </w:p>
    <w:p w14:paraId="4F665717" w14:textId="4A8D218D" w:rsidR="0048406F" w:rsidRPr="00586203" w:rsidRDefault="0048406F" w:rsidP="00211146">
      <w:pPr>
        <w:pStyle w:val="Prrafodelista"/>
        <w:numPr>
          <w:ilvl w:val="0"/>
          <w:numId w:val="17"/>
        </w:numPr>
        <w:autoSpaceDE w:val="0"/>
        <w:autoSpaceDN w:val="0"/>
        <w:adjustRightInd w:val="0"/>
        <w:ind w:left="1134" w:hanging="425"/>
        <w:rPr>
          <w:rFonts w:cs="Arial"/>
          <w:szCs w:val="24"/>
        </w:rPr>
      </w:pPr>
      <w:r w:rsidRPr="00586203">
        <w:rPr>
          <w:rFonts w:cs="Arial"/>
          <w:szCs w:val="24"/>
        </w:rPr>
        <w:t>La limpieza a los escritorios se realiza con una bayetilla mojada con desinfectante, moviendo los elementos de tal forma que la limpieza sea completa.</w:t>
      </w:r>
    </w:p>
    <w:p w14:paraId="2427F5A8"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67CBE2F8" w14:textId="6CDCEEF6" w:rsidR="00927C8E" w:rsidRPr="00586203" w:rsidRDefault="0048406F" w:rsidP="00211146">
      <w:pPr>
        <w:pStyle w:val="Prrafodelista"/>
        <w:numPr>
          <w:ilvl w:val="1"/>
          <w:numId w:val="7"/>
        </w:numPr>
        <w:autoSpaceDE w:val="0"/>
        <w:autoSpaceDN w:val="0"/>
        <w:adjustRightInd w:val="0"/>
        <w:ind w:left="709" w:hanging="425"/>
        <w:rPr>
          <w:rFonts w:cs="Arial"/>
          <w:szCs w:val="24"/>
          <w:lang w:val="es-CO"/>
        </w:rPr>
      </w:pPr>
      <w:r w:rsidRPr="00586203">
        <w:rPr>
          <w:rFonts w:cs="Arial"/>
          <w:b/>
          <w:szCs w:val="24"/>
        </w:rPr>
        <w:t>Servicio de cafeterí</w:t>
      </w:r>
      <w:r w:rsidR="003967A5" w:rsidRPr="00586203">
        <w:rPr>
          <w:rFonts w:cs="Arial"/>
          <w:b/>
          <w:szCs w:val="24"/>
        </w:rPr>
        <w:t>a:</w:t>
      </w:r>
      <w:r w:rsidRPr="00586203">
        <w:rPr>
          <w:rFonts w:cs="Arial"/>
          <w:b/>
          <w:szCs w:val="24"/>
        </w:rPr>
        <w:t xml:space="preserve"> </w:t>
      </w:r>
      <w:r w:rsidRPr="00586203">
        <w:rPr>
          <w:rFonts w:cs="Arial"/>
          <w:szCs w:val="24"/>
        </w:rPr>
        <w:t>En la cafetería de l</w:t>
      </w:r>
      <w:r w:rsidR="005D63C3">
        <w:rPr>
          <w:rFonts w:cs="Arial"/>
          <w:szCs w:val="24"/>
        </w:rPr>
        <w:t>a E</w:t>
      </w:r>
      <w:r w:rsidRPr="00586203">
        <w:rPr>
          <w:rFonts w:cs="Arial"/>
          <w:szCs w:val="24"/>
        </w:rPr>
        <w:t xml:space="preserve">ntidad se prepara tinto y aromática permanentemente, y se brinda agua para consumo. </w:t>
      </w:r>
      <w:r w:rsidRPr="00586203">
        <w:rPr>
          <w:rFonts w:cs="Arial"/>
          <w:szCs w:val="24"/>
          <w:lang w:val="es-CO"/>
        </w:rPr>
        <w:t xml:space="preserve">Se hacen dos </w:t>
      </w:r>
      <w:r w:rsidR="00927C8E" w:rsidRPr="00586203">
        <w:rPr>
          <w:rFonts w:cs="Arial"/>
          <w:szCs w:val="24"/>
          <w:lang w:val="es-CO"/>
        </w:rPr>
        <w:t xml:space="preserve">(2) </w:t>
      </w:r>
      <w:r w:rsidRPr="00586203">
        <w:rPr>
          <w:rFonts w:cs="Arial"/>
          <w:szCs w:val="24"/>
          <w:lang w:val="es-CO"/>
        </w:rPr>
        <w:t xml:space="preserve">recorridos por las instalaciones brindando dichas bebidas. </w:t>
      </w:r>
    </w:p>
    <w:p w14:paraId="11ACC716" w14:textId="77777777" w:rsidR="00927C8E" w:rsidRPr="00586203" w:rsidRDefault="00927C8E" w:rsidP="00586203">
      <w:pPr>
        <w:pStyle w:val="Prrafodelista"/>
        <w:autoSpaceDE w:val="0"/>
        <w:autoSpaceDN w:val="0"/>
        <w:adjustRightInd w:val="0"/>
        <w:ind w:left="709"/>
        <w:rPr>
          <w:rFonts w:cs="Arial"/>
          <w:b/>
          <w:szCs w:val="24"/>
        </w:rPr>
      </w:pPr>
    </w:p>
    <w:p w14:paraId="2EC0DDDC" w14:textId="4C3A55C9" w:rsidR="00927C8E" w:rsidRPr="00586203" w:rsidRDefault="0048406F" w:rsidP="00211146">
      <w:pPr>
        <w:pStyle w:val="Prrafodelista"/>
        <w:numPr>
          <w:ilvl w:val="0"/>
          <w:numId w:val="20"/>
        </w:numPr>
        <w:autoSpaceDE w:val="0"/>
        <w:autoSpaceDN w:val="0"/>
        <w:adjustRightInd w:val="0"/>
        <w:ind w:left="1134" w:hanging="425"/>
        <w:rPr>
          <w:rFonts w:cs="Arial"/>
          <w:szCs w:val="24"/>
          <w:lang w:val="es-CO"/>
        </w:rPr>
      </w:pPr>
      <w:r w:rsidRPr="00586203">
        <w:rPr>
          <w:rFonts w:cs="Arial"/>
          <w:szCs w:val="24"/>
          <w:lang w:val="es-CO"/>
        </w:rPr>
        <w:t xml:space="preserve">Los dos </w:t>
      </w:r>
      <w:r w:rsidR="00927C8E" w:rsidRPr="00586203">
        <w:rPr>
          <w:rFonts w:cs="Arial"/>
          <w:szCs w:val="24"/>
          <w:lang w:val="es-CO"/>
        </w:rPr>
        <w:t xml:space="preserve">(2) </w:t>
      </w:r>
      <w:r w:rsidRPr="00586203">
        <w:rPr>
          <w:rFonts w:cs="Arial"/>
          <w:szCs w:val="24"/>
          <w:lang w:val="es-CO"/>
        </w:rPr>
        <w:t xml:space="preserve">recorridos </w:t>
      </w:r>
      <w:r w:rsidR="00927C8E" w:rsidRPr="00586203">
        <w:rPr>
          <w:rFonts w:cs="Arial"/>
          <w:szCs w:val="24"/>
          <w:lang w:val="es-CO"/>
        </w:rPr>
        <w:t xml:space="preserve">se realizan </w:t>
      </w:r>
      <w:r w:rsidRPr="00586203">
        <w:rPr>
          <w:rFonts w:cs="Arial"/>
          <w:szCs w:val="24"/>
          <w:lang w:val="es-CO"/>
        </w:rPr>
        <w:t>en la mañana para</w:t>
      </w:r>
      <w:r w:rsidRPr="00586203">
        <w:rPr>
          <w:rFonts w:cs="Arial"/>
          <w:szCs w:val="24"/>
        </w:rPr>
        <w:t xml:space="preserve"> todos los </w:t>
      </w:r>
      <w:r w:rsidR="00927C8E" w:rsidRPr="00586203">
        <w:rPr>
          <w:rFonts w:cs="Arial"/>
          <w:szCs w:val="24"/>
        </w:rPr>
        <w:t>Servidores Públicos, Colaboradores y si aplica para Población Flotante de la APC Colombia, pa</w:t>
      </w:r>
      <w:r w:rsidRPr="00586203">
        <w:rPr>
          <w:rFonts w:cs="Arial"/>
          <w:szCs w:val="24"/>
        </w:rPr>
        <w:t xml:space="preserve">ra este fin se utilizan vasos desechables que no requieren lavado y </w:t>
      </w:r>
      <w:r w:rsidR="00927C8E" w:rsidRPr="00586203">
        <w:rPr>
          <w:rFonts w:cs="Arial"/>
          <w:szCs w:val="24"/>
        </w:rPr>
        <w:t xml:space="preserve">puede ser </w:t>
      </w:r>
      <w:r w:rsidRPr="00586203">
        <w:rPr>
          <w:rFonts w:cs="Arial"/>
          <w:szCs w:val="24"/>
        </w:rPr>
        <w:t>reutilizados en el día por los</w:t>
      </w:r>
      <w:r w:rsidR="00927C8E" w:rsidRPr="00586203">
        <w:rPr>
          <w:rFonts w:cs="Arial"/>
          <w:szCs w:val="24"/>
        </w:rPr>
        <w:t xml:space="preserve"> Servidores Públicos y Colaboradores de la APC Colombia </w:t>
      </w:r>
      <w:r w:rsidRPr="00586203">
        <w:rPr>
          <w:rFonts w:cs="Arial"/>
          <w:szCs w:val="24"/>
        </w:rPr>
        <w:t xml:space="preserve">que luego se disponen en las canecas correspondientes al finalizar la jornada laboral. </w:t>
      </w:r>
    </w:p>
    <w:p w14:paraId="2C0801E1" w14:textId="5C788154" w:rsidR="0048406F" w:rsidRPr="00586203" w:rsidRDefault="0048406F" w:rsidP="00211146">
      <w:pPr>
        <w:pStyle w:val="Prrafodelista"/>
        <w:numPr>
          <w:ilvl w:val="0"/>
          <w:numId w:val="19"/>
        </w:numPr>
        <w:autoSpaceDE w:val="0"/>
        <w:autoSpaceDN w:val="0"/>
        <w:adjustRightInd w:val="0"/>
        <w:ind w:left="1134" w:hanging="425"/>
        <w:rPr>
          <w:rFonts w:cs="Arial"/>
          <w:szCs w:val="24"/>
          <w:lang w:val="es-CO"/>
        </w:rPr>
      </w:pPr>
      <w:r w:rsidRPr="00586203">
        <w:rPr>
          <w:rFonts w:cs="Arial"/>
          <w:szCs w:val="24"/>
        </w:rPr>
        <w:t xml:space="preserve">En las situaciones que se utiliza </w:t>
      </w:r>
      <w:r w:rsidRPr="00586203">
        <w:rPr>
          <w:rFonts w:cs="Arial"/>
          <w:szCs w:val="24"/>
          <w:lang w:val="es-CO"/>
        </w:rPr>
        <w:t xml:space="preserve">loza (reuniones especiales) se recoge al terminar la reunión para el lavado. También los </w:t>
      </w:r>
      <w:r w:rsidR="00927C8E" w:rsidRPr="00586203">
        <w:rPr>
          <w:rFonts w:cs="Arial"/>
          <w:szCs w:val="24"/>
          <w:lang w:val="es-CO"/>
        </w:rPr>
        <w:t xml:space="preserve">Servidores Públicos y Colaboradores </w:t>
      </w:r>
      <w:r w:rsidRPr="00586203">
        <w:rPr>
          <w:rFonts w:cs="Arial"/>
          <w:szCs w:val="24"/>
          <w:lang w:val="es-CO"/>
        </w:rPr>
        <w:t xml:space="preserve">lavan los recipientes donde traen el almuerzo, generando residuos sólidos y consumo de agua. </w:t>
      </w:r>
    </w:p>
    <w:p w14:paraId="4A3CD208" w14:textId="77777777" w:rsidR="0048406F" w:rsidRPr="00586203" w:rsidRDefault="0048406F" w:rsidP="00586203">
      <w:pPr>
        <w:autoSpaceDE w:val="0"/>
        <w:autoSpaceDN w:val="0"/>
        <w:adjustRightInd w:val="0"/>
        <w:spacing w:after="0" w:line="360" w:lineRule="auto"/>
        <w:rPr>
          <w:rFonts w:ascii="Arial" w:hAnsi="Arial" w:cs="Arial"/>
          <w:b/>
          <w:sz w:val="24"/>
          <w:szCs w:val="24"/>
        </w:rPr>
      </w:pPr>
    </w:p>
    <w:p w14:paraId="74A85D86" w14:textId="3A54281F" w:rsidR="003967A5" w:rsidRPr="00586203" w:rsidRDefault="0048406F" w:rsidP="00211146">
      <w:pPr>
        <w:pStyle w:val="Prrafodelista"/>
        <w:numPr>
          <w:ilvl w:val="1"/>
          <w:numId w:val="7"/>
        </w:numPr>
        <w:autoSpaceDE w:val="0"/>
        <w:autoSpaceDN w:val="0"/>
        <w:adjustRightInd w:val="0"/>
        <w:ind w:left="709" w:hanging="425"/>
        <w:rPr>
          <w:rFonts w:cs="Arial"/>
          <w:szCs w:val="24"/>
        </w:rPr>
      </w:pPr>
      <w:r w:rsidRPr="00586203">
        <w:rPr>
          <w:rFonts w:cs="Arial"/>
          <w:b/>
          <w:szCs w:val="24"/>
        </w:rPr>
        <w:t>Uso de sanitarios y lavamanos:</w:t>
      </w:r>
      <w:r w:rsidRPr="00586203">
        <w:rPr>
          <w:rFonts w:cs="Arial"/>
          <w:szCs w:val="24"/>
        </w:rPr>
        <w:t xml:space="preserve"> En la Agencia hay dos baterías de baños (hombres y mujeres). Existen dos sanitarios y dos orinales con tres lavamanos para el baño de los hombres.  Para el baño de mujeres existen tres sanitarios con tres lavamanos y además se cuenta con un baño privado asignado a la oficina de la Dirección General de la Agencia. </w:t>
      </w:r>
    </w:p>
    <w:p w14:paraId="49940DB2" w14:textId="77777777" w:rsidR="003967A5" w:rsidRPr="00586203" w:rsidRDefault="003967A5" w:rsidP="00586203">
      <w:pPr>
        <w:autoSpaceDE w:val="0"/>
        <w:autoSpaceDN w:val="0"/>
        <w:adjustRightInd w:val="0"/>
        <w:spacing w:after="0" w:line="360" w:lineRule="auto"/>
        <w:rPr>
          <w:rFonts w:ascii="Arial" w:hAnsi="Arial" w:cs="Arial"/>
          <w:sz w:val="24"/>
          <w:szCs w:val="24"/>
        </w:rPr>
      </w:pPr>
    </w:p>
    <w:p w14:paraId="637C534C" w14:textId="77777777" w:rsidR="003967A5" w:rsidRPr="00586203" w:rsidRDefault="0048406F" w:rsidP="00211146">
      <w:pPr>
        <w:pStyle w:val="Prrafodelista"/>
        <w:numPr>
          <w:ilvl w:val="0"/>
          <w:numId w:val="18"/>
        </w:numPr>
        <w:autoSpaceDE w:val="0"/>
        <w:autoSpaceDN w:val="0"/>
        <w:adjustRightInd w:val="0"/>
        <w:ind w:left="1134" w:hanging="425"/>
        <w:rPr>
          <w:rFonts w:cs="Arial"/>
          <w:szCs w:val="24"/>
        </w:rPr>
      </w:pPr>
      <w:r w:rsidRPr="00586203">
        <w:rPr>
          <w:rFonts w:cs="Arial"/>
          <w:szCs w:val="24"/>
        </w:rPr>
        <w:t xml:space="preserve">Se cuenta con dispositivos ahorradores en lavamanos y los inodoros son convencionales. </w:t>
      </w:r>
    </w:p>
    <w:p w14:paraId="535FF0AA" w14:textId="7DE8B533" w:rsidR="0048406F" w:rsidRPr="00586203" w:rsidRDefault="0048406F" w:rsidP="00211146">
      <w:pPr>
        <w:pStyle w:val="Prrafodelista"/>
        <w:numPr>
          <w:ilvl w:val="0"/>
          <w:numId w:val="18"/>
        </w:numPr>
        <w:autoSpaceDE w:val="0"/>
        <w:autoSpaceDN w:val="0"/>
        <w:adjustRightInd w:val="0"/>
        <w:ind w:left="1134" w:hanging="425"/>
        <w:rPr>
          <w:rFonts w:cs="Arial"/>
          <w:szCs w:val="24"/>
        </w:rPr>
      </w:pPr>
      <w:r w:rsidRPr="00586203">
        <w:rPr>
          <w:rFonts w:cs="Arial"/>
          <w:szCs w:val="24"/>
        </w:rPr>
        <w:t xml:space="preserve">El personal de mantenimiento está pendiente de la presencia de fugas para que sean arreglados lo más rápido posible. </w:t>
      </w:r>
    </w:p>
    <w:p w14:paraId="22A099DA" w14:textId="77777777" w:rsidR="0048406F" w:rsidRPr="00586203" w:rsidRDefault="0048406F" w:rsidP="00586203">
      <w:pPr>
        <w:autoSpaceDE w:val="0"/>
        <w:autoSpaceDN w:val="0"/>
        <w:adjustRightInd w:val="0"/>
        <w:spacing w:after="0" w:line="360" w:lineRule="auto"/>
        <w:rPr>
          <w:rFonts w:ascii="Arial" w:hAnsi="Arial" w:cs="Arial"/>
          <w:b/>
          <w:sz w:val="24"/>
          <w:szCs w:val="24"/>
        </w:rPr>
      </w:pPr>
    </w:p>
    <w:p w14:paraId="17DB023D" w14:textId="257062F0" w:rsidR="00927C8E" w:rsidRPr="00F06D7D" w:rsidRDefault="0048406F" w:rsidP="00211146">
      <w:pPr>
        <w:pStyle w:val="Ttulo3"/>
        <w:numPr>
          <w:ilvl w:val="2"/>
          <w:numId w:val="36"/>
        </w:numPr>
        <w:ind w:left="1843"/>
        <w:rPr>
          <w:rFonts w:ascii="Arial" w:hAnsi="Arial" w:cs="Arial"/>
          <w:b/>
          <w:color w:val="auto"/>
          <w:sz w:val="24"/>
          <w:szCs w:val="24"/>
        </w:rPr>
      </w:pPr>
      <w:bookmarkStart w:id="90" w:name="_Toc190344150"/>
      <w:r w:rsidRPr="00F06D7D">
        <w:rPr>
          <w:rFonts w:ascii="Arial" w:hAnsi="Arial" w:cs="Arial"/>
          <w:b/>
          <w:color w:val="auto"/>
          <w:sz w:val="24"/>
          <w:szCs w:val="24"/>
        </w:rPr>
        <w:t>Campañas</w:t>
      </w:r>
      <w:bookmarkEnd w:id="90"/>
    </w:p>
    <w:p w14:paraId="063B0FD9" w14:textId="668F183B" w:rsidR="0048406F" w:rsidRPr="00586203" w:rsidRDefault="0048406F" w:rsidP="00586203">
      <w:pPr>
        <w:tabs>
          <w:tab w:val="left" w:pos="426"/>
          <w:tab w:val="left" w:pos="993"/>
        </w:tabs>
        <w:autoSpaceDE w:val="0"/>
        <w:autoSpaceDN w:val="0"/>
        <w:adjustRightInd w:val="0"/>
        <w:spacing w:after="0" w:line="360" w:lineRule="auto"/>
        <w:rPr>
          <w:rFonts w:ascii="Arial" w:hAnsi="Arial" w:cs="Arial"/>
          <w:sz w:val="24"/>
          <w:szCs w:val="24"/>
        </w:rPr>
      </w:pPr>
      <w:r w:rsidRPr="00586203">
        <w:rPr>
          <w:rFonts w:ascii="Arial" w:hAnsi="Arial" w:cs="Arial"/>
          <w:sz w:val="24"/>
          <w:szCs w:val="24"/>
        </w:rPr>
        <w:t xml:space="preserve">En los baños se tienen publicada información para sensibilizar acerca del uso correcto del agua. La misma fue entregada también vía </w:t>
      </w:r>
      <w:r w:rsidR="008149E6">
        <w:rPr>
          <w:rFonts w:ascii="Arial" w:hAnsi="Arial" w:cs="Arial"/>
          <w:sz w:val="24"/>
          <w:szCs w:val="24"/>
        </w:rPr>
        <w:t>correo institucional</w:t>
      </w:r>
      <w:r w:rsidRPr="00586203">
        <w:rPr>
          <w:rFonts w:ascii="Arial" w:hAnsi="Arial" w:cs="Arial"/>
          <w:sz w:val="24"/>
          <w:szCs w:val="24"/>
        </w:rPr>
        <w:t>.</w:t>
      </w:r>
    </w:p>
    <w:p w14:paraId="22DBAE88"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60C361CF" w14:textId="77777777" w:rsidR="0048406F" w:rsidRPr="00586203" w:rsidRDefault="0048406F" w:rsidP="00586203">
      <w:pPr>
        <w:autoSpaceDE w:val="0"/>
        <w:autoSpaceDN w:val="0"/>
        <w:adjustRightInd w:val="0"/>
        <w:spacing w:after="0" w:line="360" w:lineRule="auto"/>
        <w:rPr>
          <w:rFonts w:ascii="Arial" w:hAnsi="Arial" w:cs="Arial"/>
          <w:b/>
          <w:color w:val="FF0000"/>
          <w:sz w:val="24"/>
          <w:szCs w:val="24"/>
        </w:rPr>
      </w:pPr>
      <w:r w:rsidRPr="00586203">
        <w:rPr>
          <w:rFonts w:ascii="Arial" w:hAnsi="Arial" w:cs="Arial"/>
          <w:noProof/>
          <w:color w:val="FF0000"/>
          <w:sz w:val="24"/>
          <w:szCs w:val="24"/>
          <w:lang w:val="es-CO"/>
        </w:rPr>
        <w:drawing>
          <wp:inline distT="0" distB="0" distL="0" distR="0" wp14:anchorId="529251B5" wp14:editId="5CBC06E6">
            <wp:extent cx="6287786" cy="3943847"/>
            <wp:effectExtent l="0" t="0" r="0" b="0"/>
            <wp:docPr id="26" name="Imagen 26" descr="Captura de pantalla: Donde se visualiza campaña sobre buenas prácticas parra el ahorro de energía y agua en la APC Colombia. Además, en los baños se tienen publicada información para sensibilizar acerca del uso correcto del agua. La misma fue entregada también vía correo institucional.&#10;" title="CAMPA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CAMPAÑAS&#10;En los baños se tienen publicada información para sensibilizar acerca del uso correcto del agua. La misma fue entregada también vía electrónica.&#10;"/>
                    <pic:cNvPicPr/>
                  </pic:nvPicPr>
                  <pic:blipFill rotWithShape="1">
                    <a:blip r:embed="rId33"/>
                    <a:srcRect t="15529"/>
                    <a:stretch/>
                  </pic:blipFill>
                  <pic:spPr bwMode="auto">
                    <a:xfrm>
                      <a:off x="0" y="0"/>
                      <a:ext cx="6361504" cy="3990085"/>
                    </a:xfrm>
                    <a:prstGeom prst="rect">
                      <a:avLst/>
                    </a:prstGeom>
                    <a:ln>
                      <a:noFill/>
                    </a:ln>
                    <a:extLst>
                      <a:ext uri="{53640926-AAD7-44D8-BBD7-CCE9431645EC}">
                        <a14:shadowObscured xmlns:a14="http://schemas.microsoft.com/office/drawing/2010/main"/>
                      </a:ext>
                    </a:extLst>
                  </pic:spPr>
                </pic:pic>
              </a:graphicData>
            </a:graphic>
          </wp:inline>
        </w:drawing>
      </w:r>
    </w:p>
    <w:p w14:paraId="2B9AAD91" w14:textId="77777777" w:rsidR="00B81C3B" w:rsidRPr="00586203" w:rsidRDefault="00B81C3B" w:rsidP="00586203">
      <w:pPr>
        <w:pStyle w:val="Descripcin"/>
        <w:tabs>
          <w:tab w:val="left" w:pos="0"/>
        </w:tabs>
        <w:spacing w:after="0" w:line="360" w:lineRule="auto"/>
        <w:rPr>
          <w:rFonts w:cs="Arial"/>
          <w:i w:val="0"/>
          <w:iCs w:val="0"/>
          <w:color w:val="auto"/>
          <w:sz w:val="24"/>
          <w:szCs w:val="24"/>
        </w:rPr>
      </w:pPr>
      <w:r w:rsidRPr="00586203">
        <w:rPr>
          <w:rFonts w:cs="Arial"/>
          <w:b/>
          <w:bCs/>
          <w:i w:val="0"/>
          <w:iCs w:val="0"/>
          <w:color w:val="auto"/>
          <w:sz w:val="24"/>
          <w:szCs w:val="24"/>
        </w:rPr>
        <w:t>Fuente:</w:t>
      </w:r>
      <w:r w:rsidRPr="00586203">
        <w:rPr>
          <w:rFonts w:cs="Arial"/>
          <w:i w:val="0"/>
          <w:iCs w:val="0"/>
          <w:color w:val="auto"/>
          <w:sz w:val="24"/>
          <w:szCs w:val="24"/>
        </w:rPr>
        <w:t xml:space="preserve"> Información tomada de la sede electrónica de la APC Colombia, diciembre de 2024.</w:t>
      </w:r>
    </w:p>
    <w:p w14:paraId="163BC4DD" w14:textId="3DE50012" w:rsidR="0048406F" w:rsidRPr="00586203" w:rsidRDefault="00927C8E" w:rsidP="00586203">
      <w:pPr>
        <w:autoSpaceDE w:val="0"/>
        <w:autoSpaceDN w:val="0"/>
        <w:adjustRightInd w:val="0"/>
        <w:spacing w:after="0" w:line="360" w:lineRule="auto"/>
        <w:rPr>
          <w:rFonts w:ascii="Arial" w:hAnsi="Arial" w:cs="Arial"/>
          <w:b/>
          <w:color w:val="000000"/>
          <w:sz w:val="24"/>
          <w:szCs w:val="24"/>
        </w:rPr>
      </w:pPr>
      <w:r w:rsidRPr="00586203">
        <w:rPr>
          <w:rFonts w:ascii="Arial" w:hAnsi="Arial" w:cs="Arial"/>
          <w:b/>
          <w:color w:val="FF0000"/>
          <w:sz w:val="24"/>
          <w:szCs w:val="24"/>
        </w:rPr>
        <w:t xml:space="preserve"> </w:t>
      </w:r>
    </w:p>
    <w:p w14:paraId="4887DC9C" w14:textId="284A34CF" w:rsidR="00927C8E" w:rsidRPr="00F06D7D" w:rsidRDefault="00927C8E" w:rsidP="00211146">
      <w:pPr>
        <w:pStyle w:val="Ttulo3"/>
        <w:numPr>
          <w:ilvl w:val="2"/>
          <w:numId w:val="36"/>
        </w:numPr>
        <w:ind w:left="1843"/>
        <w:rPr>
          <w:rFonts w:ascii="Arial" w:hAnsi="Arial" w:cs="Arial"/>
          <w:b/>
          <w:color w:val="auto"/>
          <w:sz w:val="24"/>
          <w:szCs w:val="24"/>
        </w:rPr>
      </w:pPr>
      <w:bookmarkStart w:id="91" w:name="_Toc190344151"/>
      <w:r w:rsidRPr="00F06D7D">
        <w:rPr>
          <w:rFonts w:ascii="Arial" w:hAnsi="Arial" w:cs="Arial"/>
          <w:b/>
          <w:color w:val="auto"/>
          <w:sz w:val="24"/>
          <w:szCs w:val="24"/>
        </w:rPr>
        <w:t>Objetivo ambiental</w:t>
      </w:r>
      <w:bookmarkEnd w:id="91"/>
      <w:r w:rsidRPr="00F06D7D">
        <w:rPr>
          <w:rFonts w:ascii="Arial" w:hAnsi="Arial" w:cs="Arial"/>
          <w:b/>
          <w:color w:val="auto"/>
          <w:sz w:val="24"/>
          <w:szCs w:val="24"/>
        </w:rPr>
        <w:t xml:space="preserve"> </w:t>
      </w:r>
    </w:p>
    <w:p w14:paraId="69CDC26A" w14:textId="34AA6CAF" w:rsidR="0048406F" w:rsidRPr="00586203" w:rsidRDefault="0048406F" w:rsidP="00586203">
      <w:pPr>
        <w:tabs>
          <w:tab w:val="left" w:pos="142"/>
        </w:tabs>
        <w:autoSpaceDE w:val="0"/>
        <w:autoSpaceDN w:val="0"/>
        <w:adjustRightInd w:val="0"/>
        <w:spacing w:after="0" w:line="360" w:lineRule="auto"/>
        <w:rPr>
          <w:rFonts w:ascii="Arial" w:hAnsi="Arial" w:cs="Arial"/>
          <w:color w:val="000000"/>
          <w:sz w:val="24"/>
          <w:szCs w:val="24"/>
        </w:rPr>
      </w:pPr>
      <w:r w:rsidRPr="00586203">
        <w:rPr>
          <w:rFonts w:ascii="Arial" w:hAnsi="Arial" w:cs="Arial"/>
          <w:color w:val="000000"/>
          <w:sz w:val="24"/>
          <w:szCs w:val="24"/>
        </w:rPr>
        <w:t xml:space="preserve">Promover la cultura de uso eficiente del recurso hídrico en los funcionarios de la </w:t>
      </w:r>
      <w:r w:rsidR="00927C8E" w:rsidRPr="00586203">
        <w:rPr>
          <w:rFonts w:ascii="Arial" w:hAnsi="Arial" w:cs="Arial"/>
          <w:color w:val="000000"/>
          <w:sz w:val="24"/>
          <w:szCs w:val="24"/>
        </w:rPr>
        <w:t>Agencia</w:t>
      </w:r>
      <w:r w:rsidRPr="00586203">
        <w:rPr>
          <w:rFonts w:ascii="Arial" w:hAnsi="Arial" w:cs="Arial"/>
          <w:color w:val="000000"/>
          <w:sz w:val="24"/>
          <w:szCs w:val="24"/>
        </w:rPr>
        <w:t>.</w:t>
      </w:r>
      <w:r w:rsidR="00927C8E" w:rsidRPr="00586203">
        <w:rPr>
          <w:rFonts w:ascii="Arial" w:hAnsi="Arial" w:cs="Arial"/>
          <w:color w:val="000000"/>
          <w:sz w:val="24"/>
          <w:szCs w:val="24"/>
        </w:rPr>
        <w:t xml:space="preserve"> </w:t>
      </w:r>
      <w:r w:rsidRPr="00586203">
        <w:rPr>
          <w:rFonts w:ascii="Arial" w:hAnsi="Arial" w:cs="Arial"/>
          <w:color w:val="000000"/>
          <w:sz w:val="24"/>
          <w:szCs w:val="24"/>
        </w:rPr>
        <w:t>Se cumple a través del desarrollo de algunas actividades</w:t>
      </w:r>
      <w:r w:rsidR="00927C8E" w:rsidRPr="00586203">
        <w:rPr>
          <w:rFonts w:ascii="Arial" w:hAnsi="Arial" w:cs="Arial"/>
          <w:color w:val="000000"/>
          <w:sz w:val="24"/>
          <w:szCs w:val="24"/>
        </w:rPr>
        <w:t>, como:</w:t>
      </w:r>
      <w:r w:rsidRPr="00586203">
        <w:rPr>
          <w:rFonts w:ascii="Arial" w:hAnsi="Arial" w:cs="Arial"/>
          <w:color w:val="000000"/>
          <w:sz w:val="24"/>
          <w:szCs w:val="24"/>
        </w:rPr>
        <w:t xml:space="preserve"> </w:t>
      </w:r>
    </w:p>
    <w:p w14:paraId="15A83AB2" w14:textId="77777777" w:rsidR="0048406F" w:rsidRPr="00586203" w:rsidRDefault="0048406F" w:rsidP="00586203">
      <w:pPr>
        <w:autoSpaceDE w:val="0"/>
        <w:autoSpaceDN w:val="0"/>
        <w:adjustRightInd w:val="0"/>
        <w:spacing w:after="0" w:line="360" w:lineRule="auto"/>
        <w:rPr>
          <w:rFonts w:ascii="Arial" w:hAnsi="Arial" w:cs="Arial"/>
          <w:color w:val="000000"/>
          <w:sz w:val="24"/>
          <w:szCs w:val="24"/>
        </w:rPr>
      </w:pPr>
    </w:p>
    <w:p w14:paraId="71E07E80" w14:textId="77777777" w:rsidR="0048406F" w:rsidRPr="00586203" w:rsidRDefault="0048406F" w:rsidP="00586203">
      <w:pPr>
        <w:pStyle w:val="Prrafodelista"/>
        <w:numPr>
          <w:ilvl w:val="0"/>
          <w:numId w:val="2"/>
        </w:numPr>
        <w:autoSpaceDE w:val="0"/>
        <w:autoSpaceDN w:val="0"/>
        <w:adjustRightInd w:val="0"/>
        <w:rPr>
          <w:rFonts w:cs="Arial"/>
          <w:color w:val="000000"/>
          <w:szCs w:val="24"/>
        </w:rPr>
      </w:pPr>
      <w:r w:rsidRPr="00586203">
        <w:rPr>
          <w:rFonts w:cs="Arial"/>
          <w:color w:val="000000"/>
          <w:szCs w:val="24"/>
        </w:rPr>
        <w:t xml:space="preserve">Realizar campañas educativas y/o actividades de sensibilización y socialización para promover el uso eficiente y ahorro del agua. </w:t>
      </w:r>
    </w:p>
    <w:p w14:paraId="4C61EB69" w14:textId="77777777" w:rsidR="0048406F" w:rsidRPr="00586203" w:rsidRDefault="0048406F" w:rsidP="00586203">
      <w:pPr>
        <w:pStyle w:val="Prrafodelista"/>
        <w:numPr>
          <w:ilvl w:val="0"/>
          <w:numId w:val="2"/>
        </w:numPr>
        <w:autoSpaceDE w:val="0"/>
        <w:autoSpaceDN w:val="0"/>
        <w:adjustRightInd w:val="0"/>
        <w:rPr>
          <w:rFonts w:cs="Arial"/>
          <w:color w:val="000000"/>
          <w:szCs w:val="24"/>
        </w:rPr>
      </w:pPr>
      <w:r w:rsidRPr="00586203">
        <w:rPr>
          <w:rFonts w:cs="Arial"/>
          <w:color w:val="000000"/>
          <w:szCs w:val="24"/>
        </w:rPr>
        <w:t>Apoyarnos en el contrato de Aseo y Cafetería para que se realicen capacitaciones al personal del aseo y mantenimiento frente al buen uso del agua.</w:t>
      </w:r>
    </w:p>
    <w:p w14:paraId="6390FF2C" w14:textId="77777777" w:rsidR="0048406F" w:rsidRPr="00586203" w:rsidRDefault="0048406F" w:rsidP="00586203">
      <w:pPr>
        <w:pStyle w:val="Prrafodelista"/>
        <w:numPr>
          <w:ilvl w:val="0"/>
          <w:numId w:val="2"/>
        </w:numPr>
        <w:autoSpaceDE w:val="0"/>
        <w:autoSpaceDN w:val="0"/>
        <w:adjustRightInd w:val="0"/>
        <w:rPr>
          <w:rFonts w:cs="Arial"/>
          <w:color w:val="000000"/>
          <w:szCs w:val="24"/>
        </w:rPr>
      </w:pPr>
      <w:r w:rsidRPr="00586203">
        <w:rPr>
          <w:rFonts w:cs="Arial"/>
          <w:color w:val="000000"/>
          <w:szCs w:val="24"/>
        </w:rPr>
        <w:t>Realizar las inspecciones a las redes hidráulicas para adelantar el mantenimiento preventivo o correctivo según corresponda.</w:t>
      </w:r>
    </w:p>
    <w:p w14:paraId="4C9A27A1" w14:textId="2CB0B8FE" w:rsidR="0048406F" w:rsidRPr="00586203" w:rsidRDefault="0048406F" w:rsidP="00586203">
      <w:pPr>
        <w:pStyle w:val="Prrafodelista"/>
        <w:numPr>
          <w:ilvl w:val="0"/>
          <w:numId w:val="2"/>
        </w:numPr>
        <w:autoSpaceDE w:val="0"/>
        <w:autoSpaceDN w:val="0"/>
        <w:adjustRightInd w:val="0"/>
        <w:rPr>
          <w:rFonts w:cs="Arial"/>
          <w:color w:val="000000"/>
          <w:szCs w:val="24"/>
        </w:rPr>
      </w:pPr>
      <w:r w:rsidRPr="00586203">
        <w:rPr>
          <w:rFonts w:cs="Arial"/>
          <w:color w:val="000000"/>
          <w:szCs w:val="24"/>
        </w:rPr>
        <w:t>Conformar las estadísticas de consumo de la vigencia.</w:t>
      </w:r>
    </w:p>
    <w:p w14:paraId="12B5C3C4" w14:textId="77777777" w:rsidR="00927C8E" w:rsidRPr="00586203" w:rsidRDefault="00927C8E" w:rsidP="00586203">
      <w:pPr>
        <w:pStyle w:val="Prrafodelista"/>
        <w:autoSpaceDE w:val="0"/>
        <w:autoSpaceDN w:val="0"/>
        <w:adjustRightInd w:val="0"/>
        <w:rPr>
          <w:rFonts w:cs="Arial"/>
          <w:color w:val="000000"/>
          <w:szCs w:val="24"/>
        </w:rPr>
      </w:pPr>
    </w:p>
    <w:p w14:paraId="6B6E44F1" w14:textId="33467979" w:rsidR="00927C8E" w:rsidRPr="00F06D7D" w:rsidRDefault="00927C8E" w:rsidP="00211146">
      <w:pPr>
        <w:pStyle w:val="Ttulo3"/>
        <w:numPr>
          <w:ilvl w:val="2"/>
          <w:numId w:val="36"/>
        </w:numPr>
        <w:ind w:left="1843"/>
        <w:rPr>
          <w:rFonts w:ascii="Arial" w:hAnsi="Arial" w:cs="Arial"/>
          <w:b/>
          <w:color w:val="auto"/>
          <w:sz w:val="24"/>
          <w:szCs w:val="24"/>
        </w:rPr>
      </w:pPr>
      <w:bookmarkStart w:id="92" w:name="_Toc190344152"/>
      <w:r w:rsidRPr="00F06D7D">
        <w:rPr>
          <w:rFonts w:ascii="Arial" w:hAnsi="Arial" w:cs="Arial"/>
          <w:b/>
          <w:color w:val="auto"/>
          <w:sz w:val="24"/>
          <w:szCs w:val="24"/>
        </w:rPr>
        <w:t>Meta</w:t>
      </w:r>
      <w:bookmarkEnd w:id="92"/>
    </w:p>
    <w:p w14:paraId="74135D93" w14:textId="106FA0CA" w:rsidR="0048406F" w:rsidRPr="00586203" w:rsidRDefault="0048406F" w:rsidP="00586203">
      <w:pPr>
        <w:spacing w:after="0" w:line="360" w:lineRule="auto"/>
        <w:rPr>
          <w:rFonts w:ascii="Arial" w:hAnsi="Arial" w:cs="Arial"/>
          <w:sz w:val="24"/>
          <w:szCs w:val="24"/>
        </w:rPr>
      </w:pPr>
      <w:r w:rsidRPr="00586203">
        <w:rPr>
          <w:rFonts w:ascii="Arial" w:hAnsi="Arial" w:cs="Arial"/>
          <w:sz w:val="24"/>
          <w:szCs w:val="24"/>
        </w:rPr>
        <w:t>Reducir el consumo de agua (M3) en las instalaciones de la Agencia en un 1% durante el año en comparación con el año anterior.</w:t>
      </w:r>
    </w:p>
    <w:p w14:paraId="25F9CA03" w14:textId="5F7067FE" w:rsidR="0048406F" w:rsidRPr="00586203" w:rsidRDefault="0048406F" w:rsidP="00586203">
      <w:pPr>
        <w:autoSpaceDE w:val="0"/>
        <w:autoSpaceDN w:val="0"/>
        <w:adjustRightInd w:val="0"/>
        <w:spacing w:after="0" w:line="360" w:lineRule="auto"/>
        <w:rPr>
          <w:rFonts w:ascii="Arial" w:hAnsi="Arial" w:cs="Arial"/>
          <w:b/>
          <w:bCs/>
          <w:color w:val="000000"/>
          <w:sz w:val="24"/>
          <w:szCs w:val="24"/>
        </w:rPr>
      </w:pPr>
    </w:p>
    <w:p w14:paraId="7652576F" w14:textId="61E8C3DF" w:rsidR="00927C8E" w:rsidRPr="00F06D7D" w:rsidRDefault="00927C8E" w:rsidP="00211146">
      <w:pPr>
        <w:pStyle w:val="Ttulo3"/>
        <w:numPr>
          <w:ilvl w:val="2"/>
          <w:numId w:val="36"/>
        </w:numPr>
        <w:ind w:left="1843"/>
        <w:rPr>
          <w:rFonts w:ascii="Arial" w:hAnsi="Arial" w:cs="Arial"/>
          <w:b/>
          <w:color w:val="auto"/>
          <w:sz w:val="24"/>
          <w:szCs w:val="24"/>
        </w:rPr>
      </w:pPr>
      <w:bookmarkStart w:id="93" w:name="_Toc190344153"/>
      <w:r w:rsidRPr="00F06D7D">
        <w:rPr>
          <w:rFonts w:ascii="Arial" w:hAnsi="Arial" w:cs="Arial"/>
          <w:b/>
          <w:color w:val="auto"/>
          <w:sz w:val="24"/>
          <w:szCs w:val="24"/>
        </w:rPr>
        <w:t>Indicador</w:t>
      </w:r>
      <w:bookmarkEnd w:id="93"/>
    </w:p>
    <w:p w14:paraId="3ED33ED3" w14:textId="77777777"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Consumo de agua en metros cúbicos, por lo que la revisión se realizará, con una frecuencia trimestral, comparando los valores de consumo de agua del trimestre actual con los del mismo trimestre del año anterior.</w:t>
      </w:r>
    </w:p>
    <w:p w14:paraId="491E01B7" w14:textId="77777777" w:rsidR="0048406F" w:rsidRPr="00586203" w:rsidRDefault="0048406F" w:rsidP="00586203">
      <w:pPr>
        <w:autoSpaceDE w:val="0"/>
        <w:autoSpaceDN w:val="0"/>
        <w:adjustRightInd w:val="0"/>
        <w:spacing w:after="0" w:line="360" w:lineRule="auto"/>
        <w:rPr>
          <w:rFonts w:ascii="Arial" w:hAnsi="Arial" w:cs="Arial"/>
          <w:color w:val="FF0000"/>
          <w:sz w:val="24"/>
          <w:szCs w:val="24"/>
        </w:rPr>
      </w:pPr>
    </w:p>
    <w:p w14:paraId="1F3493E3" w14:textId="77777777"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Como estándar, se establece una reducción mínima del 0.25% en el consumo de agua por periodo trimestral. Este enfoque permitirá una gestión ágil y adaptable, ajustando estrategias según las particularidades de cada periodo para garantizar el logro de la meta anual del 1%.</w:t>
      </w:r>
    </w:p>
    <w:p w14:paraId="3F1A2D1A" w14:textId="64E544DB" w:rsidR="0048406F" w:rsidRPr="00586203" w:rsidRDefault="0048406F" w:rsidP="00586203">
      <w:pPr>
        <w:autoSpaceDE w:val="0"/>
        <w:autoSpaceDN w:val="0"/>
        <w:adjustRightInd w:val="0"/>
        <w:spacing w:after="0" w:line="360" w:lineRule="auto"/>
        <w:rPr>
          <w:rFonts w:ascii="Arial" w:hAnsi="Arial" w:cs="Arial"/>
          <w:color w:val="FF0000"/>
          <w:sz w:val="24"/>
          <w:szCs w:val="24"/>
        </w:rPr>
      </w:pPr>
    </w:p>
    <w:p w14:paraId="6A411CC7" w14:textId="55E25FCB" w:rsidR="0048406F" w:rsidRPr="00F06D7D" w:rsidRDefault="00CB5149" w:rsidP="00211146">
      <w:pPr>
        <w:pStyle w:val="Ttulo3"/>
        <w:numPr>
          <w:ilvl w:val="1"/>
          <w:numId w:val="36"/>
        </w:numPr>
        <w:ind w:left="1134"/>
        <w:rPr>
          <w:rFonts w:ascii="Arial" w:hAnsi="Arial" w:cs="Arial"/>
          <w:b/>
          <w:color w:val="auto"/>
          <w:sz w:val="24"/>
          <w:szCs w:val="24"/>
        </w:rPr>
      </w:pPr>
      <w:bookmarkStart w:id="94" w:name="_Toc488218620"/>
      <w:bookmarkStart w:id="95" w:name="_Toc190344154"/>
      <w:r w:rsidRPr="00F06D7D">
        <w:rPr>
          <w:rFonts w:ascii="Arial" w:hAnsi="Arial" w:cs="Arial"/>
          <w:b/>
          <w:color w:val="auto"/>
          <w:sz w:val="24"/>
          <w:szCs w:val="24"/>
        </w:rPr>
        <w:t>Programa uso eficiente de la energía</w:t>
      </w:r>
      <w:bookmarkEnd w:id="94"/>
      <w:bookmarkEnd w:id="95"/>
      <w:r w:rsidRPr="00F06D7D">
        <w:rPr>
          <w:rFonts w:ascii="Arial" w:hAnsi="Arial" w:cs="Arial"/>
          <w:b/>
          <w:color w:val="auto"/>
          <w:sz w:val="24"/>
          <w:szCs w:val="24"/>
        </w:rPr>
        <w:t xml:space="preserve">                      </w:t>
      </w:r>
    </w:p>
    <w:p w14:paraId="35D654A2" w14:textId="1D0C2F7E"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El ahorro y la eficiencia energética es uno de los pilares fundamentales para potenciar una sociedad más sostenible y mitigar o compensar los efectos del cambio climático.</w:t>
      </w:r>
    </w:p>
    <w:p w14:paraId="1961547A" w14:textId="46B5A055" w:rsidR="00001FD6" w:rsidRPr="00586203" w:rsidRDefault="00001FD6" w:rsidP="008149E6">
      <w:pPr>
        <w:autoSpaceDE w:val="0"/>
        <w:autoSpaceDN w:val="0"/>
        <w:adjustRightInd w:val="0"/>
        <w:spacing w:after="0" w:line="360" w:lineRule="auto"/>
        <w:rPr>
          <w:rFonts w:ascii="Arial" w:hAnsi="Arial" w:cs="Arial"/>
          <w:b/>
          <w:bCs/>
          <w:color w:val="000000"/>
          <w:sz w:val="24"/>
          <w:szCs w:val="24"/>
        </w:rPr>
      </w:pPr>
    </w:p>
    <w:p w14:paraId="65D844E8" w14:textId="3837B836" w:rsidR="00CB5149" w:rsidRPr="00F06D7D" w:rsidRDefault="00CB5149" w:rsidP="00211146">
      <w:pPr>
        <w:pStyle w:val="Ttulo3"/>
        <w:numPr>
          <w:ilvl w:val="2"/>
          <w:numId w:val="36"/>
        </w:numPr>
        <w:ind w:left="1843"/>
        <w:rPr>
          <w:rFonts w:ascii="Arial" w:hAnsi="Arial" w:cs="Arial"/>
          <w:b/>
          <w:color w:val="auto"/>
          <w:sz w:val="24"/>
          <w:szCs w:val="24"/>
        </w:rPr>
      </w:pPr>
      <w:bookmarkStart w:id="96" w:name="_Toc190344155"/>
      <w:r w:rsidRPr="00F06D7D">
        <w:rPr>
          <w:rFonts w:ascii="Arial" w:hAnsi="Arial" w:cs="Arial"/>
          <w:b/>
          <w:color w:val="auto"/>
          <w:sz w:val="24"/>
          <w:szCs w:val="24"/>
        </w:rPr>
        <w:t>Antecedente</w:t>
      </w:r>
      <w:r w:rsidR="00001FD6" w:rsidRPr="00F06D7D">
        <w:rPr>
          <w:rFonts w:ascii="Arial" w:hAnsi="Arial" w:cs="Arial"/>
          <w:b/>
          <w:color w:val="auto"/>
          <w:sz w:val="24"/>
          <w:szCs w:val="24"/>
        </w:rPr>
        <w:t xml:space="preserve"> consume de energía</w:t>
      </w:r>
      <w:bookmarkEnd w:id="96"/>
      <w:r w:rsidR="00001FD6" w:rsidRPr="00F06D7D">
        <w:rPr>
          <w:rFonts w:ascii="Arial" w:hAnsi="Arial" w:cs="Arial"/>
          <w:b/>
          <w:color w:val="auto"/>
          <w:sz w:val="24"/>
          <w:szCs w:val="24"/>
        </w:rPr>
        <w:t xml:space="preserve"> </w:t>
      </w:r>
    </w:p>
    <w:p w14:paraId="12B6A084" w14:textId="7D60C63A"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 xml:space="preserve">Las oficinas cuentan con grandes ventanas alrededor de los puestos de trabajo, pero no son suficientes ya que es necesario la luz artificial. </w:t>
      </w:r>
    </w:p>
    <w:p w14:paraId="0338A3AD"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2EEBCE69" w14:textId="7679E95D" w:rsidR="0048406F" w:rsidRPr="00586203" w:rsidRDefault="0048406F" w:rsidP="00586203">
      <w:pPr>
        <w:spacing w:after="0" w:line="360" w:lineRule="auto"/>
        <w:rPr>
          <w:rFonts w:ascii="Arial" w:hAnsi="Arial" w:cs="Arial"/>
          <w:color w:val="FF0000"/>
          <w:sz w:val="24"/>
          <w:szCs w:val="24"/>
        </w:rPr>
      </w:pPr>
      <w:r w:rsidRPr="00586203">
        <w:rPr>
          <w:rFonts w:ascii="Arial" w:hAnsi="Arial" w:cs="Arial"/>
          <w:sz w:val="24"/>
          <w:szCs w:val="24"/>
        </w:rPr>
        <w:t>Se conoce el consumo de agua a través de la información contenida en las nueve (9) facturas, que refleja las mediciones que se toman en los contadores individuales del luz que se encuentran en el sótano número 1 del Edificio Bogota Trade Center</w:t>
      </w:r>
      <w:r w:rsidR="00C77D1C" w:rsidRPr="00586203">
        <w:rPr>
          <w:rFonts w:ascii="Arial" w:hAnsi="Arial" w:cs="Arial"/>
          <w:sz w:val="24"/>
          <w:szCs w:val="24"/>
        </w:rPr>
        <w:t xml:space="preserve"> – </w:t>
      </w:r>
      <w:r w:rsidRPr="00586203">
        <w:rPr>
          <w:rFonts w:ascii="Arial" w:hAnsi="Arial" w:cs="Arial"/>
          <w:sz w:val="24"/>
          <w:szCs w:val="24"/>
        </w:rPr>
        <w:t>P</w:t>
      </w:r>
      <w:r w:rsidR="00C77D1C" w:rsidRPr="00586203">
        <w:rPr>
          <w:rFonts w:ascii="Arial" w:hAnsi="Arial" w:cs="Arial"/>
          <w:sz w:val="24"/>
          <w:szCs w:val="24"/>
        </w:rPr>
        <w:t xml:space="preserve">ropiedad </w:t>
      </w:r>
      <w:r w:rsidRPr="00586203">
        <w:rPr>
          <w:rFonts w:ascii="Arial" w:hAnsi="Arial" w:cs="Arial"/>
          <w:sz w:val="24"/>
          <w:szCs w:val="24"/>
        </w:rPr>
        <w:t>H</w:t>
      </w:r>
      <w:r w:rsidR="00C77D1C" w:rsidRPr="00586203">
        <w:rPr>
          <w:rFonts w:ascii="Arial" w:hAnsi="Arial" w:cs="Arial"/>
          <w:sz w:val="24"/>
          <w:szCs w:val="24"/>
        </w:rPr>
        <w:t>orizontal</w:t>
      </w:r>
      <w:r w:rsidRPr="00586203">
        <w:rPr>
          <w:rFonts w:ascii="Arial" w:hAnsi="Arial" w:cs="Arial"/>
          <w:sz w:val="24"/>
          <w:szCs w:val="24"/>
        </w:rPr>
        <w:t>.</w:t>
      </w:r>
    </w:p>
    <w:p w14:paraId="2D028011" w14:textId="77777777" w:rsidR="00001FD6" w:rsidRPr="00586203" w:rsidRDefault="00001FD6" w:rsidP="00586203">
      <w:pPr>
        <w:spacing w:after="0" w:line="360" w:lineRule="auto"/>
        <w:rPr>
          <w:rFonts w:ascii="Arial" w:hAnsi="Arial" w:cs="Arial"/>
          <w:color w:val="1F497D"/>
          <w:sz w:val="24"/>
          <w:szCs w:val="24"/>
        </w:rPr>
      </w:pPr>
    </w:p>
    <w:p w14:paraId="275A4C38" w14:textId="77777777"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Actualmente el uso de los aparatos electrónicos durante la jornada laboral implica un gasto energético alto que tiene un fuerte impacto negativo sobre los recursos naturales, además contribuye a la contaminación atmosférica, la emisión de calor, y las radiaciones que no solo afecta el ambiente sino la salud de los individuos.</w:t>
      </w:r>
    </w:p>
    <w:p w14:paraId="4E2AC20E"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59637863" w14:textId="77777777"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Se identificaron malos hábitos de consumo, entre estos encontramos el encendido de luces sin necesidad y en las horas de descanso (medio día) las luces y los computadores quedan encendidos por un largo periodo de tiempo, la luz en los baños no se apaga al salir.</w:t>
      </w:r>
    </w:p>
    <w:p w14:paraId="580E5DFB"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15A95A14" w14:textId="215344C5" w:rsidR="00001FD6" w:rsidRPr="00586203" w:rsidRDefault="00001FD6" w:rsidP="00586203">
      <w:pPr>
        <w:autoSpaceDE w:val="0"/>
        <w:autoSpaceDN w:val="0"/>
        <w:adjustRightInd w:val="0"/>
        <w:spacing w:after="0" w:line="360" w:lineRule="auto"/>
        <w:rPr>
          <w:rFonts w:ascii="Arial" w:hAnsi="Arial" w:cs="Arial"/>
          <w:b/>
          <w:sz w:val="24"/>
          <w:szCs w:val="24"/>
        </w:rPr>
      </w:pPr>
      <w:r w:rsidRPr="00586203">
        <w:rPr>
          <w:rFonts w:ascii="Arial" w:hAnsi="Arial" w:cs="Arial"/>
          <w:b/>
          <w:sz w:val="24"/>
          <w:szCs w:val="24"/>
        </w:rPr>
        <w:t>Emisión y consumo de energía en la APC Colombia:</w:t>
      </w:r>
    </w:p>
    <w:p w14:paraId="076C59A6" w14:textId="77777777" w:rsidR="00001FD6" w:rsidRPr="00586203" w:rsidRDefault="00001FD6" w:rsidP="00586203">
      <w:pPr>
        <w:autoSpaceDE w:val="0"/>
        <w:autoSpaceDN w:val="0"/>
        <w:adjustRightInd w:val="0"/>
        <w:spacing w:after="0" w:line="360" w:lineRule="auto"/>
        <w:rPr>
          <w:rFonts w:ascii="Arial" w:hAnsi="Arial" w:cs="Arial"/>
          <w:b/>
          <w:sz w:val="24"/>
          <w:szCs w:val="24"/>
        </w:rPr>
      </w:pPr>
    </w:p>
    <w:p w14:paraId="5D944EA4" w14:textId="40EC47A0" w:rsidR="0048406F" w:rsidRPr="00586203" w:rsidRDefault="00001FD6" w:rsidP="00211146">
      <w:pPr>
        <w:pStyle w:val="Prrafodelista"/>
        <w:numPr>
          <w:ilvl w:val="0"/>
          <w:numId w:val="21"/>
        </w:numPr>
        <w:autoSpaceDE w:val="0"/>
        <w:autoSpaceDN w:val="0"/>
        <w:adjustRightInd w:val="0"/>
        <w:ind w:left="567" w:hanging="283"/>
        <w:rPr>
          <w:rFonts w:cs="Arial"/>
          <w:szCs w:val="24"/>
        </w:rPr>
      </w:pPr>
      <w:r w:rsidRPr="00586203">
        <w:rPr>
          <w:rFonts w:cs="Arial"/>
          <w:b/>
          <w:szCs w:val="24"/>
        </w:rPr>
        <w:t xml:space="preserve"> </w:t>
      </w:r>
      <w:r w:rsidR="0048406F" w:rsidRPr="00586203">
        <w:rPr>
          <w:rFonts w:cs="Arial"/>
          <w:b/>
          <w:szCs w:val="24"/>
        </w:rPr>
        <w:t>Medidores de luz y Plan de mantenimiento</w:t>
      </w:r>
      <w:r w:rsidRPr="00586203">
        <w:rPr>
          <w:rFonts w:cs="Arial"/>
          <w:b/>
          <w:szCs w:val="24"/>
        </w:rPr>
        <w:t xml:space="preserve">: </w:t>
      </w:r>
      <w:r w:rsidR="0048406F" w:rsidRPr="00586203">
        <w:rPr>
          <w:rFonts w:cs="Arial"/>
          <w:szCs w:val="24"/>
        </w:rPr>
        <w:t>Los medidores de la luz se encuentran en el sótano -1.</w:t>
      </w:r>
      <w:r w:rsidRPr="00586203">
        <w:rPr>
          <w:rFonts w:cs="Arial"/>
          <w:szCs w:val="24"/>
        </w:rPr>
        <w:t xml:space="preserve"> </w:t>
      </w:r>
      <w:r w:rsidR="0048406F" w:rsidRPr="00586203">
        <w:rPr>
          <w:rFonts w:cs="Arial"/>
          <w:szCs w:val="24"/>
        </w:rPr>
        <w:t>El edificio Bogotá Trade Center P.H. por medio de la empresa de servicio público autorizada realiza el mantenimiento de los medidores y/o contadores, ya que en el caso que algún contador o medidor presente fallas son las empresas prestadoras del servicio las encargadas y autorizadas a revisarlos, hacerles mantenimiento o en su defecto cambiarlos.</w:t>
      </w:r>
    </w:p>
    <w:p w14:paraId="1D99D51A" w14:textId="77777777" w:rsidR="0048406F" w:rsidRPr="00586203" w:rsidRDefault="0048406F" w:rsidP="00586203">
      <w:pPr>
        <w:autoSpaceDE w:val="0"/>
        <w:autoSpaceDN w:val="0"/>
        <w:adjustRightInd w:val="0"/>
        <w:spacing w:after="0" w:line="360" w:lineRule="auto"/>
        <w:ind w:left="567" w:hanging="283"/>
        <w:rPr>
          <w:rFonts w:ascii="Arial" w:hAnsi="Arial" w:cs="Arial"/>
          <w:sz w:val="24"/>
          <w:szCs w:val="24"/>
        </w:rPr>
      </w:pPr>
    </w:p>
    <w:p w14:paraId="25939916" w14:textId="331E253B" w:rsidR="0048406F" w:rsidRPr="008149E6" w:rsidRDefault="0048406F" w:rsidP="00211146">
      <w:pPr>
        <w:pStyle w:val="Prrafodelista"/>
        <w:numPr>
          <w:ilvl w:val="0"/>
          <w:numId w:val="21"/>
        </w:numPr>
        <w:autoSpaceDE w:val="0"/>
        <w:autoSpaceDN w:val="0"/>
        <w:adjustRightInd w:val="0"/>
        <w:rPr>
          <w:rFonts w:cs="Arial"/>
          <w:szCs w:val="24"/>
        </w:rPr>
      </w:pPr>
      <w:r w:rsidRPr="00586203">
        <w:rPr>
          <w:rFonts w:cs="Arial"/>
          <w:b/>
          <w:szCs w:val="24"/>
        </w:rPr>
        <w:t>Planta eléctrica</w:t>
      </w:r>
      <w:r w:rsidR="00001FD6" w:rsidRPr="00586203">
        <w:rPr>
          <w:rFonts w:cs="Arial"/>
          <w:b/>
          <w:szCs w:val="24"/>
        </w:rPr>
        <w:t>:</w:t>
      </w:r>
      <w:r w:rsidRPr="00586203">
        <w:rPr>
          <w:rFonts w:cs="Arial"/>
          <w:b/>
          <w:szCs w:val="24"/>
        </w:rPr>
        <w:t xml:space="preserve"> </w:t>
      </w:r>
      <w:r w:rsidRPr="00586203">
        <w:rPr>
          <w:rFonts w:cs="Arial"/>
          <w:szCs w:val="24"/>
        </w:rPr>
        <w:t>El edificio cuenta con dos plantas eléctricas que funcionan con ACPM, las cuales cumplen con las normas de seguridad exigidas. El mantenimiento se realiza cada dos meses por parte de la Copropiedad.</w:t>
      </w:r>
    </w:p>
    <w:p w14:paraId="2A64948B" w14:textId="69874CCE" w:rsidR="0048406F" w:rsidRPr="00586203" w:rsidRDefault="0048406F" w:rsidP="00211146">
      <w:pPr>
        <w:pStyle w:val="Prrafodelista"/>
        <w:numPr>
          <w:ilvl w:val="0"/>
          <w:numId w:val="21"/>
        </w:numPr>
        <w:autoSpaceDE w:val="0"/>
        <w:autoSpaceDN w:val="0"/>
        <w:adjustRightInd w:val="0"/>
        <w:rPr>
          <w:rFonts w:cs="Arial"/>
          <w:szCs w:val="24"/>
        </w:rPr>
      </w:pPr>
      <w:r w:rsidRPr="00586203">
        <w:rPr>
          <w:rFonts w:cs="Arial"/>
          <w:b/>
          <w:szCs w:val="24"/>
        </w:rPr>
        <w:t>Ups</w:t>
      </w:r>
      <w:r w:rsidRPr="00586203">
        <w:rPr>
          <w:rFonts w:cs="Arial"/>
          <w:szCs w:val="24"/>
        </w:rPr>
        <w:t xml:space="preserve"> </w:t>
      </w:r>
      <w:r w:rsidRPr="00586203">
        <w:rPr>
          <w:rFonts w:cs="Arial"/>
          <w:b/>
          <w:szCs w:val="24"/>
        </w:rPr>
        <w:t>(Uninterruptable Power Supply o Sistema de Alimentación Ininterrumpida)</w:t>
      </w:r>
      <w:r w:rsidR="00001FD6" w:rsidRPr="00586203">
        <w:rPr>
          <w:rFonts w:cs="Arial"/>
          <w:b/>
          <w:bCs/>
          <w:color w:val="1F497D"/>
          <w:szCs w:val="24"/>
        </w:rPr>
        <w:t>:</w:t>
      </w:r>
      <w:r w:rsidR="00001FD6" w:rsidRPr="00586203">
        <w:rPr>
          <w:rFonts w:cs="Arial"/>
          <w:color w:val="1F497D"/>
          <w:szCs w:val="24"/>
        </w:rPr>
        <w:t xml:space="preserve"> </w:t>
      </w:r>
      <w:r w:rsidRPr="00586203">
        <w:rPr>
          <w:rFonts w:cs="Arial"/>
          <w:szCs w:val="24"/>
        </w:rPr>
        <w:t>Regula la energía y cuando ocurra falla eléctrica. Permite mantener parte de los dispositivos por un periodo de tres horas mientras que se habilita la planta eléctrica del Edificio Bogotá Trade Center. Se realiza el mantenimiento tres veces al año.</w:t>
      </w:r>
    </w:p>
    <w:p w14:paraId="6FA37122" w14:textId="77777777" w:rsidR="0048406F" w:rsidRPr="00586203" w:rsidRDefault="0048406F" w:rsidP="00586203">
      <w:pPr>
        <w:autoSpaceDE w:val="0"/>
        <w:autoSpaceDN w:val="0"/>
        <w:adjustRightInd w:val="0"/>
        <w:spacing w:after="0" w:line="360" w:lineRule="auto"/>
        <w:rPr>
          <w:rFonts w:ascii="Arial" w:hAnsi="Arial" w:cs="Arial"/>
          <w:color w:val="1F497D"/>
          <w:sz w:val="24"/>
          <w:szCs w:val="24"/>
        </w:rPr>
      </w:pPr>
    </w:p>
    <w:p w14:paraId="6C3820FB" w14:textId="723712C9" w:rsidR="0048406F" w:rsidRPr="00586203" w:rsidRDefault="0048406F" w:rsidP="00211146">
      <w:pPr>
        <w:pStyle w:val="Prrafodelista"/>
        <w:numPr>
          <w:ilvl w:val="0"/>
          <w:numId w:val="21"/>
        </w:numPr>
        <w:autoSpaceDE w:val="0"/>
        <w:autoSpaceDN w:val="0"/>
        <w:adjustRightInd w:val="0"/>
        <w:rPr>
          <w:rFonts w:cs="Arial"/>
          <w:szCs w:val="24"/>
        </w:rPr>
      </w:pPr>
      <w:r w:rsidRPr="00586203">
        <w:rPr>
          <w:rFonts w:cs="Arial"/>
          <w:b/>
          <w:szCs w:val="24"/>
        </w:rPr>
        <w:t>Microondas</w:t>
      </w:r>
      <w:r w:rsidR="00001FD6" w:rsidRPr="00586203">
        <w:rPr>
          <w:rFonts w:cs="Arial"/>
          <w:b/>
          <w:szCs w:val="24"/>
        </w:rPr>
        <w:t>:</w:t>
      </w:r>
      <w:r w:rsidRPr="00586203">
        <w:rPr>
          <w:rFonts w:cs="Arial"/>
          <w:color w:val="1F497D"/>
          <w:szCs w:val="24"/>
        </w:rPr>
        <w:t xml:space="preserve"> </w:t>
      </w:r>
      <w:r w:rsidRPr="00586203">
        <w:rPr>
          <w:rFonts w:cs="Arial"/>
          <w:szCs w:val="24"/>
        </w:rPr>
        <w:t xml:space="preserve">La </w:t>
      </w:r>
      <w:r w:rsidR="00001FD6" w:rsidRPr="00586203">
        <w:rPr>
          <w:rFonts w:cs="Arial"/>
          <w:szCs w:val="24"/>
        </w:rPr>
        <w:t>Agencia</w:t>
      </w:r>
      <w:r w:rsidRPr="00586203">
        <w:rPr>
          <w:rFonts w:cs="Arial"/>
          <w:szCs w:val="24"/>
        </w:rPr>
        <w:t xml:space="preserve"> dispone de tres (3) hornos microondas que consumen energía. Se usan para calentar los alimentos, principalmente el almuerzo que traen los </w:t>
      </w:r>
      <w:r w:rsidR="00445BFA" w:rsidRPr="00586203">
        <w:rPr>
          <w:rFonts w:cs="Arial"/>
          <w:szCs w:val="24"/>
        </w:rPr>
        <w:t>colaboradores</w:t>
      </w:r>
      <w:r w:rsidRPr="00586203">
        <w:rPr>
          <w:rFonts w:cs="Arial"/>
          <w:szCs w:val="24"/>
        </w:rPr>
        <w:t>.</w:t>
      </w:r>
    </w:p>
    <w:p w14:paraId="4056324C" w14:textId="77777777" w:rsidR="0048406F" w:rsidRPr="00586203" w:rsidRDefault="0048406F" w:rsidP="00586203">
      <w:pPr>
        <w:autoSpaceDE w:val="0"/>
        <w:autoSpaceDN w:val="0"/>
        <w:adjustRightInd w:val="0"/>
        <w:spacing w:after="0" w:line="360" w:lineRule="auto"/>
        <w:rPr>
          <w:rFonts w:ascii="Arial" w:hAnsi="Arial" w:cs="Arial"/>
          <w:color w:val="1F497D"/>
          <w:sz w:val="24"/>
          <w:szCs w:val="24"/>
        </w:rPr>
      </w:pPr>
    </w:p>
    <w:p w14:paraId="45D463DA" w14:textId="2DDDB837" w:rsidR="0048406F" w:rsidRPr="00586203" w:rsidRDefault="0048406F" w:rsidP="00211146">
      <w:pPr>
        <w:pStyle w:val="Prrafodelista"/>
        <w:numPr>
          <w:ilvl w:val="0"/>
          <w:numId w:val="21"/>
        </w:numPr>
        <w:shd w:val="clear" w:color="auto" w:fill="FFFFFF"/>
        <w:rPr>
          <w:rFonts w:cs="Arial"/>
          <w:szCs w:val="24"/>
        </w:rPr>
      </w:pPr>
      <w:r w:rsidRPr="00586203">
        <w:rPr>
          <w:rFonts w:cs="Arial"/>
          <w:b/>
          <w:szCs w:val="24"/>
        </w:rPr>
        <w:t>CPU (Unidad central de procesamiento)</w:t>
      </w:r>
      <w:r w:rsidR="00001FD6" w:rsidRPr="00586203">
        <w:rPr>
          <w:rFonts w:cs="Arial"/>
          <w:b/>
          <w:szCs w:val="24"/>
        </w:rPr>
        <w:t>:</w:t>
      </w:r>
      <w:r w:rsidRPr="00586203">
        <w:rPr>
          <w:rFonts w:cs="Arial"/>
          <w:color w:val="1F497D"/>
          <w:szCs w:val="24"/>
        </w:rPr>
        <w:t xml:space="preserve"> </w:t>
      </w:r>
      <w:r w:rsidRPr="00586203">
        <w:rPr>
          <w:rFonts w:cs="Arial"/>
          <w:szCs w:val="24"/>
        </w:rPr>
        <w:t xml:space="preserve">Estos equipos están programados para que se apague la pantalla a los diez minutos de inactividad y se suspende el sistema operativo después de treinta minutos de inactividad del equipo, con el fin de cuidar los dispositivos y ahorrar energía. </w:t>
      </w:r>
    </w:p>
    <w:p w14:paraId="00077EA9" w14:textId="77777777" w:rsidR="0048406F" w:rsidRPr="00586203" w:rsidRDefault="0048406F" w:rsidP="00586203">
      <w:pPr>
        <w:shd w:val="clear" w:color="auto" w:fill="FFFFFF"/>
        <w:spacing w:after="0" w:line="360" w:lineRule="auto"/>
        <w:rPr>
          <w:rFonts w:ascii="Arial" w:hAnsi="Arial" w:cs="Arial"/>
          <w:sz w:val="24"/>
          <w:szCs w:val="24"/>
        </w:rPr>
      </w:pPr>
    </w:p>
    <w:p w14:paraId="3A92D26A" w14:textId="249DD2C3" w:rsidR="0048406F" w:rsidRPr="00586203" w:rsidRDefault="0048406F" w:rsidP="00586203">
      <w:pPr>
        <w:shd w:val="clear" w:color="auto" w:fill="FFFFFF"/>
        <w:spacing w:after="0" w:line="360" w:lineRule="auto"/>
        <w:rPr>
          <w:rFonts w:ascii="Arial" w:hAnsi="Arial" w:cs="Arial"/>
          <w:i/>
          <w:sz w:val="24"/>
          <w:szCs w:val="24"/>
        </w:rPr>
      </w:pPr>
      <w:r w:rsidRPr="00586203">
        <w:rPr>
          <w:rFonts w:ascii="Arial" w:hAnsi="Arial" w:cs="Arial"/>
          <w:sz w:val="24"/>
          <w:szCs w:val="24"/>
        </w:rPr>
        <w:t xml:space="preserve">En la </w:t>
      </w:r>
      <w:r w:rsidR="00001FD6" w:rsidRPr="00586203">
        <w:rPr>
          <w:rFonts w:ascii="Arial" w:hAnsi="Arial" w:cs="Arial"/>
          <w:sz w:val="24"/>
          <w:szCs w:val="24"/>
        </w:rPr>
        <w:t>P</w:t>
      </w:r>
      <w:r w:rsidRPr="00586203">
        <w:rPr>
          <w:rFonts w:ascii="Arial" w:hAnsi="Arial" w:cs="Arial"/>
          <w:sz w:val="24"/>
          <w:szCs w:val="24"/>
        </w:rPr>
        <w:t xml:space="preserve">olítica de </w:t>
      </w:r>
      <w:r w:rsidR="00001FD6" w:rsidRPr="00586203">
        <w:rPr>
          <w:rFonts w:ascii="Arial" w:hAnsi="Arial" w:cs="Arial"/>
          <w:sz w:val="24"/>
          <w:szCs w:val="24"/>
        </w:rPr>
        <w:t>s</w:t>
      </w:r>
      <w:r w:rsidRPr="00586203">
        <w:rPr>
          <w:rFonts w:ascii="Arial" w:hAnsi="Arial" w:cs="Arial"/>
          <w:sz w:val="24"/>
          <w:szCs w:val="24"/>
        </w:rPr>
        <w:t xml:space="preserve">eguridad de la </w:t>
      </w:r>
      <w:r w:rsidR="00001FD6" w:rsidRPr="00586203">
        <w:rPr>
          <w:rFonts w:ascii="Arial" w:hAnsi="Arial" w:cs="Arial"/>
          <w:sz w:val="24"/>
          <w:szCs w:val="24"/>
        </w:rPr>
        <w:t>i</w:t>
      </w:r>
      <w:r w:rsidRPr="00586203">
        <w:rPr>
          <w:rFonts w:ascii="Arial" w:hAnsi="Arial" w:cs="Arial"/>
          <w:sz w:val="24"/>
          <w:szCs w:val="24"/>
        </w:rPr>
        <w:t>nformación está establecido que “</w:t>
      </w:r>
      <w:r w:rsidRPr="00586203">
        <w:rPr>
          <w:rFonts w:ascii="Arial" w:hAnsi="Arial" w:cs="Arial"/>
          <w:i/>
          <w:sz w:val="24"/>
          <w:szCs w:val="24"/>
        </w:rPr>
        <w:t xml:space="preserve">Los funcionarios deben asegurarse de que en el momento en que dejen su puesto de trabajo o la oficina, sus computadores estén apagados o bloqueados”. </w:t>
      </w:r>
    </w:p>
    <w:p w14:paraId="2D9F0F1E" w14:textId="77777777" w:rsidR="0048406F" w:rsidRPr="00586203" w:rsidRDefault="0048406F" w:rsidP="00586203">
      <w:pPr>
        <w:shd w:val="clear" w:color="auto" w:fill="FFFFFF"/>
        <w:spacing w:after="0" w:line="360" w:lineRule="auto"/>
        <w:rPr>
          <w:rFonts w:ascii="Arial" w:hAnsi="Arial" w:cs="Arial"/>
          <w:sz w:val="24"/>
          <w:szCs w:val="24"/>
        </w:rPr>
      </w:pPr>
    </w:p>
    <w:p w14:paraId="6058C128" w14:textId="44B762AF" w:rsidR="00001FD6" w:rsidRPr="006A05AC" w:rsidRDefault="0048406F" w:rsidP="00211146">
      <w:pPr>
        <w:pStyle w:val="Ttulo3"/>
        <w:numPr>
          <w:ilvl w:val="2"/>
          <w:numId w:val="36"/>
        </w:numPr>
        <w:ind w:left="1843"/>
        <w:rPr>
          <w:rFonts w:ascii="Arial" w:hAnsi="Arial" w:cs="Arial"/>
          <w:b/>
          <w:color w:val="auto"/>
          <w:sz w:val="24"/>
          <w:szCs w:val="24"/>
        </w:rPr>
      </w:pPr>
      <w:bookmarkStart w:id="97" w:name="_Toc190344156"/>
      <w:r w:rsidRPr="006A05AC">
        <w:rPr>
          <w:rFonts w:ascii="Arial" w:hAnsi="Arial" w:cs="Arial"/>
          <w:b/>
          <w:color w:val="auto"/>
          <w:sz w:val="24"/>
          <w:szCs w:val="24"/>
        </w:rPr>
        <w:t>Campañas</w:t>
      </w:r>
      <w:bookmarkEnd w:id="97"/>
    </w:p>
    <w:p w14:paraId="4A13B482" w14:textId="00581E06" w:rsidR="0048406F" w:rsidRPr="00586203" w:rsidRDefault="005D63C3" w:rsidP="00586203">
      <w:pPr>
        <w:autoSpaceDE w:val="0"/>
        <w:autoSpaceDN w:val="0"/>
        <w:adjustRightInd w:val="0"/>
        <w:spacing w:after="0" w:line="360" w:lineRule="auto"/>
        <w:rPr>
          <w:rFonts w:ascii="Arial" w:hAnsi="Arial" w:cs="Arial"/>
          <w:sz w:val="24"/>
          <w:szCs w:val="24"/>
        </w:rPr>
      </w:pPr>
      <w:r>
        <w:rPr>
          <w:rFonts w:ascii="Arial" w:hAnsi="Arial" w:cs="Arial"/>
          <w:sz w:val="24"/>
          <w:szCs w:val="24"/>
        </w:rPr>
        <w:t>En las paredes de la E</w:t>
      </w:r>
      <w:r w:rsidR="0048406F" w:rsidRPr="00586203">
        <w:rPr>
          <w:rFonts w:ascii="Arial" w:hAnsi="Arial" w:cs="Arial"/>
          <w:sz w:val="24"/>
          <w:szCs w:val="24"/>
        </w:rPr>
        <w:t xml:space="preserve">ntidad se tienen publicada información para sensibilizar acerca del uso correcto de la energía. La misma fue entregada también vía </w:t>
      </w:r>
      <w:r w:rsidR="009038A0">
        <w:rPr>
          <w:rFonts w:ascii="Arial" w:hAnsi="Arial" w:cs="Arial"/>
          <w:sz w:val="24"/>
          <w:szCs w:val="24"/>
        </w:rPr>
        <w:t>correo institucional</w:t>
      </w:r>
      <w:r w:rsidR="0048406F" w:rsidRPr="00586203">
        <w:rPr>
          <w:rFonts w:ascii="Arial" w:hAnsi="Arial" w:cs="Arial"/>
          <w:sz w:val="24"/>
          <w:szCs w:val="24"/>
        </w:rPr>
        <w:t>.</w:t>
      </w:r>
    </w:p>
    <w:p w14:paraId="7100CB6C"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1DAFF07C" w14:textId="01A9809E" w:rsidR="00001FD6" w:rsidRPr="00586203" w:rsidRDefault="0048406F" w:rsidP="00586203">
      <w:pPr>
        <w:autoSpaceDE w:val="0"/>
        <w:autoSpaceDN w:val="0"/>
        <w:adjustRightInd w:val="0"/>
        <w:spacing w:after="0" w:line="360" w:lineRule="auto"/>
        <w:rPr>
          <w:rFonts w:ascii="Arial" w:hAnsi="Arial" w:cs="Arial"/>
          <w:b/>
          <w:color w:val="FF0000"/>
          <w:sz w:val="24"/>
          <w:szCs w:val="24"/>
        </w:rPr>
      </w:pPr>
      <w:r w:rsidRPr="00586203">
        <w:rPr>
          <w:rFonts w:ascii="Arial" w:hAnsi="Arial" w:cs="Arial"/>
          <w:noProof/>
          <w:color w:val="FF0000"/>
          <w:sz w:val="24"/>
          <w:szCs w:val="24"/>
          <w:lang w:val="es-CO"/>
        </w:rPr>
        <w:drawing>
          <wp:inline distT="0" distB="0" distL="0" distR="0" wp14:anchorId="3113023B" wp14:editId="59CB7F57">
            <wp:extent cx="6344201" cy="3904091"/>
            <wp:effectExtent l="0" t="0" r="0" b="1270"/>
            <wp:docPr id="28" name="Imagen 28" descr="Captura de imagen: Donde se visualiza campaña sobre buenas prácticas para el ahorro de energía y agua. En las paredes de la Agencia se publica información para sensibilizar acerca del uso correcto de la energía. La misma fue entregada también vía correo institucional." title="CAMPA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CAMPAÑAS&#10;En las paredes de la entidad se tienen publicada información para sensibilizar acerca del uso correcto de la energía. La misma fue entregada también vía electrónica"/>
                    <pic:cNvPicPr/>
                  </pic:nvPicPr>
                  <pic:blipFill rotWithShape="1">
                    <a:blip r:embed="rId34"/>
                    <a:srcRect t="19225"/>
                    <a:stretch/>
                  </pic:blipFill>
                  <pic:spPr bwMode="auto">
                    <a:xfrm>
                      <a:off x="0" y="0"/>
                      <a:ext cx="6418928" cy="3950077"/>
                    </a:xfrm>
                    <a:prstGeom prst="rect">
                      <a:avLst/>
                    </a:prstGeom>
                    <a:ln>
                      <a:noFill/>
                    </a:ln>
                    <a:extLst>
                      <a:ext uri="{53640926-AAD7-44D8-BBD7-CCE9431645EC}">
                        <a14:shadowObscured xmlns:a14="http://schemas.microsoft.com/office/drawing/2010/main"/>
                      </a:ext>
                    </a:extLst>
                  </pic:spPr>
                </pic:pic>
              </a:graphicData>
            </a:graphic>
          </wp:inline>
        </w:drawing>
      </w:r>
    </w:p>
    <w:p w14:paraId="15407740" w14:textId="77777777" w:rsidR="00B81C3B" w:rsidRPr="00586203" w:rsidRDefault="00B81C3B" w:rsidP="00586203">
      <w:pPr>
        <w:pStyle w:val="Descripcin"/>
        <w:tabs>
          <w:tab w:val="left" w:pos="0"/>
        </w:tabs>
        <w:spacing w:after="0" w:line="360" w:lineRule="auto"/>
        <w:rPr>
          <w:rFonts w:cs="Arial"/>
          <w:i w:val="0"/>
          <w:iCs w:val="0"/>
          <w:color w:val="auto"/>
          <w:sz w:val="24"/>
          <w:szCs w:val="24"/>
        </w:rPr>
      </w:pPr>
      <w:r w:rsidRPr="00586203">
        <w:rPr>
          <w:rFonts w:cs="Arial"/>
          <w:b/>
          <w:bCs/>
          <w:i w:val="0"/>
          <w:iCs w:val="0"/>
          <w:color w:val="auto"/>
          <w:sz w:val="24"/>
          <w:szCs w:val="24"/>
        </w:rPr>
        <w:t>Fuente:</w:t>
      </w:r>
      <w:r w:rsidRPr="00586203">
        <w:rPr>
          <w:rFonts w:cs="Arial"/>
          <w:i w:val="0"/>
          <w:iCs w:val="0"/>
          <w:color w:val="auto"/>
          <w:sz w:val="24"/>
          <w:szCs w:val="24"/>
        </w:rPr>
        <w:t xml:space="preserve"> Información tomada de la sede electrónica de la APC Colombia, diciembre de 2024.</w:t>
      </w:r>
    </w:p>
    <w:p w14:paraId="4688D32A" w14:textId="31517987" w:rsidR="0048406F" w:rsidRPr="00586203" w:rsidRDefault="0048406F" w:rsidP="00586203">
      <w:pPr>
        <w:autoSpaceDE w:val="0"/>
        <w:autoSpaceDN w:val="0"/>
        <w:adjustRightInd w:val="0"/>
        <w:spacing w:after="0" w:line="360" w:lineRule="auto"/>
        <w:rPr>
          <w:rFonts w:ascii="Arial" w:hAnsi="Arial" w:cs="Arial"/>
          <w:b/>
          <w:color w:val="1F497D"/>
          <w:sz w:val="24"/>
          <w:szCs w:val="24"/>
        </w:rPr>
      </w:pPr>
      <w:r w:rsidRPr="00586203">
        <w:rPr>
          <w:rFonts w:ascii="Arial" w:hAnsi="Arial" w:cs="Arial"/>
          <w:noProof/>
          <w:sz w:val="24"/>
          <w:szCs w:val="24"/>
          <w:lang w:val="es-CO"/>
        </w:rPr>
        <w:drawing>
          <wp:inline distT="0" distB="0" distL="0" distR="0" wp14:anchorId="34B43B7F" wp14:editId="5692A41B">
            <wp:extent cx="6387036" cy="3888188"/>
            <wp:effectExtent l="0" t="0" r="0" b="0"/>
            <wp:docPr id="29" name="Imagen 29" descr="Captura de imagen: Donde se visualiza campaña sobre aportamos al cambio: Cuidamos el agua y la energía en  la APC Colombia. &#10;En las paredes de la entidad se tienen publicada información para sensibilizar acerca del uso correcto de la energía. La misma fue entregada también vía correo institucional." title="CAMPA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CAMPAÑAS&#10;En las paredes de la entidad se tienen publicada información para sensibilizar acerca del uso correcto de la energía. La misma fue entregada también vía electrónica"/>
                    <pic:cNvPicPr/>
                  </pic:nvPicPr>
                  <pic:blipFill rotWithShape="1">
                    <a:blip r:embed="rId35"/>
                    <a:srcRect t="16701"/>
                    <a:stretch/>
                  </pic:blipFill>
                  <pic:spPr bwMode="auto">
                    <a:xfrm>
                      <a:off x="0" y="0"/>
                      <a:ext cx="6434839" cy="3917288"/>
                    </a:xfrm>
                    <a:prstGeom prst="rect">
                      <a:avLst/>
                    </a:prstGeom>
                    <a:ln>
                      <a:noFill/>
                    </a:ln>
                    <a:extLst>
                      <a:ext uri="{53640926-AAD7-44D8-BBD7-CCE9431645EC}">
                        <a14:shadowObscured xmlns:a14="http://schemas.microsoft.com/office/drawing/2010/main"/>
                      </a:ext>
                    </a:extLst>
                  </pic:spPr>
                </pic:pic>
              </a:graphicData>
            </a:graphic>
          </wp:inline>
        </w:drawing>
      </w:r>
    </w:p>
    <w:p w14:paraId="27675019" w14:textId="77777777" w:rsidR="00B81C3B" w:rsidRPr="00586203" w:rsidRDefault="00B81C3B" w:rsidP="00586203">
      <w:pPr>
        <w:pStyle w:val="Descripcin"/>
        <w:tabs>
          <w:tab w:val="left" w:pos="0"/>
        </w:tabs>
        <w:spacing w:after="0" w:line="360" w:lineRule="auto"/>
        <w:rPr>
          <w:rFonts w:cs="Arial"/>
          <w:i w:val="0"/>
          <w:iCs w:val="0"/>
          <w:color w:val="auto"/>
          <w:sz w:val="24"/>
          <w:szCs w:val="24"/>
        </w:rPr>
      </w:pPr>
      <w:r w:rsidRPr="00586203">
        <w:rPr>
          <w:rFonts w:cs="Arial"/>
          <w:b/>
          <w:bCs/>
          <w:i w:val="0"/>
          <w:iCs w:val="0"/>
          <w:color w:val="auto"/>
          <w:sz w:val="24"/>
          <w:szCs w:val="24"/>
        </w:rPr>
        <w:t>Fuente:</w:t>
      </w:r>
      <w:r w:rsidRPr="00586203">
        <w:rPr>
          <w:rFonts w:cs="Arial"/>
          <w:i w:val="0"/>
          <w:iCs w:val="0"/>
          <w:color w:val="auto"/>
          <w:sz w:val="24"/>
          <w:szCs w:val="24"/>
        </w:rPr>
        <w:t xml:space="preserve"> Información tomada de la sede electrónica de la APC Colombia, diciembre de 2024.</w:t>
      </w:r>
    </w:p>
    <w:p w14:paraId="2DCCFFFE" w14:textId="77777777" w:rsidR="00001FD6" w:rsidRPr="00586203" w:rsidRDefault="00001FD6" w:rsidP="00586203">
      <w:pPr>
        <w:autoSpaceDE w:val="0"/>
        <w:autoSpaceDN w:val="0"/>
        <w:adjustRightInd w:val="0"/>
        <w:spacing w:after="0" w:line="360" w:lineRule="auto"/>
        <w:rPr>
          <w:rFonts w:ascii="Arial" w:hAnsi="Arial" w:cs="Arial"/>
          <w:b/>
          <w:bCs/>
          <w:color w:val="FF0000"/>
          <w:sz w:val="24"/>
          <w:szCs w:val="24"/>
        </w:rPr>
      </w:pPr>
    </w:p>
    <w:p w14:paraId="56036537" w14:textId="2564C72C" w:rsidR="00001FD6" w:rsidRPr="006A05AC" w:rsidRDefault="00001FD6" w:rsidP="00211146">
      <w:pPr>
        <w:pStyle w:val="Ttulo3"/>
        <w:numPr>
          <w:ilvl w:val="2"/>
          <w:numId w:val="36"/>
        </w:numPr>
        <w:ind w:left="1843"/>
        <w:rPr>
          <w:rFonts w:ascii="Arial" w:hAnsi="Arial" w:cs="Arial"/>
          <w:b/>
          <w:color w:val="auto"/>
          <w:sz w:val="24"/>
          <w:szCs w:val="24"/>
        </w:rPr>
      </w:pPr>
      <w:bookmarkStart w:id="98" w:name="_Toc190344157"/>
      <w:r w:rsidRPr="006A05AC">
        <w:rPr>
          <w:rFonts w:ascii="Arial" w:hAnsi="Arial" w:cs="Arial"/>
          <w:b/>
          <w:color w:val="auto"/>
          <w:sz w:val="24"/>
          <w:szCs w:val="24"/>
        </w:rPr>
        <w:t>Objetivo ambiental</w:t>
      </w:r>
      <w:bookmarkEnd w:id="98"/>
    </w:p>
    <w:p w14:paraId="183F5081" w14:textId="661ECE6C" w:rsidR="00001FD6" w:rsidRPr="00586203" w:rsidRDefault="0048406F" w:rsidP="00586203">
      <w:pPr>
        <w:autoSpaceDE w:val="0"/>
        <w:autoSpaceDN w:val="0"/>
        <w:adjustRightInd w:val="0"/>
        <w:spacing w:after="0" w:line="360" w:lineRule="auto"/>
        <w:rPr>
          <w:rFonts w:ascii="Arial" w:hAnsi="Arial" w:cs="Arial"/>
          <w:color w:val="000000"/>
          <w:sz w:val="24"/>
          <w:szCs w:val="24"/>
        </w:rPr>
      </w:pPr>
      <w:r w:rsidRPr="00586203">
        <w:rPr>
          <w:rFonts w:ascii="Arial" w:hAnsi="Arial" w:cs="Arial"/>
          <w:color w:val="000000"/>
          <w:sz w:val="24"/>
          <w:szCs w:val="24"/>
        </w:rPr>
        <w:t>Uso racional y eficie</w:t>
      </w:r>
      <w:r w:rsidR="005D63C3">
        <w:rPr>
          <w:rFonts w:ascii="Arial" w:hAnsi="Arial" w:cs="Arial"/>
          <w:color w:val="000000"/>
          <w:sz w:val="24"/>
          <w:szCs w:val="24"/>
        </w:rPr>
        <w:t>nte de energía eléctrica en la E</w:t>
      </w:r>
      <w:r w:rsidRPr="00586203">
        <w:rPr>
          <w:rFonts w:ascii="Arial" w:hAnsi="Arial" w:cs="Arial"/>
          <w:color w:val="000000"/>
          <w:sz w:val="24"/>
          <w:szCs w:val="24"/>
        </w:rPr>
        <w:t>ntidad a través del desarrollo de las siguientes actividades:</w:t>
      </w:r>
    </w:p>
    <w:p w14:paraId="30C37B7C" w14:textId="77777777" w:rsidR="00001FD6" w:rsidRPr="00586203" w:rsidRDefault="00001FD6" w:rsidP="00586203">
      <w:pPr>
        <w:autoSpaceDE w:val="0"/>
        <w:autoSpaceDN w:val="0"/>
        <w:adjustRightInd w:val="0"/>
        <w:spacing w:after="0" w:line="360" w:lineRule="auto"/>
        <w:rPr>
          <w:rFonts w:ascii="Arial" w:hAnsi="Arial" w:cs="Arial"/>
          <w:color w:val="000000"/>
          <w:sz w:val="24"/>
          <w:szCs w:val="24"/>
        </w:rPr>
      </w:pPr>
    </w:p>
    <w:p w14:paraId="38025BDE" w14:textId="50002620" w:rsidR="0048406F" w:rsidRPr="00586203" w:rsidRDefault="0048406F" w:rsidP="00211146">
      <w:pPr>
        <w:pStyle w:val="Prrafodelista"/>
        <w:numPr>
          <w:ilvl w:val="0"/>
          <w:numId w:val="22"/>
        </w:numPr>
        <w:autoSpaceDE w:val="0"/>
        <w:autoSpaceDN w:val="0"/>
        <w:adjustRightInd w:val="0"/>
        <w:rPr>
          <w:rFonts w:cs="Arial"/>
          <w:color w:val="000000"/>
          <w:szCs w:val="24"/>
        </w:rPr>
      </w:pPr>
      <w:r w:rsidRPr="00586203">
        <w:rPr>
          <w:rFonts w:cs="Arial"/>
          <w:color w:val="000000"/>
          <w:szCs w:val="24"/>
        </w:rPr>
        <w:t>Realizar campañas educativas y/o actividades de sensibilización y socialización para promover el uso eficiente y ahorro de energía.</w:t>
      </w:r>
    </w:p>
    <w:p w14:paraId="4D8B2CBD" w14:textId="3D04A7C5" w:rsidR="0048406F" w:rsidRPr="00586203" w:rsidRDefault="0048406F" w:rsidP="00586203">
      <w:pPr>
        <w:pStyle w:val="Prrafodelista"/>
        <w:numPr>
          <w:ilvl w:val="0"/>
          <w:numId w:val="3"/>
        </w:numPr>
        <w:autoSpaceDE w:val="0"/>
        <w:autoSpaceDN w:val="0"/>
        <w:adjustRightInd w:val="0"/>
        <w:rPr>
          <w:rFonts w:cs="Arial"/>
          <w:color w:val="000000"/>
          <w:szCs w:val="24"/>
        </w:rPr>
      </w:pPr>
      <w:r w:rsidRPr="00586203">
        <w:rPr>
          <w:rFonts w:cs="Arial"/>
          <w:color w:val="000000"/>
          <w:szCs w:val="24"/>
        </w:rPr>
        <w:t xml:space="preserve">Mantenimiento y </w:t>
      </w:r>
      <w:r w:rsidR="005D63C3">
        <w:rPr>
          <w:rFonts w:cs="Arial"/>
          <w:color w:val="000000"/>
          <w:szCs w:val="24"/>
        </w:rPr>
        <w:t>limpieza de las lámparas de la E</w:t>
      </w:r>
      <w:r w:rsidRPr="00586203">
        <w:rPr>
          <w:rFonts w:cs="Arial"/>
          <w:color w:val="000000"/>
          <w:szCs w:val="24"/>
        </w:rPr>
        <w:t>ntidad (balastos).</w:t>
      </w:r>
    </w:p>
    <w:p w14:paraId="6F40275F" w14:textId="2E6B79FE" w:rsidR="0048406F" w:rsidRPr="00586203" w:rsidRDefault="0048406F" w:rsidP="00586203">
      <w:pPr>
        <w:pStyle w:val="Prrafodelista"/>
        <w:numPr>
          <w:ilvl w:val="0"/>
          <w:numId w:val="3"/>
        </w:numPr>
        <w:autoSpaceDE w:val="0"/>
        <w:autoSpaceDN w:val="0"/>
        <w:adjustRightInd w:val="0"/>
        <w:rPr>
          <w:rFonts w:cs="Arial"/>
          <w:color w:val="000000"/>
          <w:szCs w:val="24"/>
        </w:rPr>
      </w:pPr>
      <w:r w:rsidRPr="00586203">
        <w:rPr>
          <w:rFonts w:cs="Arial"/>
          <w:color w:val="000000"/>
          <w:szCs w:val="24"/>
        </w:rPr>
        <w:t>Uso eficiente de computadores (</w:t>
      </w:r>
      <w:r w:rsidR="00001FD6" w:rsidRPr="00586203">
        <w:rPr>
          <w:rFonts w:cs="Arial"/>
          <w:color w:val="000000"/>
          <w:szCs w:val="24"/>
        </w:rPr>
        <w:t>c</w:t>
      </w:r>
      <w:r w:rsidRPr="00586203">
        <w:rPr>
          <w:rFonts w:cs="Arial"/>
          <w:color w:val="000000"/>
          <w:szCs w:val="24"/>
        </w:rPr>
        <w:t>ampaña de apagado de computadores).</w:t>
      </w:r>
    </w:p>
    <w:p w14:paraId="0B336A1E" w14:textId="77777777" w:rsidR="0048406F" w:rsidRPr="00586203" w:rsidRDefault="0048406F" w:rsidP="00586203">
      <w:pPr>
        <w:pStyle w:val="Prrafodelista"/>
        <w:numPr>
          <w:ilvl w:val="0"/>
          <w:numId w:val="3"/>
        </w:numPr>
        <w:autoSpaceDE w:val="0"/>
        <w:autoSpaceDN w:val="0"/>
        <w:adjustRightInd w:val="0"/>
        <w:rPr>
          <w:rFonts w:cs="Arial"/>
          <w:color w:val="000000"/>
          <w:szCs w:val="24"/>
        </w:rPr>
      </w:pPr>
      <w:r w:rsidRPr="00586203">
        <w:rPr>
          <w:rFonts w:cs="Arial"/>
          <w:color w:val="000000"/>
          <w:szCs w:val="24"/>
        </w:rPr>
        <w:t>Realizar cambios permanentes de luminarias por ahorradoras de energía.</w:t>
      </w:r>
    </w:p>
    <w:p w14:paraId="4E7AA517" w14:textId="76384877" w:rsidR="0048406F" w:rsidRPr="00586203" w:rsidRDefault="0048406F" w:rsidP="00586203">
      <w:pPr>
        <w:pStyle w:val="Prrafodelista"/>
        <w:numPr>
          <w:ilvl w:val="0"/>
          <w:numId w:val="3"/>
        </w:numPr>
        <w:autoSpaceDE w:val="0"/>
        <w:autoSpaceDN w:val="0"/>
        <w:adjustRightInd w:val="0"/>
        <w:rPr>
          <w:rFonts w:cs="Arial"/>
          <w:szCs w:val="24"/>
        </w:rPr>
      </w:pPr>
      <w:r w:rsidRPr="00586203">
        <w:rPr>
          <w:rFonts w:cs="Arial"/>
          <w:color w:val="000000"/>
          <w:szCs w:val="24"/>
        </w:rPr>
        <w:t xml:space="preserve">Identificación de oportunidades de ahorro. Por ejemplo: Mientras se use el computador debe reducirse el brillo del monitor, el modo más brillante consume el doble de energía que el modo con menos brillo. Cuando alguien termine de usar su computador debe apagarlo manualmente. Esto puede ayudar a conservar hasta </w:t>
      </w:r>
      <w:r w:rsidR="00001FD6" w:rsidRPr="00586203">
        <w:rPr>
          <w:rFonts w:cs="Arial"/>
          <w:color w:val="000000"/>
          <w:szCs w:val="24"/>
        </w:rPr>
        <w:t>treinta (</w:t>
      </w:r>
      <w:r w:rsidRPr="00586203">
        <w:rPr>
          <w:rFonts w:cs="Arial"/>
          <w:color w:val="000000"/>
          <w:szCs w:val="24"/>
        </w:rPr>
        <w:t>30</w:t>
      </w:r>
      <w:r w:rsidR="00001FD6" w:rsidRPr="00586203">
        <w:rPr>
          <w:rFonts w:cs="Arial"/>
          <w:color w:val="000000"/>
          <w:szCs w:val="24"/>
        </w:rPr>
        <w:t>)</w:t>
      </w:r>
      <w:r w:rsidRPr="00586203">
        <w:rPr>
          <w:rFonts w:cs="Arial"/>
          <w:color w:val="000000"/>
          <w:szCs w:val="24"/>
        </w:rPr>
        <w:t xml:space="preserve"> minutos de uso de energía, que con el tiempo suman ahorros de dinero</w:t>
      </w:r>
      <w:r w:rsidRPr="00586203">
        <w:rPr>
          <w:rFonts w:cs="Arial"/>
          <w:szCs w:val="24"/>
        </w:rPr>
        <w:t xml:space="preserve"> también. </w:t>
      </w:r>
    </w:p>
    <w:p w14:paraId="521C32EE" w14:textId="123126EC" w:rsidR="0048406F" w:rsidRPr="00586203" w:rsidRDefault="0048406F" w:rsidP="00586203">
      <w:pPr>
        <w:pStyle w:val="Prrafodelista"/>
        <w:numPr>
          <w:ilvl w:val="0"/>
          <w:numId w:val="3"/>
        </w:numPr>
        <w:autoSpaceDE w:val="0"/>
        <w:autoSpaceDN w:val="0"/>
        <w:adjustRightInd w:val="0"/>
        <w:rPr>
          <w:rFonts w:cs="Arial"/>
          <w:szCs w:val="24"/>
        </w:rPr>
      </w:pPr>
      <w:r w:rsidRPr="00586203">
        <w:rPr>
          <w:rFonts w:cs="Arial"/>
          <w:color w:val="000000"/>
          <w:szCs w:val="24"/>
        </w:rPr>
        <w:t>Establecer estrategias para la concientización del gasto de energía.</w:t>
      </w:r>
      <w:r w:rsidRPr="00586203">
        <w:rPr>
          <w:rFonts w:cs="Arial"/>
          <w:szCs w:val="24"/>
        </w:rPr>
        <w:t xml:space="preserve"> Se debe concientizar al </w:t>
      </w:r>
      <w:r w:rsidR="00001FD6" w:rsidRPr="00586203">
        <w:rPr>
          <w:rFonts w:cs="Arial"/>
          <w:szCs w:val="24"/>
        </w:rPr>
        <w:t xml:space="preserve">Servidor Público y Colaborador </w:t>
      </w:r>
      <w:r w:rsidRPr="00586203">
        <w:rPr>
          <w:rFonts w:cs="Arial"/>
          <w:szCs w:val="24"/>
        </w:rPr>
        <w:t>de la importancia de cumplir con esta política de seguridad, y apoyarnos en tecnología para reforzar el tema de apagar el monitor cuando este no esté siendo utilizado, al igual que apagarlo en la finalización de la jornada laboral, contribuyendo con esto a la disminución del consumo de energía.</w:t>
      </w:r>
    </w:p>
    <w:p w14:paraId="1EDAAA8E" w14:textId="77777777" w:rsidR="0048406F" w:rsidRPr="00586203" w:rsidRDefault="0048406F" w:rsidP="00586203">
      <w:pPr>
        <w:pStyle w:val="Prrafodelista"/>
        <w:numPr>
          <w:ilvl w:val="0"/>
          <w:numId w:val="3"/>
        </w:numPr>
        <w:autoSpaceDE w:val="0"/>
        <w:autoSpaceDN w:val="0"/>
        <w:adjustRightInd w:val="0"/>
        <w:rPr>
          <w:rFonts w:cs="Arial"/>
          <w:color w:val="000000"/>
          <w:szCs w:val="24"/>
        </w:rPr>
      </w:pPr>
      <w:r w:rsidRPr="00586203">
        <w:rPr>
          <w:rFonts w:cs="Arial"/>
          <w:color w:val="000000"/>
          <w:szCs w:val="24"/>
        </w:rPr>
        <w:t xml:space="preserve">Diseño y publicación de carteleras electrónicas y correos electrónicos. </w:t>
      </w:r>
    </w:p>
    <w:p w14:paraId="04E891CD" w14:textId="7284CE28" w:rsidR="0048406F" w:rsidRPr="00586203" w:rsidRDefault="0048406F" w:rsidP="00586203">
      <w:pPr>
        <w:pStyle w:val="Ttulo1"/>
        <w:spacing w:before="0" w:after="0" w:line="360" w:lineRule="auto"/>
        <w:rPr>
          <w:rFonts w:ascii="Arial" w:hAnsi="Arial" w:cs="Arial"/>
          <w:b/>
          <w:sz w:val="24"/>
          <w:szCs w:val="24"/>
        </w:rPr>
      </w:pPr>
    </w:p>
    <w:p w14:paraId="6BE5CD63" w14:textId="255B1D38" w:rsidR="00001FD6" w:rsidRPr="006A05AC" w:rsidRDefault="00001FD6" w:rsidP="00211146">
      <w:pPr>
        <w:pStyle w:val="Ttulo3"/>
        <w:numPr>
          <w:ilvl w:val="2"/>
          <w:numId w:val="36"/>
        </w:numPr>
        <w:ind w:left="1843"/>
        <w:rPr>
          <w:rFonts w:ascii="Arial" w:hAnsi="Arial" w:cs="Arial"/>
          <w:b/>
          <w:color w:val="auto"/>
          <w:sz w:val="24"/>
          <w:szCs w:val="24"/>
        </w:rPr>
      </w:pPr>
      <w:bookmarkStart w:id="99" w:name="_Toc190344158"/>
      <w:r w:rsidRPr="006A05AC">
        <w:rPr>
          <w:rFonts w:ascii="Arial" w:hAnsi="Arial" w:cs="Arial"/>
          <w:b/>
          <w:color w:val="auto"/>
          <w:sz w:val="24"/>
          <w:szCs w:val="24"/>
        </w:rPr>
        <w:t>Meta</w:t>
      </w:r>
      <w:bookmarkEnd w:id="99"/>
    </w:p>
    <w:p w14:paraId="672CCCF7" w14:textId="105FFEBB" w:rsidR="0048406F" w:rsidRPr="00586203" w:rsidRDefault="0048406F" w:rsidP="00586203">
      <w:pPr>
        <w:autoSpaceDE w:val="0"/>
        <w:autoSpaceDN w:val="0"/>
        <w:adjustRightInd w:val="0"/>
        <w:spacing w:after="0" w:line="360" w:lineRule="auto"/>
        <w:rPr>
          <w:rFonts w:ascii="Arial" w:hAnsi="Arial" w:cs="Arial"/>
          <w:sz w:val="24"/>
          <w:szCs w:val="24"/>
        </w:rPr>
      </w:pPr>
      <w:bookmarkStart w:id="100" w:name="_Toc488218624"/>
      <w:r w:rsidRPr="00586203">
        <w:rPr>
          <w:rFonts w:ascii="Arial" w:hAnsi="Arial" w:cs="Arial"/>
          <w:sz w:val="24"/>
          <w:szCs w:val="24"/>
        </w:rPr>
        <w:t>Reducir el consumo de energía (kWh) en las instalaciones de la Agencia en un 1% durante el año en comparación con el año anterior.</w:t>
      </w:r>
    </w:p>
    <w:p w14:paraId="3E0F0835" w14:textId="61BAC0E1" w:rsidR="00001FD6" w:rsidRPr="00586203" w:rsidRDefault="00001FD6" w:rsidP="00586203">
      <w:pPr>
        <w:autoSpaceDE w:val="0"/>
        <w:autoSpaceDN w:val="0"/>
        <w:adjustRightInd w:val="0"/>
        <w:spacing w:after="0" w:line="360" w:lineRule="auto"/>
        <w:rPr>
          <w:rFonts w:ascii="Arial" w:hAnsi="Arial" w:cs="Arial"/>
          <w:sz w:val="24"/>
          <w:szCs w:val="24"/>
        </w:rPr>
      </w:pPr>
    </w:p>
    <w:p w14:paraId="54865998" w14:textId="09529BB8" w:rsidR="00001FD6" w:rsidRPr="006A05AC" w:rsidRDefault="00001FD6" w:rsidP="00211146">
      <w:pPr>
        <w:pStyle w:val="Ttulo3"/>
        <w:numPr>
          <w:ilvl w:val="2"/>
          <w:numId w:val="36"/>
        </w:numPr>
        <w:ind w:left="1843"/>
        <w:rPr>
          <w:rFonts w:ascii="Arial" w:hAnsi="Arial" w:cs="Arial"/>
          <w:b/>
          <w:color w:val="auto"/>
          <w:sz w:val="24"/>
          <w:szCs w:val="24"/>
        </w:rPr>
      </w:pPr>
      <w:bookmarkStart w:id="101" w:name="_Toc190344159"/>
      <w:r w:rsidRPr="006A05AC">
        <w:rPr>
          <w:rFonts w:ascii="Arial" w:hAnsi="Arial" w:cs="Arial"/>
          <w:b/>
          <w:color w:val="auto"/>
          <w:sz w:val="24"/>
          <w:szCs w:val="24"/>
        </w:rPr>
        <w:t>Indicador</w:t>
      </w:r>
      <w:bookmarkEnd w:id="101"/>
    </w:p>
    <w:bookmarkEnd w:id="100"/>
    <w:p w14:paraId="024378F6" w14:textId="77777777"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Consumo de energía en kilovatios</w:t>
      </w:r>
      <w:r w:rsidRPr="00586203">
        <w:rPr>
          <w:rFonts w:ascii="Arial" w:hAnsi="Arial" w:cs="Arial"/>
          <w:color w:val="000000"/>
          <w:sz w:val="24"/>
          <w:szCs w:val="24"/>
        </w:rPr>
        <w:t>, por lo que la revisión se realizará, con una frecuencia trimestral, comparando los valores de consumo de energía del trimestre actual con los del mismo trimestre del año anterior.</w:t>
      </w:r>
    </w:p>
    <w:p w14:paraId="71843880" w14:textId="77777777" w:rsidR="0048406F" w:rsidRPr="00586203" w:rsidRDefault="0048406F" w:rsidP="00586203">
      <w:pPr>
        <w:autoSpaceDE w:val="0"/>
        <w:autoSpaceDN w:val="0"/>
        <w:adjustRightInd w:val="0"/>
        <w:spacing w:after="0" w:line="360" w:lineRule="auto"/>
        <w:rPr>
          <w:rFonts w:ascii="Arial" w:hAnsi="Arial" w:cs="Arial"/>
          <w:color w:val="000000"/>
          <w:sz w:val="24"/>
          <w:szCs w:val="24"/>
        </w:rPr>
      </w:pPr>
    </w:p>
    <w:p w14:paraId="4164A09F" w14:textId="264C9D4E" w:rsidR="0048406F" w:rsidRPr="00586203" w:rsidRDefault="0048406F" w:rsidP="00586203">
      <w:pPr>
        <w:autoSpaceDE w:val="0"/>
        <w:autoSpaceDN w:val="0"/>
        <w:adjustRightInd w:val="0"/>
        <w:spacing w:after="0" w:line="360" w:lineRule="auto"/>
        <w:rPr>
          <w:rFonts w:ascii="Arial" w:hAnsi="Arial" w:cs="Arial"/>
          <w:color w:val="000000"/>
          <w:sz w:val="24"/>
          <w:szCs w:val="24"/>
        </w:rPr>
      </w:pPr>
      <w:r w:rsidRPr="00586203">
        <w:rPr>
          <w:rFonts w:ascii="Arial" w:hAnsi="Arial" w:cs="Arial"/>
          <w:color w:val="000000"/>
          <w:sz w:val="24"/>
          <w:szCs w:val="24"/>
        </w:rPr>
        <w:t>Como estándar, se establece una reducción mínima del 0.25% en el consumo de energía por periodo trimestral. Este enfoque permitirá una gestión ágil y adaptable, ajustando estrategias según las particularidades de cada periodo para garantizar el logro de la meta anual del 1%.</w:t>
      </w:r>
    </w:p>
    <w:p w14:paraId="72DC20FE" w14:textId="22ECF44E" w:rsidR="00001FD6" w:rsidRPr="006A05AC" w:rsidRDefault="00001FD6" w:rsidP="00211146">
      <w:pPr>
        <w:pStyle w:val="Ttulo3"/>
        <w:numPr>
          <w:ilvl w:val="1"/>
          <w:numId w:val="36"/>
        </w:numPr>
        <w:ind w:left="1134"/>
        <w:rPr>
          <w:rFonts w:ascii="Arial" w:hAnsi="Arial" w:cs="Arial"/>
          <w:b/>
          <w:color w:val="auto"/>
          <w:sz w:val="24"/>
          <w:szCs w:val="24"/>
        </w:rPr>
      </w:pPr>
      <w:bookmarkStart w:id="102" w:name="_Toc190344160"/>
      <w:r w:rsidRPr="006A05AC">
        <w:rPr>
          <w:rFonts w:ascii="Arial" w:hAnsi="Arial" w:cs="Arial"/>
          <w:b/>
          <w:color w:val="auto"/>
          <w:sz w:val="24"/>
          <w:szCs w:val="24"/>
        </w:rPr>
        <w:t>P</w:t>
      </w:r>
      <w:r w:rsidR="009038A0" w:rsidRPr="006A05AC">
        <w:rPr>
          <w:rFonts w:ascii="Arial" w:hAnsi="Arial" w:cs="Arial"/>
          <w:b/>
          <w:color w:val="auto"/>
          <w:sz w:val="24"/>
          <w:szCs w:val="24"/>
        </w:rPr>
        <w:t>rograma gestión integral de los residuos</w:t>
      </w:r>
      <w:bookmarkEnd w:id="102"/>
    </w:p>
    <w:p w14:paraId="1BCB9C90" w14:textId="0BFA900B" w:rsidR="0048406F" w:rsidRPr="00586203" w:rsidRDefault="0048406F" w:rsidP="00586203">
      <w:pPr>
        <w:spacing w:after="0" w:line="360" w:lineRule="auto"/>
        <w:rPr>
          <w:rFonts w:ascii="Arial" w:hAnsi="Arial" w:cs="Arial"/>
          <w:sz w:val="24"/>
          <w:szCs w:val="24"/>
        </w:rPr>
      </w:pPr>
      <w:r w:rsidRPr="00586203">
        <w:rPr>
          <w:rFonts w:ascii="Arial" w:hAnsi="Arial" w:cs="Arial"/>
          <w:sz w:val="24"/>
          <w:szCs w:val="24"/>
        </w:rPr>
        <w:t xml:space="preserve">Llamamos residuo a la cantidad de un producto o sus derivados que queda después de su uso o aplicación; la falta de aprovechamiento y reutilización de gran cantidad de materiales, hace que el porcentaje de residuos sólidos se incremente día a día, generando un grave problema, ya que es sumamente complicado, incluso para los países industrializados dar un manejo adecuado al </w:t>
      </w:r>
      <w:r w:rsidR="00F57998" w:rsidRPr="00586203">
        <w:rPr>
          <w:rFonts w:ascii="Arial" w:hAnsi="Arial" w:cs="Arial"/>
          <w:sz w:val="24"/>
          <w:szCs w:val="24"/>
        </w:rPr>
        <w:t>ciento por ciento (</w:t>
      </w:r>
      <w:r w:rsidRPr="00586203">
        <w:rPr>
          <w:rFonts w:ascii="Arial" w:hAnsi="Arial" w:cs="Arial"/>
          <w:sz w:val="24"/>
          <w:szCs w:val="24"/>
        </w:rPr>
        <w:t>100%</w:t>
      </w:r>
      <w:r w:rsidR="00F57998" w:rsidRPr="00586203">
        <w:rPr>
          <w:rFonts w:ascii="Arial" w:hAnsi="Arial" w:cs="Arial"/>
          <w:sz w:val="24"/>
          <w:szCs w:val="24"/>
        </w:rPr>
        <w:t>)</w:t>
      </w:r>
      <w:r w:rsidRPr="00586203">
        <w:rPr>
          <w:rFonts w:ascii="Arial" w:hAnsi="Arial" w:cs="Arial"/>
          <w:sz w:val="24"/>
          <w:szCs w:val="24"/>
        </w:rPr>
        <w:t xml:space="preserve"> de los residuos sólidos, es por esto que prevenir la generación de estos, se convierte en el objetivo prioritario.</w:t>
      </w:r>
    </w:p>
    <w:p w14:paraId="2674B563" w14:textId="77777777" w:rsidR="00F57998" w:rsidRPr="00586203" w:rsidRDefault="00F57998" w:rsidP="00586203">
      <w:pPr>
        <w:spacing w:after="0" w:line="360" w:lineRule="auto"/>
        <w:rPr>
          <w:rFonts w:ascii="Arial" w:hAnsi="Arial" w:cs="Arial"/>
          <w:sz w:val="24"/>
          <w:szCs w:val="24"/>
        </w:rPr>
      </w:pPr>
    </w:p>
    <w:p w14:paraId="17716FB4" w14:textId="77777777"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La gestión integral de los residuos aporta a la mitigación del cambio climático. Si se hace separación de residuos sólidos aprovechables se identifica un aspecto positivo que se refleja en la disminución de presión sobre el relleno sanitario.</w:t>
      </w:r>
    </w:p>
    <w:p w14:paraId="75D70269" w14:textId="77777777" w:rsidR="0048406F" w:rsidRPr="00586203" w:rsidRDefault="0048406F" w:rsidP="00586203">
      <w:pPr>
        <w:pStyle w:val="Prrafodelista"/>
        <w:ind w:left="0"/>
        <w:rPr>
          <w:rFonts w:cs="Arial"/>
          <w:szCs w:val="24"/>
          <w:lang w:val="es-ES_tradnl" w:eastAsia="es-ES"/>
        </w:rPr>
      </w:pPr>
    </w:p>
    <w:p w14:paraId="548474EC" w14:textId="06117872" w:rsidR="0048406F" w:rsidRPr="00586203" w:rsidRDefault="0048406F" w:rsidP="00586203">
      <w:pPr>
        <w:pStyle w:val="Prrafodelista"/>
        <w:ind w:left="0"/>
        <w:rPr>
          <w:rFonts w:cs="Arial"/>
          <w:szCs w:val="24"/>
          <w:lang w:val="es-ES_tradnl" w:eastAsia="es-ES"/>
        </w:rPr>
      </w:pPr>
      <w:r w:rsidRPr="00586203">
        <w:rPr>
          <w:rFonts w:cs="Arial"/>
          <w:szCs w:val="24"/>
          <w:lang w:val="es-ES_tradnl" w:eastAsia="es-ES"/>
        </w:rPr>
        <w:t>El programa de gestión Integral de residuos y el consumo de papel compren</w:t>
      </w:r>
      <w:r w:rsidR="005D63C3">
        <w:rPr>
          <w:rFonts w:cs="Arial"/>
          <w:szCs w:val="24"/>
          <w:lang w:val="es-ES_tradnl" w:eastAsia="es-ES"/>
        </w:rPr>
        <w:t>de todos lo que la E</w:t>
      </w:r>
      <w:r w:rsidRPr="00586203">
        <w:rPr>
          <w:rFonts w:cs="Arial"/>
          <w:szCs w:val="24"/>
          <w:lang w:val="es-ES_tradnl" w:eastAsia="es-ES"/>
        </w:rPr>
        <w:t>ntidad por sus labores diarias produce, con lo cual este documento incorpora el manejo que se le da a estos residuos.</w:t>
      </w:r>
    </w:p>
    <w:p w14:paraId="78866875" w14:textId="77777777" w:rsidR="0048406F" w:rsidRPr="00586203" w:rsidRDefault="0048406F" w:rsidP="00586203">
      <w:pPr>
        <w:pStyle w:val="Prrafodelista"/>
        <w:ind w:left="0"/>
        <w:rPr>
          <w:rFonts w:cs="Arial"/>
          <w:szCs w:val="24"/>
          <w:lang w:val="es-ES_tradnl" w:eastAsia="es-ES"/>
        </w:rPr>
      </w:pPr>
    </w:p>
    <w:p w14:paraId="576251D4" w14:textId="77777777" w:rsidR="0048406F" w:rsidRPr="00586203" w:rsidRDefault="0048406F" w:rsidP="00586203">
      <w:pPr>
        <w:spacing w:after="0" w:line="360" w:lineRule="auto"/>
        <w:rPr>
          <w:rFonts w:ascii="Arial" w:hAnsi="Arial" w:cs="Arial"/>
          <w:noProof/>
          <w:sz w:val="24"/>
          <w:szCs w:val="24"/>
        </w:rPr>
      </w:pPr>
      <w:r w:rsidRPr="00586203">
        <w:rPr>
          <w:rFonts w:ascii="Arial" w:hAnsi="Arial" w:cs="Arial"/>
          <w:noProof/>
          <w:sz w:val="24"/>
          <w:szCs w:val="24"/>
        </w:rPr>
        <w:t>En cuanto a los residuos aprovechables no peligrosos, el edificio cuenta con un personal remitido por la Alcaldía de Chapinero, quien es el encargado de realizar todo tipo de reciclaje de los residuos que genera la copropiedad.</w:t>
      </w:r>
    </w:p>
    <w:p w14:paraId="71EA1FA2" w14:textId="5A0EF0FC" w:rsidR="0048406F" w:rsidRPr="00586203" w:rsidRDefault="0048406F" w:rsidP="00586203">
      <w:pPr>
        <w:autoSpaceDE w:val="0"/>
        <w:autoSpaceDN w:val="0"/>
        <w:adjustRightInd w:val="0"/>
        <w:spacing w:after="0" w:line="360" w:lineRule="auto"/>
        <w:ind w:left="426"/>
        <w:rPr>
          <w:rFonts w:ascii="Arial" w:hAnsi="Arial" w:cs="Arial"/>
          <w:b/>
          <w:bCs/>
          <w:noProof/>
          <w:sz w:val="24"/>
          <w:szCs w:val="24"/>
        </w:rPr>
      </w:pPr>
    </w:p>
    <w:p w14:paraId="0A3FE092" w14:textId="1330C504" w:rsidR="002B7121" w:rsidRPr="006A05AC" w:rsidRDefault="002B7121" w:rsidP="00211146">
      <w:pPr>
        <w:pStyle w:val="Ttulo3"/>
        <w:numPr>
          <w:ilvl w:val="2"/>
          <w:numId w:val="36"/>
        </w:numPr>
        <w:ind w:left="1843"/>
        <w:rPr>
          <w:rFonts w:ascii="Arial" w:hAnsi="Arial" w:cs="Arial"/>
          <w:b/>
          <w:color w:val="auto"/>
          <w:sz w:val="24"/>
          <w:szCs w:val="24"/>
        </w:rPr>
      </w:pPr>
      <w:bookmarkStart w:id="103" w:name="_Toc190344161"/>
      <w:r w:rsidRPr="006A05AC">
        <w:rPr>
          <w:rFonts w:ascii="Arial" w:hAnsi="Arial" w:cs="Arial"/>
          <w:b/>
          <w:color w:val="auto"/>
          <w:sz w:val="24"/>
          <w:szCs w:val="24"/>
        </w:rPr>
        <w:t>Antecedente</w:t>
      </w:r>
      <w:bookmarkEnd w:id="103"/>
      <w:r w:rsidRPr="006A05AC">
        <w:rPr>
          <w:rFonts w:ascii="Arial" w:hAnsi="Arial" w:cs="Arial"/>
          <w:b/>
          <w:color w:val="auto"/>
          <w:sz w:val="24"/>
          <w:szCs w:val="24"/>
        </w:rPr>
        <w:t xml:space="preserve"> </w:t>
      </w:r>
    </w:p>
    <w:p w14:paraId="2755A96C" w14:textId="23695D79" w:rsidR="002B7121" w:rsidRPr="00586203" w:rsidRDefault="002B7121" w:rsidP="00586203">
      <w:pPr>
        <w:autoSpaceDE w:val="0"/>
        <w:autoSpaceDN w:val="0"/>
        <w:adjustRightInd w:val="0"/>
        <w:spacing w:after="0" w:line="360" w:lineRule="auto"/>
        <w:rPr>
          <w:rFonts w:ascii="Arial" w:hAnsi="Arial" w:cs="Arial"/>
          <w:noProof/>
          <w:sz w:val="24"/>
          <w:szCs w:val="24"/>
        </w:rPr>
      </w:pPr>
      <w:r w:rsidRPr="00586203">
        <w:rPr>
          <w:rFonts w:ascii="Arial" w:hAnsi="Arial" w:cs="Arial"/>
          <w:noProof/>
          <w:sz w:val="24"/>
          <w:szCs w:val="24"/>
        </w:rPr>
        <w:t xml:space="preserve">A continuación, </w:t>
      </w:r>
      <w:r w:rsidR="00C30C61" w:rsidRPr="00586203">
        <w:rPr>
          <w:rFonts w:ascii="Arial" w:hAnsi="Arial" w:cs="Arial"/>
          <w:noProof/>
          <w:sz w:val="24"/>
          <w:szCs w:val="24"/>
        </w:rPr>
        <w:t xml:space="preserve">se describe el manejo de la gestión integral de los residuos dentro de la </w:t>
      </w:r>
      <w:r w:rsidR="009038A0">
        <w:rPr>
          <w:rFonts w:ascii="Arial" w:hAnsi="Arial" w:cs="Arial"/>
          <w:noProof/>
          <w:sz w:val="24"/>
          <w:szCs w:val="24"/>
        </w:rPr>
        <w:t>Agencia</w:t>
      </w:r>
      <w:r w:rsidR="00C30C61" w:rsidRPr="00586203">
        <w:rPr>
          <w:rFonts w:ascii="Arial" w:hAnsi="Arial" w:cs="Arial"/>
          <w:noProof/>
          <w:sz w:val="24"/>
          <w:szCs w:val="24"/>
        </w:rPr>
        <w:t>.</w:t>
      </w:r>
    </w:p>
    <w:p w14:paraId="4ED41640" w14:textId="77777777" w:rsidR="002B7121" w:rsidRPr="00586203" w:rsidRDefault="002B7121" w:rsidP="00586203">
      <w:pPr>
        <w:autoSpaceDE w:val="0"/>
        <w:autoSpaceDN w:val="0"/>
        <w:adjustRightInd w:val="0"/>
        <w:spacing w:after="0" w:line="360" w:lineRule="auto"/>
        <w:rPr>
          <w:rFonts w:ascii="Arial" w:hAnsi="Arial" w:cs="Arial"/>
          <w:noProof/>
          <w:color w:val="7030A0"/>
          <w:sz w:val="24"/>
          <w:szCs w:val="24"/>
        </w:rPr>
      </w:pPr>
    </w:p>
    <w:p w14:paraId="6E7806AF" w14:textId="651E8097" w:rsidR="0048406F" w:rsidRPr="00586203" w:rsidRDefault="002B7121" w:rsidP="00211146">
      <w:pPr>
        <w:pStyle w:val="Prrafodelista"/>
        <w:numPr>
          <w:ilvl w:val="0"/>
          <w:numId w:val="23"/>
        </w:numPr>
        <w:autoSpaceDE w:val="0"/>
        <w:autoSpaceDN w:val="0"/>
        <w:adjustRightInd w:val="0"/>
        <w:ind w:left="567" w:hanging="283"/>
        <w:rPr>
          <w:rFonts w:cs="Arial"/>
          <w:color w:val="000000"/>
          <w:szCs w:val="24"/>
        </w:rPr>
      </w:pPr>
      <w:r w:rsidRPr="00586203">
        <w:rPr>
          <w:rFonts w:cs="Arial"/>
          <w:b/>
          <w:color w:val="000000"/>
          <w:szCs w:val="24"/>
        </w:rPr>
        <w:t xml:space="preserve"> </w:t>
      </w:r>
      <w:r w:rsidR="0048406F" w:rsidRPr="00586203">
        <w:rPr>
          <w:rFonts w:cs="Arial"/>
          <w:b/>
          <w:color w:val="000000"/>
          <w:szCs w:val="24"/>
        </w:rPr>
        <w:t>Clasificación y desecho</w:t>
      </w:r>
      <w:r w:rsidRPr="00586203">
        <w:rPr>
          <w:rFonts w:cs="Arial"/>
          <w:b/>
          <w:bCs/>
          <w:color w:val="000000"/>
          <w:szCs w:val="24"/>
        </w:rPr>
        <w:t xml:space="preserve">: </w:t>
      </w:r>
      <w:r w:rsidR="0048406F" w:rsidRPr="00586203">
        <w:rPr>
          <w:rFonts w:cs="Arial"/>
          <w:color w:val="000000"/>
          <w:szCs w:val="24"/>
        </w:rPr>
        <w:t>La Agencia, en sus labores diarias produce diferentes tipos de residuos sólidos, entre estos encontramos residuos biodegradables, (residuos alimenticios), residuos reciclables (papel y plástico), residuos ordinarios (papel impregnado con grasa, papel higiénico, toallas higiénicas, entre otras).</w:t>
      </w:r>
    </w:p>
    <w:p w14:paraId="0DA56276" w14:textId="77777777" w:rsidR="0048406F" w:rsidRPr="00586203" w:rsidRDefault="0048406F" w:rsidP="00586203">
      <w:pPr>
        <w:spacing w:after="0" w:line="360" w:lineRule="auto"/>
        <w:rPr>
          <w:rFonts w:ascii="Arial" w:hAnsi="Arial" w:cs="Arial"/>
          <w:b/>
          <w:noProof/>
          <w:sz w:val="24"/>
          <w:szCs w:val="24"/>
        </w:rPr>
      </w:pPr>
    </w:p>
    <w:p w14:paraId="46567C17" w14:textId="04F380D1" w:rsidR="0048406F" w:rsidRPr="00EC4DFF" w:rsidRDefault="002B7121" w:rsidP="00211146">
      <w:pPr>
        <w:pStyle w:val="Prrafodelista"/>
        <w:numPr>
          <w:ilvl w:val="0"/>
          <w:numId w:val="23"/>
        </w:numPr>
        <w:ind w:left="567" w:hanging="283"/>
        <w:rPr>
          <w:rFonts w:cs="Arial"/>
          <w:b/>
          <w:noProof/>
          <w:szCs w:val="24"/>
        </w:rPr>
      </w:pPr>
      <w:r w:rsidRPr="00586203">
        <w:rPr>
          <w:rFonts w:cs="Arial"/>
          <w:b/>
          <w:noProof/>
          <w:szCs w:val="24"/>
        </w:rPr>
        <w:t xml:space="preserve"> </w:t>
      </w:r>
      <w:r w:rsidR="0048406F" w:rsidRPr="00586203">
        <w:rPr>
          <w:rFonts w:cs="Arial"/>
          <w:b/>
          <w:noProof/>
          <w:szCs w:val="24"/>
        </w:rPr>
        <w:t>Plan de Gestión Integral de residuos</w:t>
      </w:r>
      <w:r w:rsidRPr="00586203">
        <w:rPr>
          <w:rFonts w:cs="Arial"/>
          <w:b/>
          <w:noProof/>
          <w:szCs w:val="24"/>
        </w:rPr>
        <w:t xml:space="preserve">: </w:t>
      </w:r>
      <w:r w:rsidR="0048406F" w:rsidRPr="00586203">
        <w:rPr>
          <w:rFonts w:cs="Arial"/>
          <w:noProof/>
          <w:szCs w:val="24"/>
        </w:rPr>
        <w:t xml:space="preserve">Los residuos de la </w:t>
      </w:r>
      <w:r w:rsidRPr="00586203">
        <w:rPr>
          <w:rFonts w:cs="Arial"/>
          <w:noProof/>
          <w:szCs w:val="24"/>
        </w:rPr>
        <w:t xml:space="preserve">APC </w:t>
      </w:r>
      <w:r w:rsidR="0048406F" w:rsidRPr="00586203">
        <w:rPr>
          <w:rFonts w:cs="Arial"/>
          <w:noProof/>
          <w:szCs w:val="24"/>
        </w:rPr>
        <w:t xml:space="preserve">Colombia, se clasifican teniendo en cuenta la Norma Tecnica Colombiana GTC 24, expedida el 20 de mayo de 2009, Por otra parte, el Ministerio de Ambiente expidió la Resolución 2184 de 2019, que establece un código de colores para la separación de residuos en la fuente. Este código es blanco, negro y verde, y entró en vigor en 2021. Los colores tienen el siguiente significado: </w:t>
      </w:r>
    </w:p>
    <w:p w14:paraId="0CA1891D" w14:textId="4DB6F837" w:rsidR="00EC4DFF" w:rsidRPr="00EC4DFF" w:rsidRDefault="00EC4DFF" w:rsidP="00EC4DFF">
      <w:pPr>
        <w:rPr>
          <w:rFonts w:cs="Arial"/>
          <w:b/>
          <w:noProof/>
          <w:szCs w:val="24"/>
        </w:rPr>
      </w:pPr>
    </w:p>
    <w:p w14:paraId="73989DE0" w14:textId="4EB0AB99" w:rsidR="0048406F" w:rsidRPr="00586203" w:rsidRDefault="0048406F" w:rsidP="00211146">
      <w:pPr>
        <w:pStyle w:val="Prrafodelista"/>
        <w:numPr>
          <w:ilvl w:val="0"/>
          <w:numId w:val="24"/>
        </w:numPr>
        <w:ind w:left="851" w:hanging="284"/>
        <w:rPr>
          <w:rFonts w:cs="Arial"/>
          <w:noProof/>
          <w:szCs w:val="24"/>
        </w:rPr>
      </w:pPr>
      <w:r w:rsidRPr="00586203">
        <w:rPr>
          <w:rFonts w:cs="Arial"/>
          <w:b/>
          <w:bCs/>
          <w:noProof/>
          <w:szCs w:val="24"/>
        </w:rPr>
        <w:t>Verde:</w:t>
      </w:r>
      <w:r w:rsidRPr="00586203">
        <w:rPr>
          <w:rFonts w:cs="Arial"/>
          <w:noProof/>
          <w:szCs w:val="24"/>
        </w:rPr>
        <w:t xml:space="preserve"> </w:t>
      </w:r>
      <w:r w:rsidR="002B7121" w:rsidRPr="00586203">
        <w:rPr>
          <w:rFonts w:cs="Arial"/>
          <w:noProof/>
          <w:szCs w:val="24"/>
        </w:rPr>
        <w:t>R</w:t>
      </w:r>
      <w:r w:rsidRPr="00586203">
        <w:rPr>
          <w:rFonts w:cs="Arial"/>
          <w:noProof/>
          <w:szCs w:val="24"/>
        </w:rPr>
        <w:t>esiduos orgánicos aprovechables</w:t>
      </w:r>
      <w:r w:rsidR="002B7121" w:rsidRPr="00586203">
        <w:rPr>
          <w:rFonts w:cs="Arial"/>
          <w:noProof/>
          <w:szCs w:val="24"/>
        </w:rPr>
        <w:t>.</w:t>
      </w:r>
    </w:p>
    <w:p w14:paraId="40ED8FCA" w14:textId="22192B88" w:rsidR="0048406F" w:rsidRPr="00586203" w:rsidRDefault="0048406F" w:rsidP="00211146">
      <w:pPr>
        <w:pStyle w:val="Prrafodelista"/>
        <w:numPr>
          <w:ilvl w:val="0"/>
          <w:numId w:val="24"/>
        </w:numPr>
        <w:ind w:left="851" w:hanging="284"/>
        <w:rPr>
          <w:rFonts w:cs="Arial"/>
          <w:noProof/>
          <w:szCs w:val="24"/>
        </w:rPr>
      </w:pPr>
      <w:r w:rsidRPr="00586203">
        <w:rPr>
          <w:rFonts w:cs="Arial"/>
          <w:b/>
          <w:bCs/>
          <w:noProof/>
          <w:szCs w:val="24"/>
        </w:rPr>
        <w:t>Blanco:</w:t>
      </w:r>
      <w:r w:rsidRPr="00586203">
        <w:rPr>
          <w:rFonts w:cs="Arial"/>
          <w:noProof/>
          <w:szCs w:val="24"/>
        </w:rPr>
        <w:t xml:space="preserve"> </w:t>
      </w:r>
      <w:r w:rsidR="002B7121" w:rsidRPr="00586203">
        <w:rPr>
          <w:rFonts w:cs="Arial"/>
          <w:noProof/>
          <w:szCs w:val="24"/>
        </w:rPr>
        <w:t>R</w:t>
      </w:r>
      <w:r w:rsidRPr="00586203">
        <w:rPr>
          <w:rFonts w:cs="Arial"/>
          <w:noProof/>
          <w:szCs w:val="24"/>
        </w:rPr>
        <w:t>esiduos aprovechables</w:t>
      </w:r>
      <w:r w:rsidR="002B7121" w:rsidRPr="00586203">
        <w:rPr>
          <w:rFonts w:cs="Arial"/>
          <w:noProof/>
          <w:szCs w:val="24"/>
        </w:rPr>
        <w:t>.</w:t>
      </w:r>
    </w:p>
    <w:p w14:paraId="74B20422" w14:textId="54CEE26D" w:rsidR="0048406F" w:rsidRPr="00586203" w:rsidRDefault="0048406F" w:rsidP="00211146">
      <w:pPr>
        <w:pStyle w:val="Prrafodelista"/>
        <w:numPr>
          <w:ilvl w:val="0"/>
          <w:numId w:val="24"/>
        </w:numPr>
        <w:ind w:left="851" w:hanging="284"/>
        <w:rPr>
          <w:rFonts w:cs="Arial"/>
          <w:noProof/>
          <w:szCs w:val="24"/>
        </w:rPr>
      </w:pPr>
      <w:r w:rsidRPr="00586203">
        <w:rPr>
          <w:rFonts w:cs="Arial"/>
          <w:b/>
          <w:bCs/>
          <w:noProof/>
          <w:szCs w:val="24"/>
        </w:rPr>
        <w:t>Negro:</w:t>
      </w:r>
      <w:r w:rsidRPr="00586203">
        <w:rPr>
          <w:rFonts w:cs="Arial"/>
          <w:noProof/>
          <w:szCs w:val="24"/>
        </w:rPr>
        <w:t xml:space="preserve"> </w:t>
      </w:r>
      <w:r w:rsidR="002B7121" w:rsidRPr="00586203">
        <w:rPr>
          <w:rFonts w:cs="Arial"/>
          <w:noProof/>
          <w:szCs w:val="24"/>
        </w:rPr>
        <w:t>R</w:t>
      </w:r>
      <w:r w:rsidRPr="00586203">
        <w:rPr>
          <w:rFonts w:cs="Arial"/>
          <w:noProof/>
          <w:szCs w:val="24"/>
        </w:rPr>
        <w:t>esiduos no aprovechables.</w:t>
      </w:r>
    </w:p>
    <w:p w14:paraId="015DF59B" w14:textId="77777777" w:rsidR="00C30C61" w:rsidRPr="00586203" w:rsidRDefault="00C30C61" w:rsidP="00586203">
      <w:pPr>
        <w:autoSpaceDE w:val="0"/>
        <w:autoSpaceDN w:val="0"/>
        <w:adjustRightInd w:val="0"/>
        <w:spacing w:after="0" w:line="360" w:lineRule="auto"/>
        <w:rPr>
          <w:rFonts w:ascii="Arial" w:hAnsi="Arial" w:cs="Arial"/>
          <w:sz w:val="24"/>
          <w:szCs w:val="24"/>
        </w:rPr>
      </w:pPr>
    </w:p>
    <w:p w14:paraId="26EA2D56" w14:textId="7F126FF5"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 xml:space="preserve">En </w:t>
      </w:r>
      <w:r w:rsidR="002B7121" w:rsidRPr="00586203">
        <w:rPr>
          <w:rFonts w:ascii="Arial" w:hAnsi="Arial" w:cs="Arial"/>
          <w:sz w:val="24"/>
          <w:szCs w:val="24"/>
        </w:rPr>
        <w:t xml:space="preserve">la </w:t>
      </w:r>
      <w:r w:rsidRPr="00586203">
        <w:rPr>
          <w:rFonts w:ascii="Arial" w:hAnsi="Arial" w:cs="Arial"/>
          <w:sz w:val="24"/>
          <w:szCs w:val="24"/>
        </w:rPr>
        <w:t>APC</w:t>
      </w:r>
      <w:r w:rsidR="002B7121" w:rsidRPr="00586203">
        <w:rPr>
          <w:rFonts w:ascii="Arial" w:hAnsi="Arial" w:cs="Arial"/>
          <w:sz w:val="24"/>
          <w:szCs w:val="24"/>
        </w:rPr>
        <w:t xml:space="preserve"> </w:t>
      </w:r>
      <w:r w:rsidRPr="00586203">
        <w:rPr>
          <w:rFonts w:ascii="Arial" w:hAnsi="Arial" w:cs="Arial"/>
          <w:sz w:val="24"/>
          <w:szCs w:val="24"/>
        </w:rPr>
        <w:t xml:space="preserve">Colombia, los residuos se depositan en los dos puntos ecológicos ubicados en los extremos de la sede para que estén al alcance de la mayoría de los funcionarios: el primero ubicado en la cafetería y el segundo ubicado entre la sala de juntas y los baños. </w:t>
      </w:r>
    </w:p>
    <w:p w14:paraId="00D9F86A"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451BA884" w14:textId="77777777"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Se deben usar de acuerdo con las indicaciones asignadas a cada color, para cumplir con la clasificación de los residuos de acuerdo con la norma. Se bajan las bolsas con residuos hasta tres veces al día al shut del sótano uno por el ascensor de carga.</w:t>
      </w:r>
    </w:p>
    <w:p w14:paraId="511C97A9"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50F30D2E" w14:textId="51BD7938"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En el edificio los residuos son depositados en el shut por el personal asignado en cada oficina y el edificio cuenta con una persona autorizada por la Alcaldía de Chapinero, del programa Basura Cero, quien separa los residuos tres días a la semana, el reciclaje lo maneja esta persona quien da disposición final a estos materiales y deja lo que es basura para que la empresa encargada los recoja.</w:t>
      </w:r>
    </w:p>
    <w:p w14:paraId="6CE03D39" w14:textId="77777777" w:rsidR="002B7121" w:rsidRPr="00586203" w:rsidRDefault="002B7121" w:rsidP="00586203">
      <w:pPr>
        <w:autoSpaceDE w:val="0"/>
        <w:autoSpaceDN w:val="0"/>
        <w:adjustRightInd w:val="0"/>
        <w:spacing w:after="0" w:line="360" w:lineRule="auto"/>
        <w:rPr>
          <w:rFonts w:ascii="Arial" w:hAnsi="Arial" w:cs="Arial"/>
          <w:sz w:val="24"/>
          <w:szCs w:val="24"/>
        </w:rPr>
      </w:pPr>
    </w:p>
    <w:p w14:paraId="174D6EF0" w14:textId="67A5FA25" w:rsidR="0048406F" w:rsidRPr="00586203" w:rsidRDefault="002B7121" w:rsidP="00211146">
      <w:pPr>
        <w:pStyle w:val="Prrafodelista"/>
        <w:numPr>
          <w:ilvl w:val="0"/>
          <w:numId w:val="23"/>
        </w:numPr>
        <w:autoSpaceDE w:val="0"/>
        <w:autoSpaceDN w:val="0"/>
        <w:adjustRightInd w:val="0"/>
        <w:ind w:left="567" w:hanging="283"/>
        <w:rPr>
          <w:rFonts w:cs="Arial"/>
          <w:szCs w:val="24"/>
        </w:rPr>
      </w:pPr>
      <w:r w:rsidRPr="00586203">
        <w:rPr>
          <w:rFonts w:cs="Arial"/>
          <w:b/>
          <w:szCs w:val="24"/>
        </w:rPr>
        <w:t xml:space="preserve"> </w:t>
      </w:r>
      <w:r w:rsidR="0048406F" w:rsidRPr="00586203">
        <w:rPr>
          <w:rFonts w:cs="Arial"/>
          <w:b/>
          <w:szCs w:val="24"/>
        </w:rPr>
        <w:t>Tapas</w:t>
      </w:r>
      <w:r w:rsidRPr="00586203">
        <w:rPr>
          <w:rFonts w:cs="Arial"/>
          <w:b/>
          <w:bCs/>
          <w:szCs w:val="24"/>
        </w:rPr>
        <w:t>:</w:t>
      </w:r>
      <w:r w:rsidR="0048406F" w:rsidRPr="00586203">
        <w:rPr>
          <w:rFonts w:cs="Arial"/>
          <w:szCs w:val="24"/>
        </w:rPr>
        <w:t xml:space="preserve"> En la cafetería se ha dispuesto un recipiente para depositar las tapas que se recogen.</w:t>
      </w:r>
    </w:p>
    <w:p w14:paraId="10A59CC5" w14:textId="77777777" w:rsidR="0048406F" w:rsidRPr="00586203" w:rsidRDefault="0048406F" w:rsidP="00586203">
      <w:pPr>
        <w:autoSpaceDE w:val="0"/>
        <w:autoSpaceDN w:val="0"/>
        <w:adjustRightInd w:val="0"/>
        <w:spacing w:after="0" w:line="360" w:lineRule="auto"/>
        <w:ind w:left="567" w:hanging="283"/>
        <w:rPr>
          <w:rFonts w:ascii="Arial" w:hAnsi="Arial" w:cs="Arial"/>
          <w:sz w:val="24"/>
          <w:szCs w:val="24"/>
        </w:rPr>
      </w:pPr>
    </w:p>
    <w:p w14:paraId="3C7BF228" w14:textId="76390581" w:rsidR="0048406F" w:rsidRPr="00586203" w:rsidRDefault="002B7121" w:rsidP="00211146">
      <w:pPr>
        <w:pStyle w:val="Prrafodelista"/>
        <w:numPr>
          <w:ilvl w:val="0"/>
          <w:numId w:val="23"/>
        </w:numPr>
        <w:autoSpaceDE w:val="0"/>
        <w:autoSpaceDN w:val="0"/>
        <w:adjustRightInd w:val="0"/>
        <w:ind w:left="567" w:hanging="283"/>
        <w:rPr>
          <w:rFonts w:cs="Arial"/>
          <w:szCs w:val="24"/>
        </w:rPr>
      </w:pPr>
      <w:r w:rsidRPr="00586203">
        <w:rPr>
          <w:rFonts w:cs="Arial"/>
          <w:b/>
          <w:szCs w:val="24"/>
        </w:rPr>
        <w:t xml:space="preserve"> </w:t>
      </w:r>
      <w:r w:rsidR="0048406F" w:rsidRPr="00586203">
        <w:rPr>
          <w:rFonts w:cs="Arial"/>
          <w:b/>
          <w:szCs w:val="24"/>
        </w:rPr>
        <w:t>Cartucho o Tóner</w:t>
      </w:r>
      <w:r w:rsidRPr="00586203">
        <w:rPr>
          <w:rFonts w:cs="Arial"/>
          <w:b/>
          <w:bCs/>
          <w:szCs w:val="24"/>
        </w:rPr>
        <w:t>:</w:t>
      </w:r>
      <w:r w:rsidR="0048406F" w:rsidRPr="00586203">
        <w:rPr>
          <w:rFonts w:cs="Arial"/>
          <w:b/>
          <w:bCs/>
          <w:szCs w:val="24"/>
        </w:rPr>
        <w:t xml:space="preserve"> </w:t>
      </w:r>
      <w:r w:rsidR="0048406F" w:rsidRPr="00586203">
        <w:rPr>
          <w:rFonts w:cs="Arial"/>
          <w:szCs w:val="24"/>
        </w:rPr>
        <w:t xml:space="preserve">El cambio de los cartuchos o tóner de las impresoras que tiene la Agencia se hace de dos maneras; la primera, cuando el tóner está bajo se solicita al proveedor del servicio de impresión y fotocopiado, que realice el cambio del tóner, y la segunda es que para algunas impresoras de propiedad de la Agencia el cambio de tóner lo hace el personal que tiene el proceso del GIT de Tecnologías de la información. </w:t>
      </w:r>
    </w:p>
    <w:p w14:paraId="3F7BD926" w14:textId="77777777" w:rsidR="002B7121" w:rsidRPr="00586203" w:rsidRDefault="002B7121" w:rsidP="00586203">
      <w:pPr>
        <w:autoSpaceDE w:val="0"/>
        <w:autoSpaceDN w:val="0"/>
        <w:adjustRightInd w:val="0"/>
        <w:spacing w:after="0" w:line="360" w:lineRule="auto"/>
        <w:rPr>
          <w:rFonts w:ascii="Arial" w:hAnsi="Arial" w:cs="Arial"/>
          <w:sz w:val="24"/>
          <w:szCs w:val="24"/>
        </w:rPr>
      </w:pPr>
    </w:p>
    <w:p w14:paraId="4EA4D0D1" w14:textId="39E4A65D" w:rsidR="0048406F" w:rsidRPr="00586203" w:rsidRDefault="0048406F" w:rsidP="00211146">
      <w:pPr>
        <w:pStyle w:val="Prrafodelista"/>
        <w:numPr>
          <w:ilvl w:val="0"/>
          <w:numId w:val="23"/>
        </w:numPr>
        <w:autoSpaceDE w:val="0"/>
        <w:autoSpaceDN w:val="0"/>
        <w:adjustRightInd w:val="0"/>
        <w:ind w:left="567" w:hanging="283"/>
        <w:rPr>
          <w:rFonts w:cs="Arial"/>
          <w:szCs w:val="24"/>
        </w:rPr>
      </w:pPr>
      <w:r w:rsidRPr="00586203">
        <w:rPr>
          <w:rFonts w:cs="Arial"/>
          <w:b/>
          <w:szCs w:val="24"/>
        </w:rPr>
        <w:t>Luminarias:</w:t>
      </w:r>
      <w:r w:rsidRPr="00586203">
        <w:rPr>
          <w:rFonts w:cs="Arial"/>
          <w:szCs w:val="24"/>
        </w:rPr>
        <w:t xml:space="preserve"> Estas son propiedad del arrendador de las oficinas y el manejo de los residuos peligrosos derivados de su mantenimiento está a su cargo.</w:t>
      </w:r>
    </w:p>
    <w:p w14:paraId="23EBB15A" w14:textId="77777777" w:rsidR="0048406F" w:rsidRPr="00586203" w:rsidRDefault="0048406F" w:rsidP="00586203">
      <w:pPr>
        <w:autoSpaceDE w:val="0"/>
        <w:autoSpaceDN w:val="0"/>
        <w:adjustRightInd w:val="0"/>
        <w:spacing w:after="0" w:line="360" w:lineRule="auto"/>
        <w:ind w:left="567" w:hanging="283"/>
        <w:rPr>
          <w:rFonts w:ascii="Arial" w:hAnsi="Arial" w:cs="Arial"/>
          <w:b/>
          <w:sz w:val="24"/>
          <w:szCs w:val="24"/>
        </w:rPr>
      </w:pPr>
    </w:p>
    <w:p w14:paraId="45344BC0" w14:textId="77777777" w:rsidR="005A23FE" w:rsidRPr="00586203" w:rsidRDefault="002B7121" w:rsidP="00211146">
      <w:pPr>
        <w:pStyle w:val="Prrafodelista"/>
        <w:numPr>
          <w:ilvl w:val="0"/>
          <w:numId w:val="23"/>
        </w:numPr>
        <w:autoSpaceDE w:val="0"/>
        <w:autoSpaceDN w:val="0"/>
        <w:adjustRightInd w:val="0"/>
        <w:ind w:left="568" w:hanging="284"/>
        <w:rPr>
          <w:rFonts w:cs="Arial"/>
          <w:b/>
          <w:szCs w:val="24"/>
        </w:rPr>
      </w:pPr>
      <w:r w:rsidRPr="00586203">
        <w:rPr>
          <w:rFonts w:cs="Arial"/>
          <w:b/>
          <w:szCs w:val="24"/>
        </w:rPr>
        <w:t xml:space="preserve"> </w:t>
      </w:r>
      <w:r w:rsidR="0048406F" w:rsidRPr="00586203">
        <w:rPr>
          <w:rFonts w:cs="Arial"/>
          <w:b/>
          <w:szCs w:val="24"/>
        </w:rPr>
        <w:t>El almacenamiento de los residuos</w:t>
      </w:r>
      <w:r w:rsidRPr="00586203">
        <w:rPr>
          <w:rFonts w:cs="Arial"/>
          <w:b/>
          <w:szCs w:val="24"/>
        </w:rPr>
        <w:t xml:space="preserve">: </w:t>
      </w:r>
      <w:r w:rsidR="0048406F" w:rsidRPr="00586203">
        <w:rPr>
          <w:rFonts w:cs="Arial"/>
          <w:noProof/>
          <w:szCs w:val="24"/>
        </w:rPr>
        <w:t xml:space="preserve">Para la clasificación de los residuos se sebe tener en cuenta si son residuos orgánicos e inórganicos. Los residuos orgánicos son los desperdicios que provienen de los seres vivos,  son generalmente biodegradables, es decir que se degradan o se descomponen en poco tiempo y los residuos inorgánicos son los que provienen de los minerales y tardan muchísimo tiempo en degradarse de modo natural. </w:t>
      </w:r>
      <w:r w:rsidRPr="00586203">
        <w:rPr>
          <w:rFonts w:cs="Arial"/>
          <w:noProof/>
          <w:szCs w:val="24"/>
        </w:rPr>
        <w:t xml:space="preserve"> </w:t>
      </w:r>
    </w:p>
    <w:p w14:paraId="024AECD4" w14:textId="77777777" w:rsidR="005A23FE" w:rsidRPr="00586203" w:rsidRDefault="005A23FE" w:rsidP="00586203">
      <w:pPr>
        <w:pStyle w:val="Prrafodelista"/>
        <w:rPr>
          <w:rFonts w:cs="Arial"/>
          <w:noProof/>
          <w:szCs w:val="24"/>
        </w:rPr>
      </w:pPr>
    </w:p>
    <w:p w14:paraId="502E6576" w14:textId="47C9A677" w:rsidR="0048406F" w:rsidRPr="00586203" w:rsidRDefault="0048406F" w:rsidP="00586203">
      <w:pPr>
        <w:autoSpaceDE w:val="0"/>
        <w:autoSpaceDN w:val="0"/>
        <w:adjustRightInd w:val="0"/>
        <w:spacing w:after="0" w:line="360" w:lineRule="auto"/>
        <w:ind w:left="567"/>
        <w:rPr>
          <w:rFonts w:ascii="Arial" w:hAnsi="Arial" w:cs="Arial"/>
          <w:b/>
          <w:sz w:val="24"/>
          <w:szCs w:val="24"/>
        </w:rPr>
      </w:pPr>
      <w:r w:rsidRPr="00586203">
        <w:rPr>
          <w:rFonts w:ascii="Arial" w:hAnsi="Arial" w:cs="Arial"/>
          <w:noProof/>
          <w:sz w:val="24"/>
          <w:szCs w:val="24"/>
        </w:rPr>
        <w:t>De acuerdo a lo anterior, para hacer la separación desde la fuente de los residuos solidos se requiere conciencia en el generador. Debemos separarlos de tal forma que no se contaminen con otros residuos, cosa que usualmente pasa cuando se mezcla el papel con los envases que suelen contener líquidos que terminan afectando la calidad del papel.</w:t>
      </w:r>
    </w:p>
    <w:p w14:paraId="22B2DEAF" w14:textId="77777777" w:rsidR="0048406F" w:rsidRPr="00586203" w:rsidRDefault="0048406F" w:rsidP="00586203">
      <w:pPr>
        <w:pStyle w:val="Prrafodelista"/>
        <w:ind w:left="0"/>
        <w:rPr>
          <w:rFonts w:cs="Arial"/>
          <w:noProof/>
          <w:szCs w:val="24"/>
        </w:rPr>
      </w:pPr>
    </w:p>
    <w:p w14:paraId="331D191B" w14:textId="61AA7E84" w:rsidR="002B7121" w:rsidRPr="00586203" w:rsidRDefault="0048406F" w:rsidP="00211146">
      <w:pPr>
        <w:pStyle w:val="Prrafodelista"/>
        <w:numPr>
          <w:ilvl w:val="0"/>
          <w:numId w:val="23"/>
        </w:numPr>
        <w:ind w:left="567" w:hanging="283"/>
        <w:rPr>
          <w:rFonts w:cs="Arial"/>
          <w:noProof/>
          <w:szCs w:val="24"/>
        </w:rPr>
      </w:pPr>
      <w:r w:rsidRPr="00586203">
        <w:rPr>
          <w:rFonts w:cs="Arial"/>
          <w:b/>
          <w:bCs/>
          <w:noProof/>
          <w:szCs w:val="24"/>
        </w:rPr>
        <w:t>Procedimiento:</w:t>
      </w:r>
      <w:r w:rsidR="002B7121" w:rsidRPr="00586203">
        <w:rPr>
          <w:rFonts w:cs="Arial"/>
          <w:b/>
          <w:bCs/>
          <w:noProof/>
          <w:szCs w:val="24"/>
        </w:rPr>
        <w:t xml:space="preserve"> </w:t>
      </w:r>
      <w:r w:rsidR="002B7121" w:rsidRPr="00586203">
        <w:rPr>
          <w:rFonts w:cs="Arial"/>
          <w:noProof/>
          <w:szCs w:val="24"/>
        </w:rPr>
        <w:t>Por el Acuerdo Marco de Precios y como medida de control de los residuos como cartuchos, se tiene el Programa LCCP (Lexmark Cartridge Colleccion Program); Programa de Recolección de Cartuchos L</w:t>
      </w:r>
      <w:r w:rsidR="005D63C3">
        <w:rPr>
          <w:rFonts w:cs="Arial"/>
          <w:noProof/>
          <w:szCs w:val="24"/>
        </w:rPr>
        <w:t>exmark, lo cual permite que la E</w:t>
      </w:r>
      <w:r w:rsidR="002B7121" w:rsidRPr="00586203">
        <w:rPr>
          <w:rFonts w:cs="Arial"/>
          <w:noProof/>
          <w:szCs w:val="24"/>
        </w:rPr>
        <w:t>ntidad lleva a cabo prácticas ambientales que aseguran una adecuada disposición final de dichos residuos.</w:t>
      </w:r>
    </w:p>
    <w:p w14:paraId="4315AD80" w14:textId="7E58E703" w:rsidR="0048406F" w:rsidRPr="00586203" w:rsidRDefault="0048406F" w:rsidP="00586203">
      <w:pPr>
        <w:pStyle w:val="Prrafodelista"/>
        <w:ind w:left="567"/>
        <w:rPr>
          <w:rFonts w:cs="Arial"/>
          <w:b/>
          <w:bCs/>
          <w:noProof/>
          <w:szCs w:val="24"/>
        </w:rPr>
      </w:pPr>
    </w:p>
    <w:p w14:paraId="31ADDDBE" w14:textId="77777777" w:rsidR="0048406F" w:rsidRPr="00586203" w:rsidRDefault="0048406F" w:rsidP="00586203">
      <w:pPr>
        <w:pStyle w:val="Prrafodelista"/>
        <w:ind w:left="0"/>
        <w:rPr>
          <w:rFonts w:cs="Arial"/>
          <w:noProof/>
          <w:szCs w:val="24"/>
        </w:rPr>
      </w:pPr>
      <w:r w:rsidRPr="00586203">
        <w:rPr>
          <w:rFonts w:cs="Arial"/>
          <w:noProof/>
          <w:szCs w:val="24"/>
          <w:lang w:val="es-CO" w:eastAsia="es-CO"/>
        </w:rPr>
        <w:drawing>
          <wp:inline distT="0" distB="0" distL="0" distR="0" wp14:anchorId="257B0CCC" wp14:editId="68D0AB70">
            <wp:extent cx="6198915" cy="3864334"/>
            <wp:effectExtent l="19050" t="19050" r="11430" b="22225"/>
            <wp:docPr id="11" name="Imagen 11" descr="Csaptura de imagen: Donde se visualiza llos pasos para la separación desde la fuente de los residuos solidos se requiere conciencia en el generador. Debemos separarlos de tal forma que no se contaminen con otros residuos, cosa que usualmente pasa cuando se mezcla el papel con los envases que suelen contener líquidos que terminan afectando la calidad del papel." title="PROCED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PROCEDIMIENTO&#10;&#10;Separación desde la fuente de los residuos solidos se requiere conciencia en el generador. Debemos separarlos de tal forma que no se contaminen con otros residuos, cosa que usualmente pasa cuando se mezcla el papel con los envases que suelen contener líquidos que terminan afectando la calidad del pape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45595" cy="3893434"/>
                    </a:xfrm>
                    <a:prstGeom prst="rect">
                      <a:avLst/>
                    </a:prstGeom>
                    <a:noFill/>
                    <a:ln w="12700" cmpd="sng">
                      <a:solidFill>
                        <a:srgbClr val="000000"/>
                      </a:solidFill>
                      <a:miter lim="800000"/>
                      <a:headEnd/>
                      <a:tailEnd/>
                    </a:ln>
                    <a:effectLst/>
                  </pic:spPr>
                </pic:pic>
              </a:graphicData>
            </a:graphic>
          </wp:inline>
        </w:drawing>
      </w:r>
    </w:p>
    <w:p w14:paraId="4661C184" w14:textId="77777777" w:rsidR="00B81C3B" w:rsidRPr="00586203" w:rsidRDefault="00B81C3B" w:rsidP="00586203">
      <w:pPr>
        <w:pStyle w:val="Descripcin"/>
        <w:tabs>
          <w:tab w:val="left" w:pos="0"/>
        </w:tabs>
        <w:spacing w:after="0" w:line="360" w:lineRule="auto"/>
        <w:rPr>
          <w:rFonts w:cs="Arial"/>
          <w:i w:val="0"/>
          <w:iCs w:val="0"/>
          <w:color w:val="auto"/>
          <w:sz w:val="24"/>
          <w:szCs w:val="24"/>
        </w:rPr>
      </w:pPr>
      <w:r w:rsidRPr="00586203">
        <w:rPr>
          <w:rFonts w:cs="Arial"/>
          <w:b/>
          <w:bCs/>
          <w:i w:val="0"/>
          <w:iCs w:val="0"/>
          <w:color w:val="auto"/>
          <w:sz w:val="24"/>
          <w:szCs w:val="24"/>
        </w:rPr>
        <w:t>Fuente:</w:t>
      </w:r>
      <w:r w:rsidRPr="00586203">
        <w:rPr>
          <w:rFonts w:cs="Arial"/>
          <w:i w:val="0"/>
          <w:iCs w:val="0"/>
          <w:color w:val="auto"/>
          <w:sz w:val="24"/>
          <w:szCs w:val="24"/>
        </w:rPr>
        <w:t xml:space="preserve"> Información tomada de la sede electrónica de la APC Colombia, diciembre de 2024.</w:t>
      </w:r>
    </w:p>
    <w:p w14:paraId="7D85A7DB" w14:textId="77777777" w:rsidR="002B7121" w:rsidRPr="00586203" w:rsidRDefault="002B7121" w:rsidP="00586203">
      <w:pPr>
        <w:spacing w:after="0" w:line="360" w:lineRule="auto"/>
        <w:rPr>
          <w:rFonts w:ascii="Arial" w:hAnsi="Arial" w:cs="Arial"/>
          <w:noProof/>
          <w:sz w:val="24"/>
          <w:szCs w:val="24"/>
        </w:rPr>
      </w:pPr>
    </w:p>
    <w:p w14:paraId="570490A4" w14:textId="58008DAF" w:rsidR="0048406F" w:rsidRPr="00586203" w:rsidRDefault="0048406F" w:rsidP="00586203">
      <w:pPr>
        <w:spacing w:after="0" w:line="360" w:lineRule="auto"/>
        <w:rPr>
          <w:rFonts w:ascii="Arial" w:hAnsi="Arial" w:cs="Arial"/>
          <w:noProof/>
          <w:sz w:val="24"/>
          <w:szCs w:val="24"/>
        </w:rPr>
      </w:pPr>
      <w:r w:rsidRPr="00586203">
        <w:rPr>
          <w:rFonts w:ascii="Arial" w:hAnsi="Arial" w:cs="Arial"/>
          <w:noProof/>
          <w:sz w:val="24"/>
          <w:szCs w:val="24"/>
        </w:rPr>
        <w:t xml:space="preserve">Computadores, impresoras, muebles, </w:t>
      </w:r>
      <w:r w:rsidR="005D0253" w:rsidRPr="00586203">
        <w:rPr>
          <w:rFonts w:ascii="Arial" w:hAnsi="Arial" w:cs="Arial"/>
          <w:noProof/>
          <w:sz w:val="24"/>
          <w:szCs w:val="24"/>
        </w:rPr>
        <w:t>entre otros</w:t>
      </w:r>
      <w:r w:rsidRPr="00586203">
        <w:rPr>
          <w:rFonts w:ascii="Arial" w:hAnsi="Arial" w:cs="Arial"/>
          <w:noProof/>
          <w:sz w:val="24"/>
          <w:szCs w:val="24"/>
        </w:rPr>
        <w:t>, se adecuó una bodega en el sotano No. 2 elementos post-consumo.</w:t>
      </w:r>
    </w:p>
    <w:p w14:paraId="652DC5E2" w14:textId="77777777" w:rsidR="0048406F" w:rsidRPr="00586203" w:rsidRDefault="0048406F" w:rsidP="00586203">
      <w:pPr>
        <w:spacing w:after="0" w:line="360" w:lineRule="auto"/>
        <w:rPr>
          <w:rFonts w:ascii="Arial" w:hAnsi="Arial" w:cs="Arial"/>
          <w:noProof/>
          <w:sz w:val="24"/>
          <w:szCs w:val="24"/>
        </w:rPr>
      </w:pPr>
    </w:p>
    <w:p w14:paraId="280D54EE" w14:textId="77777777" w:rsidR="0048406F" w:rsidRPr="00586203" w:rsidRDefault="0048406F" w:rsidP="00586203">
      <w:pPr>
        <w:spacing w:after="0" w:line="360" w:lineRule="auto"/>
        <w:rPr>
          <w:rFonts w:ascii="Arial" w:hAnsi="Arial" w:cs="Arial"/>
          <w:noProof/>
          <w:sz w:val="24"/>
          <w:szCs w:val="24"/>
        </w:rPr>
      </w:pPr>
      <w:r w:rsidRPr="00586203">
        <w:rPr>
          <w:rFonts w:ascii="Arial" w:hAnsi="Arial" w:cs="Arial"/>
          <w:noProof/>
          <w:sz w:val="24"/>
          <w:szCs w:val="24"/>
        </w:rPr>
        <w:t>Se debe tener especial cuidado en evitar el rompimiento de estos residuos ya que muchos de ellos (como las pantallas de los computadores) contienen mercurio y otros materiales peligrosos para el medio ambiente y la salud humana.</w:t>
      </w:r>
    </w:p>
    <w:p w14:paraId="22800288" w14:textId="77777777" w:rsidR="0048406F" w:rsidRPr="00586203" w:rsidRDefault="0048406F" w:rsidP="00586203">
      <w:pPr>
        <w:spacing w:after="0" w:line="360" w:lineRule="auto"/>
        <w:rPr>
          <w:rFonts w:ascii="Arial" w:hAnsi="Arial" w:cs="Arial"/>
          <w:noProof/>
          <w:sz w:val="24"/>
          <w:szCs w:val="24"/>
        </w:rPr>
      </w:pPr>
    </w:p>
    <w:p w14:paraId="7A69C10A" w14:textId="77777777" w:rsidR="005A23FE" w:rsidRPr="00586203" w:rsidRDefault="0048406F" w:rsidP="00211146">
      <w:pPr>
        <w:pStyle w:val="Prrafodelista"/>
        <w:numPr>
          <w:ilvl w:val="0"/>
          <w:numId w:val="23"/>
        </w:numPr>
        <w:autoSpaceDE w:val="0"/>
        <w:autoSpaceDN w:val="0"/>
        <w:adjustRightInd w:val="0"/>
        <w:ind w:left="567" w:hanging="283"/>
        <w:rPr>
          <w:rFonts w:cs="Arial"/>
          <w:noProof/>
          <w:szCs w:val="24"/>
        </w:rPr>
      </w:pPr>
      <w:r w:rsidRPr="00586203">
        <w:rPr>
          <w:rFonts w:cs="Arial"/>
          <w:b/>
          <w:szCs w:val="24"/>
        </w:rPr>
        <w:t>Opciones de disposición</w:t>
      </w:r>
      <w:r w:rsidR="005A23FE" w:rsidRPr="00586203">
        <w:rPr>
          <w:rFonts w:cs="Arial"/>
          <w:b/>
          <w:szCs w:val="24"/>
        </w:rPr>
        <w:t>:</w:t>
      </w:r>
      <w:r w:rsidRPr="00586203">
        <w:rPr>
          <w:rFonts w:cs="Arial"/>
          <w:b/>
          <w:szCs w:val="24"/>
        </w:rPr>
        <w:t xml:space="preserve"> </w:t>
      </w:r>
      <w:r w:rsidRPr="00586203">
        <w:rPr>
          <w:rFonts w:cs="Arial"/>
          <w:noProof/>
          <w:szCs w:val="24"/>
        </w:rPr>
        <w:t xml:space="preserve">A continuación se presentan las opciones de disposición para los residuos peligrosos generados por </w:t>
      </w:r>
      <w:r w:rsidR="005A23FE" w:rsidRPr="00586203">
        <w:rPr>
          <w:rFonts w:cs="Arial"/>
          <w:noProof/>
          <w:szCs w:val="24"/>
        </w:rPr>
        <w:t>la A</w:t>
      </w:r>
      <w:r w:rsidRPr="00586203">
        <w:rPr>
          <w:rFonts w:cs="Arial"/>
          <w:noProof/>
          <w:szCs w:val="24"/>
        </w:rPr>
        <w:t>PC</w:t>
      </w:r>
      <w:r w:rsidR="005A23FE" w:rsidRPr="00586203">
        <w:rPr>
          <w:rFonts w:cs="Arial"/>
          <w:noProof/>
          <w:szCs w:val="24"/>
        </w:rPr>
        <w:t xml:space="preserve"> </w:t>
      </w:r>
      <w:r w:rsidRPr="00586203">
        <w:rPr>
          <w:rFonts w:cs="Arial"/>
          <w:noProof/>
          <w:szCs w:val="24"/>
        </w:rPr>
        <w:t>Colombia:</w:t>
      </w:r>
    </w:p>
    <w:p w14:paraId="46D063E7" w14:textId="77777777" w:rsidR="005A23FE" w:rsidRPr="00586203" w:rsidRDefault="005A23FE" w:rsidP="00586203">
      <w:pPr>
        <w:pStyle w:val="Prrafodelista"/>
        <w:autoSpaceDE w:val="0"/>
        <w:autoSpaceDN w:val="0"/>
        <w:adjustRightInd w:val="0"/>
        <w:rPr>
          <w:rFonts w:cs="Arial"/>
          <w:b/>
          <w:szCs w:val="24"/>
        </w:rPr>
      </w:pPr>
    </w:p>
    <w:p w14:paraId="4FBE2903" w14:textId="77777777" w:rsidR="005A23FE" w:rsidRPr="00586203" w:rsidRDefault="0048406F" w:rsidP="00211146">
      <w:pPr>
        <w:pStyle w:val="Prrafodelista"/>
        <w:numPr>
          <w:ilvl w:val="0"/>
          <w:numId w:val="25"/>
        </w:numPr>
        <w:autoSpaceDE w:val="0"/>
        <w:autoSpaceDN w:val="0"/>
        <w:adjustRightInd w:val="0"/>
        <w:ind w:left="851" w:hanging="284"/>
        <w:rPr>
          <w:rFonts w:cs="Arial"/>
          <w:noProof/>
          <w:szCs w:val="24"/>
        </w:rPr>
      </w:pPr>
      <w:r w:rsidRPr="00586203">
        <w:rPr>
          <w:rFonts w:cs="Arial"/>
          <w:noProof/>
          <w:szCs w:val="24"/>
        </w:rPr>
        <w:t xml:space="preserve">Incluir en las obligaciones de los proveedores que se contratan por la Agencia el manejo  de los residuos que se generen. </w:t>
      </w:r>
    </w:p>
    <w:p w14:paraId="29A7F048" w14:textId="77777777" w:rsidR="005A23FE" w:rsidRPr="00586203" w:rsidRDefault="0048406F" w:rsidP="00211146">
      <w:pPr>
        <w:pStyle w:val="Prrafodelista"/>
        <w:numPr>
          <w:ilvl w:val="0"/>
          <w:numId w:val="25"/>
        </w:numPr>
        <w:autoSpaceDE w:val="0"/>
        <w:autoSpaceDN w:val="0"/>
        <w:adjustRightInd w:val="0"/>
        <w:ind w:left="851" w:hanging="284"/>
        <w:rPr>
          <w:rFonts w:cs="Arial"/>
          <w:noProof/>
          <w:szCs w:val="24"/>
        </w:rPr>
      </w:pPr>
      <w:r w:rsidRPr="00586203">
        <w:rPr>
          <w:rFonts w:cs="Arial"/>
          <w:noProof/>
          <w:szCs w:val="24"/>
        </w:rPr>
        <w:t>A través de las normas pos-consumo cuando aplique.</w:t>
      </w:r>
    </w:p>
    <w:p w14:paraId="3E92F071" w14:textId="402A1657" w:rsidR="0048406F" w:rsidRPr="00586203" w:rsidRDefault="0048406F" w:rsidP="00211146">
      <w:pPr>
        <w:pStyle w:val="Prrafodelista"/>
        <w:numPr>
          <w:ilvl w:val="0"/>
          <w:numId w:val="25"/>
        </w:numPr>
        <w:autoSpaceDE w:val="0"/>
        <w:autoSpaceDN w:val="0"/>
        <w:adjustRightInd w:val="0"/>
        <w:ind w:left="851" w:hanging="284"/>
        <w:rPr>
          <w:rFonts w:cs="Arial"/>
          <w:noProof/>
          <w:szCs w:val="24"/>
        </w:rPr>
      </w:pPr>
      <w:r w:rsidRPr="00586203">
        <w:rPr>
          <w:rFonts w:cs="Arial"/>
          <w:noProof/>
          <w:szCs w:val="24"/>
        </w:rPr>
        <w:t>Contratar los servicios de almacenamiento, tratamiento y disposición final  con organizaciones licenciadas por la autoridad ambiental (según lo establecido en el Decreto 4741 de 2005).</w:t>
      </w:r>
    </w:p>
    <w:p w14:paraId="261EE5A3" w14:textId="77777777" w:rsidR="0048406F" w:rsidRPr="00586203" w:rsidRDefault="0048406F" w:rsidP="00586203">
      <w:pPr>
        <w:pStyle w:val="Prrafodelista"/>
        <w:ind w:left="1512"/>
        <w:rPr>
          <w:rFonts w:cs="Arial"/>
          <w:b/>
          <w:noProof/>
          <w:szCs w:val="24"/>
        </w:rPr>
      </w:pPr>
    </w:p>
    <w:p w14:paraId="68944671" w14:textId="4082844C" w:rsidR="00D87A9F" w:rsidRPr="00586203" w:rsidRDefault="0048406F" w:rsidP="00211146">
      <w:pPr>
        <w:pStyle w:val="Prrafodelista"/>
        <w:numPr>
          <w:ilvl w:val="0"/>
          <w:numId w:val="23"/>
        </w:numPr>
        <w:autoSpaceDE w:val="0"/>
        <w:autoSpaceDN w:val="0"/>
        <w:adjustRightInd w:val="0"/>
        <w:ind w:left="567" w:hanging="283"/>
        <w:rPr>
          <w:rFonts w:cs="Arial"/>
          <w:szCs w:val="24"/>
        </w:rPr>
      </w:pPr>
      <w:r w:rsidRPr="00586203">
        <w:rPr>
          <w:rFonts w:cs="Arial"/>
          <w:b/>
          <w:szCs w:val="24"/>
        </w:rPr>
        <w:t>Reducir uso del papel</w:t>
      </w:r>
      <w:r w:rsidR="005A23FE" w:rsidRPr="00586203">
        <w:rPr>
          <w:rFonts w:cs="Arial"/>
          <w:b/>
          <w:szCs w:val="24"/>
        </w:rPr>
        <w:t>:</w:t>
      </w:r>
      <w:r w:rsidRPr="00586203">
        <w:rPr>
          <w:rFonts w:cs="Arial"/>
          <w:b/>
          <w:szCs w:val="24"/>
        </w:rPr>
        <w:t xml:space="preserve"> </w:t>
      </w:r>
      <w:r w:rsidRPr="00586203">
        <w:rPr>
          <w:rFonts w:cs="Arial"/>
          <w:szCs w:val="24"/>
        </w:rPr>
        <w:t>La APC</w:t>
      </w:r>
      <w:r w:rsidR="005A23FE" w:rsidRPr="00586203">
        <w:rPr>
          <w:rFonts w:cs="Arial"/>
          <w:szCs w:val="24"/>
        </w:rPr>
        <w:t xml:space="preserve"> </w:t>
      </w:r>
      <w:r w:rsidRPr="00586203">
        <w:rPr>
          <w:rFonts w:cs="Arial"/>
          <w:szCs w:val="24"/>
        </w:rPr>
        <w:t>Colombia se ha comprometido a integrar las tecnologías de la información y las comunicaciones para proveer servicios de gestión documental más eficientes en términos ambientales y administrativos, busca promover un cambio de cultura organizacional en el que se minimice el uso del papel, apoyándose en el Sistema de Gestión de Documentos Electrónicos</w:t>
      </w:r>
      <w:r w:rsidR="00AE536D" w:rsidRPr="00586203">
        <w:rPr>
          <w:rFonts w:cs="Arial"/>
          <w:szCs w:val="24"/>
        </w:rPr>
        <w:t xml:space="preserve"> </w:t>
      </w:r>
      <w:r w:rsidR="009038A0">
        <w:rPr>
          <w:rFonts w:cs="Arial"/>
          <w:szCs w:val="24"/>
        </w:rPr>
        <w:t>-</w:t>
      </w:r>
      <w:r w:rsidR="00D87A9F" w:rsidRPr="00586203">
        <w:rPr>
          <w:rFonts w:cs="Arial"/>
          <w:szCs w:val="24"/>
        </w:rPr>
        <w:t xml:space="preserve"> HERMES </w:t>
      </w:r>
      <w:r w:rsidRPr="00586203">
        <w:rPr>
          <w:rFonts w:cs="Arial"/>
          <w:szCs w:val="24"/>
        </w:rPr>
        <w:t xml:space="preserve">y el desarrollo o adquisición de otros sistemas informáticos, </w:t>
      </w:r>
      <w:r w:rsidR="00D87A9F" w:rsidRPr="00586203">
        <w:rPr>
          <w:rFonts w:cs="Arial"/>
          <w:szCs w:val="24"/>
        </w:rPr>
        <w:t xml:space="preserve">así mismo lo estipulado en el Manual operativo de archivo y correspondencia </w:t>
      </w:r>
      <w:r w:rsidR="009038A0">
        <w:rPr>
          <w:rFonts w:cs="Arial"/>
          <w:szCs w:val="24"/>
        </w:rPr>
        <w:t>(</w:t>
      </w:r>
      <w:r w:rsidR="00D87A9F" w:rsidRPr="00586203">
        <w:rPr>
          <w:rFonts w:cs="Arial"/>
          <w:szCs w:val="24"/>
        </w:rPr>
        <w:t>A-OT-012</w:t>
      </w:r>
      <w:r w:rsidR="009038A0">
        <w:rPr>
          <w:rFonts w:cs="Arial"/>
          <w:szCs w:val="24"/>
        </w:rPr>
        <w:t>)</w:t>
      </w:r>
      <w:r w:rsidRPr="00586203">
        <w:rPr>
          <w:rFonts w:cs="Arial"/>
          <w:szCs w:val="24"/>
        </w:rPr>
        <w:t>.</w:t>
      </w:r>
    </w:p>
    <w:p w14:paraId="33BA6199" w14:textId="77777777" w:rsidR="00D87A9F" w:rsidRPr="00586203" w:rsidRDefault="00D87A9F" w:rsidP="00586203">
      <w:pPr>
        <w:pStyle w:val="Prrafodelista"/>
        <w:autoSpaceDE w:val="0"/>
        <w:autoSpaceDN w:val="0"/>
        <w:adjustRightInd w:val="0"/>
        <w:ind w:left="567"/>
        <w:rPr>
          <w:rFonts w:cs="Arial"/>
          <w:b/>
          <w:szCs w:val="24"/>
        </w:rPr>
      </w:pPr>
    </w:p>
    <w:p w14:paraId="7DB1AEE3" w14:textId="1B5F57DC" w:rsidR="0048406F" w:rsidRPr="00586203" w:rsidRDefault="0048406F" w:rsidP="00586203">
      <w:pPr>
        <w:pStyle w:val="Prrafodelista"/>
        <w:autoSpaceDE w:val="0"/>
        <w:autoSpaceDN w:val="0"/>
        <w:adjustRightInd w:val="0"/>
        <w:ind w:left="567"/>
        <w:rPr>
          <w:rFonts w:cs="Arial"/>
          <w:szCs w:val="24"/>
        </w:rPr>
      </w:pPr>
      <w:r w:rsidRPr="00586203">
        <w:rPr>
          <w:rFonts w:cs="Arial"/>
          <w:szCs w:val="24"/>
        </w:rPr>
        <w:t>Se espera un mayor aporte al ambiente al implementar políticas de reutilización de papel, manejo adecuado de los residuos, soportes en medio electrónicos e implementación de estrategias de cero papeles.</w:t>
      </w:r>
    </w:p>
    <w:p w14:paraId="248F3ABE"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25CD63AA" w14:textId="437B2BF5" w:rsidR="0048406F" w:rsidRPr="00586203" w:rsidRDefault="005A23FE" w:rsidP="00586203">
      <w:pPr>
        <w:spacing w:after="0" w:line="360" w:lineRule="auto"/>
        <w:ind w:left="567" w:hanging="283"/>
        <w:rPr>
          <w:rFonts w:ascii="Arial" w:hAnsi="Arial" w:cs="Arial"/>
          <w:sz w:val="24"/>
          <w:szCs w:val="24"/>
        </w:rPr>
      </w:pPr>
      <w:r w:rsidRPr="00586203">
        <w:rPr>
          <w:rFonts w:ascii="Arial" w:hAnsi="Arial" w:cs="Arial"/>
          <w:b/>
          <w:sz w:val="24"/>
          <w:szCs w:val="24"/>
        </w:rPr>
        <w:t xml:space="preserve">k. </w:t>
      </w:r>
      <w:r w:rsidR="0048406F" w:rsidRPr="00586203">
        <w:rPr>
          <w:rFonts w:ascii="Arial" w:hAnsi="Arial" w:cs="Arial"/>
          <w:b/>
          <w:sz w:val="24"/>
          <w:szCs w:val="24"/>
        </w:rPr>
        <w:t xml:space="preserve">Fotocopias: </w:t>
      </w:r>
      <w:r w:rsidR="0048406F" w:rsidRPr="00586203">
        <w:rPr>
          <w:rFonts w:ascii="Arial" w:hAnsi="Arial" w:cs="Arial"/>
          <w:sz w:val="24"/>
          <w:szCs w:val="24"/>
        </w:rPr>
        <w:t>Los</w:t>
      </w:r>
      <w:r w:rsidRPr="00586203">
        <w:rPr>
          <w:rFonts w:ascii="Arial" w:hAnsi="Arial" w:cs="Arial"/>
          <w:sz w:val="24"/>
          <w:szCs w:val="24"/>
        </w:rPr>
        <w:t xml:space="preserve"> Servidores Públicos y Colaboradores de</w:t>
      </w:r>
      <w:r w:rsidR="0048406F" w:rsidRPr="00586203">
        <w:rPr>
          <w:rFonts w:ascii="Arial" w:hAnsi="Arial" w:cs="Arial"/>
          <w:sz w:val="24"/>
          <w:szCs w:val="24"/>
        </w:rPr>
        <w:t>den sacar fotocopias en papel impreso por una cara, es decir usado. En este aspecto aún se debe fortalecer la cultura institucional.</w:t>
      </w:r>
    </w:p>
    <w:p w14:paraId="53754606" w14:textId="77777777" w:rsidR="0048406F" w:rsidRPr="00586203" w:rsidRDefault="0048406F" w:rsidP="00586203">
      <w:pPr>
        <w:spacing w:after="0" w:line="360" w:lineRule="auto"/>
        <w:ind w:left="567" w:hanging="283"/>
        <w:rPr>
          <w:rFonts w:ascii="Arial" w:hAnsi="Arial" w:cs="Arial"/>
          <w:sz w:val="24"/>
          <w:szCs w:val="24"/>
        </w:rPr>
      </w:pPr>
    </w:p>
    <w:p w14:paraId="550C4924" w14:textId="5E8C96AE" w:rsidR="0048406F" w:rsidRPr="00586203" w:rsidRDefault="005A23FE" w:rsidP="00586203">
      <w:pPr>
        <w:autoSpaceDE w:val="0"/>
        <w:autoSpaceDN w:val="0"/>
        <w:adjustRightInd w:val="0"/>
        <w:spacing w:after="0" w:line="360" w:lineRule="auto"/>
        <w:ind w:left="567" w:hanging="283"/>
        <w:rPr>
          <w:rFonts w:ascii="Arial" w:hAnsi="Arial" w:cs="Arial"/>
          <w:color w:val="000000"/>
          <w:sz w:val="24"/>
          <w:szCs w:val="24"/>
        </w:rPr>
      </w:pPr>
      <w:r w:rsidRPr="00586203">
        <w:rPr>
          <w:rFonts w:ascii="Arial" w:hAnsi="Arial" w:cs="Arial"/>
          <w:b/>
          <w:sz w:val="24"/>
          <w:szCs w:val="24"/>
        </w:rPr>
        <w:t xml:space="preserve">l.  </w:t>
      </w:r>
      <w:r w:rsidR="0048406F" w:rsidRPr="00586203">
        <w:rPr>
          <w:rFonts w:ascii="Arial" w:hAnsi="Arial" w:cs="Arial"/>
          <w:b/>
          <w:sz w:val="24"/>
          <w:szCs w:val="24"/>
        </w:rPr>
        <w:t xml:space="preserve">Impresoras: </w:t>
      </w:r>
      <w:r w:rsidR="0048406F" w:rsidRPr="00586203">
        <w:rPr>
          <w:rFonts w:ascii="Arial" w:hAnsi="Arial" w:cs="Arial"/>
          <w:color w:val="000000"/>
          <w:sz w:val="24"/>
          <w:szCs w:val="24"/>
        </w:rPr>
        <w:t xml:space="preserve">Se tienen dos espacios ubicados en cada mueble de las impresoras, allí se guarda el papel a una cara para su reutilización, como también el papel impreso a dos caras para su baja, lo cual permite mantener orden en el papel, evitando el desperdicio. </w:t>
      </w:r>
    </w:p>
    <w:p w14:paraId="535ED8AC" w14:textId="77777777" w:rsidR="0048406F" w:rsidRPr="00586203" w:rsidRDefault="0048406F" w:rsidP="00586203">
      <w:pPr>
        <w:spacing w:after="0" w:line="360" w:lineRule="auto"/>
        <w:ind w:left="567"/>
        <w:rPr>
          <w:rFonts w:ascii="Arial" w:hAnsi="Arial" w:cs="Arial"/>
          <w:sz w:val="24"/>
          <w:szCs w:val="24"/>
        </w:rPr>
      </w:pPr>
    </w:p>
    <w:p w14:paraId="78AB1C37" w14:textId="77777777" w:rsidR="0048406F" w:rsidRPr="00586203" w:rsidRDefault="0048406F" w:rsidP="00586203">
      <w:pPr>
        <w:spacing w:after="0" w:line="360" w:lineRule="auto"/>
        <w:rPr>
          <w:rFonts w:ascii="Arial" w:hAnsi="Arial" w:cs="Arial"/>
          <w:sz w:val="24"/>
          <w:szCs w:val="24"/>
        </w:rPr>
      </w:pPr>
      <w:r w:rsidRPr="00586203">
        <w:rPr>
          <w:rFonts w:ascii="Arial" w:hAnsi="Arial" w:cs="Arial"/>
          <w:sz w:val="24"/>
          <w:szCs w:val="24"/>
        </w:rPr>
        <w:t>Se sacan impresiones a una sola cara, cuando podemos sacarla a doble cara reduciendo el gasto de papel. Se utilizan las hojas de papel usadas por una sola cara para la impresión de borradores, toma de notas, impresión de formatos a diligenciar de forma manual, listas de asistencia, entre otros. También con apoyo de tecnología podemos generar conciencia de no imprimir los correos electrónicos a menos que sea estrictamente indispensable.</w:t>
      </w:r>
    </w:p>
    <w:p w14:paraId="57667319" w14:textId="77777777" w:rsidR="0048406F" w:rsidRPr="00586203" w:rsidRDefault="0048406F" w:rsidP="00586203">
      <w:pPr>
        <w:spacing w:after="0" w:line="360" w:lineRule="auto"/>
        <w:rPr>
          <w:rFonts w:ascii="Arial" w:hAnsi="Arial" w:cs="Arial"/>
          <w:sz w:val="24"/>
          <w:szCs w:val="24"/>
        </w:rPr>
      </w:pPr>
    </w:p>
    <w:p w14:paraId="105A6F82" w14:textId="721B5770" w:rsidR="0048406F" w:rsidRPr="006A05AC" w:rsidRDefault="0048406F" w:rsidP="00211146">
      <w:pPr>
        <w:pStyle w:val="Ttulo3"/>
        <w:numPr>
          <w:ilvl w:val="2"/>
          <w:numId w:val="36"/>
        </w:numPr>
        <w:ind w:left="1843"/>
        <w:rPr>
          <w:rFonts w:ascii="Arial" w:hAnsi="Arial" w:cs="Arial"/>
          <w:b/>
          <w:color w:val="auto"/>
          <w:sz w:val="24"/>
          <w:szCs w:val="24"/>
        </w:rPr>
      </w:pPr>
      <w:bookmarkStart w:id="104" w:name="_Toc190344162"/>
      <w:r w:rsidRPr="006A05AC">
        <w:rPr>
          <w:rFonts w:ascii="Arial" w:hAnsi="Arial" w:cs="Arial"/>
          <w:b/>
          <w:color w:val="auto"/>
          <w:sz w:val="24"/>
          <w:szCs w:val="24"/>
        </w:rPr>
        <w:t>Campañas</w:t>
      </w:r>
      <w:bookmarkEnd w:id="104"/>
    </w:p>
    <w:p w14:paraId="0D370017" w14:textId="77777777" w:rsidR="009038A0" w:rsidRPr="00586203" w:rsidRDefault="009038A0" w:rsidP="00586203">
      <w:pPr>
        <w:autoSpaceDE w:val="0"/>
        <w:autoSpaceDN w:val="0"/>
        <w:adjustRightInd w:val="0"/>
        <w:spacing w:after="0" w:line="360" w:lineRule="auto"/>
        <w:ind w:left="426"/>
        <w:rPr>
          <w:rFonts w:ascii="Arial" w:hAnsi="Arial" w:cs="Arial"/>
          <w:b/>
          <w:sz w:val="24"/>
          <w:szCs w:val="24"/>
        </w:rPr>
      </w:pPr>
    </w:p>
    <w:p w14:paraId="1066A577" w14:textId="34CD31D8" w:rsidR="0048406F" w:rsidRPr="00586203" w:rsidRDefault="0048406F" w:rsidP="00211146">
      <w:pPr>
        <w:pStyle w:val="Prrafodelista"/>
        <w:numPr>
          <w:ilvl w:val="0"/>
          <w:numId w:val="26"/>
        </w:numPr>
        <w:autoSpaceDE w:val="0"/>
        <w:autoSpaceDN w:val="0"/>
        <w:adjustRightInd w:val="0"/>
        <w:rPr>
          <w:rFonts w:cs="Arial"/>
          <w:color w:val="000000"/>
          <w:szCs w:val="24"/>
        </w:rPr>
      </w:pPr>
      <w:r w:rsidRPr="00586203">
        <w:rPr>
          <w:rFonts w:cs="Arial"/>
          <w:szCs w:val="24"/>
          <w:lang w:val="es-ES_tradnl" w:eastAsia="es-ES"/>
        </w:rPr>
        <w:t>Se realizan actividades lúdicas en la cual concientizan a los colaboradores en los asuntos relacionados con la separación de residuos.</w:t>
      </w:r>
      <w:r w:rsidRPr="00586203">
        <w:rPr>
          <w:rFonts w:cs="Arial"/>
          <w:color w:val="000000"/>
          <w:szCs w:val="24"/>
        </w:rPr>
        <w:t xml:space="preserve"> </w:t>
      </w:r>
    </w:p>
    <w:p w14:paraId="4CE66EFE" w14:textId="4B3A099E" w:rsidR="0048406F" w:rsidRPr="00586203" w:rsidRDefault="005D63C3" w:rsidP="00211146">
      <w:pPr>
        <w:pStyle w:val="Prrafodelista"/>
        <w:numPr>
          <w:ilvl w:val="0"/>
          <w:numId w:val="26"/>
        </w:numPr>
        <w:autoSpaceDE w:val="0"/>
        <w:autoSpaceDN w:val="0"/>
        <w:adjustRightInd w:val="0"/>
        <w:rPr>
          <w:rFonts w:cs="Arial"/>
          <w:b/>
          <w:color w:val="1F497D"/>
          <w:szCs w:val="24"/>
        </w:rPr>
      </w:pPr>
      <w:r>
        <w:rPr>
          <w:rFonts w:cs="Arial"/>
          <w:szCs w:val="24"/>
          <w:lang w:val="es-ES_tradnl" w:eastAsia="es-ES"/>
        </w:rPr>
        <w:t>En los canales internos de la E</w:t>
      </w:r>
      <w:r w:rsidR="0048406F" w:rsidRPr="00586203">
        <w:rPr>
          <w:rFonts w:cs="Arial"/>
          <w:szCs w:val="24"/>
          <w:lang w:val="es-ES_tradnl" w:eastAsia="es-ES"/>
        </w:rPr>
        <w:t xml:space="preserve">ntidad se tienen publicada información para sensibilizar acerca del manejo de residuos. </w:t>
      </w:r>
    </w:p>
    <w:p w14:paraId="3F3CD8EB" w14:textId="70A9E8BD" w:rsidR="0048406F" w:rsidRPr="00586203" w:rsidRDefault="0048406F" w:rsidP="00586203">
      <w:pPr>
        <w:autoSpaceDE w:val="0"/>
        <w:autoSpaceDN w:val="0"/>
        <w:adjustRightInd w:val="0"/>
        <w:spacing w:after="0" w:line="360" w:lineRule="auto"/>
        <w:rPr>
          <w:rFonts w:ascii="Arial" w:hAnsi="Arial" w:cs="Arial"/>
          <w:b/>
          <w:color w:val="1F497D"/>
          <w:sz w:val="24"/>
          <w:szCs w:val="24"/>
        </w:rPr>
      </w:pPr>
      <w:r w:rsidRPr="00586203">
        <w:rPr>
          <w:rFonts w:ascii="Arial" w:hAnsi="Arial" w:cs="Arial"/>
          <w:noProof/>
          <w:sz w:val="24"/>
          <w:szCs w:val="24"/>
          <w:lang w:val="es-CO"/>
        </w:rPr>
        <w:drawing>
          <wp:inline distT="0" distB="0" distL="0" distR="0" wp14:anchorId="2479FC27" wp14:editId="46DE5BD8">
            <wp:extent cx="6345265" cy="3896140"/>
            <wp:effectExtent l="0" t="0" r="0" b="9525"/>
            <wp:docPr id="30" name="Imagen 30" descr="Captura de imagen: Donde se visualiza  la campaña de haz una adecuada: disposición de residuos. Se realizan actividades lúdicas en la cual concientizan a los colaboradores en los asuntos relacionados con la separación de residuos. " title="CAMPA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CAMPAÑAS&#10;Se realizan actividades lúdicas en la cual concientizan a los colaboradores en los asuntos relacionados con la separación de residuos. "/>
                    <pic:cNvPicPr/>
                  </pic:nvPicPr>
                  <pic:blipFill rotWithShape="1">
                    <a:blip r:embed="rId37"/>
                    <a:srcRect t="14802"/>
                    <a:stretch/>
                  </pic:blipFill>
                  <pic:spPr bwMode="auto">
                    <a:xfrm>
                      <a:off x="0" y="0"/>
                      <a:ext cx="6390451" cy="3923885"/>
                    </a:xfrm>
                    <a:prstGeom prst="rect">
                      <a:avLst/>
                    </a:prstGeom>
                    <a:ln>
                      <a:noFill/>
                    </a:ln>
                    <a:extLst>
                      <a:ext uri="{53640926-AAD7-44D8-BBD7-CCE9431645EC}">
                        <a14:shadowObscured xmlns:a14="http://schemas.microsoft.com/office/drawing/2010/main"/>
                      </a:ext>
                    </a:extLst>
                  </pic:spPr>
                </pic:pic>
              </a:graphicData>
            </a:graphic>
          </wp:inline>
        </w:drawing>
      </w:r>
      <w:r w:rsidRPr="00586203">
        <w:rPr>
          <w:rFonts w:ascii="Arial" w:hAnsi="Arial" w:cs="Arial"/>
          <w:b/>
          <w:color w:val="1F497D"/>
          <w:sz w:val="24"/>
          <w:szCs w:val="24"/>
        </w:rPr>
        <w:t xml:space="preserve">  </w:t>
      </w:r>
    </w:p>
    <w:p w14:paraId="5B180532" w14:textId="77777777" w:rsidR="00D87A9F" w:rsidRPr="00586203" w:rsidRDefault="00D87A9F" w:rsidP="00586203">
      <w:pPr>
        <w:pStyle w:val="Descripcin"/>
        <w:tabs>
          <w:tab w:val="left" w:pos="0"/>
        </w:tabs>
        <w:spacing w:after="0" w:line="360" w:lineRule="auto"/>
        <w:rPr>
          <w:rFonts w:cs="Arial"/>
          <w:i w:val="0"/>
          <w:iCs w:val="0"/>
          <w:color w:val="auto"/>
          <w:sz w:val="24"/>
          <w:szCs w:val="24"/>
        </w:rPr>
      </w:pPr>
      <w:r w:rsidRPr="00586203">
        <w:rPr>
          <w:rFonts w:cs="Arial"/>
          <w:b/>
          <w:bCs/>
          <w:i w:val="0"/>
          <w:iCs w:val="0"/>
          <w:color w:val="auto"/>
          <w:sz w:val="24"/>
          <w:szCs w:val="24"/>
        </w:rPr>
        <w:t>Fuente:</w:t>
      </w:r>
      <w:r w:rsidRPr="00586203">
        <w:rPr>
          <w:rFonts w:cs="Arial"/>
          <w:i w:val="0"/>
          <w:iCs w:val="0"/>
          <w:color w:val="auto"/>
          <w:sz w:val="24"/>
          <w:szCs w:val="24"/>
        </w:rPr>
        <w:t xml:space="preserve"> Información tomada de la sede electrónica de la APC Colombia, diciembre de 2024.</w:t>
      </w:r>
    </w:p>
    <w:p w14:paraId="1C5A96A0" w14:textId="77777777" w:rsidR="0048406F" w:rsidRPr="00586203" w:rsidRDefault="0048406F" w:rsidP="00586203">
      <w:pPr>
        <w:autoSpaceDE w:val="0"/>
        <w:autoSpaceDN w:val="0"/>
        <w:adjustRightInd w:val="0"/>
        <w:spacing w:after="0" w:line="360" w:lineRule="auto"/>
        <w:rPr>
          <w:rFonts w:ascii="Arial" w:hAnsi="Arial" w:cs="Arial"/>
          <w:b/>
          <w:color w:val="1F497D"/>
          <w:sz w:val="24"/>
          <w:szCs w:val="24"/>
        </w:rPr>
      </w:pPr>
      <w:r w:rsidRPr="00586203">
        <w:rPr>
          <w:rFonts w:ascii="Arial" w:hAnsi="Arial" w:cs="Arial"/>
          <w:noProof/>
          <w:sz w:val="24"/>
          <w:szCs w:val="24"/>
          <w:lang w:val="es-CO"/>
        </w:rPr>
        <w:drawing>
          <wp:inline distT="0" distB="0" distL="0" distR="0" wp14:anchorId="6ACF4A29" wp14:editId="28DD7688">
            <wp:extent cx="6239977" cy="3983604"/>
            <wp:effectExtent l="0" t="0" r="8890" b="0"/>
            <wp:docPr id="31" name="Imagen 31" descr="Captura de imagen: Donde se visualiza la campaña de haz una adecuada: Disposición de residuos, en las canecas de la Agencia. &#10;Se realizan actividades lúdicas en la cual concientizan a los colaboradores en los asuntos relacionados con la separación de residuos. &#10;• En los canales internos de la entidad se tienen publicada información para sensibilizar acerca del manejo de residuos. &#10;" title="CAMPA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CAMPAÑAS&#10;Se realizan actividades lúdicas en la cual concientizan a los colaboradores en los asuntos relacionados con la separación de residuos. &#10;• En los canales internos de la entidad se tienen publicada información para sensibilizar acerca del manejo de residuos. &#10;"/>
                    <pic:cNvPicPr/>
                  </pic:nvPicPr>
                  <pic:blipFill rotWithShape="1">
                    <a:blip r:embed="rId38"/>
                    <a:srcRect t="22461"/>
                    <a:stretch/>
                  </pic:blipFill>
                  <pic:spPr bwMode="auto">
                    <a:xfrm>
                      <a:off x="0" y="0"/>
                      <a:ext cx="6268248" cy="4001653"/>
                    </a:xfrm>
                    <a:prstGeom prst="rect">
                      <a:avLst/>
                    </a:prstGeom>
                    <a:ln>
                      <a:noFill/>
                    </a:ln>
                    <a:extLst>
                      <a:ext uri="{53640926-AAD7-44D8-BBD7-CCE9431645EC}">
                        <a14:shadowObscured xmlns:a14="http://schemas.microsoft.com/office/drawing/2010/main"/>
                      </a:ext>
                    </a:extLst>
                  </pic:spPr>
                </pic:pic>
              </a:graphicData>
            </a:graphic>
          </wp:inline>
        </w:drawing>
      </w:r>
    </w:p>
    <w:p w14:paraId="70309D4E" w14:textId="77777777" w:rsidR="00D87A9F" w:rsidRPr="00586203" w:rsidRDefault="00D87A9F" w:rsidP="00586203">
      <w:pPr>
        <w:pStyle w:val="Descripcin"/>
        <w:tabs>
          <w:tab w:val="left" w:pos="0"/>
        </w:tabs>
        <w:spacing w:after="0" w:line="360" w:lineRule="auto"/>
        <w:rPr>
          <w:rFonts w:cs="Arial"/>
          <w:i w:val="0"/>
          <w:iCs w:val="0"/>
          <w:color w:val="auto"/>
          <w:sz w:val="24"/>
          <w:szCs w:val="24"/>
        </w:rPr>
      </w:pPr>
      <w:r w:rsidRPr="00586203">
        <w:rPr>
          <w:rFonts w:cs="Arial"/>
          <w:b/>
          <w:bCs/>
          <w:i w:val="0"/>
          <w:iCs w:val="0"/>
          <w:color w:val="auto"/>
          <w:sz w:val="24"/>
          <w:szCs w:val="24"/>
        </w:rPr>
        <w:t>Fuente:</w:t>
      </w:r>
      <w:r w:rsidRPr="00586203">
        <w:rPr>
          <w:rFonts w:cs="Arial"/>
          <w:i w:val="0"/>
          <w:iCs w:val="0"/>
          <w:color w:val="auto"/>
          <w:sz w:val="24"/>
          <w:szCs w:val="24"/>
        </w:rPr>
        <w:t xml:space="preserve"> Información tomada de la sede electrónica de la APC Colombia, diciembre de 2024.</w:t>
      </w:r>
    </w:p>
    <w:p w14:paraId="78BD30B3" w14:textId="2275E991" w:rsidR="0048406F" w:rsidRPr="00586203" w:rsidRDefault="0048406F" w:rsidP="00586203">
      <w:pPr>
        <w:spacing w:after="0" w:line="360" w:lineRule="auto"/>
        <w:rPr>
          <w:rFonts w:ascii="Arial" w:hAnsi="Arial" w:cs="Arial"/>
          <w:sz w:val="24"/>
          <w:szCs w:val="24"/>
        </w:rPr>
      </w:pPr>
    </w:p>
    <w:p w14:paraId="208E2C54" w14:textId="574D9F5D" w:rsidR="00B5030F" w:rsidRPr="006A05AC" w:rsidRDefault="00B5030F" w:rsidP="00211146">
      <w:pPr>
        <w:pStyle w:val="Ttulo3"/>
        <w:numPr>
          <w:ilvl w:val="2"/>
          <w:numId w:val="36"/>
        </w:numPr>
        <w:ind w:left="1843"/>
        <w:rPr>
          <w:rFonts w:ascii="Arial" w:hAnsi="Arial" w:cs="Arial"/>
          <w:b/>
          <w:color w:val="auto"/>
          <w:sz w:val="24"/>
          <w:szCs w:val="24"/>
        </w:rPr>
      </w:pPr>
      <w:bookmarkStart w:id="105" w:name="_Toc190344163"/>
      <w:r w:rsidRPr="006A05AC">
        <w:rPr>
          <w:rFonts w:ascii="Arial" w:hAnsi="Arial" w:cs="Arial"/>
          <w:b/>
          <w:color w:val="auto"/>
          <w:sz w:val="24"/>
          <w:szCs w:val="24"/>
        </w:rPr>
        <w:t>Objetivo ambiental</w:t>
      </w:r>
      <w:bookmarkEnd w:id="105"/>
    </w:p>
    <w:p w14:paraId="32284C1F" w14:textId="3B4A59B4" w:rsidR="0048406F" w:rsidRPr="00586203" w:rsidRDefault="0048406F" w:rsidP="00586203">
      <w:pPr>
        <w:autoSpaceDE w:val="0"/>
        <w:autoSpaceDN w:val="0"/>
        <w:adjustRightInd w:val="0"/>
        <w:spacing w:after="0" w:line="360" w:lineRule="auto"/>
        <w:rPr>
          <w:rFonts w:ascii="Arial" w:hAnsi="Arial" w:cs="Arial"/>
          <w:color w:val="7030A0"/>
          <w:sz w:val="24"/>
          <w:szCs w:val="24"/>
        </w:rPr>
      </w:pPr>
      <w:r w:rsidRPr="00586203">
        <w:rPr>
          <w:rFonts w:ascii="Arial" w:hAnsi="Arial" w:cs="Arial"/>
          <w:color w:val="000000"/>
          <w:sz w:val="24"/>
          <w:szCs w:val="24"/>
        </w:rPr>
        <w:t>Mejorar la gestión integral</w:t>
      </w:r>
      <w:r w:rsidR="005D63C3">
        <w:rPr>
          <w:rFonts w:ascii="Arial" w:hAnsi="Arial" w:cs="Arial"/>
          <w:color w:val="000000"/>
          <w:sz w:val="24"/>
          <w:szCs w:val="24"/>
        </w:rPr>
        <w:t xml:space="preserve"> de los residuos que genera la E</w:t>
      </w:r>
      <w:r w:rsidRPr="00586203">
        <w:rPr>
          <w:rFonts w:ascii="Arial" w:hAnsi="Arial" w:cs="Arial"/>
          <w:color w:val="000000"/>
          <w:sz w:val="24"/>
          <w:szCs w:val="24"/>
        </w:rPr>
        <w:t>ntidad, desde la separación en la fuente hasta su disposición final</w:t>
      </w:r>
      <w:r w:rsidRPr="00586203">
        <w:rPr>
          <w:rFonts w:ascii="Arial" w:hAnsi="Arial" w:cs="Arial"/>
          <w:color w:val="7030A0"/>
          <w:sz w:val="24"/>
          <w:szCs w:val="24"/>
        </w:rPr>
        <w:t>.</w:t>
      </w:r>
    </w:p>
    <w:p w14:paraId="4EFD140F" w14:textId="77777777" w:rsidR="0048406F" w:rsidRPr="00586203" w:rsidRDefault="0048406F" w:rsidP="00586203">
      <w:pPr>
        <w:autoSpaceDE w:val="0"/>
        <w:autoSpaceDN w:val="0"/>
        <w:adjustRightInd w:val="0"/>
        <w:spacing w:after="0" w:line="360" w:lineRule="auto"/>
        <w:rPr>
          <w:rFonts w:ascii="Arial" w:hAnsi="Arial" w:cs="Arial"/>
          <w:color w:val="000000"/>
          <w:sz w:val="24"/>
          <w:szCs w:val="24"/>
        </w:rPr>
      </w:pPr>
    </w:p>
    <w:p w14:paraId="5DF75246" w14:textId="77777777" w:rsidR="0048406F" w:rsidRPr="00586203" w:rsidRDefault="0048406F" w:rsidP="00586203">
      <w:pPr>
        <w:autoSpaceDE w:val="0"/>
        <w:autoSpaceDN w:val="0"/>
        <w:adjustRightInd w:val="0"/>
        <w:spacing w:after="0" w:line="360" w:lineRule="auto"/>
        <w:rPr>
          <w:rFonts w:ascii="Arial" w:hAnsi="Arial" w:cs="Arial"/>
          <w:color w:val="000000"/>
          <w:sz w:val="24"/>
          <w:szCs w:val="24"/>
        </w:rPr>
      </w:pPr>
      <w:r w:rsidRPr="00586203">
        <w:rPr>
          <w:rFonts w:ascii="Arial" w:hAnsi="Arial" w:cs="Arial"/>
          <w:color w:val="000000"/>
          <w:sz w:val="24"/>
          <w:szCs w:val="24"/>
        </w:rPr>
        <w:t xml:space="preserve">Lo anterior se consigue a través del cumplimiento de las siguientes actividades: </w:t>
      </w:r>
    </w:p>
    <w:p w14:paraId="741C2490" w14:textId="77777777" w:rsidR="0048406F" w:rsidRPr="00586203" w:rsidRDefault="0048406F" w:rsidP="00586203">
      <w:pPr>
        <w:autoSpaceDE w:val="0"/>
        <w:autoSpaceDN w:val="0"/>
        <w:adjustRightInd w:val="0"/>
        <w:spacing w:after="0" w:line="360" w:lineRule="auto"/>
        <w:rPr>
          <w:rFonts w:ascii="Arial" w:hAnsi="Arial" w:cs="Arial"/>
          <w:color w:val="000000"/>
          <w:sz w:val="24"/>
          <w:szCs w:val="24"/>
        </w:rPr>
      </w:pPr>
    </w:p>
    <w:p w14:paraId="76B3A00B" w14:textId="6CAC551F" w:rsidR="0048406F" w:rsidRPr="00586203" w:rsidRDefault="0048406F" w:rsidP="00211146">
      <w:pPr>
        <w:pStyle w:val="Prrafodelista"/>
        <w:numPr>
          <w:ilvl w:val="0"/>
          <w:numId w:val="4"/>
        </w:numPr>
        <w:autoSpaceDE w:val="0"/>
        <w:autoSpaceDN w:val="0"/>
        <w:adjustRightInd w:val="0"/>
        <w:rPr>
          <w:rFonts w:cs="Arial"/>
          <w:color w:val="000000"/>
          <w:szCs w:val="24"/>
        </w:rPr>
      </w:pPr>
      <w:r w:rsidRPr="00586203">
        <w:rPr>
          <w:rFonts w:cs="Arial"/>
          <w:color w:val="000000"/>
          <w:szCs w:val="24"/>
        </w:rPr>
        <w:t>Sensibilización y campañas educativas para el reciclado y el aprovechamiento de los recursos que logre promover la separación en la fuente en cada una de las canecas dispuestas para tal fin</w:t>
      </w:r>
      <w:r w:rsidR="00B5030F" w:rsidRPr="00586203">
        <w:rPr>
          <w:rFonts w:cs="Arial"/>
          <w:color w:val="000000"/>
          <w:szCs w:val="24"/>
        </w:rPr>
        <w:t>.</w:t>
      </w:r>
    </w:p>
    <w:p w14:paraId="640FD063" w14:textId="10AD8AA3" w:rsidR="0048406F" w:rsidRPr="00586203" w:rsidRDefault="0048406F" w:rsidP="00211146">
      <w:pPr>
        <w:pStyle w:val="Prrafodelista"/>
        <w:numPr>
          <w:ilvl w:val="0"/>
          <w:numId w:val="4"/>
        </w:numPr>
        <w:autoSpaceDE w:val="0"/>
        <w:autoSpaceDN w:val="0"/>
        <w:adjustRightInd w:val="0"/>
        <w:rPr>
          <w:rFonts w:cs="Arial"/>
          <w:color w:val="000000"/>
          <w:szCs w:val="24"/>
        </w:rPr>
      </w:pPr>
      <w:r w:rsidRPr="00586203">
        <w:rPr>
          <w:rFonts w:cs="Arial"/>
          <w:color w:val="000000"/>
          <w:szCs w:val="24"/>
        </w:rPr>
        <w:t>Incentivar el buen uso del papel en las impresoras y fotocopiadoras de la</w:t>
      </w:r>
      <w:r w:rsidR="00B5030F" w:rsidRPr="00586203">
        <w:rPr>
          <w:rFonts w:cs="Arial"/>
          <w:color w:val="000000"/>
          <w:szCs w:val="24"/>
        </w:rPr>
        <w:t xml:space="preserve"> Agencia</w:t>
      </w:r>
    </w:p>
    <w:p w14:paraId="4DBA52AF" w14:textId="53D41C5C" w:rsidR="0048406F" w:rsidRPr="00586203" w:rsidRDefault="0048406F" w:rsidP="00211146">
      <w:pPr>
        <w:pStyle w:val="Prrafodelista"/>
        <w:numPr>
          <w:ilvl w:val="0"/>
          <w:numId w:val="4"/>
        </w:numPr>
        <w:autoSpaceDE w:val="0"/>
        <w:autoSpaceDN w:val="0"/>
        <w:adjustRightInd w:val="0"/>
        <w:rPr>
          <w:rFonts w:cs="Arial"/>
          <w:color w:val="000000"/>
          <w:szCs w:val="24"/>
        </w:rPr>
      </w:pPr>
      <w:r w:rsidRPr="00586203">
        <w:rPr>
          <w:rFonts w:cs="Arial"/>
          <w:color w:val="000000"/>
          <w:szCs w:val="24"/>
        </w:rPr>
        <w:t xml:space="preserve">Elaborar estadísticas sobre el uso del papel por cada </w:t>
      </w:r>
      <w:r w:rsidR="00B5030F" w:rsidRPr="00586203">
        <w:rPr>
          <w:rFonts w:cs="Arial"/>
          <w:color w:val="000000"/>
          <w:szCs w:val="24"/>
        </w:rPr>
        <w:t>dirección o proceso</w:t>
      </w:r>
      <w:r w:rsidRPr="00586203">
        <w:rPr>
          <w:rFonts w:cs="Arial"/>
          <w:color w:val="000000"/>
          <w:szCs w:val="24"/>
        </w:rPr>
        <w:t xml:space="preserve"> e implementar medidas para reducirlo.</w:t>
      </w:r>
    </w:p>
    <w:p w14:paraId="0002F2EC" w14:textId="77777777" w:rsidR="0048406F" w:rsidRPr="00586203" w:rsidRDefault="0048406F" w:rsidP="00211146">
      <w:pPr>
        <w:pStyle w:val="Prrafodelista"/>
        <w:numPr>
          <w:ilvl w:val="0"/>
          <w:numId w:val="4"/>
        </w:numPr>
        <w:autoSpaceDE w:val="0"/>
        <w:autoSpaceDN w:val="0"/>
        <w:adjustRightInd w:val="0"/>
        <w:rPr>
          <w:rFonts w:cs="Arial"/>
          <w:color w:val="000000"/>
          <w:szCs w:val="24"/>
        </w:rPr>
      </w:pPr>
      <w:r w:rsidRPr="00586203">
        <w:rPr>
          <w:rFonts w:cs="Arial"/>
          <w:color w:val="000000"/>
          <w:szCs w:val="24"/>
        </w:rPr>
        <w:t>Diseñar e implementar estrategia de sensibilización para clasificación adecuada de los residuos</w:t>
      </w:r>
    </w:p>
    <w:p w14:paraId="0C2DF811" w14:textId="77777777" w:rsidR="0048406F" w:rsidRPr="00586203" w:rsidRDefault="0048406F" w:rsidP="00211146">
      <w:pPr>
        <w:pStyle w:val="Prrafodelista"/>
        <w:numPr>
          <w:ilvl w:val="0"/>
          <w:numId w:val="4"/>
        </w:numPr>
        <w:autoSpaceDE w:val="0"/>
        <w:autoSpaceDN w:val="0"/>
        <w:adjustRightInd w:val="0"/>
        <w:rPr>
          <w:rFonts w:cs="Arial"/>
          <w:szCs w:val="24"/>
        </w:rPr>
      </w:pPr>
      <w:r w:rsidRPr="00586203">
        <w:rPr>
          <w:rFonts w:cs="Arial"/>
          <w:szCs w:val="24"/>
        </w:rPr>
        <w:t>Capacitaciones a las personas que manejan los residuos.</w:t>
      </w:r>
    </w:p>
    <w:p w14:paraId="5A925DB9" w14:textId="41C3E97E" w:rsidR="0048406F" w:rsidRPr="00586203" w:rsidRDefault="0048406F" w:rsidP="00211146">
      <w:pPr>
        <w:pStyle w:val="Prrafodelista"/>
        <w:numPr>
          <w:ilvl w:val="0"/>
          <w:numId w:val="4"/>
        </w:numPr>
        <w:autoSpaceDE w:val="0"/>
        <w:autoSpaceDN w:val="0"/>
        <w:adjustRightInd w:val="0"/>
        <w:rPr>
          <w:rFonts w:cs="Arial"/>
          <w:color w:val="000000"/>
          <w:szCs w:val="24"/>
        </w:rPr>
      </w:pPr>
      <w:r w:rsidRPr="00586203">
        <w:rPr>
          <w:rFonts w:cs="Arial"/>
          <w:color w:val="000000"/>
          <w:szCs w:val="24"/>
        </w:rPr>
        <w:t xml:space="preserve">Realizar la revisión tecnomecánica de los vehículos a servicio de la </w:t>
      </w:r>
      <w:r w:rsidR="00B5030F" w:rsidRPr="00586203">
        <w:rPr>
          <w:rFonts w:cs="Arial"/>
          <w:color w:val="000000"/>
          <w:szCs w:val="24"/>
        </w:rPr>
        <w:t>Agencia</w:t>
      </w:r>
      <w:r w:rsidRPr="00586203">
        <w:rPr>
          <w:rFonts w:cs="Arial"/>
          <w:color w:val="000000"/>
          <w:szCs w:val="24"/>
        </w:rPr>
        <w:t>.</w:t>
      </w:r>
    </w:p>
    <w:p w14:paraId="3C2256B3" w14:textId="29C03036" w:rsidR="0048406F" w:rsidRPr="00586203" w:rsidRDefault="0048406F" w:rsidP="00211146">
      <w:pPr>
        <w:pStyle w:val="Prrafodelista"/>
        <w:numPr>
          <w:ilvl w:val="0"/>
          <w:numId w:val="4"/>
        </w:numPr>
        <w:autoSpaceDE w:val="0"/>
        <w:autoSpaceDN w:val="0"/>
        <w:adjustRightInd w:val="0"/>
        <w:rPr>
          <w:rFonts w:cs="Arial"/>
          <w:color w:val="000000"/>
          <w:szCs w:val="24"/>
        </w:rPr>
      </w:pPr>
      <w:r w:rsidRPr="00586203">
        <w:rPr>
          <w:rFonts w:cs="Arial"/>
          <w:color w:val="000000"/>
          <w:szCs w:val="24"/>
        </w:rPr>
        <w:t xml:space="preserve">Jornadas de fumigación para los archivos y demás áreas de la </w:t>
      </w:r>
      <w:r w:rsidR="00B5030F" w:rsidRPr="00586203">
        <w:rPr>
          <w:rFonts w:cs="Arial"/>
          <w:color w:val="000000"/>
          <w:szCs w:val="24"/>
        </w:rPr>
        <w:t>Agencia</w:t>
      </w:r>
      <w:r w:rsidRPr="00586203">
        <w:rPr>
          <w:rFonts w:cs="Arial"/>
          <w:color w:val="000000"/>
          <w:szCs w:val="24"/>
        </w:rPr>
        <w:t>.</w:t>
      </w:r>
    </w:p>
    <w:p w14:paraId="0C64DF42" w14:textId="4D06516C" w:rsidR="0048406F" w:rsidRPr="00586203" w:rsidRDefault="0048406F" w:rsidP="00211146">
      <w:pPr>
        <w:pStyle w:val="Prrafodelista"/>
        <w:numPr>
          <w:ilvl w:val="0"/>
          <w:numId w:val="4"/>
        </w:numPr>
        <w:autoSpaceDE w:val="0"/>
        <w:autoSpaceDN w:val="0"/>
        <w:adjustRightInd w:val="0"/>
        <w:rPr>
          <w:rFonts w:cs="Arial"/>
          <w:color w:val="000000"/>
          <w:szCs w:val="24"/>
        </w:rPr>
      </w:pPr>
      <w:r w:rsidRPr="00586203">
        <w:rPr>
          <w:rFonts w:cs="Arial"/>
          <w:color w:val="000000"/>
          <w:szCs w:val="24"/>
        </w:rPr>
        <w:t xml:space="preserve">Diseño y publicación de campañas vía electrónica o por la intranet. </w:t>
      </w:r>
    </w:p>
    <w:p w14:paraId="066E72DB" w14:textId="5BEEB975" w:rsidR="00B5030F" w:rsidRPr="00586203" w:rsidRDefault="00B5030F" w:rsidP="00586203">
      <w:pPr>
        <w:autoSpaceDE w:val="0"/>
        <w:autoSpaceDN w:val="0"/>
        <w:adjustRightInd w:val="0"/>
        <w:spacing w:after="0" w:line="360" w:lineRule="auto"/>
        <w:rPr>
          <w:rFonts w:ascii="Arial" w:hAnsi="Arial" w:cs="Arial"/>
          <w:color w:val="000000"/>
          <w:sz w:val="24"/>
          <w:szCs w:val="24"/>
        </w:rPr>
      </w:pPr>
    </w:p>
    <w:p w14:paraId="704DAE45" w14:textId="67E9810A" w:rsidR="00B5030F" w:rsidRPr="006A05AC" w:rsidRDefault="00B5030F" w:rsidP="00211146">
      <w:pPr>
        <w:pStyle w:val="Ttulo3"/>
        <w:numPr>
          <w:ilvl w:val="2"/>
          <w:numId w:val="36"/>
        </w:numPr>
        <w:ind w:left="1843"/>
        <w:rPr>
          <w:rFonts w:ascii="Arial" w:hAnsi="Arial" w:cs="Arial"/>
          <w:b/>
          <w:color w:val="auto"/>
          <w:sz w:val="24"/>
          <w:szCs w:val="24"/>
        </w:rPr>
      </w:pPr>
      <w:bookmarkStart w:id="106" w:name="_Toc190344164"/>
      <w:r w:rsidRPr="006A05AC">
        <w:rPr>
          <w:rFonts w:ascii="Arial" w:hAnsi="Arial" w:cs="Arial"/>
          <w:b/>
          <w:color w:val="auto"/>
          <w:sz w:val="24"/>
          <w:szCs w:val="24"/>
        </w:rPr>
        <w:t>Meta</w:t>
      </w:r>
      <w:bookmarkEnd w:id="106"/>
    </w:p>
    <w:p w14:paraId="6968B281" w14:textId="77777777"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Reducir el consumo de papel en las instalaciones de la Agencia en un 2% durante lel año, en comparación con el año anterior.</w:t>
      </w:r>
    </w:p>
    <w:p w14:paraId="7094F9BE" w14:textId="2EB66EB4" w:rsidR="0048406F" w:rsidRPr="00586203" w:rsidRDefault="0048406F" w:rsidP="00586203">
      <w:pPr>
        <w:autoSpaceDE w:val="0"/>
        <w:autoSpaceDN w:val="0"/>
        <w:adjustRightInd w:val="0"/>
        <w:spacing w:after="0" w:line="360" w:lineRule="auto"/>
        <w:rPr>
          <w:rFonts w:ascii="Arial" w:hAnsi="Arial" w:cs="Arial"/>
          <w:sz w:val="24"/>
          <w:szCs w:val="24"/>
        </w:rPr>
      </w:pPr>
    </w:p>
    <w:p w14:paraId="27C1BBE5" w14:textId="5B8F583D" w:rsidR="008839BC" w:rsidRPr="006A05AC" w:rsidRDefault="008839BC" w:rsidP="00211146">
      <w:pPr>
        <w:pStyle w:val="Ttulo3"/>
        <w:numPr>
          <w:ilvl w:val="2"/>
          <w:numId w:val="36"/>
        </w:numPr>
        <w:ind w:left="1843"/>
        <w:rPr>
          <w:rFonts w:ascii="Arial" w:hAnsi="Arial" w:cs="Arial"/>
          <w:b/>
          <w:color w:val="auto"/>
          <w:sz w:val="24"/>
          <w:szCs w:val="24"/>
        </w:rPr>
      </w:pPr>
      <w:bookmarkStart w:id="107" w:name="_Toc190344165"/>
      <w:r w:rsidRPr="006A05AC">
        <w:rPr>
          <w:rFonts w:ascii="Arial" w:hAnsi="Arial" w:cs="Arial"/>
          <w:b/>
          <w:color w:val="auto"/>
          <w:sz w:val="24"/>
          <w:szCs w:val="24"/>
        </w:rPr>
        <w:t>Indicador</w:t>
      </w:r>
      <w:bookmarkEnd w:id="107"/>
    </w:p>
    <w:p w14:paraId="16E31146" w14:textId="088876F3" w:rsidR="0048406F" w:rsidRPr="00586203" w:rsidRDefault="003E4C01"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 xml:space="preserve">Consumo de resmas </w:t>
      </w:r>
      <w:r w:rsidR="0048406F" w:rsidRPr="00586203">
        <w:rPr>
          <w:rFonts w:ascii="Arial" w:hAnsi="Arial" w:cs="Arial"/>
          <w:sz w:val="24"/>
          <w:szCs w:val="24"/>
        </w:rPr>
        <w:t>= 1 – (Número de resmas consumidas en la vigencia actual / Número de resmas consumidas en la vigencia anterior)</w:t>
      </w:r>
    </w:p>
    <w:p w14:paraId="201A5597" w14:textId="77777777" w:rsidR="0048406F" w:rsidRPr="00586203" w:rsidRDefault="0048406F" w:rsidP="00586203">
      <w:pPr>
        <w:autoSpaceDE w:val="0"/>
        <w:autoSpaceDN w:val="0"/>
        <w:adjustRightInd w:val="0"/>
        <w:spacing w:after="0" w:line="360" w:lineRule="auto"/>
        <w:rPr>
          <w:rFonts w:ascii="Arial" w:hAnsi="Arial" w:cs="Arial"/>
          <w:color w:val="000000"/>
          <w:sz w:val="24"/>
          <w:szCs w:val="24"/>
        </w:rPr>
      </w:pPr>
    </w:p>
    <w:p w14:paraId="2D524D4F" w14:textId="77777777" w:rsidR="0048406F" w:rsidRPr="00586203" w:rsidRDefault="0048406F" w:rsidP="00586203">
      <w:pPr>
        <w:autoSpaceDE w:val="0"/>
        <w:autoSpaceDN w:val="0"/>
        <w:adjustRightInd w:val="0"/>
        <w:spacing w:after="0" w:line="360" w:lineRule="auto"/>
        <w:rPr>
          <w:rFonts w:ascii="Arial" w:hAnsi="Arial" w:cs="Arial"/>
          <w:sz w:val="24"/>
          <w:szCs w:val="24"/>
        </w:rPr>
      </w:pPr>
      <w:bookmarkStart w:id="108" w:name="_Toc488218630"/>
      <w:r w:rsidRPr="00586203">
        <w:rPr>
          <w:rFonts w:ascii="Arial" w:hAnsi="Arial" w:cs="Arial"/>
          <w:sz w:val="24"/>
          <w:szCs w:val="24"/>
        </w:rPr>
        <w:t>Consumo de papel (impresiones y fotocopiado), por lo que la revisión se realizará, con una frecuencia trimestral, comparando los valores de impresiones y fotocopiado del trimestre actual con los del mismo trimestre del año anterior.</w:t>
      </w:r>
    </w:p>
    <w:p w14:paraId="496CA62B"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682F8A9F" w14:textId="7874D046"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Como estándar, se establece una reducción mínima del 0.5% en el consumo de energía por periodo trimestral. Este enfoque permitirá una gestión ágil y adaptable, ajustando estrategias según las particularidades de cada periodo para garantizar el logro de la meta anual del 2%.</w:t>
      </w:r>
    </w:p>
    <w:p w14:paraId="34670B89" w14:textId="77777777" w:rsidR="003E4C01" w:rsidRPr="00586203" w:rsidRDefault="003E4C01" w:rsidP="00586203">
      <w:pPr>
        <w:autoSpaceDE w:val="0"/>
        <w:autoSpaceDN w:val="0"/>
        <w:adjustRightInd w:val="0"/>
        <w:spacing w:after="0" w:line="360" w:lineRule="auto"/>
        <w:rPr>
          <w:rFonts w:ascii="Arial" w:hAnsi="Arial" w:cs="Arial"/>
          <w:sz w:val="24"/>
          <w:szCs w:val="24"/>
        </w:rPr>
      </w:pPr>
    </w:p>
    <w:p w14:paraId="5DB05B0D" w14:textId="0ACD3CA4" w:rsidR="003E4C01" w:rsidRPr="006A05AC" w:rsidRDefault="003E4C01" w:rsidP="00211146">
      <w:pPr>
        <w:pStyle w:val="Ttulo3"/>
        <w:numPr>
          <w:ilvl w:val="1"/>
          <w:numId w:val="36"/>
        </w:numPr>
        <w:ind w:left="1134"/>
        <w:rPr>
          <w:rFonts w:ascii="Arial" w:hAnsi="Arial" w:cs="Arial"/>
          <w:b/>
          <w:color w:val="auto"/>
          <w:sz w:val="24"/>
          <w:szCs w:val="24"/>
        </w:rPr>
      </w:pPr>
      <w:bookmarkStart w:id="109" w:name="_Toc190344166"/>
      <w:r w:rsidRPr="006A05AC">
        <w:rPr>
          <w:rFonts w:ascii="Arial" w:hAnsi="Arial" w:cs="Arial"/>
          <w:b/>
          <w:color w:val="auto"/>
          <w:sz w:val="24"/>
          <w:szCs w:val="24"/>
        </w:rPr>
        <w:t>Programa del cuidado del aire</w:t>
      </w:r>
      <w:bookmarkEnd w:id="109"/>
    </w:p>
    <w:bookmarkEnd w:id="108"/>
    <w:p w14:paraId="2F4895FA" w14:textId="3B9F88F8" w:rsidR="0048406F" w:rsidRPr="00586203" w:rsidRDefault="0048406F" w:rsidP="00586203">
      <w:pPr>
        <w:spacing w:after="0" w:line="360" w:lineRule="auto"/>
        <w:rPr>
          <w:rFonts w:ascii="Arial" w:hAnsi="Arial" w:cs="Arial"/>
          <w:sz w:val="24"/>
          <w:szCs w:val="24"/>
        </w:rPr>
      </w:pPr>
      <w:r w:rsidRPr="00586203">
        <w:rPr>
          <w:rFonts w:ascii="Arial" w:hAnsi="Arial" w:cs="Arial"/>
          <w:sz w:val="24"/>
          <w:szCs w:val="24"/>
        </w:rPr>
        <w:t>La contaminación del aire es uno de los problemas ambientales más severos a nivel mundial y constituye un fenómeno que tiene particular incidencia sobre la salud del hombre.</w:t>
      </w:r>
    </w:p>
    <w:p w14:paraId="72567106" w14:textId="20781CE0" w:rsidR="003E4C01" w:rsidRPr="00586203" w:rsidRDefault="003E4C01" w:rsidP="00586203">
      <w:pPr>
        <w:spacing w:after="0" w:line="360" w:lineRule="auto"/>
        <w:rPr>
          <w:rFonts w:ascii="Arial" w:hAnsi="Arial" w:cs="Arial"/>
          <w:sz w:val="24"/>
          <w:szCs w:val="24"/>
        </w:rPr>
      </w:pPr>
    </w:p>
    <w:p w14:paraId="3AF87E90" w14:textId="2D214AB1" w:rsidR="003E4C01" w:rsidRPr="006A05AC" w:rsidRDefault="003E4C01" w:rsidP="00211146">
      <w:pPr>
        <w:pStyle w:val="Ttulo3"/>
        <w:numPr>
          <w:ilvl w:val="2"/>
          <w:numId w:val="36"/>
        </w:numPr>
        <w:ind w:left="1843"/>
        <w:rPr>
          <w:rFonts w:ascii="Arial" w:hAnsi="Arial" w:cs="Arial"/>
          <w:b/>
          <w:color w:val="auto"/>
          <w:sz w:val="24"/>
          <w:szCs w:val="24"/>
        </w:rPr>
      </w:pPr>
      <w:bookmarkStart w:id="110" w:name="_Toc190344167"/>
      <w:r w:rsidRPr="006A05AC">
        <w:rPr>
          <w:rFonts w:ascii="Arial" w:hAnsi="Arial" w:cs="Arial"/>
          <w:b/>
          <w:color w:val="auto"/>
          <w:sz w:val="24"/>
          <w:szCs w:val="24"/>
        </w:rPr>
        <w:t>Antecedente</w:t>
      </w:r>
      <w:bookmarkEnd w:id="110"/>
    </w:p>
    <w:p w14:paraId="5C8461F2" w14:textId="29895235"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 xml:space="preserve">Las condiciones ambientales identificadas para las instalaciones de </w:t>
      </w:r>
      <w:r w:rsidR="003E4C01" w:rsidRPr="00586203">
        <w:rPr>
          <w:rFonts w:ascii="Arial" w:hAnsi="Arial" w:cs="Arial"/>
          <w:sz w:val="24"/>
          <w:szCs w:val="24"/>
        </w:rPr>
        <w:t xml:space="preserve">la </w:t>
      </w:r>
      <w:r w:rsidRPr="00586203">
        <w:rPr>
          <w:rFonts w:ascii="Arial" w:hAnsi="Arial" w:cs="Arial"/>
          <w:sz w:val="24"/>
          <w:szCs w:val="24"/>
        </w:rPr>
        <w:t>APC</w:t>
      </w:r>
      <w:r w:rsidR="003E4C01" w:rsidRPr="00586203">
        <w:rPr>
          <w:rFonts w:ascii="Arial" w:hAnsi="Arial" w:cs="Arial"/>
          <w:sz w:val="24"/>
          <w:szCs w:val="24"/>
        </w:rPr>
        <w:t xml:space="preserve"> </w:t>
      </w:r>
      <w:r w:rsidRPr="00586203">
        <w:rPr>
          <w:rFonts w:ascii="Arial" w:hAnsi="Arial" w:cs="Arial"/>
          <w:sz w:val="24"/>
          <w:szCs w:val="24"/>
        </w:rPr>
        <w:t>Colombia respecto a la calidad del aire tienen las siguientes características:</w:t>
      </w:r>
    </w:p>
    <w:p w14:paraId="5DAE6970"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070FD671" w14:textId="7E337AAA" w:rsidR="0048406F" w:rsidRPr="00586203" w:rsidRDefault="001D6F8B" w:rsidP="00211146">
      <w:pPr>
        <w:pStyle w:val="Prrafodelista"/>
        <w:numPr>
          <w:ilvl w:val="0"/>
          <w:numId w:val="27"/>
        </w:numPr>
        <w:autoSpaceDE w:val="0"/>
        <w:autoSpaceDN w:val="0"/>
        <w:adjustRightInd w:val="0"/>
        <w:ind w:left="567" w:hanging="283"/>
        <w:rPr>
          <w:rFonts w:cs="Arial"/>
          <w:szCs w:val="24"/>
        </w:rPr>
      </w:pPr>
      <w:r w:rsidRPr="00586203">
        <w:rPr>
          <w:rFonts w:cs="Arial"/>
          <w:b/>
          <w:szCs w:val="24"/>
        </w:rPr>
        <w:t xml:space="preserve"> </w:t>
      </w:r>
      <w:r w:rsidR="0048406F" w:rsidRPr="00586203">
        <w:rPr>
          <w:rFonts w:cs="Arial"/>
          <w:b/>
          <w:szCs w:val="24"/>
        </w:rPr>
        <w:t>Emisiones</w:t>
      </w:r>
      <w:r w:rsidR="0048406F" w:rsidRPr="00586203">
        <w:rPr>
          <w:rFonts w:cs="Arial"/>
          <w:b/>
          <w:bCs/>
          <w:szCs w:val="24"/>
        </w:rPr>
        <w:t>:</w:t>
      </w:r>
      <w:r w:rsidR="0048406F" w:rsidRPr="00586203">
        <w:rPr>
          <w:rFonts w:cs="Arial"/>
          <w:szCs w:val="24"/>
        </w:rPr>
        <w:t xml:space="preserve"> La Agencia no posee, al interior de sus instalaciones, equipos, maquinaria o elementos, ni desarrolla actividades que generen emisiones atmosféricas permanentes o esporádicas que afecten la salud de sus funcionarios o el medio ambiente. </w:t>
      </w:r>
    </w:p>
    <w:p w14:paraId="05A25DFC" w14:textId="77777777" w:rsidR="0048406F" w:rsidRPr="00586203" w:rsidRDefault="0048406F" w:rsidP="00586203">
      <w:pPr>
        <w:autoSpaceDE w:val="0"/>
        <w:autoSpaceDN w:val="0"/>
        <w:adjustRightInd w:val="0"/>
        <w:spacing w:after="0" w:line="360" w:lineRule="auto"/>
        <w:ind w:left="567" w:hanging="283"/>
        <w:rPr>
          <w:rFonts w:ascii="Arial" w:hAnsi="Arial" w:cs="Arial"/>
          <w:sz w:val="24"/>
          <w:szCs w:val="24"/>
        </w:rPr>
      </w:pPr>
    </w:p>
    <w:p w14:paraId="40FC311D" w14:textId="17F5C452" w:rsidR="0048406F" w:rsidRPr="00586203" w:rsidRDefault="001D6F8B" w:rsidP="00211146">
      <w:pPr>
        <w:pStyle w:val="Prrafodelista"/>
        <w:numPr>
          <w:ilvl w:val="0"/>
          <w:numId w:val="27"/>
        </w:numPr>
        <w:tabs>
          <w:tab w:val="num" w:pos="543"/>
        </w:tabs>
        <w:ind w:left="567" w:hanging="283"/>
        <w:rPr>
          <w:rFonts w:cs="Arial"/>
          <w:szCs w:val="24"/>
        </w:rPr>
      </w:pPr>
      <w:r w:rsidRPr="00586203">
        <w:rPr>
          <w:rFonts w:cs="Arial"/>
          <w:b/>
          <w:szCs w:val="24"/>
        </w:rPr>
        <w:t xml:space="preserve"> </w:t>
      </w:r>
      <w:r w:rsidR="0048406F" w:rsidRPr="00586203">
        <w:rPr>
          <w:rFonts w:cs="Arial"/>
          <w:b/>
          <w:szCs w:val="24"/>
        </w:rPr>
        <w:t>Parque Automotor</w:t>
      </w:r>
      <w:r w:rsidR="0048406F" w:rsidRPr="00586203">
        <w:rPr>
          <w:rFonts w:cs="Arial"/>
          <w:b/>
          <w:bCs/>
          <w:szCs w:val="24"/>
        </w:rPr>
        <w:t>:</w:t>
      </w:r>
      <w:r w:rsidR="0048406F" w:rsidRPr="00586203">
        <w:rPr>
          <w:rFonts w:cs="Arial"/>
          <w:szCs w:val="24"/>
        </w:rPr>
        <w:t xml:space="preserve"> El parque automotor de la </w:t>
      </w:r>
      <w:r w:rsidR="003E4C01" w:rsidRPr="00586203">
        <w:rPr>
          <w:rFonts w:cs="Arial"/>
          <w:szCs w:val="24"/>
        </w:rPr>
        <w:t>APC Colombia</w:t>
      </w:r>
      <w:r w:rsidR="0048406F" w:rsidRPr="00586203">
        <w:rPr>
          <w:rFonts w:cs="Arial"/>
          <w:szCs w:val="24"/>
        </w:rPr>
        <w:t xml:space="preserve"> por </w:t>
      </w:r>
      <w:r w:rsidR="003E4C01" w:rsidRPr="00586203">
        <w:rPr>
          <w:rFonts w:cs="Arial"/>
          <w:szCs w:val="24"/>
        </w:rPr>
        <w:t>ocho (</w:t>
      </w:r>
      <w:r w:rsidR="0048406F" w:rsidRPr="00586203">
        <w:rPr>
          <w:rFonts w:cs="Arial"/>
          <w:szCs w:val="24"/>
        </w:rPr>
        <w:t>8</w:t>
      </w:r>
      <w:r w:rsidR="003E4C01" w:rsidRPr="00586203">
        <w:rPr>
          <w:rFonts w:cs="Arial"/>
          <w:szCs w:val="24"/>
        </w:rPr>
        <w:t>)</w:t>
      </w:r>
      <w:r w:rsidR="0048406F" w:rsidRPr="00586203">
        <w:rPr>
          <w:rFonts w:cs="Arial"/>
          <w:szCs w:val="24"/>
        </w:rPr>
        <w:t xml:space="preserve"> vehículos que funcionan con gasolina corriente y combustible diésel. Los cuales se encuentran con la revisión tecnomecánica de gases vigente, el siguiente es el listado de los mismos:</w:t>
      </w:r>
    </w:p>
    <w:p w14:paraId="3EC272EF" w14:textId="791BD4F1" w:rsidR="001D6F8B" w:rsidRPr="00586203" w:rsidRDefault="001D6F8B" w:rsidP="00586203">
      <w:pPr>
        <w:autoSpaceDE w:val="0"/>
        <w:autoSpaceDN w:val="0"/>
        <w:adjustRightInd w:val="0"/>
        <w:spacing w:after="0" w:line="360" w:lineRule="auto"/>
        <w:rPr>
          <w:rFonts w:ascii="Arial" w:hAnsi="Arial" w:cs="Arial"/>
          <w:sz w:val="24"/>
          <w:szCs w:val="24"/>
        </w:rPr>
      </w:pPr>
    </w:p>
    <w:tbl>
      <w:tblPr>
        <w:tblW w:w="10207" w:type="dxa"/>
        <w:tblInd w:w="-147" w:type="dxa"/>
        <w:tblLayout w:type="fixed"/>
        <w:tblCellMar>
          <w:left w:w="70" w:type="dxa"/>
          <w:right w:w="70" w:type="dxa"/>
        </w:tblCellMar>
        <w:tblLook w:val="04A0" w:firstRow="1" w:lastRow="0" w:firstColumn="1" w:lastColumn="0" w:noHBand="0" w:noVBand="1"/>
        <w:tblCaption w:val="PARQUE AUTOMOTOR "/>
        <w:tblDescription w:val="Tabla de word: Donde se relaciona las columnas de númeró, marca, clase de vehículo, línea, modelo, servicio, placa única vehicular y tipo de combustible del parque automotor de la APC Colombia."/>
      </w:tblPr>
      <w:tblGrid>
        <w:gridCol w:w="526"/>
        <w:gridCol w:w="1459"/>
        <w:gridCol w:w="1559"/>
        <w:gridCol w:w="1276"/>
        <w:gridCol w:w="1275"/>
        <w:gridCol w:w="1418"/>
        <w:gridCol w:w="1560"/>
        <w:gridCol w:w="1134"/>
      </w:tblGrid>
      <w:tr w:rsidR="001D6F8B" w:rsidRPr="00586203" w14:paraId="7889A49B" w14:textId="77777777" w:rsidTr="00952C12">
        <w:trPr>
          <w:trHeight w:val="600"/>
          <w:tblHeader/>
        </w:trPr>
        <w:tc>
          <w:tcPr>
            <w:tcW w:w="526" w:type="dxa"/>
            <w:tcBorders>
              <w:top w:val="single" w:sz="4" w:space="0" w:color="auto"/>
              <w:left w:val="single" w:sz="4" w:space="0" w:color="auto"/>
              <w:bottom w:val="single" w:sz="4" w:space="0" w:color="auto"/>
              <w:right w:val="single" w:sz="4" w:space="0" w:color="auto"/>
            </w:tcBorders>
          </w:tcPr>
          <w:p w14:paraId="44C0200D" w14:textId="77777777" w:rsidR="001D6F8B" w:rsidRPr="00586203" w:rsidRDefault="001D6F8B" w:rsidP="00586203">
            <w:pPr>
              <w:spacing w:after="0" w:line="360" w:lineRule="auto"/>
              <w:rPr>
                <w:rFonts w:ascii="Arial" w:eastAsia="Times New Roman" w:hAnsi="Arial" w:cs="Arial"/>
                <w:b/>
                <w:bCs/>
                <w:color w:val="000000"/>
                <w:sz w:val="24"/>
                <w:szCs w:val="24"/>
                <w:lang w:val="es-CO"/>
              </w:rPr>
            </w:pPr>
            <w:r w:rsidRPr="00586203">
              <w:rPr>
                <w:rFonts w:ascii="Arial" w:eastAsia="Times New Roman" w:hAnsi="Arial" w:cs="Arial"/>
                <w:b/>
                <w:bCs/>
                <w:color w:val="000000"/>
                <w:sz w:val="24"/>
                <w:szCs w:val="24"/>
                <w:lang w:val="es-CO"/>
              </w:rPr>
              <w:t>No</w:t>
            </w:r>
          </w:p>
        </w:tc>
        <w:tc>
          <w:tcPr>
            <w:tcW w:w="1459" w:type="dxa"/>
            <w:tcBorders>
              <w:top w:val="single" w:sz="4" w:space="0" w:color="auto"/>
              <w:left w:val="single" w:sz="4" w:space="0" w:color="auto"/>
              <w:bottom w:val="single" w:sz="4" w:space="0" w:color="auto"/>
              <w:right w:val="single" w:sz="4" w:space="0" w:color="auto"/>
            </w:tcBorders>
            <w:shd w:val="clear" w:color="auto" w:fill="auto"/>
            <w:hideMark/>
          </w:tcPr>
          <w:p w14:paraId="199A7BC6" w14:textId="77777777" w:rsidR="001D6F8B" w:rsidRPr="00586203" w:rsidRDefault="001D6F8B" w:rsidP="00586203">
            <w:pPr>
              <w:spacing w:after="0" w:line="360" w:lineRule="auto"/>
              <w:rPr>
                <w:rFonts w:ascii="Arial" w:eastAsia="Times New Roman" w:hAnsi="Arial" w:cs="Arial"/>
                <w:b/>
                <w:bCs/>
                <w:color w:val="000000"/>
                <w:sz w:val="24"/>
                <w:szCs w:val="24"/>
                <w:lang w:val="es-CO"/>
              </w:rPr>
            </w:pPr>
            <w:r w:rsidRPr="00586203">
              <w:rPr>
                <w:rFonts w:ascii="Arial" w:eastAsia="Times New Roman" w:hAnsi="Arial" w:cs="Arial"/>
                <w:b/>
                <w:bCs/>
                <w:color w:val="000000"/>
                <w:sz w:val="24"/>
                <w:szCs w:val="24"/>
                <w:lang w:val="es-CO"/>
              </w:rPr>
              <w:t>MARCA</w:t>
            </w:r>
          </w:p>
        </w:tc>
        <w:tc>
          <w:tcPr>
            <w:tcW w:w="1559" w:type="dxa"/>
            <w:tcBorders>
              <w:top w:val="single" w:sz="4" w:space="0" w:color="auto"/>
              <w:left w:val="nil"/>
              <w:bottom w:val="single" w:sz="4" w:space="0" w:color="auto"/>
              <w:right w:val="single" w:sz="4" w:space="0" w:color="auto"/>
            </w:tcBorders>
            <w:shd w:val="clear" w:color="auto" w:fill="auto"/>
            <w:hideMark/>
          </w:tcPr>
          <w:p w14:paraId="568B27BB" w14:textId="77777777" w:rsidR="001D6F8B" w:rsidRPr="00586203" w:rsidRDefault="001D6F8B" w:rsidP="00586203">
            <w:pPr>
              <w:spacing w:after="0" w:line="360" w:lineRule="auto"/>
              <w:rPr>
                <w:rFonts w:ascii="Arial" w:eastAsia="Times New Roman" w:hAnsi="Arial" w:cs="Arial"/>
                <w:b/>
                <w:bCs/>
                <w:color w:val="000000"/>
                <w:sz w:val="24"/>
                <w:szCs w:val="24"/>
                <w:lang w:val="es-CO"/>
              </w:rPr>
            </w:pPr>
            <w:r w:rsidRPr="00586203">
              <w:rPr>
                <w:rFonts w:ascii="Arial" w:eastAsia="Times New Roman" w:hAnsi="Arial" w:cs="Arial"/>
                <w:b/>
                <w:bCs/>
                <w:color w:val="000000"/>
                <w:sz w:val="24"/>
                <w:szCs w:val="24"/>
                <w:lang w:val="es-CO"/>
              </w:rPr>
              <w:t>CLASE DE VEHÍCULO</w:t>
            </w:r>
          </w:p>
        </w:tc>
        <w:tc>
          <w:tcPr>
            <w:tcW w:w="1276" w:type="dxa"/>
            <w:tcBorders>
              <w:top w:val="single" w:sz="4" w:space="0" w:color="auto"/>
              <w:left w:val="nil"/>
              <w:bottom w:val="single" w:sz="4" w:space="0" w:color="auto"/>
              <w:right w:val="single" w:sz="4" w:space="0" w:color="auto"/>
            </w:tcBorders>
            <w:shd w:val="clear" w:color="auto" w:fill="auto"/>
            <w:hideMark/>
          </w:tcPr>
          <w:p w14:paraId="338011BE" w14:textId="77777777" w:rsidR="001D6F8B" w:rsidRPr="00586203" w:rsidRDefault="001D6F8B" w:rsidP="00586203">
            <w:pPr>
              <w:spacing w:after="0" w:line="360" w:lineRule="auto"/>
              <w:rPr>
                <w:rFonts w:ascii="Arial" w:eastAsia="Times New Roman" w:hAnsi="Arial" w:cs="Arial"/>
                <w:b/>
                <w:bCs/>
                <w:color w:val="000000"/>
                <w:sz w:val="24"/>
                <w:szCs w:val="24"/>
                <w:lang w:val="es-CO"/>
              </w:rPr>
            </w:pPr>
            <w:r w:rsidRPr="00586203">
              <w:rPr>
                <w:rFonts w:ascii="Arial" w:eastAsia="Times New Roman" w:hAnsi="Arial" w:cs="Arial"/>
                <w:b/>
                <w:bCs/>
                <w:color w:val="000000"/>
                <w:sz w:val="24"/>
                <w:szCs w:val="24"/>
                <w:lang w:val="es-CO"/>
              </w:rPr>
              <w:t>LÍNEA</w:t>
            </w:r>
          </w:p>
        </w:tc>
        <w:tc>
          <w:tcPr>
            <w:tcW w:w="1275" w:type="dxa"/>
            <w:tcBorders>
              <w:top w:val="single" w:sz="4" w:space="0" w:color="auto"/>
              <w:left w:val="nil"/>
              <w:bottom w:val="single" w:sz="4" w:space="0" w:color="auto"/>
              <w:right w:val="single" w:sz="4" w:space="0" w:color="auto"/>
            </w:tcBorders>
            <w:shd w:val="clear" w:color="auto" w:fill="auto"/>
            <w:hideMark/>
          </w:tcPr>
          <w:p w14:paraId="53357393" w14:textId="77777777" w:rsidR="001D6F8B" w:rsidRPr="00586203" w:rsidRDefault="001D6F8B" w:rsidP="00586203">
            <w:pPr>
              <w:spacing w:after="0" w:line="360" w:lineRule="auto"/>
              <w:rPr>
                <w:rFonts w:ascii="Arial" w:eastAsia="Times New Roman" w:hAnsi="Arial" w:cs="Arial"/>
                <w:b/>
                <w:bCs/>
                <w:color w:val="000000"/>
                <w:sz w:val="24"/>
                <w:szCs w:val="24"/>
                <w:lang w:val="es-CO"/>
              </w:rPr>
            </w:pPr>
            <w:r w:rsidRPr="00586203">
              <w:rPr>
                <w:rFonts w:ascii="Arial" w:eastAsia="Times New Roman" w:hAnsi="Arial" w:cs="Arial"/>
                <w:b/>
                <w:bCs/>
                <w:color w:val="000000"/>
                <w:sz w:val="24"/>
                <w:szCs w:val="24"/>
                <w:lang w:val="es-CO"/>
              </w:rPr>
              <w:t>MODELO</w:t>
            </w:r>
          </w:p>
        </w:tc>
        <w:tc>
          <w:tcPr>
            <w:tcW w:w="1418" w:type="dxa"/>
            <w:tcBorders>
              <w:top w:val="single" w:sz="4" w:space="0" w:color="auto"/>
              <w:left w:val="nil"/>
              <w:bottom w:val="single" w:sz="4" w:space="0" w:color="auto"/>
              <w:right w:val="single" w:sz="4" w:space="0" w:color="auto"/>
            </w:tcBorders>
            <w:shd w:val="clear" w:color="auto" w:fill="auto"/>
            <w:hideMark/>
          </w:tcPr>
          <w:p w14:paraId="449FA82B" w14:textId="77777777" w:rsidR="001D6F8B" w:rsidRPr="00586203" w:rsidRDefault="001D6F8B" w:rsidP="00586203">
            <w:pPr>
              <w:spacing w:after="0" w:line="360" w:lineRule="auto"/>
              <w:rPr>
                <w:rFonts w:ascii="Arial" w:eastAsia="Times New Roman" w:hAnsi="Arial" w:cs="Arial"/>
                <w:b/>
                <w:bCs/>
                <w:color w:val="000000"/>
                <w:sz w:val="24"/>
                <w:szCs w:val="24"/>
                <w:lang w:val="es-CO"/>
              </w:rPr>
            </w:pPr>
            <w:r w:rsidRPr="00586203">
              <w:rPr>
                <w:rFonts w:ascii="Arial" w:eastAsia="Times New Roman" w:hAnsi="Arial" w:cs="Arial"/>
                <w:b/>
                <w:bCs/>
                <w:color w:val="000000"/>
                <w:sz w:val="24"/>
                <w:szCs w:val="24"/>
                <w:lang w:val="es-CO"/>
              </w:rPr>
              <w:t>SERVICIO</w:t>
            </w:r>
          </w:p>
        </w:tc>
        <w:tc>
          <w:tcPr>
            <w:tcW w:w="1560" w:type="dxa"/>
            <w:tcBorders>
              <w:top w:val="single" w:sz="4" w:space="0" w:color="auto"/>
              <w:left w:val="nil"/>
              <w:bottom w:val="single" w:sz="4" w:space="0" w:color="auto"/>
              <w:right w:val="single" w:sz="4" w:space="0" w:color="auto"/>
            </w:tcBorders>
            <w:shd w:val="clear" w:color="auto" w:fill="auto"/>
            <w:hideMark/>
          </w:tcPr>
          <w:p w14:paraId="3C034453" w14:textId="77777777" w:rsidR="001D6F8B" w:rsidRPr="00586203" w:rsidRDefault="001D6F8B" w:rsidP="00586203">
            <w:pPr>
              <w:spacing w:after="0" w:line="360" w:lineRule="auto"/>
              <w:rPr>
                <w:rFonts w:ascii="Arial" w:eastAsia="Times New Roman" w:hAnsi="Arial" w:cs="Arial"/>
                <w:b/>
                <w:bCs/>
                <w:color w:val="000000"/>
                <w:sz w:val="24"/>
                <w:szCs w:val="24"/>
                <w:lang w:val="es-CO"/>
              </w:rPr>
            </w:pPr>
            <w:r w:rsidRPr="00586203">
              <w:rPr>
                <w:rFonts w:ascii="Arial" w:eastAsia="Times New Roman" w:hAnsi="Arial" w:cs="Arial"/>
                <w:b/>
                <w:bCs/>
                <w:color w:val="000000"/>
                <w:sz w:val="24"/>
                <w:szCs w:val="24"/>
                <w:lang w:val="es-CO"/>
              </w:rPr>
              <w:t>PLACA ÚNICA VEHICULAR</w:t>
            </w:r>
          </w:p>
        </w:tc>
        <w:tc>
          <w:tcPr>
            <w:tcW w:w="1134" w:type="dxa"/>
            <w:tcBorders>
              <w:top w:val="single" w:sz="4" w:space="0" w:color="auto"/>
              <w:left w:val="nil"/>
              <w:bottom w:val="single" w:sz="4" w:space="0" w:color="auto"/>
              <w:right w:val="single" w:sz="4" w:space="0" w:color="auto"/>
            </w:tcBorders>
            <w:shd w:val="clear" w:color="auto" w:fill="auto"/>
            <w:hideMark/>
          </w:tcPr>
          <w:p w14:paraId="646101A9" w14:textId="417401BC" w:rsidR="001D6F8B" w:rsidRPr="00586203" w:rsidRDefault="001D6F8B" w:rsidP="00586203">
            <w:pPr>
              <w:spacing w:after="0" w:line="360" w:lineRule="auto"/>
              <w:rPr>
                <w:rFonts w:ascii="Arial" w:eastAsia="Times New Roman" w:hAnsi="Arial" w:cs="Arial"/>
                <w:b/>
                <w:bCs/>
                <w:color w:val="000000"/>
                <w:sz w:val="24"/>
                <w:szCs w:val="24"/>
                <w:lang w:val="es-CO"/>
              </w:rPr>
            </w:pPr>
            <w:r w:rsidRPr="00586203">
              <w:rPr>
                <w:rFonts w:ascii="Arial" w:eastAsia="Times New Roman" w:hAnsi="Arial" w:cs="Arial"/>
                <w:b/>
                <w:bCs/>
                <w:color w:val="000000"/>
                <w:sz w:val="24"/>
                <w:szCs w:val="24"/>
                <w:lang w:val="es-CO"/>
              </w:rPr>
              <w:t xml:space="preserve">COMBUSTIBLE </w:t>
            </w:r>
          </w:p>
        </w:tc>
      </w:tr>
      <w:tr w:rsidR="001D6F8B" w:rsidRPr="00586203" w14:paraId="28B73238" w14:textId="77777777" w:rsidTr="001D6F8B">
        <w:trPr>
          <w:trHeight w:val="300"/>
        </w:trPr>
        <w:tc>
          <w:tcPr>
            <w:tcW w:w="526" w:type="dxa"/>
            <w:tcBorders>
              <w:top w:val="nil"/>
              <w:left w:val="single" w:sz="4" w:space="0" w:color="auto"/>
              <w:bottom w:val="single" w:sz="4" w:space="0" w:color="auto"/>
              <w:right w:val="single" w:sz="4" w:space="0" w:color="auto"/>
            </w:tcBorders>
          </w:tcPr>
          <w:p w14:paraId="537CC3F2"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1</w:t>
            </w:r>
          </w:p>
        </w:tc>
        <w:tc>
          <w:tcPr>
            <w:tcW w:w="1459" w:type="dxa"/>
            <w:tcBorders>
              <w:top w:val="nil"/>
              <w:left w:val="single" w:sz="4" w:space="0" w:color="auto"/>
              <w:bottom w:val="single" w:sz="4" w:space="0" w:color="auto"/>
              <w:right w:val="single" w:sz="4" w:space="0" w:color="auto"/>
            </w:tcBorders>
            <w:shd w:val="clear" w:color="auto" w:fill="auto"/>
            <w:noWrap/>
            <w:hideMark/>
          </w:tcPr>
          <w:p w14:paraId="7475FBA5" w14:textId="77777777" w:rsidR="001D6F8B" w:rsidRPr="00586203" w:rsidRDefault="001D6F8B" w:rsidP="00586203">
            <w:pPr>
              <w:spacing w:after="0" w:line="360" w:lineRule="auto"/>
              <w:ind w:left="22"/>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Volkswagen</w:t>
            </w:r>
          </w:p>
        </w:tc>
        <w:tc>
          <w:tcPr>
            <w:tcW w:w="1559" w:type="dxa"/>
            <w:tcBorders>
              <w:top w:val="nil"/>
              <w:left w:val="nil"/>
              <w:bottom w:val="single" w:sz="4" w:space="0" w:color="auto"/>
              <w:right w:val="single" w:sz="4" w:space="0" w:color="auto"/>
            </w:tcBorders>
            <w:shd w:val="clear" w:color="auto" w:fill="auto"/>
            <w:noWrap/>
            <w:hideMark/>
          </w:tcPr>
          <w:p w14:paraId="6D43D5E2"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Camperos y Camioneta</w:t>
            </w:r>
          </w:p>
        </w:tc>
        <w:tc>
          <w:tcPr>
            <w:tcW w:w="1276" w:type="dxa"/>
            <w:tcBorders>
              <w:top w:val="nil"/>
              <w:left w:val="nil"/>
              <w:bottom w:val="single" w:sz="4" w:space="0" w:color="auto"/>
              <w:right w:val="single" w:sz="4" w:space="0" w:color="auto"/>
            </w:tcBorders>
            <w:shd w:val="clear" w:color="auto" w:fill="auto"/>
            <w:noWrap/>
            <w:hideMark/>
          </w:tcPr>
          <w:p w14:paraId="5E714380"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Amarok Trendline</w:t>
            </w:r>
          </w:p>
        </w:tc>
        <w:tc>
          <w:tcPr>
            <w:tcW w:w="1275" w:type="dxa"/>
            <w:tcBorders>
              <w:top w:val="nil"/>
              <w:left w:val="nil"/>
              <w:bottom w:val="single" w:sz="4" w:space="0" w:color="auto"/>
              <w:right w:val="single" w:sz="4" w:space="0" w:color="auto"/>
            </w:tcBorders>
            <w:shd w:val="clear" w:color="auto" w:fill="auto"/>
            <w:noWrap/>
            <w:hideMark/>
          </w:tcPr>
          <w:p w14:paraId="3A375DD7"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2019</w:t>
            </w:r>
          </w:p>
        </w:tc>
        <w:tc>
          <w:tcPr>
            <w:tcW w:w="1418" w:type="dxa"/>
            <w:tcBorders>
              <w:top w:val="nil"/>
              <w:left w:val="nil"/>
              <w:bottom w:val="single" w:sz="4" w:space="0" w:color="auto"/>
              <w:right w:val="single" w:sz="4" w:space="0" w:color="auto"/>
            </w:tcBorders>
            <w:shd w:val="clear" w:color="auto" w:fill="auto"/>
            <w:noWrap/>
            <w:hideMark/>
          </w:tcPr>
          <w:p w14:paraId="7917E0DC"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Oficial</w:t>
            </w:r>
          </w:p>
        </w:tc>
        <w:tc>
          <w:tcPr>
            <w:tcW w:w="1560" w:type="dxa"/>
            <w:tcBorders>
              <w:top w:val="nil"/>
              <w:left w:val="nil"/>
              <w:bottom w:val="single" w:sz="4" w:space="0" w:color="auto"/>
              <w:right w:val="single" w:sz="4" w:space="0" w:color="auto"/>
            </w:tcBorders>
            <w:shd w:val="clear" w:color="auto" w:fill="auto"/>
            <w:noWrap/>
            <w:hideMark/>
          </w:tcPr>
          <w:p w14:paraId="241A5D5F"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LIT-035</w:t>
            </w:r>
          </w:p>
        </w:tc>
        <w:tc>
          <w:tcPr>
            <w:tcW w:w="1134" w:type="dxa"/>
            <w:tcBorders>
              <w:top w:val="nil"/>
              <w:left w:val="nil"/>
              <w:bottom w:val="single" w:sz="4" w:space="0" w:color="auto"/>
              <w:right w:val="single" w:sz="4" w:space="0" w:color="auto"/>
            </w:tcBorders>
            <w:shd w:val="clear" w:color="auto" w:fill="auto"/>
            <w:noWrap/>
            <w:hideMark/>
          </w:tcPr>
          <w:p w14:paraId="227CCC52" w14:textId="1BF7E931"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Diesel</w:t>
            </w:r>
          </w:p>
        </w:tc>
      </w:tr>
      <w:tr w:rsidR="001D6F8B" w:rsidRPr="00586203" w14:paraId="185B0532" w14:textId="77777777" w:rsidTr="001D6F8B">
        <w:trPr>
          <w:trHeight w:val="300"/>
        </w:trPr>
        <w:tc>
          <w:tcPr>
            <w:tcW w:w="526" w:type="dxa"/>
            <w:tcBorders>
              <w:top w:val="nil"/>
              <w:left w:val="single" w:sz="4" w:space="0" w:color="auto"/>
              <w:bottom w:val="single" w:sz="4" w:space="0" w:color="auto"/>
              <w:right w:val="single" w:sz="4" w:space="0" w:color="auto"/>
            </w:tcBorders>
          </w:tcPr>
          <w:p w14:paraId="170E4C50"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w:t>
            </w:r>
          </w:p>
        </w:tc>
        <w:tc>
          <w:tcPr>
            <w:tcW w:w="1459" w:type="dxa"/>
            <w:tcBorders>
              <w:top w:val="nil"/>
              <w:left w:val="single" w:sz="4" w:space="0" w:color="auto"/>
              <w:bottom w:val="single" w:sz="4" w:space="0" w:color="auto"/>
              <w:right w:val="single" w:sz="4" w:space="0" w:color="auto"/>
            </w:tcBorders>
            <w:shd w:val="clear" w:color="auto" w:fill="auto"/>
            <w:noWrap/>
            <w:hideMark/>
          </w:tcPr>
          <w:p w14:paraId="1A9254DC"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Toyota</w:t>
            </w:r>
          </w:p>
        </w:tc>
        <w:tc>
          <w:tcPr>
            <w:tcW w:w="1559" w:type="dxa"/>
            <w:tcBorders>
              <w:top w:val="nil"/>
              <w:left w:val="nil"/>
              <w:bottom w:val="single" w:sz="4" w:space="0" w:color="auto"/>
              <w:right w:val="single" w:sz="4" w:space="0" w:color="auto"/>
            </w:tcBorders>
            <w:shd w:val="clear" w:color="auto" w:fill="auto"/>
            <w:noWrap/>
            <w:hideMark/>
          </w:tcPr>
          <w:p w14:paraId="7ACE2D72"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Camperos y Camioneta</w:t>
            </w:r>
          </w:p>
        </w:tc>
        <w:tc>
          <w:tcPr>
            <w:tcW w:w="1276" w:type="dxa"/>
            <w:tcBorders>
              <w:top w:val="nil"/>
              <w:left w:val="nil"/>
              <w:bottom w:val="single" w:sz="4" w:space="0" w:color="auto"/>
              <w:right w:val="single" w:sz="4" w:space="0" w:color="auto"/>
            </w:tcBorders>
            <w:shd w:val="clear" w:color="auto" w:fill="auto"/>
            <w:noWrap/>
            <w:hideMark/>
          </w:tcPr>
          <w:p w14:paraId="52B27117"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Prado</w:t>
            </w:r>
          </w:p>
        </w:tc>
        <w:tc>
          <w:tcPr>
            <w:tcW w:w="1275" w:type="dxa"/>
            <w:tcBorders>
              <w:top w:val="nil"/>
              <w:left w:val="nil"/>
              <w:bottom w:val="single" w:sz="4" w:space="0" w:color="auto"/>
              <w:right w:val="single" w:sz="4" w:space="0" w:color="auto"/>
            </w:tcBorders>
            <w:shd w:val="clear" w:color="auto" w:fill="auto"/>
            <w:noWrap/>
            <w:hideMark/>
          </w:tcPr>
          <w:p w14:paraId="22A950CE"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2013</w:t>
            </w:r>
          </w:p>
        </w:tc>
        <w:tc>
          <w:tcPr>
            <w:tcW w:w="1418" w:type="dxa"/>
            <w:tcBorders>
              <w:top w:val="nil"/>
              <w:left w:val="nil"/>
              <w:bottom w:val="single" w:sz="4" w:space="0" w:color="auto"/>
              <w:right w:val="single" w:sz="4" w:space="0" w:color="auto"/>
            </w:tcBorders>
            <w:shd w:val="clear" w:color="auto" w:fill="auto"/>
            <w:noWrap/>
            <w:hideMark/>
          </w:tcPr>
          <w:p w14:paraId="548DB352"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Oficial</w:t>
            </w:r>
          </w:p>
        </w:tc>
        <w:tc>
          <w:tcPr>
            <w:tcW w:w="1560" w:type="dxa"/>
            <w:tcBorders>
              <w:top w:val="nil"/>
              <w:left w:val="nil"/>
              <w:bottom w:val="single" w:sz="4" w:space="0" w:color="auto"/>
              <w:right w:val="single" w:sz="4" w:space="0" w:color="auto"/>
            </w:tcBorders>
            <w:shd w:val="clear" w:color="auto" w:fill="auto"/>
            <w:noWrap/>
            <w:hideMark/>
          </w:tcPr>
          <w:p w14:paraId="5B252B60"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OBI-653</w:t>
            </w:r>
          </w:p>
        </w:tc>
        <w:tc>
          <w:tcPr>
            <w:tcW w:w="1134" w:type="dxa"/>
            <w:tcBorders>
              <w:top w:val="nil"/>
              <w:left w:val="nil"/>
              <w:bottom w:val="single" w:sz="4" w:space="0" w:color="auto"/>
              <w:right w:val="single" w:sz="4" w:space="0" w:color="auto"/>
            </w:tcBorders>
            <w:shd w:val="clear" w:color="auto" w:fill="auto"/>
            <w:noWrap/>
            <w:hideMark/>
          </w:tcPr>
          <w:p w14:paraId="3BFDF2DE" w14:textId="12F70B8D"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Gasolina</w:t>
            </w:r>
          </w:p>
        </w:tc>
      </w:tr>
      <w:tr w:rsidR="001D6F8B" w:rsidRPr="00586203" w14:paraId="496E8FDB" w14:textId="77777777" w:rsidTr="001D6F8B">
        <w:trPr>
          <w:trHeight w:val="300"/>
        </w:trPr>
        <w:tc>
          <w:tcPr>
            <w:tcW w:w="526" w:type="dxa"/>
            <w:tcBorders>
              <w:top w:val="nil"/>
              <w:left w:val="single" w:sz="4" w:space="0" w:color="auto"/>
              <w:bottom w:val="single" w:sz="4" w:space="0" w:color="auto"/>
              <w:right w:val="single" w:sz="4" w:space="0" w:color="auto"/>
            </w:tcBorders>
          </w:tcPr>
          <w:p w14:paraId="76E2FAC5"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3</w:t>
            </w:r>
          </w:p>
        </w:tc>
        <w:tc>
          <w:tcPr>
            <w:tcW w:w="1459" w:type="dxa"/>
            <w:tcBorders>
              <w:top w:val="nil"/>
              <w:left w:val="single" w:sz="4" w:space="0" w:color="auto"/>
              <w:bottom w:val="single" w:sz="4" w:space="0" w:color="auto"/>
              <w:right w:val="single" w:sz="4" w:space="0" w:color="auto"/>
            </w:tcBorders>
            <w:shd w:val="clear" w:color="auto" w:fill="auto"/>
            <w:noWrap/>
            <w:hideMark/>
          </w:tcPr>
          <w:p w14:paraId="7CBB4CD3"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Volkswagen</w:t>
            </w:r>
          </w:p>
        </w:tc>
        <w:tc>
          <w:tcPr>
            <w:tcW w:w="1559" w:type="dxa"/>
            <w:tcBorders>
              <w:top w:val="nil"/>
              <w:left w:val="nil"/>
              <w:bottom w:val="single" w:sz="4" w:space="0" w:color="auto"/>
              <w:right w:val="single" w:sz="4" w:space="0" w:color="auto"/>
            </w:tcBorders>
            <w:shd w:val="clear" w:color="auto" w:fill="auto"/>
            <w:noWrap/>
            <w:hideMark/>
          </w:tcPr>
          <w:p w14:paraId="387F4532"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 xml:space="preserve">Camperos y Camioneta </w:t>
            </w:r>
          </w:p>
        </w:tc>
        <w:tc>
          <w:tcPr>
            <w:tcW w:w="1276" w:type="dxa"/>
            <w:tcBorders>
              <w:top w:val="nil"/>
              <w:left w:val="nil"/>
              <w:bottom w:val="single" w:sz="4" w:space="0" w:color="auto"/>
              <w:right w:val="single" w:sz="4" w:space="0" w:color="auto"/>
            </w:tcBorders>
            <w:shd w:val="clear" w:color="auto" w:fill="auto"/>
            <w:noWrap/>
            <w:hideMark/>
          </w:tcPr>
          <w:p w14:paraId="058E6376"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Tiguan Trend &amp; Fun 2 ot a/t</w:t>
            </w:r>
          </w:p>
        </w:tc>
        <w:tc>
          <w:tcPr>
            <w:tcW w:w="1275" w:type="dxa"/>
            <w:tcBorders>
              <w:top w:val="nil"/>
              <w:left w:val="nil"/>
              <w:bottom w:val="single" w:sz="4" w:space="0" w:color="auto"/>
              <w:right w:val="single" w:sz="4" w:space="0" w:color="auto"/>
            </w:tcBorders>
            <w:shd w:val="clear" w:color="auto" w:fill="auto"/>
            <w:noWrap/>
            <w:hideMark/>
          </w:tcPr>
          <w:p w14:paraId="428A669B"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2014</w:t>
            </w:r>
          </w:p>
        </w:tc>
        <w:tc>
          <w:tcPr>
            <w:tcW w:w="1418" w:type="dxa"/>
            <w:tcBorders>
              <w:top w:val="nil"/>
              <w:left w:val="nil"/>
              <w:bottom w:val="single" w:sz="4" w:space="0" w:color="auto"/>
              <w:right w:val="single" w:sz="4" w:space="0" w:color="auto"/>
            </w:tcBorders>
            <w:shd w:val="clear" w:color="auto" w:fill="auto"/>
            <w:noWrap/>
            <w:hideMark/>
          </w:tcPr>
          <w:p w14:paraId="528F1FC0"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Oficial</w:t>
            </w:r>
          </w:p>
        </w:tc>
        <w:tc>
          <w:tcPr>
            <w:tcW w:w="1560" w:type="dxa"/>
            <w:tcBorders>
              <w:top w:val="nil"/>
              <w:left w:val="nil"/>
              <w:bottom w:val="single" w:sz="4" w:space="0" w:color="auto"/>
              <w:right w:val="single" w:sz="4" w:space="0" w:color="auto"/>
            </w:tcBorders>
            <w:shd w:val="clear" w:color="auto" w:fill="auto"/>
            <w:noWrap/>
            <w:hideMark/>
          </w:tcPr>
          <w:p w14:paraId="57C1E19D"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GCX-154</w:t>
            </w:r>
          </w:p>
        </w:tc>
        <w:tc>
          <w:tcPr>
            <w:tcW w:w="1134" w:type="dxa"/>
            <w:tcBorders>
              <w:top w:val="nil"/>
              <w:left w:val="nil"/>
              <w:bottom w:val="single" w:sz="4" w:space="0" w:color="auto"/>
              <w:right w:val="single" w:sz="4" w:space="0" w:color="auto"/>
            </w:tcBorders>
            <w:shd w:val="clear" w:color="auto" w:fill="auto"/>
            <w:noWrap/>
            <w:hideMark/>
          </w:tcPr>
          <w:p w14:paraId="43F92E35" w14:textId="7B560549"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Gasolina</w:t>
            </w:r>
          </w:p>
        </w:tc>
      </w:tr>
      <w:tr w:rsidR="001D6F8B" w:rsidRPr="00586203" w14:paraId="73E5F70C" w14:textId="77777777" w:rsidTr="001D6F8B">
        <w:trPr>
          <w:trHeight w:val="300"/>
        </w:trPr>
        <w:tc>
          <w:tcPr>
            <w:tcW w:w="526" w:type="dxa"/>
            <w:tcBorders>
              <w:top w:val="nil"/>
              <w:left w:val="single" w:sz="4" w:space="0" w:color="auto"/>
              <w:bottom w:val="single" w:sz="4" w:space="0" w:color="auto"/>
              <w:right w:val="single" w:sz="4" w:space="0" w:color="auto"/>
            </w:tcBorders>
          </w:tcPr>
          <w:p w14:paraId="31918DEA"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4</w:t>
            </w:r>
          </w:p>
        </w:tc>
        <w:tc>
          <w:tcPr>
            <w:tcW w:w="1459" w:type="dxa"/>
            <w:tcBorders>
              <w:top w:val="nil"/>
              <w:left w:val="single" w:sz="4" w:space="0" w:color="auto"/>
              <w:bottom w:val="single" w:sz="4" w:space="0" w:color="auto"/>
              <w:right w:val="single" w:sz="4" w:space="0" w:color="auto"/>
            </w:tcBorders>
            <w:shd w:val="clear" w:color="auto" w:fill="auto"/>
            <w:noWrap/>
            <w:hideMark/>
          </w:tcPr>
          <w:p w14:paraId="37FE1D2E" w14:textId="160F3C93" w:rsidR="001D6F8B" w:rsidRPr="00586203" w:rsidRDefault="00952C12"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Hongoy</w:t>
            </w:r>
          </w:p>
        </w:tc>
        <w:tc>
          <w:tcPr>
            <w:tcW w:w="1559" w:type="dxa"/>
            <w:tcBorders>
              <w:top w:val="nil"/>
              <w:left w:val="nil"/>
              <w:bottom w:val="single" w:sz="4" w:space="0" w:color="auto"/>
              <w:right w:val="single" w:sz="4" w:space="0" w:color="auto"/>
            </w:tcBorders>
            <w:shd w:val="clear" w:color="auto" w:fill="auto"/>
            <w:noWrap/>
            <w:hideMark/>
          </w:tcPr>
          <w:p w14:paraId="2AB23904"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Automóvil</w:t>
            </w:r>
          </w:p>
        </w:tc>
        <w:tc>
          <w:tcPr>
            <w:tcW w:w="1276" w:type="dxa"/>
            <w:tcBorders>
              <w:top w:val="nil"/>
              <w:left w:val="nil"/>
              <w:bottom w:val="single" w:sz="4" w:space="0" w:color="auto"/>
              <w:right w:val="single" w:sz="4" w:space="0" w:color="auto"/>
            </w:tcBorders>
            <w:shd w:val="clear" w:color="auto" w:fill="auto"/>
            <w:noWrap/>
            <w:hideMark/>
          </w:tcPr>
          <w:p w14:paraId="124216FD"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Besturm/b70</w:t>
            </w:r>
          </w:p>
        </w:tc>
        <w:tc>
          <w:tcPr>
            <w:tcW w:w="1275" w:type="dxa"/>
            <w:tcBorders>
              <w:top w:val="nil"/>
              <w:left w:val="nil"/>
              <w:bottom w:val="single" w:sz="4" w:space="0" w:color="auto"/>
              <w:right w:val="single" w:sz="4" w:space="0" w:color="auto"/>
            </w:tcBorders>
            <w:shd w:val="clear" w:color="auto" w:fill="auto"/>
            <w:noWrap/>
            <w:hideMark/>
          </w:tcPr>
          <w:p w14:paraId="0C7894CC"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2012</w:t>
            </w:r>
          </w:p>
        </w:tc>
        <w:tc>
          <w:tcPr>
            <w:tcW w:w="1418" w:type="dxa"/>
            <w:tcBorders>
              <w:top w:val="nil"/>
              <w:left w:val="nil"/>
              <w:bottom w:val="single" w:sz="4" w:space="0" w:color="auto"/>
              <w:right w:val="single" w:sz="4" w:space="0" w:color="auto"/>
            </w:tcBorders>
            <w:shd w:val="clear" w:color="auto" w:fill="auto"/>
            <w:noWrap/>
            <w:hideMark/>
          </w:tcPr>
          <w:p w14:paraId="08F10205"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Oficial</w:t>
            </w:r>
          </w:p>
        </w:tc>
        <w:tc>
          <w:tcPr>
            <w:tcW w:w="1560" w:type="dxa"/>
            <w:tcBorders>
              <w:top w:val="nil"/>
              <w:left w:val="nil"/>
              <w:bottom w:val="single" w:sz="4" w:space="0" w:color="auto"/>
              <w:right w:val="single" w:sz="4" w:space="0" w:color="auto"/>
            </w:tcBorders>
            <w:shd w:val="clear" w:color="auto" w:fill="auto"/>
            <w:noWrap/>
            <w:hideMark/>
          </w:tcPr>
          <w:p w14:paraId="20E73E3A"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 xml:space="preserve">OCK-083 </w:t>
            </w:r>
          </w:p>
        </w:tc>
        <w:tc>
          <w:tcPr>
            <w:tcW w:w="1134" w:type="dxa"/>
            <w:tcBorders>
              <w:top w:val="nil"/>
              <w:left w:val="nil"/>
              <w:bottom w:val="single" w:sz="4" w:space="0" w:color="auto"/>
              <w:right w:val="single" w:sz="4" w:space="0" w:color="auto"/>
            </w:tcBorders>
            <w:shd w:val="clear" w:color="auto" w:fill="auto"/>
            <w:noWrap/>
            <w:hideMark/>
          </w:tcPr>
          <w:p w14:paraId="624B0AB0" w14:textId="14314279"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Gasolina</w:t>
            </w:r>
          </w:p>
        </w:tc>
      </w:tr>
      <w:tr w:rsidR="001D6F8B" w:rsidRPr="00586203" w14:paraId="684BE3BD" w14:textId="77777777" w:rsidTr="001D6F8B">
        <w:trPr>
          <w:trHeight w:val="300"/>
        </w:trPr>
        <w:tc>
          <w:tcPr>
            <w:tcW w:w="526" w:type="dxa"/>
            <w:tcBorders>
              <w:top w:val="nil"/>
              <w:left w:val="single" w:sz="4" w:space="0" w:color="auto"/>
              <w:bottom w:val="single" w:sz="4" w:space="0" w:color="auto"/>
              <w:right w:val="single" w:sz="4" w:space="0" w:color="auto"/>
            </w:tcBorders>
          </w:tcPr>
          <w:p w14:paraId="584383E4"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5</w:t>
            </w:r>
          </w:p>
        </w:tc>
        <w:tc>
          <w:tcPr>
            <w:tcW w:w="1459" w:type="dxa"/>
            <w:tcBorders>
              <w:top w:val="nil"/>
              <w:left w:val="single" w:sz="4" w:space="0" w:color="auto"/>
              <w:bottom w:val="single" w:sz="4" w:space="0" w:color="auto"/>
              <w:right w:val="single" w:sz="4" w:space="0" w:color="auto"/>
            </w:tcBorders>
            <w:shd w:val="clear" w:color="auto" w:fill="auto"/>
            <w:noWrap/>
            <w:hideMark/>
          </w:tcPr>
          <w:p w14:paraId="31279779" w14:textId="554CD0F8" w:rsidR="001D6F8B" w:rsidRPr="00586203" w:rsidRDefault="00952C12"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Hongoy</w:t>
            </w:r>
          </w:p>
        </w:tc>
        <w:tc>
          <w:tcPr>
            <w:tcW w:w="1559" w:type="dxa"/>
            <w:tcBorders>
              <w:top w:val="nil"/>
              <w:left w:val="nil"/>
              <w:bottom w:val="single" w:sz="4" w:space="0" w:color="auto"/>
              <w:right w:val="single" w:sz="4" w:space="0" w:color="auto"/>
            </w:tcBorders>
            <w:shd w:val="clear" w:color="auto" w:fill="auto"/>
            <w:noWrap/>
            <w:hideMark/>
          </w:tcPr>
          <w:p w14:paraId="56EAC809"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Automóvil</w:t>
            </w:r>
          </w:p>
        </w:tc>
        <w:tc>
          <w:tcPr>
            <w:tcW w:w="1276" w:type="dxa"/>
            <w:tcBorders>
              <w:top w:val="nil"/>
              <w:left w:val="nil"/>
              <w:bottom w:val="single" w:sz="4" w:space="0" w:color="auto"/>
              <w:right w:val="single" w:sz="4" w:space="0" w:color="auto"/>
            </w:tcBorders>
            <w:shd w:val="clear" w:color="auto" w:fill="auto"/>
            <w:noWrap/>
            <w:hideMark/>
          </w:tcPr>
          <w:p w14:paraId="0808DB43"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Besturm/b70</w:t>
            </w:r>
          </w:p>
        </w:tc>
        <w:tc>
          <w:tcPr>
            <w:tcW w:w="1275" w:type="dxa"/>
            <w:tcBorders>
              <w:top w:val="nil"/>
              <w:left w:val="nil"/>
              <w:bottom w:val="single" w:sz="4" w:space="0" w:color="auto"/>
              <w:right w:val="single" w:sz="4" w:space="0" w:color="auto"/>
            </w:tcBorders>
            <w:shd w:val="clear" w:color="auto" w:fill="auto"/>
            <w:noWrap/>
            <w:hideMark/>
          </w:tcPr>
          <w:p w14:paraId="56D05296"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2012</w:t>
            </w:r>
          </w:p>
        </w:tc>
        <w:tc>
          <w:tcPr>
            <w:tcW w:w="1418" w:type="dxa"/>
            <w:tcBorders>
              <w:top w:val="nil"/>
              <w:left w:val="nil"/>
              <w:bottom w:val="single" w:sz="4" w:space="0" w:color="auto"/>
              <w:right w:val="single" w:sz="4" w:space="0" w:color="auto"/>
            </w:tcBorders>
            <w:shd w:val="clear" w:color="auto" w:fill="auto"/>
            <w:noWrap/>
            <w:hideMark/>
          </w:tcPr>
          <w:p w14:paraId="10FD15A5"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Oficial</w:t>
            </w:r>
          </w:p>
        </w:tc>
        <w:tc>
          <w:tcPr>
            <w:tcW w:w="1560" w:type="dxa"/>
            <w:tcBorders>
              <w:top w:val="nil"/>
              <w:left w:val="nil"/>
              <w:bottom w:val="single" w:sz="4" w:space="0" w:color="auto"/>
              <w:right w:val="single" w:sz="4" w:space="0" w:color="auto"/>
            </w:tcBorders>
            <w:shd w:val="clear" w:color="auto" w:fill="auto"/>
            <w:noWrap/>
            <w:hideMark/>
          </w:tcPr>
          <w:p w14:paraId="5834038D"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OCK-084</w:t>
            </w:r>
          </w:p>
        </w:tc>
        <w:tc>
          <w:tcPr>
            <w:tcW w:w="1134" w:type="dxa"/>
            <w:tcBorders>
              <w:top w:val="nil"/>
              <w:left w:val="nil"/>
              <w:bottom w:val="single" w:sz="4" w:space="0" w:color="auto"/>
              <w:right w:val="single" w:sz="4" w:space="0" w:color="auto"/>
            </w:tcBorders>
            <w:shd w:val="clear" w:color="auto" w:fill="auto"/>
            <w:noWrap/>
            <w:hideMark/>
          </w:tcPr>
          <w:p w14:paraId="5E79234B" w14:textId="7DCBD8B6"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Gasolina</w:t>
            </w:r>
          </w:p>
        </w:tc>
      </w:tr>
      <w:tr w:rsidR="001D6F8B" w:rsidRPr="00586203" w14:paraId="46A28E77" w14:textId="77777777" w:rsidTr="001D6F8B">
        <w:trPr>
          <w:trHeight w:val="300"/>
        </w:trPr>
        <w:tc>
          <w:tcPr>
            <w:tcW w:w="526" w:type="dxa"/>
            <w:tcBorders>
              <w:top w:val="nil"/>
              <w:left w:val="single" w:sz="4" w:space="0" w:color="auto"/>
              <w:bottom w:val="single" w:sz="4" w:space="0" w:color="auto"/>
              <w:right w:val="single" w:sz="4" w:space="0" w:color="auto"/>
            </w:tcBorders>
          </w:tcPr>
          <w:p w14:paraId="426CAE4A"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6</w:t>
            </w:r>
          </w:p>
        </w:tc>
        <w:tc>
          <w:tcPr>
            <w:tcW w:w="1459" w:type="dxa"/>
            <w:tcBorders>
              <w:top w:val="nil"/>
              <w:left w:val="single" w:sz="4" w:space="0" w:color="auto"/>
              <w:bottom w:val="single" w:sz="4" w:space="0" w:color="auto"/>
              <w:right w:val="single" w:sz="4" w:space="0" w:color="auto"/>
            </w:tcBorders>
            <w:shd w:val="clear" w:color="auto" w:fill="auto"/>
            <w:noWrap/>
            <w:hideMark/>
          </w:tcPr>
          <w:p w14:paraId="5E67248C"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Faw</w:t>
            </w:r>
          </w:p>
        </w:tc>
        <w:tc>
          <w:tcPr>
            <w:tcW w:w="1559" w:type="dxa"/>
            <w:tcBorders>
              <w:top w:val="nil"/>
              <w:left w:val="nil"/>
              <w:bottom w:val="single" w:sz="4" w:space="0" w:color="auto"/>
              <w:right w:val="single" w:sz="4" w:space="0" w:color="auto"/>
            </w:tcBorders>
            <w:shd w:val="clear" w:color="auto" w:fill="auto"/>
            <w:noWrap/>
            <w:hideMark/>
          </w:tcPr>
          <w:p w14:paraId="35F1FCA1"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Automóvil</w:t>
            </w:r>
          </w:p>
        </w:tc>
        <w:tc>
          <w:tcPr>
            <w:tcW w:w="1276" w:type="dxa"/>
            <w:tcBorders>
              <w:top w:val="nil"/>
              <w:left w:val="nil"/>
              <w:bottom w:val="single" w:sz="4" w:space="0" w:color="auto"/>
              <w:right w:val="single" w:sz="4" w:space="0" w:color="auto"/>
            </w:tcBorders>
            <w:shd w:val="clear" w:color="auto" w:fill="auto"/>
            <w:noWrap/>
            <w:hideMark/>
          </w:tcPr>
          <w:p w14:paraId="1F758A4D"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h7</w:t>
            </w:r>
          </w:p>
        </w:tc>
        <w:tc>
          <w:tcPr>
            <w:tcW w:w="1275" w:type="dxa"/>
            <w:tcBorders>
              <w:top w:val="nil"/>
              <w:left w:val="nil"/>
              <w:bottom w:val="single" w:sz="4" w:space="0" w:color="auto"/>
              <w:right w:val="single" w:sz="4" w:space="0" w:color="auto"/>
            </w:tcBorders>
            <w:shd w:val="clear" w:color="auto" w:fill="auto"/>
            <w:noWrap/>
            <w:hideMark/>
          </w:tcPr>
          <w:p w14:paraId="7B476F54"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2013</w:t>
            </w:r>
          </w:p>
        </w:tc>
        <w:tc>
          <w:tcPr>
            <w:tcW w:w="1418" w:type="dxa"/>
            <w:tcBorders>
              <w:top w:val="nil"/>
              <w:left w:val="nil"/>
              <w:bottom w:val="single" w:sz="4" w:space="0" w:color="auto"/>
              <w:right w:val="single" w:sz="4" w:space="0" w:color="auto"/>
            </w:tcBorders>
            <w:shd w:val="clear" w:color="auto" w:fill="auto"/>
            <w:noWrap/>
            <w:hideMark/>
          </w:tcPr>
          <w:p w14:paraId="7E86F507"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Oficial</w:t>
            </w:r>
          </w:p>
        </w:tc>
        <w:tc>
          <w:tcPr>
            <w:tcW w:w="1560" w:type="dxa"/>
            <w:tcBorders>
              <w:top w:val="nil"/>
              <w:left w:val="nil"/>
              <w:bottom w:val="single" w:sz="4" w:space="0" w:color="auto"/>
              <w:right w:val="single" w:sz="4" w:space="0" w:color="auto"/>
            </w:tcBorders>
            <w:shd w:val="clear" w:color="auto" w:fill="auto"/>
            <w:noWrap/>
            <w:hideMark/>
          </w:tcPr>
          <w:p w14:paraId="1A731624"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OCK-210</w:t>
            </w:r>
          </w:p>
        </w:tc>
        <w:tc>
          <w:tcPr>
            <w:tcW w:w="1134" w:type="dxa"/>
            <w:tcBorders>
              <w:top w:val="nil"/>
              <w:left w:val="nil"/>
              <w:bottom w:val="single" w:sz="4" w:space="0" w:color="auto"/>
              <w:right w:val="single" w:sz="4" w:space="0" w:color="auto"/>
            </w:tcBorders>
            <w:shd w:val="clear" w:color="auto" w:fill="auto"/>
            <w:noWrap/>
            <w:hideMark/>
          </w:tcPr>
          <w:p w14:paraId="4C251BA6" w14:textId="5CF114FD"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Gasolina</w:t>
            </w:r>
          </w:p>
        </w:tc>
      </w:tr>
      <w:tr w:rsidR="001D6F8B" w:rsidRPr="00586203" w14:paraId="649C3C67" w14:textId="77777777" w:rsidTr="001D6F8B">
        <w:trPr>
          <w:trHeight w:val="300"/>
        </w:trPr>
        <w:tc>
          <w:tcPr>
            <w:tcW w:w="526" w:type="dxa"/>
            <w:tcBorders>
              <w:top w:val="nil"/>
              <w:left w:val="single" w:sz="4" w:space="0" w:color="auto"/>
              <w:bottom w:val="single" w:sz="4" w:space="0" w:color="auto"/>
              <w:right w:val="single" w:sz="4" w:space="0" w:color="auto"/>
            </w:tcBorders>
          </w:tcPr>
          <w:p w14:paraId="654038EE"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7</w:t>
            </w:r>
          </w:p>
        </w:tc>
        <w:tc>
          <w:tcPr>
            <w:tcW w:w="1459" w:type="dxa"/>
            <w:tcBorders>
              <w:top w:val="nil"/>
              <w:left w:val="single" w:sz="4" w:space="0" w:color="auto"/>
              <w:bottom w:val="single" w:sz="4" w:space="0" w:color="auto"/>
              <w:right w:val="single" w:sz="4" w:space="0" w:color="auto"/>
            </w:tcBorders>
            <w:shd w:val="clear" w:color="auto" w:fill="auto"/>
            <w:noWrap/>
            <w:hideMark/>
          </w:tcPr>
          <w:p w14:paraId="6BD4EA29" w14:textId="58D332D5" w:rsidR="001D6F8B" w:rsidRPr="00586203" w:rsidRDefault="00952C12"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Hongoy</w:t>
            </w:r>
          </w:p>
        </w:tc>
        <w:tc>
          <w:tcPr>
            <w:tcW w:w="1559" w:type="dxa"/>
            <w:tcBorders>
              <w:top w:val="nil"/>
              <w:left w:val="nil"/>
              <w:bottom w:val="single" w:sz="4" w:space="0" w:color="auto"/>
              <w:right w:val="single" w:sz="4" w:space="0" w:color="auto"/>
            </w:tcBorders>
            <w:shd w:val="clear" w:color="auto" w:fill="auto"/>
            <w:noWrap/>
            <w:hideMark/>
          </w:tcPr>
          <w:p w14:paraId="62280FB8"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Automóvil</w:t>
            </w:r>
          </w:p>
        </w:tc>
        <w:tc>
          <w:tcPr>
            <w:tcW w:w="1276" w:type="dxa"/>
            <w:tcBorders>
              <w:top w:val="nil"/>
              <w:left w:val="nil"/>
              <w:bottom w:val="single" w:sz="4" w:space="0" w:color="auto"/>
              <w:right w:val="single" w:sz="4" w:space="0" w:color="auto"/>
            </w:tcBorders>
            <w:shd w:val="clear" w:color="auto" w:fill="auto"/>
            <w:noWrap/>
            <w:hideMark/>
          </w:tcPr>
          <w:p w14:paraId="35EFE42E"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Besturm/b70</w:t>
            </w:r>
          </w:p>
        </w:tc>
        <w:tc>
          <w:tcPr>
            <w:tcW w:w="1275" w:type="dxa"/>
            <w:tcBorders>
              <w:top w:val="nil"/>
              <w:left w:val="nil"/>
              <w:bottom w:val="single" w:sz="4" w:space="0" w:color="auto"/>
              <w:right w:val="single" w:sz="4" w:space="0" w:color="auto"/>
            </w:tcBorders>
            <w:shd w:val="clear" w:color="auto" w:fill="auto"/>
            <w:noWrap/>
            <w:hideMark/>
          </w:tcPr>
          <w:p w14:paraId="4F11867C"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2012</w:t>
            </w:r>
          </w:p>
        </w:tc>
        <w:tc>
          <w:tcPr>
            <w:tcW w:w="1418" w:type="dxa"/>
            <w:tcBorders>
              <w:top w:val="nil"/>
              <w:left w:val="nil"/>
              <w:bottom w:val="single" w:sz="4" w:space="0" w:color="auto"/>
              <w:right w:val="single" w:sz="4" w:space="0" w:color="auto"/>
            </w:tcBorders>
            <w:shd w:val="clear" w:color="auto" w:fill="auto"/>
            <w:noWrap/>
            <w:hideMark/>
          </w:tcPr>
          <w:p w14:paraId="6E6131B7"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Oficial</w:t>
            </w:r>
          </w:p>
        </w:tc>
        <w:tc>
          <w:tcPr>
            <w:tcW w:w="1560" w:type="dxa"/>
            <w:tcBorders>
              <w:top w:val="nil"/>
              <w:left w:val="nil"/>
              <w:bottom w:val="single" w:sz="4" w:space="0" w:color="auto"/>
              <w:right w:val="single" w:sz="4" w:space="0" w:color="auto"/>
            </w:tcBorders>
            <w:shd w:val="clear" w:color="auto" w:fill="auto"/>
            <w:noWrap/>
            <w:hideMark/>
          </w:tcPr>
          <w:p w14:paraId="21BD1E30"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OCK-082</w:t>
            </w:r>
          </w:p>
        </w:tc>
        <w:tc>
          <w:tcPr>
            <w:tcW w:w="1134" w:type="dxa"/>
            <w:tcBorders>
              <w:top w:val="nil"/>
              <w:left w:val="nil"/>
              <w:bottom w:val="single" w:sz="4" w:space="0" w:color="auto"/>
              <w:right w:val="single" w:sz="4" w:space="0" w:color="auto"/>
            </w:tcBorders>
            <w:shd w:val="clear" w:color="auto" w:fill="auto"/>
            <w:noWrap/>
            <w:hideMark/>
          </w:tcPr>
          <w:p w14:paraId="6F3BCFB5" w14:textId="4A6B85BE"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Gasolina</w:t>
            </w:r>
          </w:p>
        </w:tc>
      </w:tr>
      <w:tr w:rsidR="001D6F8B" w:rsidRPr="00586203" w14:paraId="7C45AECC" w14:textId="77777777" w:rsidTr="001D6F8B">
        <w:trPr>
          <w:trHeight w:val="300"/>
        </w:trPr>
        <w:tc>
          <w:tcPr>
            <w:tcW w:w="526" w:type="dxa"/>
            <w:tcBorders>
              <w:top w:val="nil"/>
              <w:left w:val="single" w:sz="4" w:space="0" w:color="auto"/>
              <w:bottom w:val="single" w:sz="4" w:space="0" w:color="auto"/>
              <w:right w:val="single" w:sz="4" w:space="0" w:color="auto"/>
            </w:tcBorders>
          </w:tcPr>
          <w:p w14:paraId="58C619C0"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8</w:t>
            </w:r>
          </w:p>
        </w:tc>
        <w:tc>
          <w:tcPr>
            <w:tcW w:w="1459" w:type="dxa"/>
            <w:tcBorders>
              <w:top w:val="nil"/>
              <w:left w:val="single" w:sz="4" w:space="0" w:color="auto"/>
              <w:bottom w:val="single" w:sz="4" w:space="0" w:color="auto"/>
              <w:right w:val="single" w:sz="4" w:space="0" w:color="auto"/>
            </w:tcBorders>
            <w:shd w:val="clear" w:color="auto" w:fill="auto"/>
            <w:noWrap/>
            <w:hideMark/>
          </w:tcPr>
          <w:p w14:paraId="42D6CEE4"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Chevrolet</w:t>
            </w:r>
          </w:p>
        </w:tc>
        <w:tc>
          <w:tcPr>
            <w:tcW w:w="1559" w:type="dxa"/>
            <w:tcBorders>
              <w:top w:val="nil"/>
              <w:left w:val="nil"/>
              <w:bottom w:val="single" w:sz="4" w:space="0" w:color="auto"/>
              <w:right w:val="single" w:sz="4" w:space="0" w:color="auto"/>
            </w:tcBorders>
            <w:shd w:val="clear" w:color="auto" w:fill="auto"/>
            <w:noWrap/>
            <w:hideMark/>
          </w:tcPr>
          <w:p w14:paraId="45CBC922"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Camperos y Camioneta</w:t>
            </w:r>
          </w:p>
        </w:tc>
        <w:tc>
          <w:tcPr>
            <w:tcW w:w="1276" w:type="dxa"/>
            <w:tcBorders>
              <w:top w:val="nil"/>
              <w:left w:val="nil"/>
              <w:bottom w:val="single" w:sz="4" w:space="0" w:color="auto"/>
              <w:right w:val="single" w:sz="4" w:space="0" w:color="auto"/>
            </w:tcBorders>
            <w:shd w:val="clear" w:color="auto" w:fill="auto"/>
            <w:noWrap/>
            <w:hideMark/>
          </w:tcPr>
          <w:p w14:paraId="35F0020E"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Trailblazer 2.8 l e4 at ltz</w:t>
            </w:r>
          </w:p>
        </w:tc>
        <w:tc>
          <w:tcPr>
            <w:tcW w:w="1275" w:type="dxa"/>
            <w:tcBorders>
              <w:top w:val="nil"/>
              <w:left w:val="nil"/>
              <w:bottom w:val="single" w:sz="4" w:space="0" w:color="auto"/>
              <w:right w:val="single" w:sz="4" w:space="0" w:color="auto"/>
            </w:tcBorders>
            <w:shd w:val="clear" w:color="auto" w:fill="auto"/>
            <w:noWrap/>
            <w:hideMark/>
          </w:tcPr>
          <w:p w14:paraId="538BB1B8"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2015</w:t>
            </w:r>
          </w:p>
        </w:tc>
        <w:tc>
          <w:tcPr>
            <w:tcW w:w="1418" w:type="dxa"/>
            <w:tcBorders>
              <w:top w:val="nil"/>
              <w:left w:val="nil"/>
              <w:bottom w:val="single" w:sz="4" w:space="0" w:color="auto"/>
              <w:right w:val="single" w:sz="4" w:space="0" w:color="auto"/>
            </w:tcBorders>
            <w:shd w:val="clear" w:color="auto" w:fill="auto"/>
            <w:noWrap/>
            <w:hideMark/>
          </w:tcPr>
          <w:p w14:paraId="312DC97E"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Oficial</w:t>
            </w:r>
          </w:p>
        </w:tc>
        <w:tc>
          <w:tcPr>
            <w:tcW w:w="1560" w:type="dxa"/>
            <w:tcBorders>
              <w:top w:val="nil"/>
              <w:left w:val="nil"/>
              <w:bottom w:val="single" w:sz="4" w:space="0" w:color="auto"/>
              <w:right w:val="single" w:sz="4" w:space="0" w:color="auto"/>
            </w:tcBorders>
            <w:shd w:val="clear" w:color="auto" w:fill="auto"/>
            <w:noWrap/>
            <w:hideMark/>
          </w:tcPr>
          <w:p w14:paraId="4497C4F5" w14:textId="77777777"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JQU-982</w:t>
            </w:r>
          </w:p>
        </w:tc>
        <w:tc>
          <w:tcPr>
            <w:tcW w:w="1134" w:type="dxa"/>
            <w:tcBorders>
              <w:top w:val="nil"/>
              <w:left w:val="nil"/>
              <w:bottom w:val="single" w:sz="4" w:space="0" w:color="auto"/>
              <w:right w:val="single" w:sz="4" w:space="0" w:color="auto"/>
            </w:tcBorders>
            <w:shd w:val="clear" w:color="auto" w:fill="auto"/>
            <w:noWrap/>
            <w:hideMark/>
          </w:tcPr>
          <w:p w14:paraId="0D6BD136" w14:textId="5A53EB91" w:rsidR="001D6F8B" w:rsidRPr="00586203" w:rsidRDefault="001D6F8B" w:rsidP="00586203">
            <w:pPr>
              <w:spacing w:after="0" w:line="360" w:lineRule="auto"/>
              <w:rPr>
                <w:rFonts w:ascii="Arial" w:eastAsia="Times New Roman" w:hAnsi="Arial" w:cs="Arial"/>
                <w:color w:val="000000"/>
                <w:sz w:val="24"/>
                <w:szCs w:val="24"/>
                <w:lang w:val="es-CO"/>
              </w:rPr>
            </w:pPr>
            <w:r w:rsidRPr="00586203">
              <w:rPr>
                <w:rFonts w:ascii="Arial" w:eastAsia="Times New Roman" w:hAnsi="Arial" w:cs="Arial"/>
                <w:color w:val="000000"/>
                <w:sz w:val="24"/>
                <w:szCs w:val="24"/>
                <w:lang w:val="es-CO"/>
              </w:rPr>
              <w:t xml:space="preserve">Diesel </w:t>
            </w:r>
          </w:p>
        </w:tc>
      </w:tr>
    </w:tbl>
    <w:p w14:paraId="184FD26E" w14:textId="77777777" w:rsidR="001D6F8B" w:rsidRPr="00586203" w:rsidRDefault="001D6F8B" w:rsidP="00586203">
      <w:pPr>
        <w:spacing w:after="0" w:line="360" w:lineRule="auto"/>
        <w:rPr>
          <w:rFonts w:ascii="Arial" w:hAnsi="Arial" w:cs="Arial"/>
          <w:sz w:val="24"/>
          <w:szCs w:val="24"/>
        </w:rPr>
      </w:pPr>
      <w:r w:rsidRPr="00586203">
        <w:rPr>
          <w:rFonts w:ascii="Arial" w:hAnsi="Arial" w:cs="Arial"/>
          <w:b/>
          <w:sz w:val="24"/>
          <w:szCs w:val="24"/>
          <w:lang w:val="es-ES_tradnl"/>
        </w:rPr>
        <w:t>Fuente:</w:t>
      </w:r>
      <w:r w:rsidRPr="00586203">
        <w:rPr>
          <w:rFonts w:ascii="Arial" w:hAnsi="Arial" w:cs="Arial"/>
          <w:sz w:val="24"/>
          <w:szCs w:val="24"/>
          <w:lang w:val="es-ES_tradnl"/>
        </w:rPr>
        <w:t xml:space="preserve"> Información elaborada por el proceso Gestión administrativa </w:t>
      </w:r>
      <w:r w:rsidRPr="00586203">
        <w:rPr>
          <w:rFonts w:ascii="Arial" w:hAnsi="Arial" w:cs="Arial"/>
          <w:sz w:val="24"/>
          <w:szCs w:val="24"/>
        </w:rPr>
        <w:t>de la APC Colombia, Diciembre de 2024.</w:t>
      </w:r>
    </w:p>
    <w:p w14:paraId="62C4E2EB" w14:textId="77777777" w:rsidR="0048406F" w:rsidRPr="00586203" w:rsidRDefault="0048406F" w:rsidP="00586203">
      <w:pPr>
        <w:spacing w:after="0" w:line="360" w:lineRule="auto"/>
        <w:rPr>
          <w:rFonts w:ascii="Arial" w:hAnsi="Arial" w:cs="Arial"/>
          <w:sz w:val="24"/>
          <w:szCs w:val="24"/>
        </w:rPr>
      </w:pPr>
    </w:p>
    <w:p w14:paraId="16A20220" w14:textId="01BDDD58" w:rsidR="0048406F" w:rsidRPr="00586203" w:rsidRDefault="001D6F8B" w:rsidP="00211146">
      <w:pPr>
        <w:pStyle w:val="Prrafodelista"/>
        <w:numPr>
          <w:ilvl w:val="0"/>
          <w:numId w:val="27"/>
        </w:numPr>
        <w:autoSpaceDE w:val="0"/>
        <w:autoSpaceDN w:val="0"/>
        <w:adjustRightInd w:val="0"/>
        <w:ind w:left="567" w:hanging="283"/>
        <w:rPr>
          <w:rFonts w:cs="Arial"/>
          <w:szCs w:val="24"/>
        </w:rPr>
      </w:pPr>
      <w:r w:rsidRPr="00586203">
        <w:rPr>
          <w:rFonts w:cs="Arial"/>
          <w:b/>
          <w:szCs w:val="24"/>
        </w:rPr>
        <w:t xml:space="preserve"> </w:t>
      </w:r>
      <w:r w:rsidR="0048406F" w:rsidRPr="00586203">
        <w:rPr>
          <w:rFonts w:cs="Arial"/>
          <w:b/>
          <w:szCs w:val="24"/>
        </w:rPr>
        <w:t xml:space="preserve">Fumigaciones: </w:t>
      </w:r>
      <w:r w:rsidR="0048406F" w:rsidRPr="00586203">
        <w:rPr>
          <w:rFonts w:cs="Arial"/>
          <w:bCs/>
          <w:szCs w:val="24"/>
        </w:rPr>
        <w:t>Desde la Coordinación administrativa se programa las fumigaci</w:t>
      </w:r>
      <w:r w:rsidR="005D63C3">
        <w:rPr>
          <w:rFonts w:cs="Arial"/>
          <w:bCs/>
          <w:szCs w:val="24"/>
        </w:rPr>
        <w:t>ones y control de plagas en la E</w:t>
      </w:r>
      <w:r w:rsidR="0048406F" w:rsidRPr="00586203">
        <w:rPr>
          <w:rFonts w:cs="Arial"/>
          <w:bCs/>
          <w:szCs w:val="24"/>
        </w:rPr>
        <w:t xml:space="preserve">ntidad, las cuales </w:t>
      </w:r>
      <w:r w:rsidR="0048406F" w:rsidRPr="00586203">
        <w:rPr>
          <w:rFonts w:cs="Arial"/>
          <w:szCs w:val="24"/>
        </w:rPr>
        <w:t>son operaciones propias de unas acciones de saneamiento e higiene ambiental. Las fumigaciones se realizan en horas no laborales con el fin de cuidar la salud de los empleados y de forma preventiva. Su objetivo general es el de prevenir y minimizar los impactos y riesgos a los funcionarios y al medio ambiente.</w:t>
      </w:r>
      <w:r w:rsidR="003C6DDE" w:rsidRPr="00586203">
        <w:rPr>
          <w:rFonts w:cs="Arial"/>
          <w:szCs w:val="24"/>
        </w:rPr>
        <w:t xml:space="preserve"> </w:t>
      </w:r>
      <w:r w:rsidR="0048406F" w:rsidRPr="00586203">
        <w:rPr>
          <w:rFonts w:cs="Arial"/>
          <w:szCs w:val="24"/>
        </w:rPr>
        <w:t xml:space="preserve">En el edificio las fumigaciones se realizan cada </w:t>
      </w:r>
      <w:r w:rsidRPr="00586203">
        <w:rPr>
          <w:rFonts w:cs="Arial"/>
          <w:szCs w:val="24"/>
        </w:rPr>
        <w:t xml:space="preserve">seis </w:t>
      </w:r>
      <w:r w:rsidR="003C6DDE" w:rsidRPr="00586203">
        <w:rPr>
          <w:rFonts w:cs="Arial"/>
          <w:szCs w:val="24"/>
        </w:rPr>
        <w:t>(</w:t>
      </w:r>
      <w:r w:rsidR="0048406F" w:rsidRPr="00586203">
        <w:rPr>
          <w:rFonts w:cs="Arial"/>
          <w:szCs w:val="24"/>
        </w:rPr>
        <w:t>6</w:t>
      </w:r>
      <w:r w:rsidR="003C6DDE" w:rsidRPr="00586203">
        <w:rPr>
          <w:rFonts w:cs="Arial"/>
          <w:szCs w:val="24"/>
        </w:rPr>
        <w:t>)</w:t>
      </w:r>
      <w:r w:rsidR="0048406F" w:rsidRPr="00586203">
        <w:rPr>
          <w:rFonts w:cs="Arial"/>
          <w:szCs w:val="24"/>
        </w:rPr>
        <w:t xml:space="preserve"> meses de acuerdo a lo establecido en la norma que lo regula.</w:t>
      </w:r>
    </w:p>
    <w:p w14:paraId="60384550" w14:textId="77777777" w:rsidR="0048406F" w:rsidRPr="00586203" w:rsidRDefault="0048406F" w:rsidP="00586203">
      <w:pPr>
        <w:spacing w:after="0" w:line="360" w:lineRule="auto"/>
        <w:rPr>
          <w:rFonts w:ascii="Arial" w:hAnsi="Arial" w:cs="Arial"/>
          <w:sz w:val="24"/>
          <w:szCs w:val="24"/>
        </w:rPr>
      </w:pPr>
    </w:p>
    <w:p w14:paraId="69C7F709" w14:textId="1B1B9CC2" w:rsidR="0048406F" w:rsidRPr="00586203" w:rsidRDefault="003C6DDE" w:rsidP="00211146">
      <w:pPr>
        <w:pStyle w:val="Prrafodelista"/>
        <w:numPr>
          <w:ilvl w:val="0"/>
          <w:numId w:val="27"/>
        </w:numPr>
        <w:autoSpaceDE w:val="0"/>
        <w:autoSpaceDN w:val="0"/>
        <w:adjustRightInd w:val="0"/>
        <w:ind w:left="567" w:hanging="283"/>
        <w:rPr>
          <w:rFonts w:cs="Arial"/>
          <w:szCs w:val="24"/>
          <w:lang w:val="es-CO"/>
        </w:rPr>
      </w:pPr>
      <w:r w:rsidRPr="00586203">
        <w:rPr>
          <w:rFonts w:cs="Arial"/>
          <w:b/>
          <w:szCs w:val="24"/>
        </w:rPr>
        <w:t xml:space="preserve"> </w:t>
      </w:r>
      <w:r w:rsidR="0048406F" w:rsidRPr="00586203">
        <w:rPr>
          <w:rFonts w:cs="Arial"/>
          <w:b/>
          <w:szCs w:val="24"/>
        </w:rPr>
        <w:t>Material particulado</w:t>
      </w:r>
      <w:r w:rsidR="0048406F" w:rsidRPr="00586203">
        <w:rPr>
          <w:rFonts w:cs="Arial"/>
          <w:b/>
          <w:bCs/>
          <w:szCs w:val="24"/>
        </w:rPr>
        <w:t>:</w:t>
      </w:r>
      <w:r w:rsidR="0048406F" w:rsidRPr="00586203">
        <w:rPr>
          <w:rFonts w:cs="Arial"/>
          <w:szCs w:val="24"/>
        </w:rPr>
        <w:t xml:space="preserve"> Los documentos que se almacenaban en el Archivo Central tienen la tendencia a acumular polvo, que afecta la calidad del aire del sitio. Desde </w:t>
      </w:r>
      <w:r w:rsidRPr="00586203">
        <w:rPr>
          <w:rFonts w:cs="Arial"/>
          <w:szCs w:val="24"/>
        </w:rPr>
        <w:t xml:space="preserve">el proceso Gestión administrativa, </w:t>
      </w:r>
      <w:r w:rsidR="0048406F" w:rsidRPr="00586203">
        <w:rPr>
          <w:rFonts w:cs="Arial"/>
          <w:szCs w:val="24"/>
        </w:rPr>
        <w:t>se establecen lineamientos</w:t>
      </w:r>
      <w:r w:rsidR="0048406F" w:rsidRPr="00586203">
        <w:rPr>
          <w:rFonts w:cs="Arial"/>
          <w:szCs w:val="24"/>
          <w:lang w:val="es-CO"/>
        </w:rPr>
        <w:t xml:space="preserve"> </w:t>
      </w:r>
      <w:r w:rsidRPr="00586203">
        <w:rPr>
          <w:rFonts w:cs="Arial"/>
          <w:szCs w:val="24"/>
          <w:lang w:val="es-CO"/>
        </w:rPr>
        <w:t>sobre</w:t>
      </w:r>
      <w:r w:rsidRPr="00586203">
        <w:rPr>
          <w:rFonts w:cs="Arial"/>
          <w:szCs w:val="24"/>
        </w:rPr>
        <w:t xml:space="preserve"> gestión documental, </w:t>
      </w:r>
      <w:r w:rsidR="0048406F" w:rsidRPr="00586203">
        <w:rPr>
          <w:rFonts w:cs="Arial"/>
          <w:szCs w:val="24"/>
          <w:lang w:val="es-CO"/>
        </w:rPr>
        <w:t xml:space="preserve">para la limpieza de áreas y unidades destinadas a la conservación y almacenamiento de documentos de la Agencia, así como los archivadores, estantes, cajas y carpetas, con el fin de atacar ácaros y demás gérmenes. </w:t>
      </w:r>
    </w:p>
    <w:p w14:paraId="375D0078" w14:textId="77777777" w:rsidR="0048406F" w:rsidRPr="00586203" w:rsidRDefault="0048406F" w:rsidP="00586203">
      <w:pPr>
        <w:autoSpaceDE w:val="0"/>
        <w:autoSpaceDN w:val="0"/>
        <w:adjustRightInd w:val="0"/>
        <w:spacing w:after="0" w:line="360" w:lineRule="auto"/>
        <w:rPr>
          <w:rFonts w:ascii="Arial" w:hAnsi="Arial" w:cs="Arial"/>
          <w:sz w:val="24"/>
          <w:szCs w:val="24"/>
          <w:lang w:val="es-CO"/>
        </w:rPr>
      </w:pPr>
    </w:p>
    <w:p w14:paraId="05E7BA2A" w14:textId="77777777" w:rsidR="0048406F" w:rsidRPr="00586203" w:rsidRDefault="0048406F" w:rsidP="00586203">
      <w:pPr>
        <w:autoSpaceDE w:val="0"/>
        <w:autoSpaceDN w:val="0"/>
        <w:adjustRightInd w:val="0"/>
        <w:spacing w:after="0" w:line="360" w:lineRule="auto"/>
        <w:rPr>
          <w:rFonts w:ascii="Arial" w:hAnsi="Arial" w:cs="Arial"/>
          <w:sz w:val="24"/>
          <w:szCs w:val="24"/>
          <w:lang w:val="es-CO"/>
        </w:rPr>
      </w:pPr>
      <w:r w:rsidRPr="00586203">
        <w:rPr>
          <w:rFonts w:ascii="Arial" w:hAnsi="Arial" w:cs="Arial"/>
          <w:sz w:val="24"/>
          <w:szCs w:val="24"/>
          <w:lang w:val="es-CO"/>
        </w:rPr>
        <w:t>Entre las actividades más frecuentes se encuentra el aspirar que permite retirar material de residuos emanadas por las cajas y expedientes de archivo (polvo, residuos de cartón), las cuales se realiza con una frecuencia de dos veces por semana.</w:t>
      </w:r>
    </w:p>
    <w:p w14:paraId="25DD8413" w14:textId="77777777" w:rsidR="0048406F" w:rsidRPr="00586203" w:rsidRDefault="0048406F" w:rsidP="00586203">
      <w:pPr>
        <w:autoSpaceDE w:val="0"/>
        <w:autoSpaceDN w:val="0"/>
        <w:adjustRightInd w:val="0"/>
        <w:spacing w:after="0" w:line="360" w:lineRule="auto"/>
        <w:rPr>
          <w:rFonts w:ascii="Arial" w:hAnsi="Arial" w:cs="Arial"/>
          <w:sz w:val="24"/>
          <w:szCs w:val="24"/>
          <w:lang w:val="es-CO"/>
        </w:rPr>
      </w:pPr>
    </w:p>
    <w:p w14:paraId="3E2083D3" w14:textId="2AF59389" w:rsidR="0048406F" w:rsidRPr="00586203" w:rsidRDefault="003C6DDE" w:rsidP="00211146">
      <w:pPr>
        <w:pStyle w:val="Prrafodelista"/>
        <w:numPr>
          <w:ilvl w:val="0"/>
          <w:numId w:val="27"/>
        </w:numPr>
        <w:ind w:left="567" w:hanging="283"/>
        <w:rPr>
          <w:rFonts w:cs="Arial"/>
          <w:szCs w:val="24"/>
        </w:rPr>
      </w:pPr>
      <w:r w:rsidRPr="00586203">
        <w:rPr>
          <w:rFonts w:cs="Arial"/>
          <w:b/>
          <w:szCs w:val="24"/>
        </w:rPr>
        <w:t xml:space="preserve"> </w:t>
      </w:r>
      <w:r w:rsidR="0048406F" w:rsidRPr="00586203">
        <w:rPr>
          <w:rFonts w:cs="Arial"/>
          <w:b/>
          <w:szCs w:val="24"/>
        </w:rPr>
        <w:t xml:space="preserve">Cigarrillo: </w:t>
      </w:r>
      <w:r w:rsidR="0048406F" w:rsidRPr="00586203">
        <w:rPr>
          <w:rFonts w:cs="Arial"/>
          <w:szCs w:val="24"/>
        </w:rPr>
        <w:t xml:space="preserve">Los </w:t>
      </w:r>
      <w:r w:rsidRPr="00586203">
        <w:rPr>
          <w:rFonts w:cs="Arial"/>
          <w:szCs w:val="24"/>
        </w:rPr>
        <w:t xml:space="preserve">Servidores Públicos y Colaboradores </w:t>
      </w:r>
      <w:r w:rsidR="0048406F" w:rsidRPr="00586203">
        <w:rPr>
          <w:rFonts w:cs="Arial"/>
          <w:szCs w:val="24"/>
        </w:rPr>
        <w:t xml:space="preserve">pasan una parte considerable de su tiempo respirando el aire en espacios cerrados en los que por medio de diversas fuentes pueden generarse contaminantes que deterioren su calidad y constituyan un importante factor de riesgo para la salud. </w:t>
      </w:r>
    </w:p>
    <w:p w14:paraId="006E14F7" w14:textId="77777777" w:rsidR="0048406F" w:rsidRPr="00586203" w:rsidRDefault="0048406F" w:rsidP="00586203">
      <w:pPr>
        <w:spacing w:after="0" w:line="360" w:lineRule="auto"/>
        <w:rPr>
          <w:rFonts w:ascii="Arial" w:hAnsi="Arial" w:cs="Arial"/>
          <w:sz w:val="24"/>
          <w:szCs w:val="24"/>
        </w:rPr>
      </w:pPr>
    </w:p>
    <w:p w14:paraId="73230857" w14:textId="401F7A0E" w:rsidR="003C6DDE" w:rsidRPr="00586203" w:rsidRDefault="0048406F" w:rsidP="00586203">
      <w:pPr>
        <w:pStyle w:val="NormalWeb"/>
        <w:spacing w:before="0" w:beforeAutospacing="0" w:after="0" w:afterAutospacing="0" w:line="360" w:lineRule="auto"/>
        <w:rPr>
          <w:rFonts w:ascii="Arial" w:hAnsi="Arial" w:cs="Arial"/>
        </w:rPr>
      </w:pPr>
      <w:r w:rsidRPr="00586203">
        <w:rPr>
          <w:rFonts w:ascii="Arial" w:hAnsi="Arial" w:cs="Arial"/>
        </w:rPr>
        <w:t xml:space="preserve">Por lo anterior, la </w:t>
      </w:r>
      <w:r w:rsidR="003C6DDE" w:rsidRPr="00586203">
        <w:rPr>
          <w:rFonts w:ascii="Arial" w:hAnsi="Arial" w:cs="Arial"/>
        </w:rPr>
        <w:t xml:space="preserve">Agencia </w:t>
      </w:r>
      <w:r w:rsidRPr="00586203">
        <w:rPr>
          <w:rFonts w:ascii="Arial" w:hAnsi="Arial" w:cs="Arial"/>
        </w:rPr>
        <w:t xml:space="preserve">cumple con la Resolución 1956 de 2008, por la cual se adoptan medidas en relación con el consumo de cigarrillo o de tabaco, también hace parte de la reglamentación del uso de cigarrillo la Ley 675 del 2001 o de propiedad horizontal, las cuales regulan los derechos y los deberes que tienen quienes desarrollan sus actividades de trabajo en las edificaciones. </w:t>
      </w:r>
    </w:p>
    <w:p w14:paraId="129A3365" w14:textId="3968A84F" w:rsidR="003C6DDE" w:rsidRPr="00586203" w:rsidRDefault="003C6DDE" w:rsidP="00586203">
      <w:pPr>
        <w:pStyle w:val="NormalWeb"/>
        <w:spacing w:before="0" w:beforeAutospacing="0" w:after="0" w:afterAutospacing="0" w:line="360" w:lineRule="auto"/>
        <w:rPr>
          <w:rFonts w:ascii="Arial" w:hAnsi="Arial" w:cs="Arial"/>
        </w:rPr>
      </w:pPr>
    </w:p>
    <w:p w14:paraId="720AE35D" w14:textId="294B2F84" w:rsidR="0048406F" w:rsidRPr="00586203" w:rsidRDefault="0048406F" w:rsidP="00586203">
      <w:pPr>
        <w:spacing w:after="0" w:line="360" w:lineRule="auto"/>
        <w:rPr>
          <w:rFonts w:ascii="Arial" w:eastAsia="Times New Roman" w:hAnsi="Arial" w:cs="Arial"/>
          <w:color w:val="C0504D"/>
          <w:sz w:val="24"/>
          <w:szCs w:val="24"/>
          <w:lang w:val="es-CO"/>
        </w:rPr>
      </w:pPr>
      <w:r w:rsidRPr="00586203">
        <w:rPr>
          <w:rFonts w:ascii="Arial" w:hAnsi="Arial" w:cs="Arial"/>
          <w:sz w:val="24"/>
          <w:szCs w:val="24"/>
        </w:rPr>
        <w:t xml:space="preserve">La calidad del aire en el interior de un edificio es función de una serie de parámetros que incluyen la calidad del aire exterior, el diseño del sistema de aire acondicionado, las condiciones en que este sistema trabaja y se revisa la presencia de fuentes contaminantes y su magnitud. Por tanto, en las instalaciones de </w:t>
      </w:r>
      <w:r w:rsidR="009352A1">
        <w:rPr>
          <w:rFonts w:ascii="Arial" w:hAnsi="Arial" w:cs="Arial"/>
          <w:sz w:val="24"/>
          <w:szCs w:val="24"/>
        </w:rPr>
        <w:t xml:space="preserve">la APC </w:t>
      </w:r>
      <w:r w:rsidRPr="00586203">
        <w:rPr>
          <w:rFonts w:ascii="Arial" w:hAnsi="Arial" w:cs="Arial"/>
          <w:sz w:val="24"/>
          <w:szCs w:val="24"/>
        </w:rPr>
        <w:t>Colombia no se fuma, acción que contribuye a la calidad del aire que respiramos</w:t>
      </w:r>
      <w:r w:rsidRPr="00586203">
        <w:rPr>
          <w:rFonts w:ascii="Arial" w:hAnsi="Arial" w:cs="Arial"/>
          <w:color w:val="C0504D"/>
          <w:sz w:val="24"/>
          <w:szCs w:val="24"/>
        </w:rPr>
        <w:t>.</w:t>
      </w:r>
      <w:r w:rsidRPr="00586203">
        <w:rPr>
          <w:rFonts w:ascii="Arial" w:eastAsia="Times New Roman" w:hAnsi="Arial" w:cs="Arial"/>
          <w:color w:val="C0504D"/>
          <w:sz w:val="24"/>
          <w:szCs w:val="24"/>
          <w:lang w:val="es-CO"/>
        </w:rPr>
        <w:t xml:space="preserve"> </w:t>
      </w:r>
    </w:p>
    <w:p w14:paraId="26C14CB1" w14:textId="77777777" w:rsidR="0048406F" w:rsidRPr="00586203" w:rsidRDefault="0048406F" w:rsidP="00586203">
      <w:pPr>
        <w:spacing w:after="0" w:line="360" w:lineRule="auto"/>
        <w:rPr>
          <w:rFonts w:ascii="Arial" w:eastAsia="Times New Roman" w:hAnsi="Arial" w:cs="Arial"/>
          <w:sz w:val="24"/>
          <w:szCs w:val="24"/>
          <w:lang w:val="es-CO"/>
        </w:rPr>
      </w:pPr>
    </w:p>
    <w:p w14:paraId="60A7D6F9" w14:textId="15872F9B" w:rsidR="0048406F" w:rsidRPr="00586203" w:rsidRDefault="003C6DDE" w:rsidP="00211146">
      <w:pPr>
        <w:pStyle w:val="Prrafodelista"/>
        <w:numPr>
          <w:ilvl w:val="0"/>
          <w:numId w:val="27"/>
        </w:numPr>
        <w:autoSpaceDE w:val="0"/>
        <w:autoSpaceDN w:val="0"/>
        <w:adjustRightInd w:val="0"/>
        <w:ind w:left="567" w:hanging="283"/>
        <w:rPr>
          <w:rFonts w:cs="Arial"/>
          <w:szCs w:val="24"/>
        </w:rPr>
      </w:pPr>
      <w:r w:rsidRPr="00586203">
        <w:rPr>
          <w:rFonts w:cs="Arial"/>
          <w:b/>
          <w:szCs w:val="24"/>
        </w:rPr>
        <w:t xml:space="preserve"> </w:t>
      </w:r>
      <w:r w:rsidR="0048406F" w:rsidRPr="00586203">
        <w:rPr>
          <w:rFonts w:cs="Arial"/>
          <w:b/>
          <w:szCs w:val="24"/>
        </w:rPr>
        <w:t>Ventiladores</w:t>
      </w:r>
      <w:r w:rsidRPr="00586203">
        <w:rPr>
          <w:rFonts w:cs="Arial"/>
          <w:b/>
          <w:szCs w:val="24"/>
        </w:rPr>
        <w:t>:</w:t>
      </w:r>
      <w:r w:rsidR="0048406F" w:rsidRPr="00586203">
        <w:rPr>
          <w:rFonts w:cs="Arial"/>
          <w:b/>
          <w:szCs w:val="24"/>
        </w:rPr>
        <w:t xml:space="preserve"> </w:t>
      </w:r>
      <w:r w:rsidR="0048406F" w:rsidRPr="00586203">
        <w:rPr>
          <w:rFonts w:cs="Arial"/>
          <w:szCs w:val="24"/>
        </w:rPr>
        <w:t xml:space="preserve">La edificación cuenta con un sistema de ventilación natural y fresca. Solo el área de cómputo tiene aire acondicionado y los baños cuentan con sistema de extractores. </w:t>
      </w:r>
    </w:p>
    <w:p w14:paraId="21EF02E6"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694EEF5E" w14:textId="5D65E10B" w:rsidR="0048406F" w:rsidRPr="006A05AC" w:rsidRDefault="003C6DDE" w:rsidP="00211146">
      <w:pPr>
        <w:pStyle w:val="Ttulo3"/>
        <w:numPr>
          <w:ilvl w:val="2"/>
          <w:numId w:val="36"/>
        </w:numPr>
        <w:ind w:left="1843"/>
        <w:rPr>
          <w:rFonts w:ascii="Arial" w:hAnsi="Arial" w:cs="Arial"/>
          <w:b/>
          <w:color w:val="auto"/>
          <w:sz w:val="24"/>
          <w:szCs w:val="24"/>
        </w:rPr>
      </w:pPr>
      <w:bookmarkStart w:id="111" w:name="_Toc190344168"/>
      <w:r w:rsidRPr="006A05AC">
        <w:rPr>
          <w:rFonts w:ascii="Arial" w:hAnsi="Arial" w:cs="Arial"/>
          <w:b/>
          <w:color w:val="auto"/>
          <w:sz w:val="24"/>
          <w:szCs w:val="24"/>
        </w:rPr>
        <w:t>Objetivo ambiental</w:t>
      </w:r>
      <w:bookmarkEnd w:id="111"/>
    </w:p>
    <w:p w14:paraId="746130BC" w14:textId="20E2A753"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 xml:space="preserve">Promover la cultura de cuidado del aire en los </w:t>
      </w:r>
      <w:r w:rsidR="003C6DDE" w:rsidRPr="00586203">
        <w:rPr>
          <w:rFonts w:ascii="Arial" w:hAnsi="Arial" w:cs="Arial"/>
          <w:sz w:val="24"/>
          <w:szCs w:val="24"/>
        </w:rPr>
        <w:t xml:space="preserve">Servidores Públicos y Colaboradores </w:t>
      </w:r>
      <w:r w:rsidRPr="00586203">
        <w:rPr>
          <w:rFonts w:ascii="Arial" w:hAnsi="Arial" w:cs="Arial"/>
          <w:sz w:val="24"/>
          <w:szCs w:val="24"/>
        </w:rPr>
        <w:t xml:space="preserve">de la </w:t>
      </w:r>
      <w:r w:rsidR="003C6DDE" w:rsidRPr="00586203">
        <w:rPr>
          <w:rFonts w:ascii="Arial" w:hAnsi="Arial" w:cs="Arial"/>
          <w:sz w:val="24"/>
          <w:szCs w:val="24"/>
        </w:rPr>
        <w:t>Agencia</w:t>
      </w:r>
      <w:r w:rsidRPr="00586203">
        <w:rPr>
          <w:rFonts w:ascii="Arial" w:hAnsi="Arial" w:cs="Arial"/>
          <w:sz w:val="24"/>
          <w:szCs w:val="24"/>
        </w:rPr>
        <w:t>.</w:t>
      </w:r>
    </w:p>
    <w:p w14:paraId="4F979B26"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0627EE94" w14:textId="77777777"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 xml:space="preserve">Se cumple a través del desarrollo de las siguientes actividades. </w:t>
      </w:r>
    </w:p>
    <w:p w14:paraId="44F85B36"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06D01058" w14:textId="23F62AA2" w:rsidR="0048406F" w:rsidRPr="00586203" w:rsidRDefault="0048406F" w:rsidP="00586203">
      <w:pPr>
        <w:pStyle w:val="Prrafodelista"/>
        <w:numPr>
          <w:ilvl w:val="0"/>
          <w:numId w:val="2"/>
        </w:numPr>
        <w:autoSpaceDE w:val="0"/>
        <w:autoSpaceDN w:val="0"/>
        <w:adjustRightInd w:val="0"/>
        <w:rPr>
          <w:rFonts w:cs="Arial"/>
          <w:szCs w:val="24"/>
        </w:rPr>
      </w:pPr>
      <w:r w:rsidRPr="00586203">
        <w:rPr>
          <w:rFonts w:cs="Arial"/>
          <w:szCs w:val="24"/>
        </w:rPr>
        <w:t>Realizar oportunamente la revisión tecnom</w:t>
      </w:r>
      <w:r w:rsidR="005D63C3">
        <w:rPr>
          <w:rFonts w:cs="Arial"/>
          <w:szCs w:val="24"/>
        </w:rPr>
        <w:t>ecánica de los vehículos de la E</w:t>
      </w:r>
      <w:r w:rsidRPr="00586203">
        <w:rPr>
          <w:rFonts w:cs="Arial"/>
          <w:szCs w:val="24"/>
        </w:rPr>
        <w:t xml:space="preserve">ntidad, para evitar emisiones de dióxido de carbono (CO2) no permitidas. </w:t>
      </w:r>
    </w:p>
    <w:p w14:paraId="770FBEC1" w14:textId="77777777" w:rsidR="0048406F" w:rsidRPr="00586203" w:rsidRDefault="0048406F" w:rsidP="00586203">
      <w:pPr>
        <w:pStyle w:val="Prrafodelista"/>
        <w:numPr>
          <w:ilvl w:val="0"/>
          <w:numId w:val="2"/>
        </w:numPr>
        <w:autoSpaceDE w:val="0"/>
        <w:autoSpaceDN w:val="0"/>
        <w:adjustRightInd w:val="0"/>
        <w:rPr>
          <w:rFonts w:cs="Arial"/>
          <w:szCs w:val="24"/>
        </w:rPr>
      </w:pPr>
      <w:r w:rsidRPr="00586203">
        <w:rPr>
          <w:rFonts w:cs="Arial"/>
          <w:szCs w:val="24"/>
        </w:rPr>
        <w:t>Impulsar la gestión de la calidad del aire con el fin de proteger la salud, promoviendo la movilidad sostenible con el uso de la bicicleta y el carro compartido.</w:t>
      </w:r>
    </w:p>
    <w:p w14:paraId="3215FA8F" w14:textId="77777777" w:rsidR="0048406F" w:rsidRPr="00586203" w:rsidRDefault="0048406F" w:rsidP="00586203">
      <w:pPr>
        <w:pStyle w:val="Prrafodelista"/>
        <w:numPr>
          <w:ilvl w:val="0"/>
          <w:numId w:val="2"/>
        </w:numPr>
        <w:autoSpaceDE w:val="0"/>
        <w:autoSpaceDN w:val="0"/>
        <w:adjustRightInd w:val="0"/>
        <w:rPr>
          <w:rFonts w:cs="Arial"/>
          <w:szCs w:val="24"/>
        </w:rPr>
      </w:pPr>
      <w:r w:rsidRPr="00586203">
        <w:rPr>
          <w:rFonts w:cs="Arial"/>
          <w:szCs w:val="24"/>
        </w:rPr>
        <w:t>Hacer seguimiento a las jornadas de limpieza que realiza el colaborador de mantenimiento en el Archivo Central.</w:t>
      </w:r>
    </w:p>
    <w:p w14:paraId="103A10F3" w14:textId="3239F07F" w:rsidR="0048406F" w:rsidRPr="00586203" w:rsidRDefault="0048406F" w:rsidP="00586203">
      <w:pPr>
        <w:spacing w:after="0" w:line="360" w:lineRule="auto"/>
        <w:rPr>
          <w:rFonts w:ascii="Arial" w:hAnsi="Arial" w:cs="Arial"/>
          <w:sz w:val="24"/>
          <w:szCs w:val="24"/>
        </w:rPr>
      </w:pPr>
    </w:p>
    <w:p w14:paraId="73CC0DB4" w14:textId="65292EA7" w:rsidR="003C6DDE" w:rsidRPr="006A05AC" w:rsidRDefault="003C6DDE" w:rsidP="00211146">
      <w:pPr>
        <w:pStyle w:val="Ttulo3"/>
        <w:numPr>
          <w:ilvl w:val="2"/>
          <w:numId w:val="36"/>
        </w:numPr>
        <w:ind w:left="1843"/>
        <w:rPr>
          <w:rFonts w:ascii="Arial" w:hAnsi="Arial" w:cs="Arial"/>
          <w:b/>
          <w:color w:val="auto"/>
          <w:sz w:val="24"/>
          <w:szCs w:val="24"/>
        </w:rPr>
      </w:pPr>
      <w:bookmarkStart w:id="112" w:name="_Toc190344169"/>
      <w:r w:rsidRPr="006A05AC">
        <w:rPr>
          <w:rFonts w:ascii="Arial" w:hAnsi="Arial" w:cs="Arial"/>
          <w:b/>
          <w:color w:val="auto"/>
          <w:sz w:val="24"/>
          <w:szCs w:val="24"/>
        </w:rPr>
        <w:t>Meta</w:t>
      </w:r>
      <w:bookmarkEnd w:id="112"/>
    </w:p>
    <w:p w14:paraId="40405D12" w14:textId="2F87BB66" w:rsidR="0048406F" w:rsidRPr="00ED4DAB" w:rsidRDefault="0048406F" w:rsidP="00586203">
      <w:pPr>
        <w:autoSpaceDE w:val="0"/>
        <w:autoSpaceDN w:val="0"/>
        <w:adjustRightInd w:val="0"/>
        <w:spacing w:after="0" w:line="360" w:lineRule="auto"/>
        <w:rPr>
          <w:rFonts w:ascii="Arial" w:hAnsi="Arial" w:cs="Arial"/>
          <w:color w:val="00B050"/>
          <w:sz w:val="24"/>
          <w:szCs w:val="24"/>
        </w:rPr>
      </w:pPr>
      <w:r w:rsidRPr="00586203">
        <w:rPr>
          <w:rFonts w:ascii="Arial" w:hAnsi="Arial" w:cs="Arial"/>
          <w:sz w:val="24"/>
          <w:szCs w:val="24"/>
        </w:rPr>
        <w:t xml:space="preserve">Realizar el </w:t>
      </w:r>
      <w:r w:rsidR="003C6DDE" w:rsidRPr="00586203">
        <w:rPr>
          <w:rFonts w:ascii="Arial" w:hAnsi="Arial" w:cs="Arial"/>
          <w:sz w:val="24"/>
          <w:szCs w:val="24"/>
        </w:rPr>
        <w:t>ciento por ciento (</w:t>
      </w:r>
      <w:r w:rsidRPr="00586203">
        <w:rPr>
          <w:rFonts w:ascii="Arial" w:hAnsi="Arial" w:cs="Arial"/>
          <w:sz w:val="24"/>
          <w:szCs w:val="24"/>
        </w:rPr>
        <w:t>100%</w:t>
      </w:r>
      <w:r w:rsidR="003C6DDE" w:rsidRPr="00586203">
        <w:rPr>
          <w:rFonts w:ascii="Arial" w:hAnsi="Arial" w:cs="Arial"/>
          <w:sz w:val="24"/>
          <w:szCs w:val="24"/>
        </w:rPr>
        <w:t>)</w:t>
      </w:r>
      <w:r w:rsidRPr="00586203">
        <w:rPr>
          <w:rFonts w:ascii="Arial" w:hAnsi="Arial" w:cs="Arial"/>
          <w:sz w:val="24"/>
          <w:szCs w:val="24"/>
        </w:rPr>
        <w:t xml:space="preserve"> de las revisiones tecnome</w:t>
      </w:r>
      <w:r w:rsidR="005D63C3">
        <w:rPr>
          <w:rFonts w:ascii="Arial" w:hAnsi="Arial" w:cs="Arial"/>
          <w:sz w:val="24"/>
          <w:szCs w:val="24"/>
        </w:rPr>
        <w:t>cánicas de los vehículos de la E</w:t>
      </w:r>
      <w:r w:rsidRPr="00586203">
        <w:rPr>
          <w:rFonts w:ascii="Arial" w:hAnsi="Arial" w:cs="Arial"/>
          <w:sz w:val="24"/>
          <w:szCs w:val="24"/>
        </w:rPr>
        <w:t xml:space="preserve">ntidad y cumplir con lo establecido en las jornadas de limpieza que se realizan en el </w:t>
      </w:r>
      <w:r w:rsidR="003C6DDE" w:rsidRPr="00586203">
        <w:rPr>
          <w:rFonts w:ascii="Arial" w:hAnsi="Arial" w:cs="Arial"/>
          <w:sz w:val="24"/>
          <w:szCs w:val="24"/>
        </w:rPr>
        <w:t>A</w:t>
      </w:r>
      <w:r w:rsidRPr="00586203">
        <w:rPr>
          <w:rFonts w:ascii="Arial" w:hAnsi="Arial" w:cs="Arial"/>
          <w:sz w:val="24"/>
          <w:szCs w:val="24"/>
        </w:rPr>
        <w:t xml:space="preserve">rchivo </w:t>
      </w:r>
      <w:r w:rsidR="003C6DDE" w:rsidRPr="00586203">
        <w:rPr>
          <w:rFonts w:ascii="Arial" w:hAnsi="Arial" w:cs="Arial"/>
          <w:sz w:val="24"/>
          <w:szCs w:val="24"/>
        </w:rPr>
        <w:t>C</w:t>
      </w:r>
      <w:r w:rsidRPr="00586203">
        <w:rPr>
          <w:rFonts w:ascii="Arial" w:hAnsi="Arial" w:cs="Arial"/>
          <w:sz w:val="24"/>
          <w:szCs w:val="24"/>
        </w:rPr>
        <w:t>entral</w:t>
      </w:r>
      <w:r w:rsidR="00ED4DAB">
        <w:rPr>
          <w:rFonts w:ascii="Arial" w:hAnsi="Arial" w:cs="Arial"/>
          <w:color w:val="00B050"/>
          <w:sz w:val="24"/>
          <w:szCs w:val="24"/>
        </w:rPr>
        <w:t xml:space="preserve">. </w:t>
      </w:r>
    </w:p>
    <w:p w14:paraId="1AC625A7" w14:textId="006B3C84" w:rsidR="003C6DDE" w:rsidRPr="006A05AC" w:rsidRDefault="003C6DDE" w:rsidP="00211146">
      <w:pPr>
        <w:pStyle w:val="Ttulo3"/>
        <w:numPr>
          <w:ilvl w:val="2"/>
          <w:numId w:val="36"/>
        </w:numPr>
        <w:ind w:left="1843"/>
        <w:rPr>
          <w:rFonts w:ascii="Arial" w:hAnsi="Arial" w:cs="Arial"/>
          <w:b/>
          <w:color w:val="auto"/>
          <w:sz w:val="24"/>
          <w:szCs w:val="24"/>
        </w:rPr>
      </w:pPr>
      <w:bookmarkStart w:id="113" w:name="_Toc190344170"/>
      <w:r w:rsidRPr="006A05AC">
        <w:rPr>
          <w:rFonts w:ascii="Arial" w:hAnsi="Arial" w:cs="Arial"/>
          <w:b/>
          <w:color w:val="auto"/>
          <w:sz w:val="24"/>
          <w:szCs w:val="24"/>
        </w:rPr>
        <w:t>Indicador</w:t>
      </w:r>
      <w:bookmarkEnd w:id="113"/>
    </w:p>
    <w:p w14:paraId="426FEC0D" w14:textId="21A26E35" w:rsidR="0048406F" w:rsidRPr="00586203" w:rsidRDefault="005D63C3" w:rsidP="00586203">
      <w:pPr>
        <w:autoSpaceDE w:val="0"/>
        <w:autoSpaceDN w:val="0"/>
        <w:adjustRightInd w:val="0"/>
        <w:spacing w:after="0" w:line="360" w:lineRule="auto"/>
        <w:rPr>
          <w:rFonts w:ascii="Arial" w:hAnsi="Arial" w:cs="Arial"/>
          <w:sz w:val="24"/>
          <w:szCs w:val="24"/>
        </w:rPr>
      </w:pPr>
      <w:r>
        <w:rPr>
          <w:rFonts w:ascii="Arial" w:hAnsi="Arial" w:cs="Arial"/>
          <w:sz w:val="24"/>
          <w:szCs w:val="24"/>
        </w:rPr>
        <w:t>Número de vehículos de la E</w:t>
      </w:r>
      <w:r w:rsidR="0048406F" w:rsidRPr="00586203">
        <w:rPr>
          <w:rFonts w:ascii="Arial" w:hAnsi="Arial" w:cs="Arial"/>
          <w:sz w:val="24"/>
          <w:szCs w:val="24"/>
        </w:rPr>
        <w:t>ntidad con la revisión tecnomecánica al día.</w:t>
      </w:r>
    </w:p>
    <w:p w14:paraId="5ABF8EB0" w14:textId="77777777" w:rsidR="0048406F" w:rsidRPr="00586203" w:rsidRDefault="0048406F" w:rsidP="00586203">
      <w:pPr>
        <w:autoSpaceDE w:val="0"/>
        <w:autoSpaceDN w:val="0"/>
        <w:adjustRightInd w:val="0"/>
        <w:spacing w:after="0" w:line="360" w:lineRule="auto"/>
        <w:rPr>
          <w:rFonts w:ascii="Arial" w:hAnsi="Arial" w:cs="Arial"/>
          <w:b/>
          <w:bCs/>
          <w:sz w:val="24"/>
          <w:szCs w:val="24"/>
        </w:rPr>
      </w:pPr>
    </w:p>
    <w:p w14:paraId="01D1CB6F" w14:textId="3D274AA5" w:rsidR="0048406F" w:rsidRPr="006A05AC" w:rsidRDefault="003C6DDE" w:rsidP="00211146">
      <w:pPr>
        <w:pStyle w:val="Ttulo3"/>
        <w:numPr>
          <w:ilvl w:val="1"/>
          <w:numId w:val="36"/>
        </w:numPr>
        <w:rPr>
          <w:rFonts w:ascii="Arial" w:hAnsi="Arial" w:cs="Arial"/>
          <w:b/>
          <w:color w:val="auto"/>
          <w:sz w:val="24"/>
          <w:szCs w:val="24"/>
        </w:rPr>
      </w:pPr>
      <w:bookmarkStart w:id="114" w:name="_Toc190344171"/>
      <w:r w:rsidRPr="006A05AC">
        <w:rPr>
          <w:rFonts w:ascii="Arial" w:hAnsi="Arial" w:cs="Arial"/>
          <w:b/>
          <w:color w:val="auto"/>
          <w:sz w:val="24"/>
          <w:szCs w:val="24"/>
        </w:rPr>
        <w:t>Programa prevención del ruido y de la contaminación visual</w:t>
      </w:r>
      <w:bookmarkEnd w:id="114"/>
      <w:r w:rsidRPr="006A05AC">
        <w:rPr>
          <w:rFonts w:ascii="Arial" w:hAnsi="Arial" w:cs="Arial"/>
          <w:b/>
          <w:color w:val="auto"/>
          <w:sz w:val="24"/>
          <w:szCs w:val="24"/>
        </w:rPr>
        <w:t xml:space="preserve"> </w:t>
      </w:r>
    </w:p>
    <w:p w14:paraId="68761E77"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1F54ADBB" w14:textId="565E09BA" w:rsidR="0048406F" w:rsidRPr="006A05AC" w:rsidRDefault="003C6DDE" w:rsidP="00211146">
      <w:pPr>
        <w:pStyle w:val="Ttulo3"/>
        <w:numPr>
          <w:ilvl w:val="2"/>
          <w:numId w:val="36"/>
        </w:numPr>
        <w:ind w:left="1843"/>
        <w:rPr>
          <w:rFonts w:ascii="Arial" w:hAnsi="Arial" w:cs="Arial"/>
          <w:b/>
          <w:color w:val="auto"/>
          <w:sz w:val="24"/>
          <w:szCs w:val="24"/>
        </w:rPr>
      </w:pPr>
      <w:bookmarkStart w:id="115" w:name="_Toc190344172"/>
      <w:r w:rsidRPr="006A05AC">
        <w:rPr>
          <w:rFonts w:ascii="Arial" w:hAnsi="Arial" w:cs="Arial"/>
          <w:b/>
          <w:color w:val="auto"/>
          <w:sz w:val="24"/>
          <w:szCs w:val="24"/>
        </w:rPr>
        <w:t>Antecedente</w:t>
      </w:r>
      <w:bookmarkEnd w:id="115"/>
    </w:p>
    <w:p w14:paraId="6A55A7F8" w14:textId="0E556F19" w:rsidR="0048406F" w:rsidRPr="00586203" w:rsidRDefault="003C6DDE" w:rsidP="00586203">
      <w:pPr>
        <w:spacing w:after="0" w:line="360" w:lineRule="auto"/>
        <w:rPr>
          <w:rFonts w:ascii="Arial" w:hAnsi="Arial" w:cs="Arial"/>
          <w:sz w:val="24"/>
          <w:szCs w:val="24"/>
        </w:rPr>
      </w:pPr>
      <w:r w:rsidRPr="00586203">
        <w:rPr>
          <w:rFonts w:ascii="Arial" w:hAnsi="Arial" w:cs="Arial"/>
          <w:sz w:val="24"/>
          <w:szCs w:val="24"/>
        </w:rPr>
        <w:t>Los Servidores Públicos y Colaboradores</w:t>
      </w:r>
      <w:r w:rsidR="0048406F" w:rsidRPr="00586203">
        <w:rPr>
          <w:rFonts w:ascii="Arial" w:hAnsi="Arial" w:cs="Arial"/>
          <w:sz w:val="24"/>
          <w:szCs w:val="24"/>
        </w:rPr>
        <w:t xml:space="preserve"> al realizar sus actividades laborales diarias se encuentran expuestos a condiciones de trabajo generadoras del factor de riesgo físico ruido. </w:t>
      </w:r>
    </w:p>
    <w:p w14:paraId="47E60B50" w14:textId="77777777" w:rsidR="003C6DDE" w:rsidRPr="00586203" w:rsidRDefault="003C6DDE" w:rsidP="00586203">
      <w:pPr>
        <w:autoSpaceDE w:val="0"/>
        <w:autoSpaceDN w:val="0"/>
        <w:adjustRightInd w:val="0"/>
        <w:spacing w:after="0" w:line="360" w:lineRule="auto"/>
        <w:rPr>
          <w:rFonts w:ascii="Arial" w:hAnsi="Arial" w:cs="Arial"/>
          <w:sz w:val="24"/>
          <w:szCs w:val="24"/>
        </w:rPr>
      </w:pPr>
    </w:p>
    <w:p w14:paraId="3D138495" w14:textId="490E6283"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Igualmente, según datos de la Organización Mundial de la Salud (OMS, 2005) establece que, dentro de las enfermedades laborales más comunes, se encuentran el cáncer atribuible a la exposición de sustancias químicas, las enfermedades musculo esqueléticas, las enfermedades respiratorias, la pérdida de audición, las enfermedades circulatorias y las enfermedades trasmisibles causadas por exposición a agentes patógenos.</w:t>
      </w:r>
    </w:p>
    <w:p w14:paraId="30D20CB1"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27CFD7A5" w14:textId="47102082"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El ruido es probablemente uno de los riesgos laborales más extendidos y menos considerados. Se calcula que un 30% de la población trabajadora está expuesta a ruidos que superan los 85 db(A). Tras 35 años de exposición a 85 dB(A), un 9% al menos de trabajadores o trabajadoras presentará sordera profesional, mientras que para una exposición a 90 dB(A) en el mismo período de exposición aumenta al 20% (Instituto Sindical de Trabajo, Ambiente y Salud (ISTAS), 2007).</w:t>
      </w:r>
    </w:p>
    <w:p w14:paraId="281DE560" w14:textId="12D54B61"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Por tratarse de oficinas abiertas, y debido a la gran cantidad de</w:t>
      </w:r>
      <w:r w:rsidR="003C6DDE" w:rsidRPr="00586203">
        <w:rPr>
          <w:rFonts w:ascii="Arial" w:hAnsi="Arial" w:cs="Arial"/>
          <w:sz w:val="24"/>
          <w:szCs w:val="24"/>
        </w:rPr>
        <w:t xml:space="preserve"> Servidores Públicos y Colaboradores</w:t>
      </w:r>
      <w:r w:rsidRPr="00586203">
        <w:rPr>
          <w:rFonts w:ascii="Arial" w:hAnsi="Arial" w:cs="Arial"/>
          <w:sz w:val="24"/>
          <w:szCs w:val="24"/>
        </w:rPr>
        <w:t xml:space="preserve"> que en estas laboran, el ruido generado en ocasiones es elevado, dificultando la concentración.</w:t>
      </w:r>
    </w:p>
    <w:p w14:paraId="1DF54E3F"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66C78D78" w14:textId="35F14B79" w:rsidR="0048406F" w:rsidRPr="00586203" w:rsidRDefault="0048406F" w:rsidP="00586203">
      <w:pPr>
        <w:pStyle w:val="Prrafodelista"/>
        <w:autoSpaceDE w:val="0"/>
        <w:autoSpaceDN w:val="0"/>
        <w:adjustRightInd w:val="0"/>
        <w:ind w:left="0"/>
        <w:rPr>
          <w:rFonts w:cs="Arial"/>
          <w:szCs w:val="24"/>
        </w:rPr>
      </w:pPr>
      <w:r w:rsidRPr="00586203">
        <w:rPr>
          <w:rFonts w:cs="Arial"/>
          <w:szCs w:val="24"/>
        </w:rPr>
        <w:t xml:space="preserve">En cuanto a la contaminación visual, se hicieron campañas de orden y aseo en el escritorio de cada </w:t>
      </w:r>
      <w:r w:rsidR="003C6DDE" w:rsidRPr="00586203">
        <w:rPr>
          <w:rFonts w:cs="Arial"/>
          <w:szCs w:val="24"/>
        </w:rPr>
        <w:t xml:space="preserve">Servidores Públicos y Colaboradores </w:t>
      </w:r>
      <w:r w:rsidRPr="00586203">
        <w:rPr>
          <w:rFonts w:cs="Arial"/>
          <w:szCs w:val="24"/>
        </w:rPr>
        <w:t>indicando algunas recomendaciones como:</w:t>
      </w:r>
    </w:p>
    <w:p w14:paraId="108B127B" w14:textId="77777777" w:rsidR="0048406F" w:rsidRPr="00586203" w:rsidRDefault="0048406F" w:rsidP="00586203">
      <w:pPr>
        <w:pStyle w:val="Prrafodelista"/>
        <w:autoSpaceDE w:val="0"/>
        <w:autoSpaceDN w:val="0"/>
        <w:adjustRightInd w:val="0"/>
        <w:ind w:left="0"/>
        <w:rPr>
          <w:rFonts w:cs="Arial"/>
          <w:szCs w:val="24"/>
        </w:rPr>
      </w:pPr>
    </w:p>
    <w:p w14:paraId="4250C303" w14:textId="77777777" w:rsidR="0048406F" w:rsidRPr="00586203" w:rsidRDefault="0048406F" w:rsidP="00211146">
      <w:pPr>
        <w:numPr>
          <w:ilvl w:val="0"/>
          <w:numId w:val="5"/>
        </w:numPr>
        <w:spacing w:after="0" w:line="360" w:lineRule="auto"/>
        <w:rPr>
          <w:rFonts w:ascii="Arial" w:hAnsi="Arial" w:cs="Arial"/>
          <w:sz w:val="24"/>
          <w:szCs w:val="24"/>
          <w:lang w:val="es-CO"/>
        </w:rPr>
      </w:pPr>
      <w:r w:rsidRPr="00586203">
        <w:rPr>
          <w:rFonts w:ascii="Arial" w:hAnsi="Arial" w:cs="Arial"/>
          <w:sz w:val="24"/>
          <w:szCs w:val="24"/>
          <w:lang w:val="es-CO"/>
        </w:rPr>
        <w:t xml:space="preserve">Estructurar un sistema para los archivos de modo que se facilite recordar lo que se ha terminado, lo que se tiene que hacer y lo que se puede botar. </w:t>
      </w:r>
    </w:p>
    <w:p w14:paraId="2F562B20" w14:textId="77777777" w:rsidR="0048406F" w:rsidRPr="00586203" w:rsidRDefault="0048406F" w:rsidP="00211146">
      <w:pPr>
        <w:numPr>
          <w:ilvl w:val="0"/>
          <w:numId w:val="5"/>
        </w:numPr>
        <w:spacing w:after="0" w:line="360" w:lineRule="auto"/>
        <w:rPr>
          <w:rFonts w:ascii="Arial" w:hAnsi="Arial" w:cs="Arial"/>
          <w:sz w:val="24"/>
          <w:szCs w:val="24"/>
          <w:lang w:val="es-CO"/>
        </w:rPr>
      </w:pPr>
      <w:r w:rsidRPr="00586203">
        <w:rPr>
          <w:rFonts w:ascii="Arial" w:hAnsi="Arial" w:cs="Arial"/>
          <w:sz w:val="24"/>
          <w:szCs w:val="24"/>
          <w:lang w:val="es-CO"/>
        </w:rPr>
        <w:t>Mantener al mínimo las cosas personales y otras decoraciones, cuanto más cosas o elementos se tengan en el escritorio de trabajo, mayor será la contaminación visual. Lo anterior ayudará a mantenerse mentalmente organizado.</w:t>
      </w:r>
    </w:p>
    <w:p w14:paraId="17C126B8" w14:textId="77777777" w:rsidR="0048406F" w:rsidRPr="00586203" w:rsidRDefault="0048406F" w:rsidP="00211146">
      <w:pPr>
        <w:numPr>
          <w:ilvl w:val="0"/>
          <w:numId w:val="5"/>
        </w:numPr>
        <w:spacing w:after="0" w:line="360" w:lineRule="auto"/>
        <w:rPr>
          <w:rFonts w:ascii="Arial" w:hAnsi="Arial" w:cs="Arial"/>
          <w:sz w:val="24"/>
          <w:szCs w:val="24"/>
          <w:lang w:val="es-CO"/>
        </w:rPr>
      </w:pPr>
      <w:r w:rsidRPr="00586203">
        <w:rPr>
          <w:rFonts w:ascii="Arial" w:hAnsi="Arial" w:cs="Arial"/>
          <w:sz w:val="24"/>
          <w:szCs w:val="24"/>
          <w:lang w:val="es-CO"/>
        </w:rPr>
        <w:t>Un área de trabajo densa puede bloquear la productividad. Mantener la simpleza, permitirá trabajar con mayor efectividad.</w:t>
      </w:r>
    </w:p>
    <w:p w14:paraId="67F72E3E" w14:textId="77777777" w:rsidR="0048406F" w:rsidRPr="00586203" w:rsidRDefault="0048406F" w:rsidP="00211146">
      <w:pPr>
        <w:numPr>
          <w:ilvl w:val="0"/>
          <w:numId w:val="5"/>
        </w:numPr>
        <w:spacing w:after="0" w:line="360" w:lineRule="auto"/>
        <w:rPr>
          <w:rFonts w:ascii="Arial" w:hAnsi="Arial" w:cs="Arial"/>
          <w:sz w:val="24"/>
          <w:szCs w:val="24"/>
          <w:lang w:val="es-CO"/>
        </w:rPr>
      </w:pPr>
      <w:r w:rsidRPr="00586203">
        <w:rPr>
          <w:rFonts w:ascii="Arial" w:hAnsi="Arial" w:cs="Arial"/>
          <w:sz w:val="24"/>
          <w:szCs w:val="24"/>
          <w:lang w:val="es-CO"/>
        </w:rPr>
        <w:t>También se recordó algunos efectos de la contaminación visual como:</w:t>
      </w:r>
    </w:p>
    <w:p w14:paraId="10B5F2B8" w14:textId="77777777" w:rsidR="0048406F" w:rsidRPr="00586203" w:rsidRDefault="0048406F" w:rsidP="00586203">
      <w:pPr>
        <w:shd w:val="clear" w:color="auto" w:fill="FFFFFF"/>
        <w:spacing w:after="0" w:line="360" w:lineRule="auto"/>
        <w:ind w:left="708" w:firstLine="27"/>
        <w:rPr>
          <w:rFonts w:ascii="Arial" w:hAnsi="Arial" w:cs="Arial"/>
          <w:sz w:val="24"/>
          <w:szCs w:val="24"/>
          <w:lang w:val="es-CO"/>
        </w:rPr>
      </w:pPr>
      <w:r w:rsidRPr="00586203">
        <w:rPr>
          <w:rFonts w:ascii="Arial" w:hAnsi="Arial" w:cs="Arial"/>
          <w:sz w:val="24"/>
          <w:szCs w:val="24"/>
          <w:lang w:val="es-CO"/>
        </w:rPr>
        <w:t>Estrés, dolor de cabeza, distracciones, trastornos de atención, disminución de la                 eficiencia laboral, mal humor y agresividad.</w:t>
      </w:r>
    </w:p>
    <w:p w14:paraId="2F2D296D" w14:textId="77777777" w:rsidR="0048406F" w:rsidRPr="00586203" w:rsidRDefault="0048406F" w:rsidP="00586203">
      <w:pPr>
        <w:spacing w:after="0" w:line="360" w:lineRule="auto"/>
        <w:ind w:left="720"/>
        <w:rPr>
          <w:rFonts w:ascii="Arial" w:hAnsi="Arial" w:cs="Arial"/>
          <w:sz w:val="24"/>
          <w:szCs w:val="24"/>
          <w:lang w:val="es-CO"/>
        </w:rPr>
      </w:pPr>
    </w:p>
    <w:p w14:paraId="729B175B" w14:textId="77777777" w:rsidR="0048406F" w:rsidRPr="00586203" w:rsidRDefault="0048406F" w:rsidP="00586203">
      <w:pPr>
        <w:spacing w:after="0" w:line="360" w:lineRule="auto"/>
        <w:rPr>
          <w:rFonts w:ascii="Arial" w:hAnsi="Arial" w:cs="Arial"/>
          <w:sz w:val="24"/>
          <w:szCs w:val="24"/>
          <w:lang w:val="es-CO"/>
        </w:rPr>
      </w:pPr>
      <w:r w:rsidRPr="00586203">
        <w:rPr>
          <w:rFonts w:ascii="Arial" w:hAnsi="Arial" w:cs="Arial"/>
          <w:sz w:val="24"/>
          <w:szCs w:val="24"/>
          <w:lang w:val="es-CO"/>
        </w:rPr>
        <w:t>Algunos tips para mantener el puesto organizado:</w:t>
      </w:r>
    </w:p>
    <w:p w14:paraId="42DBF951" w14:textId="77777777" w:rsidR="0048406F" w:rsidRPr="00586203" w:rsidRDefault="0048406F" w:rsidP="00586203">
      <w:pPr>
        <w:spacing w:after="0" w:line="360" w:lineRule="auto"/>
        <w:rPr>
          <w:rFonts w:ascii="Arial" w:hAnsi="Arial" w:cs="Arial"/>
          <w:sz w:val="24"/>
          <w:szCs w:val="24"/>
          <w:lang w:val="es-CO"/>
        </w:rPr>
      </w:pPr>
    </w:p>
    <w:p w14:paraId="0BF86AA0" w14:textId="77777777" w:rsidR="0048406F" w:rsidRPr="00586203" w:rsidRDefault="0048406F" w:rsidP="00211146">
      <w:pPr>
        <w:numPr>
          <w:ilvl w:val="0"/>
          <w:numId w:val="5"/>
        </w:numPr>
        <w:spacing w:after="0" w:line="360" w:lineRule="auto"/>
        <w:rPr>
          <w:rFonts w:ascii="Arial" w:hAnsi="Arial" w:cs="Arial"/>
          <w:sz w:val="24"/>
          <w:szCs w:val="24"/>
          <w:lang w:val="es-CO"/>
        </w:rPr>
      </w:pPr>
      <w:r w:rsidRPr="00586203">
        <w:rPr>
          <w:rFonts w:ascii="Arial" w:hAnsi="Arial" w:cs="Arial"/>
          <w:sz w:val="24"/>
          <w:szCs w:val="24"/>
          <w:lang w:val="es-CO"/>
        </w:rPr>
        <w:t>Utilizar las carteleras institucionales para pegar afiches,</w:t>
      </w:r>
    </w:p>
    <w:p w14:paraId="541F3991" w14:textId="59186173" w:rsidR="0048406F" w:rsidRPr="00586203" w:rsidRDefault="0048406F" w:rsidP="00211146">
      <w:pPr>
        <w:numPr>
          <w:ilvl w:val="0"/>
          <w:numId w:val="5"/>
        </w:numPr>
        <w:spacing w:after="0" w:line="360" w:lineRule="auto"/>
        <w:rPr>
          <w:rFonts w:ascii="Arial" w:hAnsi="Arial" w:cs="Arial"/>
          <w:sz w:val="24"/>
          <w:szCs w:val="24"/>
          <w:lang w:val="es-CO"/>
        </w:rPr>
      </w:pPr>
      <w:r w:rsidRPr="00586203">
        <w:rPr>
          <w:rFonts w:ascii="Arial" w:hAnsi="Arial" w:cs="Arial"/>
          <w:sz w:val="24"/>
          <w:szCs w:val="24"/>
          <w:lang w:val="es-CO"/>
        </w:rPr>
        <w:t xml:space="preserve">Información sobre eventos, </w:t>
      </w:r>
      <w:r w:rsidR="003C6DDE" w:rsidRPr="00586203">
        <w:rPr>
          <w:rFonts w:ascii="Arial" w:hAnsi="Arial" w:cs="Arial"/>
          <w:sz w:val="24"/>
          <w:szCs w:val="24"/>
          <w:lang w:val="es-CO"/>
        </w:rPr>
        <w:t>entre otros.</w:t>
      </w:r>
      <w:r w:rsidRPr="00586203">
        <w:rPr>
          <w:rFonts w:ascii="Arial" w:hAnsi="Arial" w:cs="Arial"/>
          <w:sz w:val="24"/>
          <w:szCs w:val="24"/>
          <w:lang w:val="es-CO"/>
        </w:rPr>
        <w:t xml:space="preserve"> </w:t>
      </w:r>
    </w:p>
    <w:p w14:paraId="4CF0476B" w14:textId="00641C5D" w:rsidR="0048406F" w:rsidRPr="00586203" w:rsidRDefault="0048406F" w:rsidP="00211146">
      <w:pPr>
        <w:numPr>
          <w:ilvl w:val="0"/>
          <w:numId w:val="5"/>
        </w:numPr>
        <w:spacing w:after="0" w:line="360" w:lineRule="auto"/>
        <w:rPr>
          <w:rFonts w:ascii="Arial" w:hAnsi="Arial" w:cs="Arial"/>
          <w:sz w:val="24"/>
          <w:szCs w:val="24"/>
          <w:lang w:val="es-CO"/>
        </w:rPr>
      </w:pPr>
      <w:r w:rsidRPr="00586203">
        <w:rPr>
          <w:rFonts w:ascii="Arial" w:hAnsi="Arial" w:cs="Arial"/>
          <w:sz w:val="24"/>
          <w:szCs w:val="24"/>
          <w:lang w:val="es-CO"/>
        </w:rPr>
        <w:t>Tener en el puesto de trabajo sólo un elemento personal (foto, calendario, afiche, e</w:t>
      </w:r>
      <w:r w:rsidR="00FC1374" w:rsidRPr="00586203">
        <w:rPr>
          <w:rFonts w:ascii="Arial" w:hAnsi="Arial" w:cs="Arial"/>
          <w:sz w:val="24"/>
          <w:szCs w:val="24"/>
          <w:lang w:val="es-CO"/>
        </w:rPr>
        <w:t>ntre otros</w:t>
      </w:r>
      <w:r w:rsidRPr="00586203">
        <w:rPr>
          <w:rFonts w:ascii="Arial" w:hAnsi="Arial" w:cs="Arial"/>
          <w:sz w:val="24"/>
          <w:szCs w:val="24"/>
          <w:lang w:val="es-CO"/>
        </w:rPr>
        <w:t>)</w:t>
      </w:r>
      <w:r w:rsidR="00FC1374" w:rsidRPr="00586203">
        <w:rPr>
          <w:rFonts w:ascii="Arial" w:hAnsi="Arial" w:cs="Arial"/>
          <w:sz w:val="24"/>
          <w:szCs w:val="24"/>
          <w:lang w:val="es-CO"/>
        </w:rPr>
        <w:t>.</w:t>
      </w:r>
    </w:p>
    <w:p w14:paraId="38F0A23F" w14:textId="77777777" w:rsidR="0048406F" w:rsidRPr="00586203" w:rsidRDefault="0048406F" w:rsidP="00211146">
      <w:pPr>
        <w:numPr>
          <w:ilvl w:val="0"/>
          <w:numId w:val="5"/>
        </w:numPr>
        <w:spacing w:after="0" w:line="360" w:lineRule="auto"/>
        <w:rPr>
          <w:rFonts w:ascii="Arial" w:hAnsi="Arial" w:cs="Arial"/>
          <w:sz w:val="24"/>
          <w:szCs w:val="24"/>
          <w:lang w:val="es-CO"/>
        </w:rPr>
      </w:pPr>
      <w:r w:rsidRPr="00586203">
        <w:rPr>
          <w:rFonts w:ascii="Arial" w:hAnsi="Arial" w:cs="Arial"/>
          <w:sz w:val="24"/>
          <w:szCs w:val="24"/>
          <w:lang w:val="es-CO"/>
        </w:rPr>
        <w:t xml:space="preserve">Revisar diariamente la papelería que está sobre el escritorio y archivar la que no se tiene en uso constante </w:t>
      </w:r>
    </w:p>
    <w:p w14:paraId="028D2494" w14:textId="77777777" w:rsidR="0048406F" w:rsidRPr="00586203" w:rsidRDefault="0048406F" w:rsidP="00211146">
      <w:pPr>
        <w:numPr>
          <w:ilvl w:val="0"/>
          <w:numId w:val="5"/>
        </w:numPr>
        <w:spacing w:after="0" w:line="360" w:lineRule="auto"/>
        <w:rPr>
          <w:rFonts w:ascii="Arial" w:hAnsi="Arial" w:cs="Arial"/>
          <w:sz w:val="24"/>
          <w:szCs w:val="24"/>
          <w:lang w:val="es-CO"/>
        </w:rPr>
      </w:pPr>
      <w:r w:rsidRPr="00586203">
        <w:rPr>
          <w:rFonts w:ascii="Arial" w:hAnsi="Arial" w:cs="Arial"/>
          <w:sz w:val="24"/>
          <w:szCs w:val="24"/>
          <w:lang w:val="es-CO"/>
        </w:rPr>
        <w:t>Mantener una carpeta para documentos de entrada y otra para documentos de salida urgentes</w:t>
      </w:r>
      <w:r w:rsidRPr="00586203">
        <w:rPr>
          <w:rFonts w:ascii="Arial" w:eastAsia="Times New Roman" w:hAnsi="Arial" w:cs="Arial"/>
          <w:sz w:val="24"/>
          <w:szCs w:val="24"/>
        </w:rPr>
        <w:t>.</w:t>
      </w:r>
    </w:p>
    <w:p w14:paraId="7BC1057F" w14:textId="77777777" w:rsidR="0048406F" w:rsidRPr="00586203" w:rsidRDefault="0048406F" w:rsidP="00586203">
      <w:pPr>
        <w:spacing w:after="0" w:line="360" w:lineRule="auto"/>
        <w:rPr>
          <w:rFonts w:ascii="Arial" w:hAnsi="Arial" w:cs="Arial"/>
          <w:sz w:val="24"/>
          <w:szCs w:val="24"/>
          <w:lang w:val="es-CO"/>
        </w:rPr>
      </w:pPr>
    </w:p>
    <w:p w14:paraId="36FCE123" w14:textId="1BBE5069" w:rsidR="0048406F" w:rsidRPr="00586203" w:rsidRDefault="0048406F" w:rsidP="00586203">
      <w:pPr>
        <w:spacing w:after="0" w:line="360" w:lineRule="auto"/>
        <w:rPr>
          <w:rFonts w:ascii="Arial" w:hAnsi="Arial" w:cs="Arial"/>
          <w:sz w:val="24"/>
          <w:szCs w:val="24"/>
          <w:lang w:val="es-CO"/>
        </w:rPr>
      </w:pPr>
      <w:r w:rsidRPr="00586203">
        <w:rPr>
          <w:rFonts w:ascii="Arial" w:hAnsi="Arial" w:cs="Arial"/>
          <w:sz w:val="24"/>
          <w:szCs w:val="24"/>
          <w:lang w:val="es-CO"/>
        </w:rPr>
        <w:t xml:space="preserve">Se socializo la importancia de las 5S, las cuales se dieron a conocer por medio de correo electrónico y contribuye a que el puesto de trabajo este organizado y se disminuya la contaminación visual en los puestos de trabajo de </w:t>
      </w:r>
      <w:r w:rsidR="00FC1374" w:rsidRPr="00586203">
        <w:rPr>
          <w:rFonts w:ascii="Arial" w:hAnsi="Arial" w:cs="Arial"/>
          <w:sz w:val="24"/>
          <w:szCs w:val="24"/>
          <w:lang w:val="es-CO"/>
        </w:rPr>
        <w:t xml:space="preserve">la </w:t>
      </w:r>
      <w:r w:rsidRPr="00586203">
        <w:rPr>
          <w:rFonts w:ascii="Arial" w:hAnsi="Arial" w:cs="Arial"/>
          <w:sz w:val="24"/>
          <w:szCs w:val="24"/>
          <w:lang w:val="es-CO"/>
        </w:rPr>
        <w:t>APC</w:t>
      </w:r>
      <w:r w:rsidR="00FC1374" w:rsidRPr="00586203">
        <w:rPr>
          <w:rFonts w:ascii="Arial" w:hAnsi="Arial" w:cs="Arial"/>
          <w:sz w:val="24"/>
          <w:szCs w:val="24"/>
          <w:lang w:val="es-CO"/>
        </w:rPr>
        <w:t xml:space="preserve"> </w:t>
      </w:r>
      <w:r w:rsidRPr="00586203">
        <w:rPr>
          <w:rFonts w:ascii="Arial" w:hAnsi="Arial" w:cs="Arial"/>
          <w:sz w:val="24"/>
          <w:szCs w:val="24"/>
          <w:lang w:val="es-CO"/>
        </w:rPr>
        <w:t>Colombia.</w:t>
      </w:r>
    </w:p>
    <w:p w14:paraId="1E55B9D5" w14:textId="77777777" w:rsidR="0048406F" w:rsidRPr="00586203" w:rsidRDefault="0048406F" w:rsidP="00586203">
      <w:pPr>
        <w:spacing w:after="0" w:line="360" w:lineRule="auto"/>
        <w:rPr>
          <w:rFonts w:ascii="Arial" w:hAnsi="Arial" w:cs="Arial"/>
          <w:sz w:val="24"/>
          <w:szCs w:val="24"/>
          <w:u w:val="single"/>
          <w:lang w:val="es-CO"/>
        </w:rPr>
      </w:pPr>
    </w:p>
    <w:p w14:paraId="646F6C59" w14:textId="23B27884" w:rsidR="0048406F" w:rsidRPr="00586203" w:rsidRDefault="00FC1374" w:rsidP="00211146">
      <w:pPr>
        <w:pStyle w:val="Prrafodelista"/>
        <w:numPr>
          <w:ilvl w:val="0"/>
          <w:numId w:val="28"/>
        </w:numPr>
        <w:rPr>
          <w:rFonts w:cs="Arial"/>
          <w:szCs w:val="24"/>
          <w:lang w:val="es-CO"/>
        </w:rPr>
      </w:pPr>
      <w:r w:rsidRPr="00586203">
        <w:rPr>
          <w:rFonts w:cs="Arial"/>
          <w:b/>
          <w:szCs w:val="24"/>
          <w:lang w:val="es-CO"/>
        </w:rPr>
        <w:t>Separa tus elementos:</w:t>
      </w:r>
      <w:r w:rsidRPr="00586203">
        <w:rPr>
          <w:rFonts w:cs="Arial"/>
          <w:szCs w:val="24"/>
          <w:lang w:val="es-CO"/>
        </w:rPr>
        <w:t xml:space="preserve"> </w:t>
      </w:r>
      <w:r w:rsidR="0048406F" w:rsidRPr="00586203">
        <w:rPr>
          <w:rFonts w:cs="Arial"/>
          <w:szCs w:val="24"/>
          <w:lang w:val="es-CO"/>
        </w:rPr>
        <w:t>Clasificar sus objetos</w:t>
      </w:r>
      <w:r w:rsidRPr="00586203">
        <w:rPr>
          <w:rFonts w:cs="Arial"/>
          <w:szCs w:val="24"/>
          <w:lang w:val="es-CO"/>
        </w:rPr>
        <w:t xml:space="preserve"> (l</w:t>
      </w:r>
      <w:r w:rsidR="0048406F" w:rsidRPr="00586203">
        <w:rPr>
          <w:rFonts w:cs="Arial"/>
          <w:szCs w:val="24"/>
          <w:lang w:val="es-CO"/>
        </w:rPr>
        <w:t>os objetos necesarios organizarlos</w:t>
      </w:r>
      <w:r w:rsidRPr="00586203">
        <w:rPr>
          <w:rFonts w:cs="Arial"/>
          <w:szCs w:val="24"/>
          <w:lang w:val="es-CO"/>
        </w:rPr>
        <w:t xml:space="preserve"> </w:t>
      </w:r>
      <w:r w:rsidR="0048406F" w:rsidRPr="00586203">
        <w:rPr>
          <w:rFonts w:cs="Arial"/>
          <w:bCs/>
          <w:szCs w:val="24"/>
          <w:lang w:val="es-CO"/>
        </w:rPr>
        <w:t xml:space="preserve">y los </w:t>
      </w:r>
      <w:r w:rsidR="0048406F" w:rsidRPr="00586203">
        <w:rPr>
          <w:rFonts w:cs="Arial"/>
          <w:szCs w:val="24"/>
          <w:lang w:val="es-CO"/>
        </w:rPr>
        <w:t xml:space="preserve">objetos dañados </w:t>
      </w:r>
      <w:r w:rsidRPr="00586203">
        <w:rPr>
          <w:rFonts w:cs="Arial"/>
          <w:bCs/>
          <w:szCs w:val="24"/>
          <w:lang w:val="es-CO"/>
        </w:rPr>
        <w:t>s</w:t>
      </w:r>
      <w:r w:rsidR="0048406F" w:rsidRPr="00586203">
        <w:rPr>
          <w:rFonts w:cs="Arial"/>
          <w:bCs/>
          <w:szCs w:val="24"/>
          <w:lang w:val="es-CO"/>
        </w:rPr>
        <w:t>epararlos para reciclaje</w:t>
      </w:r>
      <w:r w:rsidRPr="00586203">
        <w:rPr>
          <w:rFonts w:cs="Arial"/>
          <w:szCs w:val="24"/>
          <w:lang w:val="es-CO"/>
        </w:rPr>
        <w:t>, l</w:t>
      </w:r>
      <w:r w:rsidR="0048406F" w:rsidRPr="00586203">
        <w:rPr>
          <w:rFonts w:cs="Arial"/>
          <w:szCs w:val="24"/>
          <w:lang w:val="es-CO"/>
        </w:rPr>
        <w:t xml:space="preserve">os objetos de más, separarlos para </w:t>
      </w:r>
      <w:r w:rsidRPr="00586203">
        <w:rPr>
          <w:rFonts w:cs="Arial"/>
          <w:szCs w:val="24"/>
          <w:lang w:val="es-CO"/>
        </w:rPr>
        <w:t>d</w:t>
      </w:r>
      <w:r w:rsidR="0048406F" w:rsidRPr="00586203">
        <w:rPr>
          <w:rFonts w:cs="Arial"/>
          <w:szCs w:val="24"/>
          <w:lang w:val="es-CO"/>
        </w:rPr>
        <w:t>onación</w:t>
      </w:r>
      <w:r w:rsidRPr="00586203">
        <w:rPr>
          <w:rFonts w:cs="Arial"/>
          <w:szCs w:val="24"/>
          <w:lang w:val="es-CO"/>
        </w:rPr>
        <w:t>)</w:t>
      </w:r>
      <w:r w:rsidR="0048406F" w:rsidRPr="00586203">
        <w:rPr>
          <w:rFonts w:cs="Arial"/>
          <w:szCs w:val="24"/>
          <w:lang w:val="es-CO"/>
        </w:rPr>
        <w:t>.</w:t>
      </w:r>
    </w:p>
    <w:p w14:paraId="0C5E3E16" w14:textId="06284E9B" w:rsidR="0048406F" w:rsidRPr="00586203" w:rsidRDefault="00FC1374" w:rsidP="00211146">
      <w:pPr>
        <w:pStyle w:val="Prrafodelista"/>
        <w:numPr>
          <w:ilvl w:val="0"/>
          <w:numId w:val="28"/>
        </w:numPr>
        <w:rPr>
          <w:rFonts w:cs="Arial"/>
          <w:szCs w:val="24"/>
          <w:lang w:val="es-CO"/>
        </w:rPr>
      </w:pPr>
      <w:r w:rsidRPr="00586203">
        <w:rPr>
          <w:rFonts w:cs="Arial"/>
          <w:b/>
          <w:szCs w:val="24"/>
          <w:lang w:val="es-CO"/>
        </w:rPr>
        <w:t>Suprime la suciedad:</w:t>
      </w:r>
      <w:r w:rsidRPr="00586203">
        <w:rPr>
          <w:rFonts w:cs="Arial"/>
          <w:szCs w:val="24"/>
          <w:lang w:val="es-CO"/>
        </w:rPr>
        <w:t xml:space="preserve"> </w:t>
      </w:r>
      <w:r w:rsidR="0048406F" w:rsidRPr="00586203">
        <w:rPr>
          <w:rFonts w:cs="Arial"/>
          <w:szCs w:val="24"/>
          <w:lang w:val="es-CO"/>
        </w:rPr>
        <w:t xml:space="preserve">Decidir qué artículos se usan más. Ejemplo: Esferos, perforadora, documentos importantes, cargador del celular, USB, si usas portátil, reserva espacio en tu cajón y no en el escritorio. Tener muchos dispositivos electrónicos en el escritorio abarrota el espacio y tu mente y por último se debe limpiar la superficie de tu escritorio, cajones y estantes con un paño humedecido. </w:t>
      </w:r>
    </w:p>
    <w:p w14:paraId="5C399681" w14:textId="17A9AC52" w:rsidR="0048406F" w:rsidRPr="00586203" w:rsidRDefault="00FC1374" w:rsidP="00211146">
      <w:pPr>
        <w:pStyle w:val="Prrafodelista"/>
        <w:numPr>
          <w:ilvl w:val="0"/>
          <w:numId w:val="28"/>
        </w:numPr>
        <w:rPr>
          <w:rFonts w:cs="Arial"/>
          <w:szCs w:val="24"/>
          <w:lang w:val="es-CO"/>
        </w:rPr>
      </w:pPr>
      <w:r w:rsidRPr="00586203">
        <w:rPr>
          <w:rFonts w:cs="Arial"/>
          <w:b/>
          <w:szCs w:val="24"/>
          <w:lang w:val="es-CO"/>
        </w:rPr>
        <w:t>Sitúa en orden:</w:t>
      </w:r>
      <w:r w:rsidRPr="00586203">
        <w:rPr>
          <w:rFonts w:cs="Arial"/>
          <w:szCs w:val="24"/>
          <w:lang w:val="es-CO"/>
        </w:rPr>
        <w:t xml:space="preserve"> </w:t>
      </w:r>
      <w:r w:rsidR="0048406F" w:rsidRPr="00586203">
        <w:rPr>
          <w:rFonts w:cs="Arial"/>
          <w:szCs w:val="24"/>
          <w:lang w:val="es-CO"/>
        </w:rPr>
        <w:t>Un lugar para cada cosa y cada cosa en su lugar</w:t>
      </w:r>
      <w:r w:rsidRPr="00586203">
        <w:rPr>
          <w:rFonts w:cs="Arial"/>
          <w:szCs w:val="24"/>
          <w:lang w:val="es-CO"/>
        </w:rPr>
        <w:t xml:space="preserve">. </w:t>
      </w:r>
      <w:r w:rsidR="0048406F" w:rsidRPr="00586203">
        <w:rPr>
          <w:rFonts w:cs="Arial"/>
          <w:szCs w:val="24"/>
          <w:lang w:val="es-CO"/>
        </w:rPr>
        <w:t>Se recomienda respetar el espacio asignado de cada escritorio, no invadiendo el espacio de sus compañeros.</w:t>
      </w:r>
    </w:p>
    <w:p w14:paraId="16C0631D" w14:textId="462AFCBF" w:rsidR="0048406F" w:rsidRPr="00586203" w:rsidRDefault="00FC1374" w:rsidP="00211146">
      <w:pPr>
        <w:pStyle w:val="Prrafodelista"/>
        <w:numPr>
          <w:ilvl w:val="0"/>
          <w:numId w:val="28"/>
        </w:numPr>
        <w:rPr>
          <w:rFonts w:cs="Arial"/>
          <w:szCs w:val="24"/>
          <w:lang w:val="es-CO"/>
        </w:rPr>
      </w:pPr>
      <w:r w:rsidRPr="00586203">
        <w:rPr>
          <w:rFonts w:cs="Arial"/>
          <w:b/>
          <w:szCs w:val="24"/>
          <w:lang w:val="es-CO"/>
        </w:rPr>
        <w:t>Sigue adelante:</w:t>
      </w:r>
      <w:r w:rsidRPr="00586203">
        <w:rPr>
          <w:rFonts w:cs="Arial"/>
          <w:szCs w:val="24"/>
          <w:lang w:val="es-CO"/>
        </w:rPr>
        <w:t xml:space="preserve"> </w:t>
      </w:r>
      <w:r w:rsidR="0048406F" w:rsidRPr="00586203">
        <w:rPr>
          <w:rFonts w:cs="Arial"/>
          <w:szCs w:val="24"/>
          <w:lang w:val="es-CO"/>
        </w:rPr>
        <w:t>Si ya se ha terminado, ahora se puede empezar a trabajar en un espacio nítido y eficiente. Se trabaja mejor y más rápido en un área despejada.</w:t>
      </w:r>
    </w:p>
    <w:p w14:paraId="6DA707CE" w14:textId="7A414438" w:rsidR="0048406F" w:rsidRPr="00586203" w:rsidRDefault="0048406F" w:rsidP="00211146">
      <w:pPr>
        <w:pStyle w:val="Prrafodelista"/>
        <w:numPr>
          <w:ilvl w:val="0"/>
          <w:numId w:val="28"/>
        </w:numPr>
        <w:rPr>
          <w:rFonts w:cs="Arial"/>
          <w:szCs w:val="24"/>
          <w:lang w:val="es-CO"/>
        </w:rPr>
      </w:pPr>
      <w:r w:rsidRPr="00586203">
        <w:rPr>
          <w:rFonts w:cs="Arial"/>
          <w:b/>
          <w:szCs w:val="24"/>
          <w:lang w:val="es-CO"/>
        </w:rPr>
        <w:t>S</w:t>
      </w:r>
      <w:r w:rsidR="00FC1374" w:rsidRPr="00586203">
        <w:rPr>
          <w:rFonts w:cs="Arial"/>
          <w:b/>
          <w:szCs w:val="24"/>
          <w:lang w:val="es-CO"/>
        </w:rPr>
        <w:t>eamos conscientes:</w:t>
      </w:r>
      <w:r w:rsidRPr="00586203">
        <w:rPr>
          <w:rFonts w:cs="Arial"/>
          <w:szCs w:val="24"/>
          <w:lang w:val="es-CO"/>
        </w:rPr>
        <w:t xml:space="preserve"> Sólo deben tener tu proyecto actual en la superficie tu escritorio. Todo lo demás debe guardarse en cuanto se termine se debe archivar en cuanto esté completado. Un escritorio que permanece en orden contribuye a un ambiente laboral más saludable y seguro para todos.</w:t>
      </w:r>
    </w:p>
    <w:p w14:paraId="3BE3537C" w14:textId="34E31C71" w:rsidR="0048406F" w:rsidRPr="00586203" w:rsidRDefault="0048406F" w:rsidP="00586203">
      <w:pPr>
        <w:spacing w:after="0" w:line="360" w:lineRule="auto"/>
        <w:rPr>
          <w:rFonts w:ascii="Arial" w:hAnsi="Arial" w:cs="Arial"/>
          <w:color w:val="7030A0"/>
          <w:sz w:val="24"/>
          <w:szCs w:val="24"/>
          <w:u w:val="single"/>
          <w:lang w:val="es-CO"/>
        </w:rPr>
      </w:pPr>
    </w:p>
    <w:p w14:paraId="759981D3" w14:textId="6FCF360A" w:rsidR="00FC1374" w:rsidRPr="006A05AC" w:rsidRDefault="00FC1374" w:rsidP="00211146">
      <w:pPr>
        <w:pStyle w:val="Ttulo3"/>
        <w:numPr>
          <w:ilvl w:val="2"/>
          <w:numId w:val="36"/>
        </w:numPr>
        <w:ind w:left="1843"/>
        <w:rPr>
          <w:rFonts w:ascii="Arial" w:hAnsi="Arial" w:cs="Arial"/>
          <w:b/>
          <w:color w:val="auto"/>
          <w:sz w:val="24"/>
          <w:szCs w:val="24"/>
        </w:rPr>
      </w:pPr>
      <w:bookmarkStart w:id="116" w:name="_Toc190344173"/>
      <w:r w:rsidRPr="006A05AC">
        <w:rPr>
          <w:rFonts w:ascii="Arial" w:hAnsi="Arial" w:cs="Arial"/>
          <w:b/>
          <w:color w:val="auto"/>
          <w:sz w:val="24"/>
          <w:szCs w:val="24"/>
        </w:rPr>
        <w:t>Objeto ambiental</w:t>
      </w:r>
      <w:bookmarkEnd w:id="116"/>
      <w:r w:rsidRPr="006A05AC">
        <w:rPr>
          <w:rFonts w:ascii="Arial" w:hAnsi="Arial" w:cs="Arial"/>
          <w:b/>
          <w:color w:val="auto"/>
          <w:sz w:val="24"/>
          <w:szCs w:val="24"/>
        </w:rPr>
        <w:t xml:space="preserve"> </w:t>
      </w:r>
    </w:p>
    <w:p w14:paraId="0686A48C" w14:textId="36D26D1F" w:rsidR="0048406F" w:rsidRPr="00586203" w:rsidRDefault="0048406F" w:rsidP="00586203">
      <w:pPr>
        <w:spacing w:after="0" w:line="360" w:lineRule="auto"/>
        <w:rPr>
          <w:rFonts w:ascii="Arial" w:hAnsi="Arial" w:cs="Arial"/>
          <w:b/>
          <w:bCs/>
          <w:sz w:val="24"/>
          <w:szCs w:val="24"/>
          <w:lang w:val="es-CO"/>
        </w:rPr>
      </w:pPr>
      <w:r w:rsidRPr="00586203">
        <w:rPr>
          <w:rFonts w:ascii="Arial" w:hAnsi="Arial" w:cs="Arial"/>
          <w:sz w:val="24"/>
          <w:szCs w:val="24"/>
        </w:rPr>
        <w:t>Mejorar las condiciones ambientales internas</w:t>
      </w:r>
      <w:r w:rsidR="00FC1374" w:rsidRPr="00586203">
        <w:rPr>
          <w:rFonts w:ascii="Arial" w:hAnsi="Arial" w:cs="Arial"/>
          <w:sz w:val="24"/>
          <w:szCs w:val="24"/>
        </w:rPr>
        <w:t>.</w:t>
      </w:r>
    </w:p>
    <w:p w14:paraId="76634D32" w14:textId="77777777" w:rsidR="0048406F" w:rsidRPr="00586203" w:rsidRDefault="0048406F" w:rsidP="00586203">
      <w:pPr>
        <w:pStyle w:val="Default"/>
        <w:spacing w:line="360" w:lineRule="auto"/>
      </w:pPr>
    </w:p>
    <w:p w14:paraId="5A957C29" w14:textId="77777777" w:rsidR="0048406F" w:rsidRPr="00586203" w:rsidRDefault="0048406F" w:rsidP="00586203">
      <w:pPr>
        <w:autoSpaceDE w:val="0"/>
        <w:autoSpaceDN w:val="0"/>
        <w:adjustRightInd w:val="0"/>
        <w:spacing w:after="0" w:line="360" w:lineRule="auto"/>
        <w:rPr>
          <w:rFonts w:ascii="Arial" w:hAnsi="Arial" w:cs="Arial"/>
          <w:color w:val="000000"/>
          <w:sz w:val="24"/>
          <w:szCs w:val="24"/>
        </w:rPr>
      </w:pPr>
      <w:r w:rsidRPr="00586203">
        <w:rPr>
          <w:rFonts w:ascii="Arial" w:hAnsi="Arial" w:cs="Arial"/>
          <w:color w:val="000000"/>
          <w:sz w:val="24"/>
          <w:szCs w:val="24"/>
        </w:rPr>
        <w:t>Se materializa a través de la implementación de las siguientes actividades:</w:t>
      </w:r>
    </w:p>
    <w:p w14:paraId="33C91A9F" w14:textId="77777777" w:rsidR="0048406F" w:rsidRPr="00586203" w:rsidRDefault="0048406F" w:rsidP="00586203">
      <w:pPr>
        <w:autoSpaceDE w:val="0"/>
        <w:autoSpaceDN w:val="0"/>
        <w:adjustRightInd w:val="0"/>
        <w:spacing w:after="0" w:line="360" w:lineRule="auto"/>
        <w:rPr>
          <w:rFonts w:ascii="Arial" w:hAnsi="Arial" w:cs="Arial"/>
          <w:color w:val="000000"/>
          <w:sz w:val="24"/>
          <w:szCs w:val="24"/>
        </w:rPr>
      </w:pPr>
    </w:p>
    <w:p w14:paraId="450F048D" w14:textId="77777777" w:rsidR="0048406F" w:rsidRPr="00586203" w:rsidRDefault="0048406F" w:rsidP="00211146">
      <w:pPr>
        <w:pStyle w:val="Prrafodelista"/>
        <w:numPr>
          <w:ilvl w:val="0"/>
          <w:numId w:val="6"/>
        </w:numPr>
        <w:autoSpaceDE w:val="0"/>
        <w:autoSpaceDN w:val="0"/>
        <w:adjustRightInd w:val="0"/>
        <w:rPr>
          <w:rFonts w:cs="Arial"/>
          <w:color w:val="000000"/>
          <w:szCs w:val="24"/>
        </w:rPr>
      </w:pPr>
      <w:r w:rsidRPr="00586203">
        <w:rPr>
          <w:rFonts w:cs="Arial"/>
          <w:color w:val="000000"/>
          <w:szCs w:val="24"/>
        </w:rPr>
        <w:t xml:space="preserve">Realizar campañas de sensibilización, socialización y capacitación para promover la disminución del ruido y la reducción de la contaminación visual, entre otras. </w:t>
      </w:r>
    </w:p>
    <w:p w14:paraId="6C2E774D" w14:textId="75BBD422" w:rsidR="0048406F" w:rsidRPr="00586203" w:rsidRDefault="0048406F" w:rsidP="00211146">
      <w:pPr>
        <w:pStyle w:val="Prrafodelista"/>
        <w:numPr>
          <w:ilvl w:val="0"/>
          <w:numId w:val="6"/>
        </w:numPr>
        <w:autoSpaceDE w:val="0"/>
        <w:autoSpaceDN w:val="0"/>
        <w:adjustRightInd w:val="0"/>
        <w:rPr>
          <w:rFonts w:cs="Arial"/>
          <w:color w:val="000000"/>
          <w:szCs w:val="24"/>
        </w:rPr>
      </w:pPr>
      <w:r w:rsidRPr="00586203">
        <w:rPr>
          <w:rFonts w:cs="Arial"/>
          <w:color w:val="000000"/>
          <w:szCs w:val="24"/>
        </w:rPr>
        <w:t>Inspecci</w:t>
      </w:r>
      <w:r w:rsidR="005D63C3">
        <w:rPr>
          <w:rFonts w:cs="Arial"/>
          <w:color w:val="000000"/>
          <w:szCs w:val="24"/>
        </w:rPr>
        <w:t>ones a las instalaciones de la E</w:t>
      </w:r>
      <w:r w:rsidRPr="00586203">
        <w:rPr>
          <w:rFonts w:cs="Arial"/>
          <w:color w:val="000000"/>
          <w:szCs w:val="24"/>
        </w:rPr>
        <w:t>ntidad para identificar y priorizar necesidades que afecten las condiciones ambientales internas y resolverlas de acuerdo a los recursos con los que se cuenta.</w:t>
      </w:r>
    </w:p>
    <w:p w14:paraId="4DA3BC42" w14:textId="77777777" w:rsidR="0048406F" w:rsidRPr="00586203" w:rsidRDefault="0048406F" w:rsidP="00211146">
      <w:pPr>
        <w:pStyle w:val="Prrafodelista"/>
        <w:numPr>
          <w:ilvl w:val="0"/>
          <w:numId w:val="6"/>
        </w:numPr>
        <w:autoSpaceDE w:val="0"/>
        <w:autoSpaceDN w:val="0"/>
        <w:adjustRightInd w:val="0"/>
        <w:rPr>
          <w:rFonts w:cs="Arial"/>
          <w:color w:val="000000"/>
          <w:szCs w:val="24"/>
        </w:rPr>
      </w:pPr>
      <w:r w:rsidRPr="00586203">
        <w:rPr>
          <w:rFonts w:cs="Arial"/>
          <w:color w:val="000000"/>
          <w:szCs w:val="24"/>
        </w:rPr>
        <w:t xml:space="preserve">Diseñar e implementar campañas tendientes a mejorar las condiciones ambientales internas (componente auditivo y visual) </w:t>
      </w:r>
    </w:p>
    <w:p w14:paraId="1D7A1069" w14:textId="77777777" w:rsidR="0048406F" w:rsidRPr="00586203" w:rsidRDefault="0048406F" w:rsidP="00211146">
      <w:pPr>
        <w:pStyle w:val="Prrafodelista"/>
        <w:numPr>
          <w:ilvl w:val="0"/>
          <w:numId w:val="6"/>
        </w:numPr>
        <w:autoSpaceDE w:val="0"/>
        <w:autoSpaceDN w:val="0"/>
        <w:adjustRightInd w:val="0"/>
        <w:rPr>
          <w:rFonts w:cs="Arial"/>
          <w:color w:val="000000"/>
          <w:szCs w:val="24"/>
        </w:rPr>
      </w:pPr>
      <w:r w:rsidRPr="00586203">
        <w:rPr>
          <w:rFonts w:cs="Arial"/>
          <w:color w:val="000000"/>
          <w:szCs w:val="24"/>
        </w:rPr>
        <w:t>Diseñar estrategias para que el uso de la cafetería no genere incomodidad con los funcionarios que están cerca de la misma.</w:t>
      </w:r>
    </w:p>
    <w:p w14:paraId="6ED45D37" w14:textId="77777777" w:rsidR="0048406F" w:rsidRPr="00586203" w:rsidRDefault="0048406F" w:rsidP="00586203">
      <w:pPr>
        <w:autoSpaceDE w:val="0"/>
        <w:autoSpaceDN w:val="0"/>
        <w:adjustRightInd w:val="0"/>
        <w:spacing w:after="0" w:line="360" w:lineRule="auto"/>
        <w:rPr>
          <w:rFonts w:ascii="Arial" w:hAnsi="Arial" w:cs="Arial"/>
          <w:color w:val="231F20"/>
          <w:sz w:val="24"/>
          <w:szCs w:val="24"/>
        </w:rPr>
      </w:pPr>
    </w:p>
    <w:p w14:paraId="6408F559" w14:textId="37D5B4D5" w:rsidR="0048406F" w:rsidRPr="006A05AC" w:rsidRDefault="00FC1374" w:rsidP="00211146">
      <w:pPr>
        <w:pStyle w:val="Ttulo3"/>
        <w:numPr>
          <w:ilvl w:val="2"/>
          <w:numId w:val="36"/>
        </w:numPr>
        <w:ind w:left="1843"/>
        <w:rPr>
          <w:rFonts w:ascii="Arial" w:hAnsi="Arial" w:cs="Arial"/>
          <w:b/>
          <w:color w:val="auto"/>
          <w:sz w:val="24"/>
          <w:szCs w:val="24"/>
        </w:rPr>
      </w:pPr>
      <w:bookmarkStart w:id="117" w:name="_Toc190344174"/>
      <w:r w:rsidRPr="006A05AC">
        <w:rPr>
          <w:rFonts w:ascii="Arial" w:hAnsi="Arial" w:cs="Arial"/>
          <w:b/>
          <w:color w:val="auto"/>
          <w:sz w:val="24"/>
          <w:szCs w:val="24"/>
        </w:rPr>
        <w:t>Meta</w:t>
      </w:r>
      <w:bookmarkEnd w:id="117"/>
      <w:r w:rsidRPr="006A05AC">
        <w:rPr>
          <w:rFonts w:ascii="Arial" w:hAnsi="Arial" w:cs="Arial"/>
          <w:b/>
          <w:color w:val="auto"/>
          <w:sz w:val="24"/>
          <w:szCs w:val="24"/>
        </w:rPr>
        <w:t xml:space="preserve"> </w:t>
      </w:r>
    </w:p>
    <w:p w14:paraId="5507F126" w14:textId="23B2F25F" w:rsidR="0048406F" w:rsidRPr="00586203" w:rsidRDefault="0048406F" w:rsidP="00586203">
      <w:pPr>
        <w:pStyle w:val="Default"/>
        <w:spacing w:line="360" w:lineRule="auto"/>
      </w:pPr>
      <w:r w:rsidRPr="00586203">
        <w:t xml:space="preserve">Sensibilizar a los funcionarios para promover la disminución del ruido y la contaminación visual en la </w:t>
      </w:r>
      <w:r w:rsidR="00FC1374" w:rsidRPr="00586203">
        <w:t>Agencia</w:t>
      </w:r>
      <w:r w:rsidRPr="00586203">
        <w:t>.</w:t>
      </w:r>
    </w:p>
    <w:p w14:paraId="2CBB2B74" w14:textId="3CE4C77D" w:rsidR="0048406F" w:rsidRPr="00586203" w:rsidRDefault="0048406F" w:rsidP="00586203">
      <w:pPr>
        <w:autoSpaceDE w:val="0"/>
        <w:autoSpaceDN w:val="0"/>
        <w:adjustRightInd w:val="0"/>
        <w:spacing w:after="0" w:line="360" w:lineRule="auto"/>
        <w:rPr>
          <w:rFonts w:ascii="Arial" w:hAnsi="Arial" w:cs="Arial"/>
          <w:color w:val="FF0000"/>
          <w:sz w:val="24"/>
          <w:szCs w:val="24"/>
        </w:rPr>
      </w:pPr>
    </w:p>
    <w:p w14:paraId="2FC5D982" w14:textId="6D03D179" w:rsidR="00FC1374" w:rsidRPr="006A05AC" w:rsidRDefault="00FC1374" w:rsidP="00211146">
      <w:pPr>
        <w:pStyle w:val="Ttulo3"/>
        <w:numPr>
          <w:ilvl w:val="2"/>
          <w:numId w:val="36"/>
        </w:numPr>
        <w:ind w:left="1843"/>
        <w:rPr>
          <w:rFonts w:ascii="Arial" w:hAnsi="Arial" w:cs="Arial"/>
          <w:b/>
          <w:color w:val="auto"/>
          <w:sz w:val="24"/>
          <w:szCs w:val="24"/>
        </w:rPr>
      </w:pPr>
      <w:bookmarkStart w:id="118" w:name="_Toc190344175"/>
      <w:r w:rsidRPr="006A05AC">
        <w:rPr>
          <w:rFonts w:ascii="Arial" w:hAnsi="Arial" w:cs="Arial"/>
          <w:b/>
          <w:color w:val="auto"/>
          <w:sz w:val="24"/>
          <w:szCs w:val="24"/>
        </w:rPr>
        <w:t>Indicador</w:t>
      </w:r>
      <w:bookmarkEnd w:id="118"/>
    </w:p>
    <w:p w14:paraId="28E741B8" w14:textId="77777777" w:rsidR="0048406F" w:rsidRPr="00586203" w:rsidRDefault="0048406F" w:rsidP="00586203">
      <w:pPr>
        <w:spacing w:after="0" w:line="360" w:lineRule="auto"/>
        <w:rPr>
          <w:rFonts w:ascii="Arial" w:hAnsi="Arial" w:cs="Arial"/>
          <w:color w:val="000000"/>
          <w:sz w:val="24"/>
          <w:szCs w:val="24"/>
          <w:lang w:val="es-CO"/>
        </w:rPr>
      </w:pPr>
      <w:r w:rsidRPr="00586203">
        <w:rPr>
          <w:rFonts w:ascii="Arial" w:hAnsi="Arial" w:cs="Arial"/>
          <w:color w:val="000000"/>
          <w:sz w:val="24"/>
          <w:szCs w:val="24"/>
          <w:lang w:val="es-CO"/>
        </w:rPr>
        <w:t>Campañas para cada programa.</w:t>
      </w:r>
    </w:p>
    <w:p w14:paraId="4AD0FA06" w14:textId="2308FA49" w:rsidR="0048406F" w:rsidRPr="00586203" w:rsidRDefault="0048406F" w:rsidP="00586203">
      <w:pPr>
        <w:spacing w:after="0" w:line="360" w:lineRule="auto"/>
        <w:rPr>
          <w:rFonts w:ascii="Arial" w:hAnsi="Arial" w:cs="Arial"/>
          <w:color w:val="000000"/>
          <w:sz w:val="24"/>
          <w:szCs w:val="24"/>
          <w:lang w:val="es-CO"/>
        </w:rPr>
      </w:pPr>
    </w:p>
    <w:p w14:paraId="0BB861FE" w14:textId="6AA48B95" w:rsidR="00FC1374" w:rsidRPr="006A05AC" w:rsidRDefault="00FC1374" w:rsidP="00211146">
      <w:pPr>
        <w:pStyle w:val="Ttulo3"/>
        <w:numPr>
          <w:ilvl w:val="2"/>
          <w:numId w:val="36"/>
        </w:numPr>
        <w:ind w:left="1843"/>
        <w:rPr>
          <w:rFonts w:ascii="Arial" w:hAnsi="Arial" w:cs="Arial"/>
          <w:b/>
          <w:color w:val="auto"/>
          <w:sz w:val="24"/>
          <w:szCs w:val="24"/>
        </w:rPr>
      </w:pPr>
      <w:bookmarkStart w:id="119" w:name="_Toc190344176"/>
      <w:r w:rsidRPr="006A05AC">
        <w:rPr>
          <w:rFonts w:ascii="Arial" w:hAnsi="Arial" w:cs="Arial"/>
          <w:b/>
          <w:color w:val="auto"/>
          <w:sz w:val="24"/>
          <w:szCs w:val="24"/>
        </w:rPr>
        <w:t>Implementación</w:t>
      </w:r>
      <w:bookmarkEnd w:id="119"/>
    </w:p>
    <w:p w14:paraId="5BF2CB73" w14:textId="699B73DA" w:rsidR="0048406F" w:rsidRPr="00586203" w:rsidRDefault="0048406F" w:rsidP="00586203">
      <w:pPr>
        <w:spacing w:after="0" w:line="360" w:lineRule="auto"/>
        <w:rPr>
          <w:rFonts w:ascii="Arial" w:hAnsi="Arial" w:cs="Arial"/>
          <w:b/>
          <w:bCs/>
          <w:color w:val="000000"/>
          <w:sz w:val="24"/>
          <w:szCs w:val="24"/>
          <w:lang w:val="es-CO"/>
        </w:rPr>
      </w:pPr>
      <w:r w:rsidRPr="00586203">
        <w:rPr>
          <w:rFonts w:ascii="Arial" w:hAnsi="Arial" w:cs="Arial"/>
          <w:sz w:val="24"/>
          <w:szCs w:val="24"/>
        </w:rPr>
        <w:t>Una vez concertado el documento técnico se desarrollan las actividades propuestas en cada programa</w:t>
      </w:r>
      <w:r w:rsidRPr="00586203">
        <w:rPr>
          <w:rStyle w:val="Refdenotaalpie"/>
          <w:rFonts w:ascii="Arial" w:hAnsi="Arial" w:cs="Arial"/>
          <w:sz w:val="24"/>
          <w:szCs w:val="24"/>
        </w:rPr>
        <w:footnoteReference w:id="4"/>
      </w:r>
      <w:r w:rsidRPr="00586203">
        <w:rPr>
          <w:rFonts w:ascii="Arial" w:hAnsi="Arial" w:cs="Arial"/>
          <w:sz w:val="24"/>
          <w:szCs w:val="24"/>
        </w:rPr>
        <w:t xml:space="preserve"> las cuales son descritas a continuación: </w:t>
      </w:r>
    </w:p>
    <w:p w14:paraId="0C73D093"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15C6CCD6" w14:textId="4EA66497" w:rsidR="0048406F" w:rsidRPr="00586203" w:rsidRDefault="00FC1374" w:rsidP="00211146">
      <w:pPr>
        <w:pStyle w:val="Prrafodelista"/>
        <w:numPr>
          <w:ilvl w:val="0"/>
          <w:numId w:val="29"/>
        </w:numPr>
        <w:autoSpaceDE w:val="0"/>
        <w:autoSpaceDN w:val="0"/>
        <w:adjustRightInd w:val="0"/>
        <w:ind w:left="567" w:hanging="283"/>
        <w:rPr>
          <w:rFonts w:cs="Arial"/>
          <w:szCs w:val="24"/>
        </w:rPr>
      </w:pPr>
      <w:r w:rsidRPr="00586203">
        <w:rPr>
          <w:rFonts w:cs="Arial"/>
          <w:b/>
          <w:bCs/>
          <w:szCs w:val="24"/>
        </w:rPr>
        <w:t xml:space="preserve"> </w:t>
      </w:r>
      <w:r w:rsidR="0048406F" w:rsidRPr="00586203">
        <w:rPr>
          <w:rFonts w:cs="Arial"/>
          <w:b/>
          <w:bCs/>
          <w:szCs w:val="24"/>
        </w:rPr>
        <w:t>Educación ambiental:</w:t>
      </w:r>
      <w:r w:rsidR="0048406F" w:rsidRPr="00586203">
        <w:rPr>
          <w:rFonts w:cs="Arial"/>
          <w:szCs w:val="24"/>
        </w:rPr>
        <w:t xml:space="preserve"> Talleres, juegos y concursos para generar conductas ambientales adecuadas. </w:t>
      </w:r>
    </w:p>
    <w:p w14:paraId="606DD9DB" w14:textId="77777777" w:rsidR="00FC1374" w:rsidRPr="00586203" w:rsidRDefault="00FC1374" w:rsidP="00586203">
      <w:pPr>
        <w:pStyle w:val="Prrafodelista"/>
        <w:autoSpaceDE w:val="0"/>
        <w:autoSpaceDN w:val="0"/>
        <w:adjustRightInd w:val="0"/>
        <w:ind w:left="567"/>
        <w:rPr>
          <w:rFonts w:cs="Arial"/>
          <w:szCs w:val="24"/>
        </w:rPr>
      </w:pPr>
    </w:p>
    <w:p w14:paraId="4306C5D1" w14:textId="77777777" w:rsidR="00FC1374" w:rsidRPr="00586203" w:rsidRDefault="00FC1374" w:rsidP="00211146">
      <w:pPr>
        <w:pStyle w:val="Prrafodelista"/>
        <w:numPr>
          <w:ilvl w:val="0"/>
          <w:numId w:val="29"/>
        </w:numPr>
        <w:autoSpaceDE w:val="0"/>
        <w:autoSpaceDN w:val="0"/>
        <w:adjustRightInd w:val="0"/>
        <w:ind w:left="567" w:hanging="283"/>
        <w:rPr>
          <w:rFonts w:cs="Arial"/>
          <w:szCs w:val="24"/>
        </w:rPr>
      </w:pPr>
      <w:r w:rsidRPr="00586203">
        <w:rPr>
          <w:rFonts w:cs="Arial"/>
          <w:b/>
          <w:bCs/>
          <w:szCs w:val="24"/>
        </w:rPr>
        <w:t xml:space="preserve"> </w:t>
      </w:r>
      <w:r w:rsidR="0048406F" w:rsidRPr="00586203">
        <w:rPr>
          <w:rFonts w:cs="Arial"/>
          <w:b/>
          <w:bCs/>
          <w:szCs w:val="24"/>
        </w:rPr>
        <w:t>El esquema de la campaña ambiental</w:t>
      </w:r>
      <w:r w:rsidRPr="00586203">
        <w:rPr>
          <w:rFonts w:cs="Arial"/>
          <w:b/>
          <w:bCs/>
          <w:szCs w:val="24"/>
        </w:rPr>
        <w:t>:</w:t>
      </w:r>
      <w:r w:rsidR="0048406F" w:rsidRPr="00586203">
        <w:rPr>
          <w:rFonts w:cs="Arial"/>
          <w:szCs w:val="24"/>
        </w:rPr>
        <w:t xml:space="preserve"> </w:t>
      </w:r>
      <w:r w:rsidRPr="00586203">
        <w:rPr>
          <w:rFonts w:cs="Arial"/>
          <w:szCs w:val="24"/>
        </w:rPr>
        <w:t>P</w:t>
      </w:r>
      <w:r w:rsidR="0048406F" w:rsidRPr="00586203">
        <w:rPr>
          <w:rFonts w:cs="Arial"/>
          <w:szCs w:val="24"/>
        </w:rPr>
        <w:t>ropuesta consiste en el desarrollo de tres elementos</w:t>
      </w:r>
      <w:r w:rsidRPr="00586203">
        <w:rPr>
          <w:rFonts w:cs="Arial"/>
          <w:szCs w:val="24"/>
        </w:rPr>
        <w:t>:</w:t>
      </w:r>
    </w:p>
    <w:p w14:paraId="75DFAC81" w14:textId="77777777" w:rsidR="00FC1374" w:rsidRPr="00586203" w:rsidRDefault="00FC1374" w:rsidP="00586203">
      <w:pPr>
        <w:pStyle w:val="Prrafodelista"/>
        <w:rPr>
          <w:rFonts w:cs="Arial"/>
          <w:szCs w:val="24"/>
        </w:rPr>
      </w:pPr>
    </w:p>
    <w:p w14:paraId="603AAB16" w14:textId="77777777" w:rsidR="00FC1374" w:rsidRPr="00586203" w:rsidRDefault="0048406F" w:rsidP="00211146">
      <w:pPr>
        <w:pStyle w:val="Prrafodelista"/>
        <w:numPr>
          <w:ilvl w:val="0"/>
          <w:numId w:val="30"/>
        </w:numPr>
        <w:autoSpaceDE w:val="0"/>
        <w:autoSpaceDN w:val="0"/>
        <w:adjustRightInd w:val="0"/>
        <w:rPr>
          <w:rFonts w:cs="Arial"/>
          <w:szCs w:val="24"/>
        </w:rPr>
      </w:pPr>
      <w:r w:rsidRPr="00586203">
        <w:rPr>
          <w:rFonts w:cs="Arial"/>
          <w:szCs w:val="24"/>
        </w:rPr>
        <w:t>Presentación de los lineamientos ambientales</w:t>
      </w:r>
      <w:r w:rsidR="00FC1374" w:rsidRPr="00586203">
        <w:rPr>
          <w:rFonts w:cs="Arial"/>
          <w:szCs w:val="24"/>
        </w:rPr>
        <w:t>.</w:t>
      </w:r>
    </w:p>
    <w:p w14:paraId="73922568" w14:textId="1E432E36" w:rsidR="00FC1374" w:rsidRPr="00586203" w:rsidRDefault="0048406F" w:rsidP="00211146">
      <w:pPr>
        <w:pStyle w:val="Prrafodelista"/>
        <w:numPr>
          <w:ilvl w:val="0"/>
          <w:numId w:val="30"/>
        </w:numPr>
        <w:autoSpaceDE w:val="0"/>
        <w:autoSpaceDN w:val="0"/>
        <w:adjustRightInd w:val="0"/>
        <w:rPr>
          <w:rFonts w:cs="Arial"/>
          <w:szCs w:val="24"/>
        </w:rPr>
      </w:pPr>
      <w:r w:rsidRPr="00586203">
        <w:rPr>
          <w:rFonts w:cs="Arial"/>
          <w:szCs w:val="24"/>
        </w:rPr>
        <w:t xml:space="preserve">Evaluación de la conducta de los </w:t>
      </w:r>
      <w:r w:rsidR="00FC1374" w:rsidRPr="00586203">
        <w:rPr>
          <w:rFonts w:cs="Arial"/>
          <w:szCs w:val="24"/>
        </w:rPr>
        <w:t>S</w:t>
      </w:r>
      <w:r w:rsidRPr="00586203">
        <w:rPr>
          <w:rFonts w:cs="Arial"/>
          <w:szCs w:val="24"/>
        </w:rPr>
        <w:t>ervidores</w:t>
      </w:r>
      <w:r w:rsidR="00FC1374" w:rsidRPr="00586203">
        <w:rPr>
          <w:rFonts w:cs="Arial"/>
          <w:szCs w:val="24"/>
        </w:rPr>
        <w:t xml:space="preserve"> Públicos.</w:t>
      </w:r>
    </w:p>
    <w:p w14:paraId="324307C4" w14:textId="1250A237" w:rsidR="0048406F" w:rsidRPr="00586203" w:rsidRDefault="0048406F" w:rsidP="00211146">
      <w:pPr>
        <w:pStyle w:val="Prrafodelista"/>
        <w:numPr>
          <w:ilvl w:val="0"/>
          <w:numId w:val="30"/>
        </w:numPr>
        <w:autoSpaceDE w:val="0"/>
        <w:autoSpaceDN w:val="0"/>
        <w:adjustRightInd w:val="0"/>
        <w:rPr>
          <w:rFonts w:cs="Arial"/>
          <w:szCs w:val="24"/>
        </w:rPr>
      </w:pPr>
      <w:r w:rsidRPr="00586203">
        <w:rPr>
          <w:rFonts w:cs="Arial"/>
          <w:szCs w:val="24"/>
        </w:rPr>
        <w:t xml:space="preserve">Desarrollo de una actividad colectiva que motive a la transformación de prácticas ambientales inadecuadas y/o el reconocimiento de los logros obtenidos. </w:t>
      </w:r>
    </w:p>
    <w:p w14:paraId="3A6BCE3B" w14:textId="77777777" w:rsidR="00FC1374" w:rsidRPr="00586203" w:rsidRDefault="00FC1374" w:rsidP="00586203">
      <w:pPr>
        <w:pStyle w:val="Prrafodelista"/>
        <w:autoSpaceDE w:val="0"/>
        <w:autoSpaceDN w:val="0"/>
        <w:adjustRightInd w:val="0"/>
        <w:ind w:left="1287"/>
        <w:rPr>
          <w:rFonts w:cs="Arial"/>
          <w:szCs w:val="24"/>
        </w:rPr>
      </w:pPr>
    </w:p>
    <w:p w14:paraId="508DB654" w14:textId="571DD0A1" w:rsidR="0048406F" w:rsidRPr="00586203" w:rsidRDefault="00FC1374" w:rsidP="00211146">
      <w:pPr>
        <w:pStyle w:val="Prrafodelista"/>
        <w:numPr>
          <w:ilvl w:val="0"/>
          <w:numId w:val="29"/>
        </w:numPr>
        <w:autoSpaceDE w:val="0"/>
        <w:autoSpaceDN w:val="0"/>
        <w:adjustRightInd w:val="0"/>
        <w:ind w:left="567" w:hanging="283"/>
        <w:rPr>
          <w:rFonts w:cs="Arial"/>
          <w:szCs w:val="24"/>
        </w:rPr>
      </w:pPr>
      <w:r w:rsidRPr="00586203">
        <w:rPr>
          <w:rFonts w:cs="Arial"/>
          <w:b/>
          <w:bCs/>
          <w:szCs w:val="24"/>
        </w:rPr>
        <w:t xml:space="preserve"> </w:t>
      </w:r>
      <w:r w:rsidR="0048406F" w:rsidRPr="00586203">
        <w:rPr>
          <w:rFonts w:cs="Arial"/>
          <w:b/>
          <w:bCs/>
          <w:szCs w:val="24"/>
        </w:rPr>
        <w:t>Fortalecimiento Institucional:</w:t>
      </w:r>
      <w:r w:rsidR="0048406F" w:rsidRPr="00586203">
        <w:rPr>
          <w:rFonts w:cs="Arial"/>
          <w:szCs w:val="24"/>
        </w:rPr>
        <w:t xml:space="preserve"> Se fundamenta en la optimización de la gestión ambiental a través del desarrollo de instructivos de carácter ambiental lo cuales promueven la incorporación de criterios ambientales.</w:t>
      </w:r>
    </w:p>
    <w:p w14:paraId="6798A355" w14:textId="54D37464" w:rsidR="0048406F" w:rsidRPr="00586203" w:rsidRDefault="0048406F" w:rsidP="00586203">
      <w:pPr>
        <w:pStyle w:val="Prrafodelista"/>
        <w:rPr>
          <w:rFonts w:cs="Arial"/>
          <w:b/>
          <w:bCs/>
          <w:szCs w:val="24"/>
        </w:rPr>
      </w:pPr>
    </w:p>
    <w:p w14:paraId="4F24FAB1" w14:textId="6959054E" w:rsidR="00FC1374" w:rsidRPr="006A05AC" w:rsidRDefault="00FC1374" w:rsidP="00211146">
      <w:pPr>
        <w:pStyle w:val="Ttulo3"/>
        <w:numPr>
          <w:ilvl w:val="2"/>
          <w:numId w:val="36"/>
        </w:numPr>
        <w:ind w:left="1843"/>
        <w:rPr>
          <w:rFonts w:ascii="Arial" w:hAnsi="Arial" w:cs="Arial"/>
          <w:b/>
          <w:color w:val="auto"/>
          <w:sz w:val="24"/>
          <w:szCs w:val="24"/>
        </w:rPr>
      </w:pPr>
      <w:bookmarkStart w:id="120" w:name="_Toc190344177"/>
      <w:r w:rsidRPr="006A05AC">
        <w:rPr>
          <w:rFonts w:ascii="Arial" w:hAnsi="Arial" w:cs="Arial"/>
          <w:b/>
          <w:color w:val="auto"/>
          <w:sz w:val="24"/>
          <w:szCs w:val="24"/>
        </w:rPr>
        <w:t>Adecuación institucional</w:t>
      </w:r>
      <w:bookmarkEnd w:id="120"/>
      <w:r w:rsidRPr="006A05AC">
        <w:rPr>
          <w:rFonts w:ascii="Arial" w:hAnsi="Arial" w:cs="Arial"/>
          <w:b/>
          <w:color w:val="auto"/>
          <w:sz w:val="24"/>
          <w:szCs w:val="24"/>
        </w:rPr>
        <w:t xml:space="preserve"> </w:t>
      </w:r>
    </w:p>
    <w:p w14:paraId="3FD7D427" w14:textId="2B819F0F" w:rsidR="0048406F" w:rsidRPr="00586203" w:rsidRDefault="0048406F" w:rsidP="00586203">
      <w:pPr>
        <w:tabs>
          <w:tab w:val="left" w:pos="426"/>
        </w:tabs>
        <w:autoSpaceDE w:val="0"/>
        <w:autoSpaceDN w:val="0"/>
        <w:adjustRightInd w:val="0"/>
        <w:spacing w:after="0" w:line="360" w:lineRule="auto"/>
        <w:rPr>
          <w:rFonts w:ascii="Arial" w:hAnsi="Arial" w:cs="Arial"/>
          <w:color w:val="000000"/>
          <w:sz w:val="24"/>
          <w:szCs w:val="24"/>
        </w:rPr>
      </w:pPr>
      <w:r w:rsidRPr="00586203">
        <w:rPr>
          <w:rFonts w:ascii="Arial" w:hAnsi="Arial" w:cs="Arial"/>
          <w:color w:val="000000"/>
          <w:sz w:val="24"/>
          <w:szCs w:val="24"/>
        </w:rPr>
        <w:t xml:space="preserve">El PIGA es responsabilidad de toda la Agencia y se debe interrelacionar con los Sistemas de Gestión de la </w:t>
      </w:r>
      <w:r w:rsidR="00756E79" w:rsidRPr="00586203">
        <w:rPr>
          <w:rFonts w:ascii="Arial" w:hAnsi="Arial" w:cs="Arial"/>
          <w:color w:val="000000"/>
          <w:sz w:val="24"/>
          <w:szCs w:val="24"/>
        </w:rPr>
        <w:t>Agencia</w:t>
      </w:r>
      <w:r w:rsidRPr="00586203">
        <w:rPr>
          <w:rFonts w:ascii="Arial" w:hAnsi="Arial" w:cs="Arial"/>
          <w:color w:val="000000"/>
          <w:sz w:val="24"/>
          <w:szCs w:val="24"/>
        </w:rPr>
        <w:t>.</w:t>
      </w:r>
    </w:p>
    <w:p w14:paraId="55F2B34F" w14:textId="77777777" w:rsidR="0048406F" w:rsidRPr="00586203" w:rsidRDefault="0048406F" w:rsidP="00586203">
      <w:pPr>
        <w:autoSpaceDE w:val="0"/>
        <w:autoSpaceDN w:val="0"/>
        <w:adjustRightInd w:val="0"/>
        <w:spacing w:after="0" w:line="360" w:lineRule="auto"/>
        <w:rPr>
          <w:rFonts w:ascii="Arial" w:hAnsi="Arial" w:cs="Arial"/>
          <w:color w:val="000000"/>
          <w:sz w:val="24"/>
          <w:szCs w:val="24"/>
        </w:rPr>
      </w:pPr>
    </w:p>
    <w:p w14:paraId="5AD5C10E" w14:textId="77777777" w:rsidR="0048406F" w:rsidRPr="00586203" w:rsidRDefault="0048406F" w:rsidP="00586203">
      <w:pPr>
        <w:autoSpaceDE w:val="0"/>
        <w:autoSpaceDN w:val="0"/>
        <w:adjustRightInd w:val="0"/>
        <w:spacing w:after="0" w:line="360" w:lineRule="auto"/>
        <w:rPr>
          <w:rFonts w:ascii="Arial" w:hAnsi="Arial" w:cs="Arial"/>
          <w:color w:val="000000"/>
          <w:sz w:val="24"/>
          <w:szCs w:val="24"/>
        </w:rPr>
      </w:pPr>
      <w:r w:rsidRPr="00586203">
        <w:rPr>
          <w:rFonts w:ascii="Arial" w:hAnsi="Arial" w:cs="Arial"/>
          <w:color w:val="000000"/>
          <w:sz w:val="24"/>
          <w:szCs w:val="24"/>
        </w:rPr>
        <w:t>Sólo con el compromiso y la articulación de las acciones emprendidas por las diferentes direcciones, se producirá un cambio duradero, positivo y sostenible a largo plazo.</w:t>
      </w:r>
    </w:p>
    <w:p w14:paraId="555C0A61" w14:textId="77777777" w:rsidR="0048406F" w:rsidRPr="00586203" w:rsidRDefault="0048406F" w:rsidP="00586203">
      <w:pPr>
        <w:autoSpaceDE w:val="0"/>
        <w:autoSpaceDN w:val="0"/>
        <w:adjustRightInd w:val="0"/>
        <w:spacing w:after="0" w:line="360" w:lineRule="auto"/>
        <w:rPr>
          <w:rFonts w:ascii="Arial" w:hAnsi="Arial" w:cs="Arial"/>
          <w:color w:val="000000"/>
          <w:sz w:val="24"/>
          <w:szCs w:val="24"/>
        </w:rPr>
      </w:pPr>
    </w:p>
    <w:p w14:paraId="47071257" w14:textId="5296F469" w:rsidR="0048406F" w:rsidRPr="00586203" w:rsidRDefault="0048406F" w:rsidP="00586203">
      <w:pPr>
        <w:autoSpaceDE w:val="0"/>
        <w:autoSpaceDN w:val="0"/>
        <w:adjustRightInd w:val="0"/>
        <w:spacing w:after="0" w:line="360" w:lineRule="auto"/>
        <w:rPr>
          <w:rFonts w:ascii="Arial" w:hAnsi="Arial" w:cs="Arial"/>
          <w:color w:val="000000"/>
          <w:sz w:val="24"/>
          <w:szCs w:val="24"/>
        </w:rPr>
      </w:pPr>
      <w:r w:rsidRPr="00586203">
        <w:rPr>
          <w:rFonts w:ascii="Arial" w:hAnsi="Arial" w:cs="Arial"/>
          <w:color w:val="000000"/>
          <w:sz w:val="24"/>
          <w:szCs w:val="24"/>
        </w:rPr>
        <w:t xml:space="preserve">El Plan de Acción de la </w:t>
      </w:r>
      <w:r w:rsidR="00756E79" w:rsidRPr="00586203">
        <w:rPr>
          <w:rFonts w:ascii="Arial" w:hAnsi="Arial" w:cs="Arial"/>
          <w:color w:val="000000"/>
          <w:sz w:val="24"/>
          <w:szCs w:val="24"/>
        </w:rPr>
        <w:t>Agencia</w:t>
      </w:r>
      <w:r w:rsidRPr="00586203">
        <w:rPr>
          <w:rFonts w:ascii="Arial" w:hAnsi="Arial" w:cs="Arial"/>
          <w:color w:val="000000"/>
          <w:sz w:val="24"/>
          <w:szCs w:val="24"/>
        </w:rPr>
        <w:t xml:space="preserve"> se presenta de acuerdo a lo establecido, el plan de acción es mostrado en forma de cronograma, estableciendo la meta, el objetivo el indicador de cumplimiento, personal o área responsable y presupuesto asignado para cada actividad.</w:t>
      </w:r>
    </w:p>
    <w:p w14:paraId="042B44ED" w14:textId="0AFFF757" w:rsidR="00756E79" w:rsidRPr="00586203" w:rsidRDefault="00756E79" w:rsidP="00586203">
      <w:pPr>
        <w:autoSpaceDE w:val="0"/>
        <w:autoSpaceDN w:val="0"/>
        <w:adjustRightInd w:val="0"/>
        <w:spacing w:after="0" w:line="360" w:lineRule="auto"/>
        <w:rPr>
          <w:rFonts w:ascii="Arial" w:hAnsi="Arial" w:cs="Arial"/>
          <w:color w:val="000000"/>
          <w:sz w:val="24"/>
          <w:szCs w:val="24"/>
        </w:rPr>
      </w:pPr>
    </w:p>
    <w:p w14:paraId="18C083C6" w14:textId="3A7C1B12" w:rsidR="00756E79" w:rsidRPr="006A05AC" w:rsidRDefault="00756E79" w:rsidP="00211146">
      <w:pPr>
        <w:pStyle w:val="Ttulo3"/>
        <w:numPr>
          <w:ilvl w:val="2"/>
          <w:numId w:val="36"/>
        </w:numPr>
        <w:ind w:left="1843"/>
        <w:rPr>
          <w:rFonts w:ascii="Arial" w:hAnsi="Arial" w:cs="Arial"/>
          <w:b/>
          <w:color w:val="auto"/>
          <w:sz w:val="24"/>
          <w:szCs w:val="24"/>
        </w:rPr>
      </w:pPr>
      <w:bookmarkStart w:id="121" w:name="_Toc190344178"/>
      <w:r w:rsidRPr="006A05AC">
        <w:rPr>
          <w:rFonts w:ascii="Arial" w:hAnsi="Arial" w:cs="Arial"/>
          <w:b/>
          <w:color w:val="auto"/>
          <w:sz w:val="24"/>
          <w:szCs w:val="24"/>
        </w:rPr>
        <w:t>Verificación</w:t>
      </w:r>
      <w:bookmarkEnd w:id="121"/>
    </w:p>
    <w:p w14:paraId="11D52815" w14:textId="6E240889" w:rsidR="0048406F" w:rsidRPr="00586203" w:rsidRDefault="0048406F" w:rsidP="00586203">
      <w:pPr>
        <w:autoSpaceDE w:val="0"/>
        <w:autoSpaceDN w:val="0"/>
        <w:adjustRightInd w:val="0"/>
        <w:spacing w:after="0" w:line="360" w:lineRule="auto"/>
        <w:rPr>
          <w:rFonts w:ascii="Arial" w:hAnsi="Arial" w:cs="Arial"/>
          <w:color w:val="000000"/>
          <w:sz w:val="24"/>
          <w:szCs w:val="24"/>
        </w:rPr>
      </w:pPr>
      <w:r w:rsidRPr="00586203">
        <w:rPr>
          <w:rFonts w:ascii="Arial" w:hAnsi="Arial" w:cs="Arial"/>
          <w:sz w:val="24"/>
          <w:szCs w:val="24"/>
        </w:rPr>
        <w:t>Evaluación, control y seguimiento del Plan Institucional de Gestión Ambiental.</w:t>
      </w:r>
    </w:p>
    <w:p w14:paraId="396F6EBE"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02F842F2" w14:textId="56A89453"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 xml:space="preserve">No </w:t>
      </w:r>
      <w:r w:rsidR="00D87A9F" w:rsidRPr="00586203">
        <w:rPr>
          <w:rFonts w:ascii="Arial" w:hAnsi="Arial" w:cs="Arial"/>
          <w:sz w:val="24"/>
          <w:szCs w:val="24"/>
        </w:rPr>
        <w:t>se require la creción d</w:t>
      </w:r>
      <w:r w:rsidRPr="00586203">
        <w:rPr>
          <w:rFonts w:ascii="Arial" w:hAnsi="Arial" w:cs="Arial"/>
          <w:sz w:val="24"/>
          <w:szCs w:val="24"/>
        </w:rPr>
        <w:t>el Comité del Plan Institucional de Gestión Ambiental dado que la implementación de</w:t>
      </w:r>
      <w:r w:rsidR="005D63C3">
        <w:rPr>
          <w:rFonts w:ascii="Arial" w:hAnsi="Arial" w:cs="Arial"/>
          <w:sz w:val="24"/>
          <w:szCs w:val="24"/>
        </w:rPr>
        <w:t xml:space="preserve"> los Sistemas de Gestión en la E</w:t>
      </w:r>
      <w:r w:rsidRPr="00586203">
        <w:rPr>
          <w:rFonts w:ascii="Arial" w:hAnsi="Arial" w:cs="Arial"/>
          <w:sz w:val="24"/>
          <w:szCs w:val="24"/>
        </w:rPr>
        <w:t xml:space="preserve">ntidad se soportan en elementos comunes y acorde con lo establecido en el artículo 2.2.22.3.8 del Decreto 1499 de 2017, que integro el Comité Institucional de Gestión y Desempeño, el cual sustituye los demás comités que tenga relación con el Modelo Integrado de Planeación y Gestión el cual </w:t>
      </w:r>
      <w:r w:rsidRPr="00586203">
        <w:rPr>
          <w:rFonts w:ascii="Arial" w:hAnsi="Arial" w:cs="Arial"/>
          <w:color w:val="000000"/>
          <w:sz w:val="24"/>
          <w:szCs w:val="24"/>
        </w:rPr>
        <w:t>garantiza la efectiva y armónica implementación y seguimiento del PIGA</w:t>
      </w:r>
      <w:r w:rsidRPr="00586203">
        <w:rPr>
          <w:rFonts w:ascii="Arial" w:hAnsi="Arial" w:cs="Arial"/>
          <w:sz w:val="24"/>
          <w:szCs w:val="24"/>
        </w:rPr>
        <w:t xml:space="preserve">, con el ánimo de reducir costos y en la búsqueda de una mayor eficiencia y eficacia institucional. </w:t>
      </w:r>
    </w:p>
    <w:p w14:paraId="092D022D" w14:textId="67DA5A72" w:rsidR="0048406F" w:rsidRPr="00586203" w:rsidRDefault="0048406F" w:rsidP="00586203">
      <w:pPr>
        <w:autoSpaceDE w:val="0"/>
        <w:autoSpaceDN w:val="0"/>
        <w:adjustRightInd w:val="0"/>
        <w:spacing w:after="0" w:line="360" w:lineRule="auto"/>
        <w:rPr>
          <w:rFonts w:ascii="Arial" w:hAnsi="Arial" w:cs="Arial"/>
          <w:color w:val="FF0000"/>
          <w:sz w:val="24"/>
          <w:szCs w:val="24"/>
        </w:rPr>
      </w:pPr>
    </w:p>
    <w:p w14:paraId="55ACF871" w14:textId="6B213114" w:rsidR="00756E79"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La A</w:t>
      </w:r>
      <w:r w:rsidR="00756E79" w:rsidRPr="00586203">
        <w:rPr>
          <w:rFonts w:ascii="Arial" w:hAnsi="Arial" w:cs="Arial"/>
          <w:sz w:val="24"/>
          <w:szCs w:val="24"/>
        </w:rPr>
        <w:t>PC Colombia</w:t>
      </w:r>
      <w:r w:rsidRPr="00586203">
        <w:rPr>
          <w:rFonts w:ascii="Arial" w:hAnsi="Arial" w:cs="Arial"/>
          <w:sz w:val="24"/>
          <w:szCs w:val="24"/>
        </w:rPr>
        <w:t xml:space="preserve"> hará seguimiento a su</w:t>
      </w:r>
      <w:r w:rsidR="00756E79" w:rsidRPr="00586203">
        <w:rPr>
          <w:rFonts w:ascii="Arial" w:hAnsi="Arial" w:cs="Arial"/>
          <w:sz w:val="24"/>
          <w:szCs w:val="24"/>
        </w:rPr>
        <w:t xml:space="preserve"> P</w:t>
      </w:r>
      <w:r w:rsidRPr="00586203">
        <w:rPr>
          <w:rFonts w:ascii="Arial" w:hAnsi="Arial" w:cs="Arial"/>
          <w:sz w:val="24"/>
          <w:szCs w:val="24"/>
        </w:rPr>
        <w:t xml:space="preserve">lan de acción para generar nuevas propuestas de mejora a la gestión ambiental de la </w:t>
      </w:r>
      <w:r w:rsidR="00756E79" w:rsidRPr="00586203">
        <w:rPr>
          <w:rFonts w:ascii="Arial" w:hAnsi="Arial" w:cs="Arial"/>
          <w:sz w:val="24"/>
          <w:szCs w:val="24"/>
        </w:rPr>
        <w:t>Agencia</w:t>
      </w:r>
      <w:r w:rsidRPr="00586203">
        <w:rPr>
          <w:rFonts w:ascii="Arial" w:hAnsi="Arial" w:cs="Arial"/>
          <w:sz w:val="24"/>
          <w:szCs w:val="24"/>
        </w:rPr>
        <w:t>, evaluar correctivos a la gestión, cuando esta no se está dando de una manera adecuada, y tomar decisiones que ayuden al avance</w:t>
      </w:r>
      <w:r w:rsidR="005D63C3">
        <w:rPr>
          <w:rFonts w:ascii="Arial" w:hAnsi="Arial" w:cs="Arial"/>
          <w:sz w:val="24"/>
          <w:szCs w:val="24"/>
        </w:rPr>
        <w:t xml:space="preserve"> de la gestión ambiental de la E</w:t>
      </w:r>
      <w:r w:rsidRPr="00586203">
        <w:rPr>
          <w:rFonts w:ascii="Arial" w:hAnsi="Arial" w:cs="Arial"/>
          <w:sz w:val="24"/>
          <w:szCs w:val="24"/>
        </w:rPr>
        <w:t xml:space="preserve">ntidad. </w:t>
      </w:r>
    </w:p>
    <w:p w14:paraId="5BC1AA89" w14:textId="77777777" w:rsidR="005D63C3" w:rsidRPr="00586203" w:rsidRDefault="005D63C3" w:rsidP="00586203">
      <w:pPr>
        <w:autoSpaceDE w:val="0"/>
        <w:autoSpaceDN w:val="0"/>
        <w:adjustRightInd w:val="0"/>
        <w:spacing w:after="0" w:line="360" w:lineRule="auto"/>
        <w:rPr>
          <w:rFonts w:ascii="Arial" w:hAnsi="Arial" w:cs="Arial"/>
          <w:sz w:val="24"/>
          <w:szCs w:val="24"/>
        </w:rPr>
      </w:pPr>
    </w:p>
    <w:p w14:paraId="438DA6E4" w14:textId="609D51AF"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Para lo anterior, se tendrá en cuenta la información recopilada en los formatos de seguimiento al P</w:t>
      </w:r>
      <w:r w:rsidR="005D63C3">
        <w:rPr>
          <w:rFonts w:ascii="Arial" w:hAnsi="Arial" w:cs="Arial"/>
          <w:sz w:val="24"/>
          <w:szCs w:val="24"/>
        </w:rPr>
        <w:t>IGA y formatos que diseñará la E</w:t>
      </w:r>
      <w:r w:rsidRPr="00586203">
        <w:rPr>
          <w:rFonts w:ascii="Arial" w:hAnsi="Arial" w:cs="Arial"/>
          <w:sz w:val="24"/>
          <w:szCs w:val="24"/>
        </w:rPr>
        <w:t xml:space="preserve">ntidad, para llevar a cabo el seguimiento de la gestión ambiental. </w:t>
      </w:r>
    </w:p>
    <w:p w14:paraId="2C485C4C" w14:textId="7D46EF47"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 xml:space="preserve">También se establece que cada una de las actividades realizadas deberá tener una evidencia, con los indicadores diseñados, se evaluara el porcentaje de avance en los programas, y junto con el </w:t>
      </w:r>
      <w:r w:rsidR="00D50350" w:rsidRPr="00586203">
        <w:rPr>
          <w:rFonts w:ascii="Arial" w:hAnsi="Arial" w:cs="Arial"/>
          <w:sz w:val="24"/>
          <w:szCs w:val="24"/>
        </w:rPr>
        <w:t>Comité institucional de gestión y desempeño</w:t>
      </w:r>
      <w:r w:rsidR="00696F2D" w:rsidRPr="00586203">
        <w:rPr>
          <w:rFonts w:ascii="Arial" w:hAnsi="Arial" w:cs="Arial"/>
          <w:sz w:val="24"/>
          <w:szCs w:val="24"/>
        </w:rPr>
        <w:t>,</w:t>
      </w:r>
      <w:r w:rsidRPr="00586203">
        <w:rPr>
          <w:rFonts w:ascii="Arial" w:hAnsi="Arial" w:cs="Arial"/>
          <w:sz w:val="24"/>
          <w:szCs w:val="24"/>
        </w:rPr>
        <w:t xml:space="preserve"> se establecerá formas para ayudar al avance de los programas, cuando estos presenten fallas. </w:t>
      </w:r>
    </w:p>
    <w:p w14:paraId="30610821" w14:textId="68ECAFA1" w:rsidR="005D63C3" w:rsidRPr="00586203" w:rsidRDefault="005D63C3" w:rsidP="00586203">
      <w:pPr>
        <w:autoSpaceDE w:val="0"/>
        <w:autoSpaceDN w:val="0"/>
        <w:adjustRightInd w:val="0"/>
        <w:spacing w:after="0" w:line="360" w:lineRule="auto"/>
        <w:rPr>
          <w:rFonts w:ascii="Arial" w:hAnsi="Arial" w:cs="Arial"/>
          <w:color w:val="FF0000"/>
          <w:sz w:val="24"/>
          <w:szCs w:val="24"/>
        </w:rPr>
      </w:pPr>
    </w:p>
    <w:p w14:paraId="110E8F67" w14:textId="5844059A" w:rsidR="00756E79" w:rsidRPr="006A05AC" w:rsidRDefault="00756E79" w:rsidP="00211146">
      <w:pPr>
        <w:pStyle w:val="Ttulo3"/>
        <w:numPr>
          <w:ilvl w:val="2"/>
          <w:numId w:val="36"/>
        </w:numPr>
        <w:ind w:left="1843"/>
        <w:rPr>
          <w:rFonts w:ascii="Arial" w:hAnsi="Arial" w:cs="Arial"/>
          <w:b/>
          <w:color w:val="auto"/>
          <w:sz w:val="24"/>
          <w:szCs w:val="24"/>
        </w:rPr>
      </w:pPr>
      <w:bookmarkStart w:id="122" w:name="_Toc190344179"/>
      <w:r w:rsidRPr="006A05AC">
        <w:rPr>
          <w:rFonts w:ascii="Arial" w:hAnsi="Arial" w:cs="Arial"/>
          <w:b/>
          <w:color w:val="auto"/>
          <w:sz w:val="24"/>
          <w:szCs w:val="24"/>
        </w:rPr>
        <w:t>Seguimiento, evaluación y control</w:t>
      </w:r>
      <w:bookmarkEnd w:id="122"/>
    </w:p>
    <w:p w14:paraId="259B6BFE" w14:textId="77777777"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 xml:space="preserve">El seguimiento al cumplimiento de las actividades planteadas dentro del PIGA se realiza mediante: </w:t>
      </w:r>
    </w:p>
    <w:p w14:paraId="568AA4FF" w14:textId="77777777" w:rsidR="0048406F" w:rsidRPr="00586203" w:rsidRDefault="0048406F" w:rsidP="00586203">
      <w:pPr>
        <w:autoSpaceDE w:val="0"/>
        <w:autoSpaceDN w:val="0"/>
        <w:adjustRightInd w:val="0"/>
        <w:spacing w:after="0" w:line="360" w:lineRule="auto"/>
        <w:rPr>
          <w:rFonts w:ascii="Arial" w:hAnsi="Arial" w:cs="Arial"/>
          <w:sz w:val="24"/>
          <w:szCs w:val="24"/>
        </w:rPr>
      </w:pPr>
    </w:p>
    <w:p w14:paraId="379F1901" w14:textId="77777777" w:rsidR="00756E79" w:rsidRPr="00586203" w:rsidRDefault="0048406F" w:rsidP="00211146">
      <w:pPr>
        <w:pStyle w:val="Default"/>
        <w:numPr>
          <w:ilvl w:val="0"/>
          <w:numId w:val="31"/>
        </w:numPr>
        <w:spacing w:line="360" w:lineRule="auto"/>
        <w:rPr>
          <w:color w:val="auto"/>
        </w:rPr>
      </w:pPr>
      <w:r w:rsidRPr="00586203">
        <w:rPr>
          <w:color w:val="auto"/>
        </w:rPr>
        <w:t xml:space="preserve">El </w:t>
      </w:r>
      <w:r w:rsidR="00756E79" w:rsidRPr="00586203">
        <w:rPr>
          <w:color w:val="auto"/>
        </w:rPr>
        <w:t xml:space="preserve">COPASST </w:t>
      </w:r>
      <w:r w:rsidRPr="00586203">
        <w:rPr>
          <w:color w:val="auto"/>
        </w:rPr>
        <w:t>es un importante aliado en la implementación del PIGA, por cuanto realiza inspecciones permanentes que retoman los aspectos ambientales.</w:t>
      </w:r>
    </w:p>
    <w:p w14:paraId="5D39CF6F" w14:textId="4B091CB5" w:rsidR="0048406F" w:rsidRPr="00586203" w:rsidRDefault="0048406F" w:rsidP="00211146">
      <w:pPr>
        <w:pStyle w:val="Default"/>
        <w:numPr>
          <w:ilvl w:val="0"/>
          <w:numId w:val="31"/>
        </w:numPr>
        <w:spacing w:line="360" w:lineRule="auto"/>
        <w:rPr>
          <w:color w:val="auto"/>
        </w:rPr>
      </w:pPr>
      <w:r w:rsidRPr="00586203">
        <w:rPr>
          <w:color w:val="auto"/>
        </w:rPr>
        <w:t>Derivado de estos ejercicios se formularán las acciones preventivas y correctivas a que haya lugar.</w:t>
      </w:r>
    </w:p>
    <w:p w14:paraId="2C148293" w14:textId="29E21699" w:rsidR="00756E79" w:rsidRPr="00586203" w:rsidRDefault="00756E79" w:rsidP="00586203">
      <w:pPr>
        <w:pStyle w:val="Default"/>
        <w:spacing w:line="360" w:lineRule="auto"/>
        <w:rPr>
          <w:color w:val="auto"/>
        </w:rPr>
      </w:pPr>
    </w:p>
    <w:p w14:paraId="25B577F3" w14:textId="256CD3F8" w:rsidR="0048406F" w:rsidRPr="006A05AC" w:rsidRDefault="00756E79" w:rsidP="00211146">
      <w:pPr>
        <w:pStyle w:val="Ttulo3"/>
        <w:numPr>
          <w:ilvl w:val="2"/>
          <w:numId w:val="36"/>
        </w:numPr>
        <w:ind w:left="1843"/>
        <w:rPr>
          <w:rFonts w:ascii="Arial" w:hAnsi="Arial" w:cs="Arial"/>
          <w:b/>
          <w:color w:val="auto"/>
          <w:sz w:val="24"/>
          <w:szCs w:val="24"/>
        </w:rPr>
      </w:pPr>
      <w:bookmarkStart w:id="123" w:name="_Toc190344180"/>
      <w:r w:rsidRPr="006A05AC">
        <w:rPr>
          <w:rFonts w:ascii="Arial" w:hAnsi="Arial" w:cs="Arial"/>
          <w:b/>
          <w:color w:val="auto"/>
          <w:sz w:val="24"/>
          <w:szCs w:val="24"/>
        </w:rPr>
        <w:t>Recursos</w:t>
      </w:r>
      <w:bookmarkEnd w:id="123"/>
      <w:r w:rsidRPr="006A05AC">
        <w:rPr>
          <w:rFonts w:ascii="Arial" w:hAnsi="Arial" w:cs="Arial"/>
          <w:b/>
          <w:color w:val="auto"/>
          <w:sz w:val="24"/>
          <w:szCs w:val="24"/>
        </w:rPr>
        <w:t xml:space="preserve"> </w:t>
      </w:r>
    </w:p>
    <w:p w14:paraId="5DBA6EC7" w14:textId="153D8E06" w:rsidR="00756E79"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 xml:space="preserve">En relación con los costos estimados, la Agencia no cuenta con un rubro presupuestal específico para atender la implementación del PIGA, sin embargo, los costos estimados se soportan en los recursos que son asignados al presupuesto de funcionamiento de la </w:t>
      </w:r>
      <w:r w:rsidR="00756E79" w:rsidRPr="00586203">
        <w:rPr>
          <w:rFonts w:ascii="Arial" w:hAnsi="Arial" w:cs="Arial"/>
          <w:sz w:val="24"/>
          <w:szCs w:val="24"/>
        </w:rPr>
        <w:t>Agencia</w:t>
      </w:r>
      <w:r w:rsidRPr="00586203">
        <w:rPr>
          <w:rFonts w:ascii="Arial" w:hAnsi="Arial" w:cs="Arial"/>
          <w:sz w:val="24"/>
          <w:szCs w:val="24"/>
        </w:rPr>
        <w:t>, básicamente a través de los rubros de gastos generales tales como: Salud Ocupacional, Mantenimiento, Impresos y publicaciones, Capacitación y Bienestar Social.</w:t>
      </w:r>
    </w:p>
    <w:p w14:paraId="757E26BC" w14:textId="77777777" w:rsidR="009352A1" w:rsidRPr="00586203" w:rsidRDefault="009352A1" w:rsidP="00586203">
      <w:pPr>
        <w:autoSpaceDE w:val="0"/>
        <w:autoSpaceDN w:val="0"/>
        <w:adjustRightInd w:val="0"/>
        <w:spacing w:after="0" w:line="360" w:lineRule="auto"/>
        <w:rPr>
          <w:rFonts w:ascii="Arial" w:hAnsi="Arial" w:cs="Arial"/>
          <w:sz w:val="24"/>
          <w:szCs w:val="24"/>
        </w:rPr>
      </w:pPr>
    </w:p>
    <w:p w14:paraId="4273C2B0" w14:textId="605E3A9D" w:rsidR="0048406F" w:rsidRPr="00586203" w:rsidRDefault="0048406F" w:rsidP="00586203">
      <w:pPr>
        <w:autoSpaceDE w:val="0"/>
        <w:autoSpaceDN w:val="0"/>
        <w:adjustRightInd w:val="0"/>
        <w:spacing w:after="0" w:line="360" w:lineRule="auto"/>
        <w:rPr>
          <w:rFonts w:ascii="Arial" w:hAnsi="Arial" w:cs="Arial"/>
          <w:sz w:val="24"/>
          <w:szCs w:val="24"/>
        </w:rPr>
      </w:pPr>
      <w:r w:rsidRPr="00586203">
        <w:rPr>
          <w:rFonts w:ascii="Arial" w:hAnsi="Arial" w:cs="Arial"/>
          <w:sz w:val="24"/>
          <w:szCs w:val="24"/>
        </w:rPr>
        <w:t xml:space="preserve">La </w:t>
      </w:r>
      <w:r w:rsidR="00756E79" w:rsidRPr="00586203">
        <w:rPr>
          <w:rFonts w:ascii="Arial" w:hAnsi="Arial" w:cs="Arial"/>
          <w:sz w:val="24"/>
          <w:szCs w:val="24"/>
        </w:rPr>
        <w:t xml:space="preserve">Agencia </w:t>
      </w:r>
      <w:r w:rsidRPr="00586203">
        <w:rPr>
          <w:rFonts w:ascii="Arial" w:hAnsi="Arial" w:cs="Arial"/>
          <w:sz w:val="24"/>
          <w:szCs w:val="24"/>
        </w:rPr>
        <w:t>identifica a las personas que afectan a su desempeño ambiental lo mismo que las necesidades de formación para todo el personal cuando en materia ambiental se requiera.</w:t>
      </w:r>
    </w:p>
    <w:p w14:paraId="19FB84B6" w14:textId="611EF9BB" w:rsidR="00756E79" w:rsidRPr="00586203" w:rsidRDefault="00756E79" w:rsidP="00586203">
      <w:pPr>
        <w:autoSpaceDE w:val="0"/>
        <w:autoSpaceDN w:val="0"/>
        <w:adjustRightInd w:val="0"/>
        <w:spacing w:after="0" w:line="360" w:lineRule="auto"/>
        <w:rPr>
          <w:rFonts w:ascii="Arial" w:hAnsi="Arial" w:cs="Arial"/>
          <w:sz w:val="24"/>
          <w:szCs w:val="24"/>
        </w:rPr>
      </w:pPr>
    </w:p>
    <w:p w14:paraId="3B52DC62" w14:textId="60F166BA" w:rsidR="000D4954" w:rsidRPr="006A05AC" w:rsidRDefault="00756E79" w:rsidP="00211146">
      <w:pPr>
        <w:pStyle w:val="Ttulo3"/>
        <w:numPr>
          <w:ilvl w:val="0"/>
          <w:numId w:val="36"/>
        </w:numPr>
        <w:rPr>
          <w:rFonts w:ascii="Arial" w:hAnsi="Arial" w:cs="Arial"/>
          <w:b/>
          <w:color w:val="auto"/>
          <w:sz w:val="24"/>
          <w:szCs w:val="24"/>
        </w:rPr>
      </w:pPr>
      <w:bookmarkStart w:id="124" w:name="_Toc190344181"/>
      <w:r w:rsidRPr="006A05AC">
        <w:rPr>
          <w:rFonts w:ascii="Arial" w:hAnsi="Arial" w:cs="Arial"/>
          <w:b/>
          <w:color w:val="auto"/>
          <w:sz w:val="24"/>
          <w:szCs w:val="24"/>
        </w:rPr>
        <w:t>CONTROL DE CAMBIOS</w:t>
      </w:r>
      <w:bookmarkEnd w:id="124"/>
    </w:p>
    <w:tbl>
      <w:tblPr>
        <w:tblStyle w:val="Tablaconcuadrcula"/>
        <w:tblpPr w:leftFromText="141" w:rightFromText="141" w:vertAnchor="text" w:tblpY="1"/>
        <w:tblOverlap w:val="never"/>
        <w:tblW w:w="4978" w:type="pct"/>
        <w:tblLayout w:type="fixed"/>
        <w:tblLook w:val="04A0" w:firstRow="1" w:lastRow="0" w:firstColumn="1" w:lastColumn="0" w:noHBand="0" w:noVBand="1"/>
        <w:tblCaption w:val="CONTROL DE CAMBIOS"/>
        <w:tblDescription w:val="Tabla en word: Donde se relaciona las columnas de versión, código, nombre del documento, acto/mecanismo y descripción del cambio. Información correspondiente a todas las actualizaciones (creación y modificaciones) que ha tenido el documento."/>
      </w:tblPr>
      <w:tblGrid>
        <w:gridCol w:w="1412"/>
        <w:gridCol w:w="1275"/>
        <w:gridCol w:w="1843"/>
        <w:gridCol w:w="2553"/>
        <w:gridCol w:w="2835"/>
      </w:tblGrid>
      <w:tr w:rsidR="00D87A9F" w:rsidRPr="00586203" w14:paraId="1B514B15" w14:textId="77777777" w:rsidTr="00906738">
        <w:trPr>
          <w:trHeight w:val="225"/>
          <w:tblHeader/>
        </w:trPr>
        <w:tc>
          <w:tcPr>
            <w:tcW w:w="712" w:type="pct"/>
            <w:shd w:val="clear" w:color="auto" w:fill="FFFFFF" w:themeFill="background1"/>
          </w:tcPr>
          <w:p w14:paraId="74DD65ED" w14:textId="77777777" w:rsidR="000D4954" w:rsidRPr="00586203" w:rsidRDefault="000D4954" w:rsidP="00586203">
            <w:pPr>
              <w:spacing w:line="360" w:lineRule="auto"/>
              <w:rPr>
                <w:rFonts w:ascii="Arial" w:eastAsia="Times New Roman" w:hAnsi="Arial" w:cs="Arial"/>
                <w:b/>
                <w:sz w:val="24"/>
                <w:szCs w:val="24"/>
              </w:rPr>
            </w:pPr>
            <w:r w:rsidRPr="00586203">
              <w:rPr>
                <w:rFonts w:ascii="Arial" w:eastAsia="Times New Roman" w:hAnsi="Arial" w:cs="Arial"/>
                <w:b/>
                <w:sz w:val="24"/>
                <w:szCs w:val="24"/>
              </w:rPr>
              <w:t>VERSIÓN</w:t>
            </w:r>
          </w:p>
        </w:tc>
        <w:tc>
          <w:tcPr>
            <w:tcW w:w="643" w:type="pct"/>
            <w:shd w:val="clear" w:color="auto" w:fill="FFFFFF" w:themeFill="background1"/>
          </w:tcPr>
          <w:p w14:paraId="6C9C3C7E" w14:textId="77777777" w:rsidR="000D4954" w:rsidRPr="00586203" w:rsidRDefault="000D4954" w:rsidP="00586203">
            <w:pPr>
              <w:spacing w:line="360" w:lineRule="auto"/>
              <w:rPr>
                <w:rFonts w:ascii="Arial" w:eastAsia="Times New Roman" w:hAnsi="Arial" w:cs="Arial"/>
                <w:b/>
                <w:sz w:val="24"/>
                <w:szCs w:val="24"/>
              </w:rPr>
            </w:pPr>
            <w:r w:rsidRPr="00586203">
              <w:rPr>
                <w:rFonts w:ascii="Arial" w:eastAsia="Times New Roman" w:hAnsi="Arial" w:cs="Arial"/>
                <w:b/>
                <w:sz w:val="24"/>
                <w:szCs w:val="24"/>
              </w:rPr>
              <w:t>CÓDIGO</w:t>
            </w:r>
          </w:p>
        </w:tc>
        <w:tc>
          <w:tcPr>
            <w:tcW w:w="929" w:type="pct"/>
            <w:shd w:val="clear" w:color="auto" w:fill="FFFFFF" w:themeFill="background1"/>
          </w:tcPr>
          <w:p w14:paraId="40C9904E" w14:textId="77777777" w:rsidR="000D4954" w:rsidRPr="00586203" w:rsidRDefault="000D4954" w:rsidP="00586203">
            <w:pPr>
              <w:spacing w:line="360" w:lineRule="auto"/>
              <w:rPr>
                <w:rFonts w:ascii="Arial" w:eastAsia="Times New Roman" w:hAnsi="Arial" w:cs="Arial"/>
                <w:b/>
                <w:sz w:val="24"/>
                <w:szCs w:val="24"/>
              </w:rPr>
            </w:pPr>
            <w:r w:rsidRPr="00586203">
              <w:rPr>
                <w:rFonts w:ascii="Arial" w:eastAsia="Times New Roman" w:hAnsi="Arial" w:cs="Arial"/>
                <w:b/>
                <w:sz w:val="24"/>
                <w:szCs w:val="24"/>
                <w:lang w:val="es-419"/>
              </w:rPr>
              <w:t>NOMBRE DEL DOCUMENTO</w:t>
            </w:r>
          </w:p>
        </w:tc>
        <w:tc>
          <w:tcPr>
            <w:tcW w:w="1287" w:type="pct"/>
            <w:shd w:val="clear" w:color="auto" w:fill="FFFFFF" w:themeFill="background1"/>
          </w:tcPr>
          <w:p w14:paraId="0FB1D4C9" w14:textId="77777777" w:rsidR="000D4954" w:rsidRPr="00586203" w:rsidRDefault="000D4954" w:rsidP="00586203">
            <w:pPr>
              <w:spacing w:line="360" w:lineRule="auto"/>
              <w:rPr>
                <w:rFonts w:ascii="Arial" w:eastAsia="Times New Roman" w:hAnsi="Arial" w:cs="Arial"/>
                <w:b/>
                <w:sz w:val="24"/>
                <w:szCs w:val="24"/>
              </w:rPr>
            </w:pPr>
            <w:r w:rsidRPr="00586203">
              <w:rPr>
                <w:rFonts w:ascii="Arial" w:eastAsia="Times New Roman" w:hAnsi="Arial" w:cs="Arial"/>
                <w:b/>
                <w:sz w:val="24"/>
                <w:szCs w:val="24"/>
              </w:rPr>
              <w:t>ACTO/ MECANISMO</w:t>
            </w:r>
          </w:p>
        </w:tc>
        <w:tc>
          <w:tcPr>
            <w:tcW w:w="1429" w:type="pct"/>
            <w:shd w:val="clear" w:color="auto" w:fill="FFFFFF" w:themeFill="background1"/>
          </w:tcPr>
          <w:p w14:paraId="343CCB55" w14:textId="77777777" w:rsidR="000D4954" w:rsidRPr="00586203" w:rsidRDefault="000D4954" w:rsidP="00586203">
            <w:pPr>
              <w:spacing w:line="360" w:lineRule="auto"/>
              <w:rPr>
                <w:rFonts w:ascii="Arial" w:eastAsia="Times New Roman" w:hAnsi="Arial" w:cs="Arial"/>
                <w:b/>
                <w:sz w:val="24"/>
                <w:szCs w:val="24"/>
              </w:rPr>
            </w:pPr>
            <w:r w:rsidRPr="00586203">
              <w:rPr>
                <w:rFonts w:ascii="Arial" w:eastAsia="Times New Roman" w:hAnsi="Arial" w:cs="Arial"/>
                <w:b/>
                <w:sz w:val="24"/>
                <w:szCs w:val="24"/>
              </w:rPr>
              <w:t>DESCRIPCIÓN DEL CAMBIO</w:t>
            </w:r>
          </w:p>
        </w:tc>
      </w:tr>
      <w:tr w:rsidR="00D87A9F" w:rsidRPr="00586203" w14:paraId="4D46C3E4" w14:textId="77777777" w:rsidTr="00906738">
        <w:trPr>
          <w:trHeight w:val="225"/>
        </w:trPr>
        <w:tc>
          <w:tcPr>
            <w:tcW w:w="712" w:type="pct"/>
          </w:tcPr>
          <w:p w14:paraId="18BA17E2" w14:textId="77777777" w:rsidR="00906738" w:rsidRPr="00586203" w:rsidRDefault="00906738" w:rsidP="00586203">
            <w:pPr>
              <w:spacing w:line="360" w:lineRule="auto"/>
              <w:rPr>
                <w:rFonts w:ascii="Arial" w:eastAsia="Times New Roman" w:hAnsi="Arial" w:cs="Arial"/>
                <w:sz w:val="24"/>
                <w:szCs w:val="24"/>
              </w:rPr>
            </w:pPr>
            <w:r w:rsidRPr="00586203">
              <w:rPr>
                <w:rFonts w:ascii="Arial" w:eastAsia="Times New Roman" w:hAnsi="Arial" w:cs="Arial"/>
                <w:sz w:val="24"/>
                <w:szCs w:val="24"/>
              </w:rPr>
              <w:t>1</w:t>
            </w:r>
          </w:p>
          <w:p w14:paraId="3632F5DF" w14:textId="77777777" w:rsidR="00906738" w:rsidRPr="00586203" w:rsidRDefault="00906738" w:rsidP="00586203">
            <w:pPr>
              <w:spacing w:line="360" w:lineRule="auto"/>
              <w:rPr>
                <w:rFonts w:ascii="Arial" w:eastAsia="Times New Roman" w:hAnsi="Arial" w:cs="Arial"/>
                <w:sz w:val="24"/>
                <w:szCs w:val="24"/>
              </w:rPr>
            </w:pPr>
          </w:p>
          <w:p w14:paraId="5C0F2B66" w14:textId="77777777" w:rsidR="00906738" w:rsidRPr="00586203" w:rsidRDefault="00906738" w:rsidP="00586203">
            <w:pPr>
              <w:spacing w:line="360" w:lineRule="auto"/>
              <w:rPr>
                <w:rFonts w:ascii="Arial" w:eastAsia="Times New Roman" w:hAnsi="Arial" w:cs="Arial"/>
                <w:sz w:val="24"/>
                <w:szCs w:val="24"/>
              </w:rPr>
            </w:pPr>
          </w:p>
        </w:tc>
        <w:tc>
          <w:tcPr>
            <w:tcW w:w="643" w:type="pct"/>
          </w:tcPr>
          <w:p w14:paraId="4D00DB85" w14:textId="6D293791" w:rsidR="00906738" w:rsidRPr="00586203" w:rsidRDefault="00906738" w:rsidP="00586203">
            <w:pPr>
              <w:spacing w:line="360" w:lineRule="auto"/>
              <w:rPr>
                <w:rFonts w:ascii="Arial" w:eastAsia="Times New Roman" w:hAnsi="Arial" w:cs="Arial"/>
                <w:sz w:val="24"/>
                <w:szCs w:val="24"/>
              </w:rPr>
            </w:pPr>
            <w:r w:rsidRPr="00586203">
              <w:rPr>
                <w:rFonts w:ascii="Arial" w:eastAsia="Times New Roman" w:hAnsi="Arial" w:cs="Arial"/>
                <w:sz w:val="24"/>
                <w:szCs w:val="24"/>
              </w:rPr>
              <w:t>A-OT-048</w:t>
            </w:r>
          </w:p>
          <w:p w14:paraId="34F253A3" w14:textId="77777777" w:rsidR="00906738" w:rsidRPr="00586203" w:rsidRDefault="00906738" w:rsidP="00586203">
            <w:pPr>
              <w:spacing w:line="360" w:lineRule="auto"/>
              <w:rPr>
                <w:rFonts w:ascii="Arial" w:eastAsia="Times New Roman" w:hAnsi="Arial" w:cs="Arial"/>
                <w:sz w:val="24"/>
                <w:szCs w:val="24"/>
              </w:rPr>
            </w:pPr>
          </w:p>
          <w:p w14:paraId="4F7F5148" w14:textId="77777777" w:rsidR="00906738" w:rsidRPr="00586203" w:rsidRDefault="00906738" w:rsidP="00586203">
            <w:pPr>
              <w:spacing w:line="360" w:lineRule="auto"/>
              <w:rPr>
                <w:rFonts w:ascii="Arial" w:eastAsia="Times New Roman" w:hAnsi="Arial" w:cs="Arial"/>
                <w:sz w:val="24"/>
                <w:szCs w:val="24"/>
              </w:rPr>
            </w:pPr>
          </w:p>
        </w:tc>
        <w:tc>
          <w:tcPr>
            <w:tcW w:w="929" w:type="pct"/>
          </w:tcPr>
          <w:p w14:paraId="625E126B" w14:textId="2DC15757" w:rsidR="00906738" w:rsidRPr="00586203" w:rsidRDefault="00906738" w:rsidP="00586203">
            <w:pPr>
              <w:pStyle w:val="Heading"/>
              <w:spacing w:line="360" w:lineRule="auto"/>
              <w:rPr>
                <w:rFonts w:ascii="Arial" w:hAnsi="Arial" w:cs="Arial"/>
                <w:lang w:val="es-MX"/>
              </w:rPr>
            </w:pPr>
            <w:r w:rsidRPr="00586203">
              <w:rPr>
                <w:rFonts w:ascii="Arial" w:hAnsi="Arial" w:cs="Arial"/>
                <w:lang w:val="es-MX"/>
              </w:rPr>
              <w:t>Plan institucional de gestión ambiental piga</w:t>
            </w:r>
          </w:p>
        </w:tc>
        <w:tc>
          <w:tcPr>
            <w:tcW w:w="1287" w:type="pct"/>
          </w:tcPr>
          <w:p w14:paraId="5CB70403" w14:textId="13C445F0" w:rsidR="00906738" w:rsidRPr="00586203" w:rsidRDefault="0025376B" w:rsidP="00586203">
            <w:pPr>
              <w:spacing w:line="360" w:lineRule="auto"/>
              <w:rPr>
                <w:rFonts w:ascii="Arial" w:eastAsia="Times New Roman" w:hAnsi="Arial" w:cs="Arial"/>
                <w:sz w:val="24"/>
                <w:szCs w:val="24"/>
              </w:rPr>
            </w:pPr>
            <w:r>
              <w:rPr>
                <w:rFonts w:ascii="Arial" w:hAnsi="Arial" w:cs="Arial"/>
                <w:sz w:val="24"/>
                <w:szCs w:val="24"/>
              </w:rPr>
              <w:t>Brújula, Junio 9</w:t>
            </w:r>
            <w:r w:rsidR="00906738" w:rsidRPr="00586203">
              <w:rPr>
                <w:rFonts w:ascii="Arial" w:hAnsi="Arial" w:cs="Arial"/>
                <w:sz w:val="24"/>
                <w:szCs w:val="24"/>
              </w:rPr>
              <w:t xml:space="preserve"> de 2017.</w:t>
            </w:r>
          </w:p>
        </w:tc>
        <w:tc>
          <w:tcPr>
            <w:tcW w:w="1429" w:type="pct"/>
          </w:tcPr>
          <w:p w14:paraId="7421BC6E" w14:textId="75066550" w:rsidR="00906738" w:rsidRPr="00586203" w:rsidRDefault="0025376B" w:rsidP="00183D03">
            <w:pPr>
              <w:spacing w:line="360" w:lineRule="auto"/>
              <w:rPr>
                <w:rFonts w:ascii="Arial" w:eastAsia="Times New Roman" w:hAnsi="Arial" w:cs="Arial"/>
                <w:sz w:val="24"/>
                <w:szCs w:val="24"/>
              </w:rPr>
            </w:pPr>
            <w:r w:rsidRPr="0025376B">
              <w:rPr>
                <w:rFonts w:ascii="Arial" w:eastAsia="Times New Roman" w:hAnsi="Arial" w:cs="Arial"/>
                <w:sz w:val="24"/>
                <w:szCs w:val="24"/>
              </w:rPr>
              <w:t>Implementación del Plan Institucional de Gestión Ambiental PIGA de APC</w:t>
            </w:r>
            <w:r w:rsidR="00183D03">
              <w:rPr>
                <w:rFonts w:ascii="Arial" w:eastAsia="Times New Roman" w:hAnsi="Arial" w:cs="Arial"/>
                <w:sz w:val="24"/>
                <w:szCs w:val="24"/>
              </w:rPr>
              <w:t xml:space="preserve"> </w:t>
            </w:r>
            <w:r w:rsidRPr="0025376B">
              <w:rPr>
                <w:rFonts w:ascii="Arial" w:eastAsia="Times New Roman" w:hAnsi="Arial" w:cs="Arial"/>
                <w:sz w:val="24"/>
                <w:szCs w:val="24"/>
              </w:rPr>
              <w:t>Colombia</w:t>
            </w:r>
            <w:r>
              <w:rPr>
                <w:rFonts w:ascii="Arial" w:eastAsia="Times New Roman" w:hAnsi="Arial" w:cs="Arial"/>
                <w:sz w:val="24"/>
                <w:szCs w:val="24"/>
              </w:rPr>
              <w:t>.</w:t>
            </w:r>
          </w:p>
        </w:tc>
      </w:tr>
      <w:tr w:rsidR="00D87A9F" w:rsidRPr="00586203" w14:paraId="46AC8527" w14:textId="77777777" w:rsidTr="00906738">
        <w:trPr>
          <w:trHeight w:val="225"/>
        </w:trPr>
        <w:tc>
          <w:tcPr>
            <w:tcW w:w="712" w:type="pct"/>
          </w:tcPr>
          <w:p w14:paraId="0FACC139" w14:textId="48ED25A9" w:rsidR="00906738" w:rsidRPr="00586203" w:rsidRDefault="00906738" w:rsidP="00586203">
            <w:pPr>
              <w:spacing w:line="360" w:lineRule="auto"/>
              <w:rPr>
                <w:rFonts w:ascii="Arial" w:eastAsia="Times New Roman" w:hAnsi="Arial" w:cs="Arial"/>
                <w:sz w:val="24"/>
                <w:szCs w:val="24"/>
              </w:rPr>
            </w:pPr>
            <w:r w:rsidRPr="00586203">
              <w:rPr>
                <w:rFonts w:ascii="Arial" w:eastAsia="Times New Roman" w:hAnsi="Arial" w:cs="Arial"/>
                <w:sz w:val="24"/>
                <w:szCs w:val="24"/>
              </w:rPr>
              <w:t>2</w:t>
            </w:r>
          </w:p>
        </w:tc>
        <w:tc>
          <w:tcPr>
            <w:tcW w:w="643" w:type="pct"/>
          </w:tcPr>
          <w:p w14:paraId="717D5BDB" w14:textId="43A6AFFB" w:rsidR="00906738" w:rsidRPr="00586203" w:rsidRDefault="00906738" w:rsidP="00586203">
            <w:pPr>
              <w:spacing w:line="360" w:lineRule="auto"/>
              <w:rPr>
                <w:rFonts w:ascii="Arial" w:eastAsia="Times New Roman" w:hAnsi="Arial" w:cs="Arial"/>
                <w:sz w:val="24"/>
                <w:szCs w:val="24"/>
              </w:rPr>
            </w:pPr>
            <w:r w:rsidRPr="00586203">
              <w:rPr>
                <w:rFonts w:ascii="Arial" w:eastAsia="Times New Roman" w:hAnsi="Arial" w:cs="Arial"/>
                <w:sz w:val="24"/>
                <w:szCs w:val="24"/>
              </w:rPr>
              <w:t>A-OT-048</w:t>
            </w:r>
          </w:p>
        </w:tc>
        <w:tc>
          <w:tcPr>
            <w:tcW w:w="929" w:type="pct"/>
          </w:tcPr>
          <w:p w14:paraId="7139CA94" w14:textId="61876C1C" w:rsidR="00906738" w:rsidRPr="00586203" w:rsidRDefault="00906738" w:rsidP="00586203">
            <w:pPr>
              <w:pStyle w:val="Heading"/>
              <w:spacing w:line="360" w:lineRule="auto"/>
              <w:rPr>
                <w:rFonts w:ascii="Arial" w:hAnsi="Arial" w:cs="Arial"/>
                <w:lang w:val="es-MX"/>
              </w:rPr>
            </w:pPr>
            <w:r w:rsidRPr="00586203">
              <w:rPr>
                <w:rFonts w:ascii="Arial" w:hAnsi="Arial" w:cs="Arial"/>
                <w:lang w:val="es-MX"/>
              </w:rPr>
              <w:t>Plan institucional de gestión ambiental piga</w:t>
            </w:r>
          </w:p>
        </w:tc>
        <w:tc>
          <w:tcPr>
            <w:tcW w:w="1287" w:type="pct"/>
          </w:tcPr>
          <w:p w14:paraId="511D90DE" w14:textId="1BFD100C" w:rsidR="00906738" w:rsidRPr="00586203" w:rsidRDefault="009352A1" w:rsidP="009352A1">
            <w:pPr>
              <w:spacing w:line="360" w:lineRule="auto"/>
              <w:rPr>
                <w:rFonts w:ascii="Arial" w:eastAsia="Times New Roman" w:hAnsi="Arial" w:cs="Arial"/>
                <w:sz w:val="24"/>
                <w:szCs w:val="24"/>
              </w:rPr>
            </w:pPr>
            <w:r>
              <w:rPr>
                <w:rFonts w:ascii="Arial" w:hAnsi="Arial" w:cs="Arial"/>
                <w:sz w:val="24"/>
                <w:szCs w:val="24"/>
              </w:rPr>
              <w:t xml:space="preserve">Brújula, </w:t>
            </w:r>
            <w:r w:rsidR="0025376B">
              <w:rPr>
                <w:rFonts w:ascii="Arial" w:hAnsi="Arial" w:cs="Arial"/>
                <w:sz w:val="24"/>
                <w:szCs w:val="24"/>
              </w:rPr>
              <w:t>Marzo 1</w:t>
            </w:r>
            <w:r>
              <w:rPr>
                <w:rFonts w:ascii="Arial" w:hAnsi="Arial" w:cs="Arial"/>
                <w:sz w:val="24"/>
                <w:szCs w:val="24"/>
              </w:rPr>
              <w:t xml:space="preserve"> de </w:t>
            </w:r>
            <w:r w:rsidR="00906738" w:rsidRPr="00586203">
              <w:rPr>
                <w:rFonts w:ascii="Arial" w:hAnsi="Arial" w:cs="Arial"/>
                <w:sz w:val="24"/>
                <w:szCs w:val="24"/>
              </w:rPr>
              <w:t>2018</w:t>
            </w:r>
          </w:p>
        </w:tc>
        <w:tc>
          <w:tcPr>
            <w:tcW w:w="1429" w:type="pct"/>
          </w:tcPr>
          <w:p w14:paraId="764B6D49" w14:textId="06ECA6CF" w:rsidR="00906738" w:rsidRPr="00586203" w:rsidRDefault="00906738" w:rsidP="00586203">
            <w:pPr>
              <w:spacing w:line="360" w:lineRule="auto"/>
              <w:rPr>
                <w:rFonts w:ascii="Arial" w:eastAsia="Times New Roman" w:hAnsi="Arial" w:cs="Arial"/>
                <w:sz w:val="24"/>
                <w:szCs w:val="24"/>
              </w:rPr>
            </w:pPr>
            <w:r w:rsidRPr="00586203">
              <w:rPr>
                <w:rFonts w:ascii="Arial" w:hAnsi="Arial" w:cs="Arial"/>
                <w:sz w:val="24"/>
                <w:szCs w:val="24"/>
              </w:rPr>
              <w:t>Se complementó la información contenida el programa de gestión Integral de Residuos, el cual contiene también el plan de Gestión de Residuos y Desechos peligrosos, teniendo en cuenta algunas definiciones y observaciones pertinentes, por lo cual se elimina dicho documento y se unifica con este plan. También se incluye algunos temas relacionados con la Contaminación visual y el manejo de los puestos de trabajo de la entidad.</w:t>
            </w:r>
          </w:p>
        </w:tc>
      </w:tr>
      <w:tr w:rsidR="00D87A9F" w:rsidRPr="00586203" w14:paraId="53D7B1D7" w14:textId="77777777" w:rsidTr="00906738">
        <w:trPr>
          <w:trHeight w:val="225"/>
        </w:trPr>
        <w:tc>
          <w:tcPr>
            <w:tcW w:w="712" w:type="pct"/>
          </w:tcPr>
          <w:p w14:paraId="788A87B3" w14:textId="4CCA9F22" w:rsidR="00906738" w:rsidRPr="00586203" w:rsidRDefault="00906738" w:rsidP="00586203">
            <w:pPr>
              <w:spacing w:line="360" w:lineRule="auto"/>
              <w:rPr>
                <w:rFonts w:ascii="Arial" w:eastAsia="Times New Roman" w:hAnsi="Arial" w:cs="Arial"/>
                <w:sz w:val="24"/>
                <w:szCs w:val="24"/>
              </w:rPr>
            </w:pPr>
            <w:r w:rsidRPr="00586203">
              <w:rPr>
                <w:rFonts w:ascii="Arial" w:eastAsia="Times New Roman" w:hAnsi="Arial" w:cs="Arial"/>
                <w:sz w:val="24"/>
                <w:szCs w:val="24"/>
              </w:rPr>
              <w:t>3</w:t>
            </w:r>
          </w:p>
        </w:tc>
        <w:tc>
          <w:tcPr>
            <w:tcW w:w="643" w:type="pct"/>
          </w:tcPr>
          <w:p w14:paraId="7584DC94" w14:textId="6CB9FFAE" w:rsidR="00906738" w:rsidRPr="00586203" w:rsidRDefault="00906738" w:rsidP="00586203">
            <w:pPr>
              <w:spacing w:line="360" w:lineRule="auto"/>
              <w:rPr>
                <w:rFonts w:ascii="Arial" w:eastAsia="Times New Roman" w:hAnsi="Arial" w:cs="Arial"/>
                <w:sz w:val="24"/>
                <w:szCs w:val="24"/>
              </w:rPr>
            </w:pPr>
            <w:r w:rsidRPr="00586203">
              <w:rPr>
                <w:rFonts w:ascii="Arial" w:eastAsia="Times New Roman" w:hAnsi="Arial" w:cs="Arial"/>
                <w:sz w:val="24"/>
                <w:szCs w:val="24"/>
              </w:rPr>
              <w:t>A-OT-048</w:t>
            </w:r>
          </w:p>
        </w:tc>
        <w:tc>
          <w:tcPr>
            <w:tcW w:w="929" w:type="pct"/>
          </w:tcPr>
          <w:p w14:paraId="050F1208" w14:textId="234B6982" w:rsidR="00906738" w:rsidRPr="00586203" w:rsidRDefault="00906738" w:rsidP="00586203">
            <w:pPr>
              <w:pStyle w:val="Heading"/>
              <w:spacing w:line="360" w:lineRule="auto"/>
              <w:rPr>
                <w:rFonts w:ascii="Arial" w:hAnsi="Arial" w:cs="Arial"/>
                <w:lang w:val="es-MX"/>
              </w:rPr>
            </w:pPr>
            <w:r w:rsidRPr="00586203">
              <w:rPr>
                <w:rFonts w:ascii="Arial" w:hAnsi="Arial" w:cs="Arial"/>
                <w:lang w:val="es-MX"/>
              </w:rPr>
              <w:t>Plan institucional de gestión ambiental piga</w:t>
            </w:r>
          </w:p>
        </w:tc>
        <w:tc>
          <w:tcPr>
            <w:tcW w:w="1287" w:type="pct"/>
          </w:tcPr>
          <w:p w14:paraId="2E335E8D" w14:textId="3FC819DB" w:rsidR="00906738" w:rsidRPr="00586203" w:rsidRDefault="00906738" w:rsidP="00586203">
            <w:pPr>
              <w:spacing w:line="360" w:lineRule="auto"/>
              <w:rPr>
                <w:rFonts w:ascii="Arial" w:eastAsia="Times New Roman" w:hAnsi="Arial" w:cs="Arial"/>
                <w:sz w:val="24"/>
                <w:szCs w:val="24"/>
              </w:rPr>
            </w:pPr>
            <w:r w:rsidRPr="00586203">
              <w:rPr>
                <w:rFonts w:ascii="Arial" w:hAnsi="Arial" w:cs="Arial"/>
                <w:sz w:val="24"/>
                <w:szCs w:val="24"/>
              </w:rPr>
              <w:t>Brújula, Noviembre 13 de 2018</w:t>
            </w:r>
          </w:p>
        </w:tc>
        <w:tc>
          <w:tcPr>
            <w:tcW w:w="1429" w:type="pct"/>
          </w:tcPr>
          <w:p w14:paraId="03BF100F" w14:textId="546A0CDC" w:rsidR="00906738" w:rsidRPr="00586203" w:rsidRDefault="0025376B" w:rsidP="00586203">
            <w:pPr>
              <w:spacing w:line="360" w:lineRule="auto"/>
              <w:rPr>
                <w:rFonts w:ascii="Arial" w:eastAsia="Times New Roman" w:hAnsi="Arial" w:cs="Arial"/>
                <w:sz w:val="24"/>
                <w:szCs w:val="24"/>
              </w:rPr>
            </w:pPr>
            <w:r w:rsidRPr="0025376B">
              <w:rPr>
                <w:rFonts w:ascii="Arial" w:eastAsia="Times New Roman" w:hAnsi="Arial" w:cs="Arial"/>
                <w:sz w:val="24"/>
                <w:szCs w:val="24"/>
              </w:rPr>
              <w:t xml:space="preserve">Ajuste imagen institucional y </w:t>
            </w:r>
            <w:r>
              <w:rPr>
                <w:rFonts w:ascii="Arial" w:eastAsia="Times New Roman" w:hAnsi="Arial" w:cs="Arial"/>
                <w:sz w:val="24"/>
                <w:szCs w:val="24"/>
              </w:rPr>
              <w:t>version.</w:t>
            </w:r>
          </w:p>
        </w:tc>
      </w:tr>
      <w:tr w:rsidR="00D87A9F" w:rsidRPr="00586203" w14:paraId="2CEB7E2D" w14:textId="77777777" w:rsidTr="00906738">
        <w:trPr>
          <w:trHeight w:val="225"/>
        </w:trPr>
        <w:tc>
          <w:tcPr>
            <w:tcW w:w="712" w:type="pct"/>
          </w:tcPr>
          <w:p w14:paraId="14CE6D42" w14:textId="1447B3EB" w:rsidR="00906738" w:rsidRPr="00586203" w:rsidRDefault="00906738" w:rsidP="00586203">
            <w:pPr>
              <w:spacing w:line="360" w:lineRule="auto"/>
              <w:rPr>
                <w:rFonts w:ascii="Arial" w:eastAsia="Times New Roman" w:hAnsi="Arial" w:cs="Arial"/>
                <w:sz w:val="24"/>
                <w:szCs w:val="24"/>
              </w:rPr>
            </w:pPr>
            <w:r w:rsidRPr="00586203">
              <w:rPr>
                <w:rFonts w:ascii="Arial" w:eastAsia="Times New Roman" w:hAnsi="Arial" w:cs="Arial"/>
                <w:sz w:val="24"/>
                <w:szCs w:val="24"/>
              </w:rPr>
              <w:t>4</w:t>
            </w:r>
          </w:p>
        </w:tc>
        <w:tc>
          <w:tcPr>
            <w:tcW w:w="643" w:type="pct"/>
          </w:tcPr>
          <w:p w14:paraId="4E4242E2" w14:textId="3692ABB3" w:rsidR="00906738" w:rsidRPr="00586203" w:rsidRDefault="00906738" w:rsidP="00586203">
            <w:pPr>
              <w:spacing w:line="360" w:lineRule="auto"/>
              <w:rPr>
                <w:rFonts w:ascii="Arial" w:eastAsia="Times New Roman" w:hAnsi="Arial" w:cs="Arial"/>
                <w:sz w:val="24"/>
                <w:szCs w:val="24"/>
              </w:rPr>
            </w:pPr>
            <w:r w:rsidRPr="00586203">
              <w:rPr>
                <w:rFonts w:ascii="Arial" w:eastAsia="Times New Roman" w:hAnsi="Arial" w:cs="Arial"/>
                <w:sz w:val="24"/>
                <w:szCs w:val="24"/>
              </w:rPr>
              <w:t>A-OT-048</w:t>
            </w:r>
          </w:p>
        </w:tc>
        <w:tc>
          <w:tcPr>
            <w:tcW w:w="929" w:type="pct"/>
          </w:tcPr>
          <w:p w14:paraId="5F0CC3FF" w14:textId="1F1B52F5" w:rsidR="00906738" w:rsidRPr="00586203" w:rsidRDefault="00906738" w:rsidP="00586203">
            <w:pPr>
              <w:pStyle w:val="Heading"/>
              <w:spacing w:line="360" w:lineRule="auto"/>
              <w:rPr>
                <w:rFonts w:ascii="Arial" w:hAnsi="Arial" w:cs="Arial"/>
                <w:lang w:val="es-MX"/>
              </w:rPr>
            </w:pPr>
            <w:r w:rsidRPr="00586203">
              <w:rPr>
                <w:rFonts w:ascii="Arial" w:hAnsi="Arial" w:cs="Arial"/>
                <w:lang w:val="es-MX"/>
              </w:rPr>
              <w:t>Plan institucional de gestión ambiental piga</w:t>
            </w:r>
          </w:p>
        </w:tc>
        <w:tc>
          <w:tcPr>
            <w:tcW w:w="1287" w:type="pct"/>
          </w:tcPr>
          <w:p w14:paraId="07C7FD0F" w14:textId="394C67B7" w:rsidR="00906738" w:rsidRPr="00586203" w:rsidRDefault="00906738" w:rsidP="00586203">
            <w:pPr>
              <w:spacing w:line="360" w:lineRule="auto"/>
              <w:rPr>
                <w:rFonts w:ascii="Arial" w:eastAsia="Times New Roman" w:hAnsi="Arial" w:cs="Arial"/>
                <w:sz w:val="24"/>
                <w:szCs w:val="24"/>
              </w:rPr>
            </w:pPr>
            <w:r w:rsidRPr="00586203">
              <w:rPr>
                <w:rFonts w:ascii="Arial" w:hAnsi="Arial" w:cs="Arial"/>
                <w:sz w:val="24"/>
                <w:szCs w:val="24"/>
              </w:rPr>
              <w:t>Brújula, Septiembre 20 de 2019</w:t>
            </w:r>
          </w:p>
        </w:tc>
        <w:tc>
          <w:tcPr>
            <w:tcW w:w="1429" w:type="pct"/>
          </w:tcPr>
          <w:p w14:paraId="1E43DFC0" w14:textId="19088B66" w:rsidR="00906738" w:rsidRPr="00586203" w:rsidRDefault="00B92131" w:rsidP="00586203">
            <w:pPr>
              <w:spacing w:line="360" w:lineRule="auto"/>
              <w:rPr>
                <w:rFonts w:ascii="Arial" w:eastAsia="Times New Roman" w:hAnsi="Arial" w:cs="Arial"/>
                <w:sz w:val="24"/>
                <w:szCs w:val="24"/>
              </w:rPr>
            </w:pPr>
            <w:r w:rsidRPr="00B92131">
              <w:rPr>
                <w:rFonts w:ascii="Arial" w:eastAsia="Times New Roman" w:hAnsi="Arial" w:cs="Arial"/>
                <w:sz w:val="24"/>
                <w:szCs w:val="24"/>
              </w:rPr>
              <w:t>Modificación Imagen Institucional</w:t>
            </w:r>
            <w:r>
              <w:rPr>
                <w:rFonts w:ascii="Arial" w:eastAsia="Times New Roman" w:hAnsi="Arial" w:cs="Arial"/>
                <w:sz w:val="24"/>
                <w:szCs w:val="24"/>
              </w:rPr>
              <w:t>.</w:t>
            </w:r>
          </w:p>
        </w:tc>
      </w:tr>
      <w:tr w:rsidR="00D87A9F" w:rsidRPr="00586203" w14:paraId="7F5D8E42" w14:textId="77777777" w:rsidTr="00906738">
        <w:trPr>
          <w:trHeight w:val="225"/>
        </w:trPr>
        <w:tc>
          <w:tcPr>
            <w:tcW w:w="712" w:type="pct"/>
          </w:tcPr>
          <w:p w14:paraId="028BA1B6" w14:textId="1DCE0CAC" w:rsidR="00906738" w:rsidRPr="00586203" w:rsidRDefault="00906738" w:rsidP="0025376B">
            <w:pPr>
              <w:spacing w:line="360" w:lineRule="auto"/>
              <w:rPr>
                <w:rFonts w:ascii="Arial" w:eastAsia="Times New Roman" w:hAnsi="Arial" w:cs="Arial"/>
                <w:sz w:val="24"/>
                <w:szCs w:val="24"/>
              </w:rPr>
            </w:pPr>
            <w:r w:rsidRPr="00586203">
              <w:rPr>
                <w:rFonts w:ascii="Arial" w:eastAsia="Times New Roman" w:hAnsi="Arial" w:cs="Arial"/>
                <w:sz w:val="24"/>
                <w:szCs w:val="24"/>
              </w:rPr>
              <w:t>5</w:t>
            </w:r>
          </w:p>
        </w:tc>
        <w:tc>
          <w:tcPr>
            <w:tcW w:w="643" w:type="pct"/>
          </w:tcPr>
          <w:p w14:paraId="41C77492" w14:textId="33D1C4AD" w:rsidR="00906738" w:rsidRPr="00586203" w:rsidRDefault="00906738" w:rsidP="0025376B">
            <w:pPr>
              <w:spacing w:line="360" w:lineRule="auto"/>
              <w:rPr>
                <w:rFonts w:ascii="Arial" w:eastAsia="Times New Roman" w:hAnsi="Arial" w:cs="Arial"/>
                <w:sz w:val="24"/>
                <w:szCs w:val="24"/>
              </w:rPr>
            </w:pPr>
            <w:r w:rsidRPr="00586203">
              <w:rPr>
                <w:rFonts w:ascii="Arial" w:eastAsia="Times New Roman" w:hAnsi="Arial" w:cs="Arial"/>
                <w:sz w:val="24"/>
                <w:szCs w:val="24"/>
              </w:rPr>
              <w:t>A-OT-048</w:t>
            </w:r>
          </w:p>
        </w:tc>
        <w:tc>
          <w:tcPr>
            <w:tcW w:w="929" w:type="pct"/>
          </w:tcPr>
          <w:p w14:paraId="1BCFDA63" w14:textId="764A335A" w:rsidR="00906738" w:rsidRPr="00586203" w:rsidRDefault="00906738" w:rsidP="0025376B">
            <w:pPr>
              <w:pStyle w:val="Heading"/>
              <w:spacing w:line="360" w:lineRule="auto"/>
              <w:rPr>
                <w:rFonts w:ascii="Arial" w:hAnsi="Arial" w:cs="Arial"/>
                <w:lang w:val="es-MX"/>
              </w:rPr>
            </w:pPr>
            <w:r w:rsidRPr="00586203">
              <w:rPr>
                <w:rFonts w:ascii="Arial" w:hAnsi="Arial" w:cs="Arial"/>
                <w:lang w:val="es-MX"/>
              </w:rPr>
              <w:t>Plan institucional de gestión ambiental piga</w:t>
            </w:r>
          </w:p>
        </w:tc>
        <w:tc>
          <w:tcPr>
            <w:tcW w:w="1287" w:type="pct"/>
          </w:tcPr>
          <w:p w14:paraId="0FF9CE2D" w14:textId="324B9B45" w:rsidR="00906738" w:rsidRPr="00586203" w:rsidRDefault="00906738" w:rsidP="0025376B">
            <w:pPr>
              <w:spacing w:line="360" w:lineRule="auto"/>
              <w:rPr>
                <w:rFonts w:ascii="Arial" w:eastAsia="Times New Roman" w:hAnsi="Arial" w:cs="Arial"/>
                <w:sz w:val="24"/>
                <w:szCs w:val="24"/>
              </w:rPr>
            </w:pPr>
            <w:r w:rsidRPr="00586203">
              <w:rPr>
                <w:rFonts w:ascii="Arial" w:hAnsi="Arial" w:cs="Arial"/>
                <w:sz w:val="24"/>
                <w:szCs w:val="24"/>
              </w:rPr>
              <w:t>Brújula, Noviembre 25 de 2022</w:t>
            </w:r>
          </w:p>
        </w:tc>
        <w:tc>
          <w:tcPr>
            <w:tcW w:w="1429" w:type="pct"/>
          </w:tcPr>
          <w:p w14:paraId="7D674F63" w14:textId="20947540" w:rsidR="00906738" w:rsidRPr="00586203" w:rsidRDefault="00906738" w:rsidP="00183D03">
            <w:pPr>
              <w:spacing w:line="360" w:lineRule="auto"/>
              <w:rPr>
                <w:rFonts w:ascii="Arial" w:eastAsia="Times New Roman" w:hAnsi="Arial" w:cs="Arial"/>
                <w:sz w:val="24"/>
                <w:szCs w:val="24"/>
              </w:rPr>
            </w:pPr>
            <w:r w:rsidRPr="00586203">
              <w:rPr>
                <w:rFonts w:ascii="Arial" w:hAnsi="Arial" w:cs="Arial"/>
                <w:sz w:val="24"/>
                <w:szCs w:val="24"/>
              </w:rPr>
              <w:t>Actualización del logo institucional de APC</w:t>
            </w:r>
            <w:r w:rsidR="00183D03">
              <w:rPr>
                <w:rFonts w:ascii="Arial" w:hAnsi="Arial" w:cs="Arial"/>
                <w:sz w:val="24"/>
                <w:szCs w:val="24"/>
              </w:rPr>
              <w:t xml:space="preserve"> </w:t>
            </w:r>
            <w:r w:rsidRPr="00586203">
              <w:rPr>
                <w:rFonts w:ascii="Arial" w:hAnsi="Arial" w:cs="Arial"/>
                <w:sz w:val="24"/>
                <w:szCs w:val="24"/>
              </w:rPr>
              <w:t>Colombia</w:t>
            </w:r>
            <w:r w:rsidR="00B92131">
              <w:rPr>
                <w:rFonts w:ascii="Arial" w:hAnsi="Arial" w:cs="Arial"/>
                <w:sz w:val="24"/>
                <w:szCs w:val="24"/>
              </w:rPr>
              <w:t>.</w:t>
            </w:r>
          </w:p>
        </w:tc>
      </w:tr>
      <w:tr w:rsidR="00D87A9F" w:rsidRPr="00586203" w14:paraId="2349823A" w14:textId="77777777" w:rsidTr="00906738">
        <w:trPr>
          <w:trHeight w:val="225"/>
        </w:trPr>
        <w:tc>
          <w:tcPr>
            <w:tcW w:w="712" w:type="pct"/>
          </w:tcPr>
          <w:p w14:paraId="43277F93" w14:textId="04C8F536" w:rsidR="00906738" w:rsidRPr="00586203" w:rsidRDefault="00906738" w:rsidP="0025376B">
            <w:pPr>
              <w:spacing w:line="360" w:lineRule="auto"/>
              <w:rPr>
                <w:rFonts w:ascii="Arial" w:eastAsia="Times New Roman" w:hAnsi="Arial" w:cs="Arial"/>
                <w:sz w:val="24"/>
                <w:szCs w:val="24"/>
              </w:rPr>
            </w:pPr>
            <w:r w:rsidRPr="00586203">
              <w:rPr>
                <w:rFonts w:ascii="Arial" w:eastAsia="Times New Roman" w:hAnsi="Arial" w:cs="Arial"/>
                <w:sz w:val="24"/>
                <w:szCs w:val="24"/>
              </w:rPr>
              <w:t>6</w:t>
            </w:r>
          </w:p>
        </w:tc>
        <w:tc>
          <w:tcPr>
            <w:tcW w:w="643" w:type="pct"/>
          </w:tcPr>
          <w:p w14:paraId="5D55FF25" w14:textId="1172E1BD" w:rsidR="00906738" w:rsidRPr="00586203" w:rsidRDefault="00906738" w:rsidP="0025376B">
            <w:pPr>
              <w:spacing w:line="360" w:lineRule="auto"/>
              <w:rPr>
                <w:rFonts w:ascii="Arial" w:eastAsia="Times New Roman" w:hAnsi="Arial" w:cs="Arial"/>
                <w:sz w:val="24"/>
                <w:szCs w:val="24"/>
              </w:rPr>
            </w:pPr>
            <w:r w:rsidRPr="00586203">
              <w:rPr>
                <w:rFonts w:ascii="Arial" w:eastAsia="Times New Roman" w:hAnsi="Arial" w:cs="Arial"/>
                <w:sz w:val="24"/>
                <w:szCs w:val="24"/>
              </w:rPr>
              <w:t>A-OT-048</w:t>
            </w:r>
          </w:p>
        </w:tc>
        <w:tc>
          <w:tcPr>
            <w:tcW w:w="929" w:type="pct"/>
          </w:tcPr>
          <w:p w14:paraId="472A18FD" w14:textId="17A1064C" w:rsidR="00906738" w:rsidRPr="00586203" w:rsidRDefault="00906738" w:rsidP="0025376B">
            <w:pPr>
              <w:pStyle w:val="Heading"/>
              <w:spacing w:line="360" w:lineRule="auto"/>
              <w:rPr>
                <w:rFonts w:ascii="Arial" w:hAnsi="Arial" w:cs="Arial"/>
                <w:lang w:val="es-MX"/>
              </w:rPr>
            </w:pPr>
            <w:r w:rsidRPr="00586203">
              <w:rPr>
                <w:rFonts w:ascii="Arial" w:hAnsi="Arial" w:cs="Arial"/>
                <w:lang w:val="es-MX"/>
              </w:rPr>
              <w:t>Plan institucional de gestión ambiental piga</w:t>
            </w:r>
          </w:p>
        </w:tc>
        <w:tc>
          <w:tcPr>
            <w:tcW w:w="1287" w:type="pct"/>
          </w:tcPr>
          <w:p w14:paraId="350D86FD" w14:textId="72C5E5A0" w:rsidR="00906738" w:rsidRPr="00586203" w:rsidRDefault="00906738" w:rsidP="0025376B">
            <w:pPr>
              <w:spacing w:line="360" w:lineRule="auto"/>
              <w:rPr>
                <w:rFonts w:ascii="Arial" w:eastAsia="Times New Roman" w:hAnsi="Arial" w:cs="Arial"/>
                <w:sz w:val="24"/>
                <w:szCs w:val="24"/>
              </w:rPr>
            </w:pPr>
            <w:r w:rsidRPr="00586203">
              <w:rPr>
                <w:rFonts w:ascii="Arial" w:hAnsi="Arial" w:cs="Arial"/>
                <w:sz w:val="24"/>
                <w:szCs w:val="24"/>
              </w:rPr>
              <w:t xml:space="preserve">Brújula, Noviembre </w:t>
            </w:r>
            <w:r w:rsidR="00D87A9F" w:rsidRPr="00586203">
              <w:rPr>
                <w:rFonts w:ascii="Arial" w:hAnsi="Arial" w:cs="Arial"/>
                <w:sz w:val="24"/>
                <w:szCs w:val="24"/>
              </w:rPr>
              <w:t xml:space="preserve">11 de diciembre </w:t>
            </w:r>
            <w:r w:rsidRPr="00586203">
              <w:rPr>
                <w:rFonts w:ascii="Arial" w:hAnsi="Arial" w:cs="Arial"/>
                <w:sz w:val="24"/>
                <w:szCs w:val="24"/>
              </w:rPr>
              <w:t>de 2024</w:t>
            </w:r>
          </w:p>
        </w:tc>
        <w:tc>
          <w:tcPr>
            <w:tcW w:w="1429" w:type="pct"/>
          </w:tcPr>
          <w:p w14:paraId="63007305" w14:textId="6D7508CE" w:rsidR="00906738" w:rsidRPr="0025376B" w:rsidRDefault="0025376B" w:rsidP="0025376B">
            <w:pPr>
              <w:spacing w:line="360" w:lineRule="auto"/>
              <w:rPr>
                <w:rFonts w:ascii="Arial" w:hAnsi="Arial" w:cs="Arial"/>
                <w:sz w:val="24"/>
                <w:szCs w:val="24"/>
                <w:shd w:val="clear" w:color="auto" w:fill="FFFFFF"/>
              </w:rPr>
            </w:pPr>
            <w:r w:rsidRPr="007D4A50">
              <w:rPr>
                <w:rFonts w:ascii="Arial" w:hAnsi="Arial" w:cs="Arial"/>
                <w:sz w:val="24"/>
                <w:szCs w:val="24"/>
                <w:shd w:val="clear" w:color="auto" w:fill="FFFFFF"/>
              </w:rPr>
              <w:t>Se revisó y actualizó la estructura y el contenido del documento, acorde con lo establecido en el Manual de imagen de la APC Colombia, en cumplimiento de la Ley 2345 del 30-12-2023 “Chao Marcas”, y siguiendo los lineamientos dados por Presidencia.</w:t>
            </w:r>
            <w:r w:rsidR="004C6756">
              <w:rPr>
                <w:rFonts w:ascii="Arial" w:hAnsi="Arial" w:cs="Arial"/>
                <w:sz w:val="24"/>
                <w:szCs w:val="24"/>
                <w:shd w:val="clear" w:color="auto" w:fill="FFFFFF"/>
              </w:rPr>
              <w:t xml:space="preserve"> Además, se ajustó los indicadores de medición para el consume de energía, agua y papel.</w:t>
            </w:r>
          </w:p>
        </w:tc>
      </w:tr>
    </w:tbl>
    <w:p w14:paraId="1B592886" w14:textId="77777777" w:rsidR="00B055C7" w:rsidRPr="00586203" w:rsidRDefault="00B055C7" w:rsidP="00B92131">
      <w:pPr>
        <w:spacing w:after="0" w:line="360" w:lineRule="auto"/>
        <w:rPr>
          <w:rFonts w:ascii="Arial" w:hAnsi="Arial" w:cs="Arial"/>
          <w:sz w:val="24"/>
          <w:szCs w:val="24"/>
        </w:rPr>
      </w:pPr>
    </w:p>
    <w:sectPr w:rsidR="00B055C7" w:rsidRPr="00586203" w:rsidSect="0028165F">
      <w:headerReference w:type="even" r:id="rId39"/>
      <w:headerReference w:type="default" r:id="rId40"/>
      <w:footerReference w:type="even" r:id="rId41"/>
      <w:footerReference w:type="default" r:id="rId42"/>
      <w:headerReference w:type="first" r:id="rId43"/>
      <w:footerReference w:type="first" r:id="rId44"/>
      <w:pgSz w:w="12240" w:h="15840" w:code="1"/>
      <w:pgMar w:top="1134" w:right="1134" w:bottom="1134"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7DAAC" w14:textId="77777777" w:rsidR="00D54987" w:rsidRDefault="00D54987">
      <w:pPr>
        <w:spacing w:after="0" w:line="240" w:lineRule="auto"/>
      </w:pPr>
      <w:r>
        <w:separator/>
      </w:r>
    </w:p>
  </w:endnote>
  <w:endnote w:type="continuationSeparator" w:id="0">
    <w:p w14:paraId="43D98BF0" w14:textId="77777777" w:rsidR="00D54987" w:rsidRDefault="00D54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swiss"/>
    <w:pitch w:val="variable"/>
    <w:sig w:usb0="20000287" w:usb1="00000003" w:usb2="00000000" w:usb3="00000000" w:csb0="0000019F" w:csb1="00000000"/>
  </w:font>
  <w:font w:name="Play">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Droid Sans">
    <w:altName w:val="Times New Roman"/>
    <w:charset w:val="00"/>
    <w:family w:val="auto"/>
    <w:pitch w:val="variable"/>
  </w:font>
  <w:font w:name="Lohit Hindi">
    <w:altName w:val="Arial"/>
    <w:charset w:val="00"/>
    <w:family w:val="swiss"/>
    <w:pitch w:val="default"/>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711A6" w14:textId="77777777" w:rsidR="00D54987" w:rsidRDefault="00D5498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393B1" w14:textId="77777777" w:rsidR="00D54987" w:rsidRDefault="00D54987">
    <w:pPr>
      <w:pBdr>
        <w:top w:val="nil"/>
        <w:left w:val="nil"/>
        <w:bottom w:val="nil"/>
        <w:right w:val="nil"/>
        <w:between w:val="nil"/>
      </w:pBdr>
      <w:tabs>
        <w:tab w:val="center" w:pos="4419"/>
        <w:tab w:val="right" w:pos="8838"/>
      </w:tabs>
      <w:spacing w:after="0" w:line="240" w:lineRule="auto"/>
      <w:rPr>
        <w:rFonts w:ascii="Arial" w:hAnsi="Arial" w:cs="Arial"/>
        <w:sz w:val="20"/>
        <w:szCs w:val="20"/>
      </w:rPr>
    </w:pPr>
  </w:p>
  <w:p w14:paraId="1BB5F4D9" w14:textId="77777777" w:rsidR="00D54987" w:rsidRPr="00233FDB" w:rsidRDefault="00D54987" w:rsidP="008406A7">
    <w:pPr>
      <w:pBdr>
        <w:top w:val="nil"/>
        <w:left w:val="nil"/>
        <w:bottom w:val="nil"/>
        <w:right w:val="nil"/>
        <w:between w:val="nil"/>
      </w:pBdr>
      <w:tabs>
        <w:tab w:val="center" w:pos="4419"/>
        <w:tab w:val="right" w:pos="8838"/>
      </w:tabs>
      <w:spacing w:after="0" w:line="240" w:lineRule="auto"/>
      <w:rPr>
        <w:rFonts w:ascii="Arial" w:hAnsi="Arial" w:cs="Arial"/>
        <w:sz w:val="20"/>
        <w:szCs w:val="20"/>
      </w:rPr>
    </w:pPr>
    <w:r w:rsidRPr="00233FDB">
      <w:rPr>
        <w:rFonts w:ascii="Arial" w:hAnsi="Arial" w:cs="Arial"/>
        <w:sz w:val="20"/>
        <w:szCs w:val="20"/>
      </w:rPr>
      <w:t>_______________________________________________________________</w:t>
    </w:r>
    <w:r>
      <w:rPr>
        <w:rFonts w:ascii="Arial" w:hAnsi="Arial" w:cs="Arial"/>
        <w:sz w:val="20"/>
        <w:szCs w:val="20"/>
      </w:rPr>
      <w:t>______</w:t>
    </w:r>
    <w:r w:rsidRPr="00233FDB">
      <w:rPr>
        <w:rFonts w:ascii="Arial" w:hAnsi="Arial" w:cs="Arial"/>
        <w:sz w:val="20"/>
        <w:szCs w:val="20"/>
      </w:rPr>
      <w:t>_</w:t>
    </w:r>
    <w:r>
      <w:rPr>
        <w:rFonts w:ascii="Arial" w:hAnsi="Arial" w:cs="Arial"/>
        <w:sz w:val="20"/>
        <w:szCs w:val="20"/>
      </w:rPr>
      <w:t>_</w:t>
    </w:r>
  </w:p>
  <w:p w14:paraId="2E7EF2F0" w14:textId="77777777" w:rsidR="00D54987" w:rsidRPr="00BD5582" w:rsidRDefault="00D54987" w:rsidP="008406A7">
    <w:pPr>
      <w:pBdr>
        <w:top w:val="nil"/>
        <w:left w:val="nil"/>
        <w:bottom w:val="nil"/>
        <w:right w:val="nil"/>
        <w:between w:val="nil"/>
      </w:pBdr>
      <w:tabs>
        <w:tab w:val="center" w:pos="4419"/>
        <w:tab w:val="right" w:pos="8838"/>
      </w:tabs>
      <w:spacing w:after="0" w:line="240" w:lineRule="auto"/>
      <w:rPr>
        <w:rFonts w:ascii="Arial" w:hAnsi="Arial" w:cs="Arial"/>
        <w:b/>
        <w:sz w:val="2"/>
        <w:szCs w:val="2"/>
      </w:rPr>
    </w:pPr>
  </w:p>
  <w:p w14:paraId="573AAD50" w14:textId="77777777" w:rsidR="00D54987" w:rsidRPr="00233FDB" w:rsidRDefault="00D54987" w:rsidP="008406A7">
    <w:pPr>
      <w:pBdr>
        <w:top w:val="nil"/>
        <w:left w:val="nil"/>
        <w:bottom w:val="nil"/>
        <w:right w:val="nil"/>
        <w:between w:val="nil"/>
      </w:pBdr>
      <w:tabs>
        <w:tab w:val="center" w:pos="4419"/>
        <w:tab w:val="right" w:pos="8838"/>
      </w:tabs>
      <w:spacing w:after="0" w:line="240" w:lineRule="auto"/>
      <w:rPr>
        <w:rFonts w:ascii="Arial" w:hAnsi="Arial" w:cs="Arial"/>
        <w:b/>
        <w:sz w:val="20"/>
        <w:szCs w:val="20"/>
      </w:rPr>
    </w:pPr>
    <w:bookmarkStart w:id="125" w:name="_Hlk189841250"/>
    <w:r w:rsidRPr="00233FDB">
      <w:rPr>
        <w:rFonts w:ascii="Arial" w:hAnsi="Arial" w:cs="Arial"/>
        <w:b/>
        <w:sz w:val="20"/>
        <w:szCs w:val="20"/>
      </w:rPr>
      <w:t>Agencia Presidencial de Cooperación Internacional de Colombia, APC Colombia</w:t>
    </w:r>
  </w:p>
  <w:bookmarkEnd w:id="125"/>
  <w:p w14:paraId="0117C4E3" w14:textId="77777777" w:rsidR="00D54987" w:rsidRPr="00233FDB" w:rsidRDefault="00D54987" w:rsidP="008406A7">
    <w:pPr>
      <w:pBdr>
        <w:top w:val="nil"/>
        <w:left w:val="nil"/>
        <w:bottom w:val="nil"/>
        <w:right w:val="nil"/>
        <w:between w:val="nil"/>
      </w:pBdr>
      <w:tabs>
        <w:tab w:val="center" w:pos="4419"/>
        <w:tab w:val="right" w:pos="8838"/>
      </w:tabs>
      <w:spacing w:after="0" w:line="240" w:lineRule="auto"/>
      <w:rPr>
        <w:rFonts w:ascii="Arial" w:hAnsi="Arial" w:cs="Arial"/>
        <w:sz w:val="20"/>
        <w:szCs w:val="20"/>
      </w:rPr>
    </w:pPr>
    <w:r w:rsidRPr="00233FDB">
      <w:rPr>
        <w:rFonts w:ascii="Arial" w:hAnsi="Arial" w:cs="Arial"/>
        <w:sz w:val="20"/>
        <w:szCs w:val="20"/>
      </w:rPr>
      <w:t>Teléfono: (+57) 601 601 2424 | Línea gratuita: 01 8000 41 37 95 | Código postal: 110221</w:t>
    </w:r>
  </w:p>
  <w:p w14:paraId="07E8DE62" w14:textId="77777777" w:rsidR="00D54987" w:rsidRPr="00E9235D" w:rsidRDefault="00D54987" w:rsidP="008406A7">
    <w:pPr>
      <w:pBdr>
        <w:top w:val="nil"/>
        <w:left w:val="nil"/>
        <w:bottom w:val="nil"/>
        <w:right w:val="nil"/>
        <w:between w:val="nil"/>
      </w:pBdr>
      <w:tabs>
        <w:tab w:val="center" w:pos="4419"/>
        <w:tab w:val="right" w:pos="8838"/>
      </w:tabs>
      <w:spacing w:after="0" w:line="240" w:lineRule="auto"/>
      <w:rPr>
        <w:rFonts w:ascii="Arial" w:hAnsi="Arial" w:cs="Arial"/>
        <w:color w:val="000000" w:themeColor="text1"/>
        <w:sz w:val="20"/>
        <w:szCs w:val="20"/>
      </w:rPr>
    </w:pPr>
    <w:r w:rsidRPr="00233FDB">
      <w:rPr>
        <w:rFonts w:ascii="Arial" w:hAnsi="Arial" w:cs="Arial"/>
        <w:sz w:val="20"/>
        <w:szCs w:val="20"/>
      </w:rPr>
      <w:t>Dirección: Carrera 10 No. 97A - 13, Torre A, Piso 6 | Bogotá D.C., Colombia</w:t>
    </w:r>
    <w:r w:rsidRPr="00E9235D">
      <w:rPr>
        <w:rFonts w:ascii="Arial" w:hAnsi="Arial" w:cs="Arial"/>
        <w:color w:val="000000" w:themeColor="text1"/>
        <w:sz w:val="20"/>
        <w:szCs w:val="20"/>
      </w:rPr>
      <w:t xml:space="preserve"> </w:t>
    </w:r>
  </w:p>
  <w:p w14:paraId="0BA805A3" w14:textId="77777777" w:rsidR="00D54987" w:rsidRPr="00E9235D" w:rsidRDefault="003B3CCF" w:rsidP="008406A7">
    <w:pPr>
      <w:pBdr>
        <w:top w:val="nil"/>
        <w:left w:val="nil"/>
        <w:bottom w:val="nil"/>
        <w:right w:val="nil"/>
        <w:between w:val="nil"/>
      </w:pBdr>
      <w:tabs>
        <w:tab w:val="center" w:pos="4419"/>
        <w:tab w:val="right" w:pos="8838"/>
      </w:tabs>
      <w:spacing w:after="0" w:line="240" w:lineRule="auto"/>
      <w:rPr>
        <w:rFonts w:ascii="Arial" w:hAnsi="Arial" w:cs="Arial"/>
        <w:color w:val="000000" w:themeColor="text1"/>
        <w:sz w:val="20"/>
        <w:szCs w:val="20"/>
      </w:rPr>
    </w:pPr>
    <w:hyperlink r:id="rId1" w:history="1">
      <w:r w:rsidR="00D54987" w:rsidRPr="00E9235D">
        <w:rPr>
          <w:rStyle w:val="Hipervnculo"/>
          <w:rFonts w:ascii="Arial" w:hAnsi="Arial" w:cs="Arial"/>
          <w:sz w:val="20"/>
          <w:szCs w:val="20"/>
        </w:rPr>
        <w:t>www.apccolombia.gov.co</w:t>
      </w:r>
    </w:hyperlink>
  </w:p>
  <w:p w14:paraId="47ECE763" w14:textId="3AE1434E" w:rsidR="00D54987" w:rsidRPr="00867300" w:rsidRDefault="00D54987" w:rsidP="008406A7">
    <w:pPr>
      <w:pBdr>
        <w:top w:val="nil"/>
        <w:left w:val="nil"/>
        <w:bottom w:val="nil"/>
        <w:right w:val="nil"/>
        <w:between w:val="nil"/>
      </w:pBdr>
      <w:tabs>
        <w:tab w:val="center" w:pos="4419"/>
        <w:tab w:val="right" w:pos="8838"/>
      </w:tabs>
      <w:spacing w:after="0" w:line="240" w:lineRule="auto"/>
      <w:rPr>
        <w:rFonts w:ascii="Arial" w:hAnsi="Arial" w:cs="Arial"/>
        <w:color w:val="000000" w:themeColor="text1"/>
        <w:sz w:val="20"/>
        <w:szCs w:val="20"/>
      </w:rPr>
    </w:pPr>
    <w:r w:rsidRPr="00867300">
      <w:rPr>
        <w:rFonts w:ascii="Arial" w:hAnsi="Arial" w:cs="Arial"/>
        <w:color w:val="000000" w:themeColor="text1"/>
        <w:sz w:val="20"/>
        <w:szCs w:val="20"/>
        <w:bdr w:val="none" w:sz="0" w:space="0" w:color="auto" w:frame="1"/>
        <w:shd w:val="clear" w:color="auto" w:fill="FFFFFF"/>
      </w:rPr>
      <w:t xml:space="preserve">Página: </w:t>
    </w:r>
    <w:r w:rsidRPr="00867300">
      <w:rPr>
        <w:rFonts w:ascii="Arial" w:hAnsi="Arial" w:cs="Arial"/>
        <w:color w:val="000000" w:themeColor="text1"/>
        <w:sz w:val="20"/>
        <w:szCs w:val="20"/>
        <w:bdr w:val="none" w:sz="0" w:space="0" w:color="auto" w:frame="1"/>
        <w:shd w:val="clear" w:color="auto" w:fill="FFFFFF"/>
      </w:rPr>
      <w:fldChar w:fldCharType="begin"/>
    </w:r>
    <w:r w:rsidRPr="00867300">
      <w:rPr>
        <w:rFonts w:ascii="Arial" w:hAnsi="Arial" w:cs="Arial"/>
        <w:color w:val="000000" w:themeColor="text1"/>
        <w:sz w:val="20"/>
        <w:szCs w:val="20"/>
        <w:bdr w:val="none" w:sz="0" w:space="0" w:color="auto" w:frame="1"/>
        <w:shd w:val="clear" w:color="auto" w:fill="FFFFFF"/>
      </w:rPr>
      <w:instrText>PAGE</w:instrText>
    </w:r>
    <w:r w:rsidRPr="00867300">
      <w:rPr>
        <w:rFonts w:ascii="Arial" w:hAnsi="Arial" w:cs="Arial"/>
        <w:color w:val="000000" w:themeColor="text1"/>
        <w:sz w:val="20"/>
        <w:szCs w:val="20"/>
        <w:bdr w:val="none" w:sz="0" w:space="0" w:color="auto" w:frame="1"/>
        <w:shd w:val="clear" w:color="auto" w:fill="FFFFFF"/>
      </w:rPr>
      <w:fldChar w:fldCharType="separate"/>
    </w:r>
    <w:r w:rsidR="003B3CCF">
      <w:rPr>
        <w:rFonts w:ascii="Arial" w:hAnsi="Arial" w:cs="Arial"/>
        <w:noProof/>
        <w:color w:val="000000" w:themeColor="text1"/>
        <w:sz w:val="20"/>
        <w:szCs w:val="20"/>
        <w:bdr w:val="none" w:sz="0" w:space="0" w:color="auto" w:frame="1"/>
        <w:shd w:val="clear" w:color="auto" w:fill="FFFFFF"/>
      </w:rPr>
      <w:t>2</w:t>
    </w:r>
    <w:r w:rsidRPr="00867300">
      <w:rPr>
        <w:rFonts w:ascii="Arial" w:hAnsi="Arial" w:cs="Arial"/>
        <w:color w:val="000000" w:themeColor="text1"/>
        <w:sz w:val="20"/>
        <w:szCs w:val="20"/>
        <w:bdr w:val="none" w:sz="0" w:space="0" w:color="auto" w:frame="1"/>
        <w:shd w:val="clear" w:color="auto" w:fill="FFFFFF"/>
      </w:rPr>
      <w:fldChar w:fldCharType="end"/>
    </w:r>
    <w:r w:rsidRPr="00867300">
      <w:rPr>
        <w:rFonts w:ascii="Arial" w:hAnsi="Arial" w:cs="Arial"/>
        <w:color w:val="000000" w:themeColor="text1"/>
        <w:sz w:val="20"/>
        <w:szCs w:val="20"/>
        <w:bdr w:val="none" w:sz="0" w:space="0" w:color="auto" w:frame="1"/>
        <w:shd w:val="clear" w:color="auto" w:fill="FFFFFF"/>
      </w:rPr>
      <w:t>/</w:t>
    </w:r>
    <w:r w:rsidRPr="00867300">
      <w:rPr>
        <w:rFonts w:ascii="Arial" w:hAnsi="Arial" w:cs="Arial"/>
        <w:color w:val="000000" w:themeColor="text1"/>
        <w:sz w:val="20"/>
        <w:szCs w:val="20"/>
        <w:bdr w:val="none" w:sz="0" w:space="0" w:color="auto" w:frame="1"/>
        <w:shd w:val="clear" w:color="auto" w:fill="FFFFFF"/>
      </w:rPr>
      <w:fldChar w:fldCharType="begin"/>
    </w:r>
    <w:r w:rsidRPr="00867300">
      <w:rPr>
        <w:rFonts w:ascii="Arial" w:hAnsi="Arial" w:cs="Arial"/>
        <w:color w:val="000000" w:themeColor="text1"/>
        <w:sz w:val="20"/>
        <w:szCs w:val="20"/>
        <w:bdr w:val="none" w:sz="0" w:space="0" w:color="auto" w:frame="1"/>
        <w:shd w:val="clear" w:color="auto" w:fill="FFFFFF"/>
      </w:rPr>
      <w:instrText>NUMPAGES</w:instrText>
    </w:r>
    <w:r w:rsidRPr="00867300">
      <w:rPr>
        <w:rFonts w:ascii="Arial" w:hAnsi="Arial" w:cs="Arial"/>
        <w:color w:val="000000" w:themeColor="text1"/>
        <w:sz w:val="20"/>
        <w:szCs w:val="20"/>
        <w:bdr w:val="none" w:sz="0" w:space="0" w:color="auto" w:frame="1"/>
        <w:shd w:val="clear" w:color="auto" w:fill="FFFFFF"/>
      </w:rPr>
      <w:fldChar w:fldCharType="separate"/>
    </w:r>
    <w:r w:rsidR="003B3CCF">
      <w:rPr>
        <w:rFonts w:ascii="Arial" w:hAnsi="Arial" w:cs="Arial"/>
        <w:noProof/>
        <w:color w:val="000000" w:themeColor="text1"/>
        <w:sz w:val="20"/>
        <w:szCs w:val="20"/>
        <w:bdr w:val="none" w:sz="0" w:space="0" w:color="auto" w:frame="1"/>
        <w:shd w:val="clear" w:color="auto" w:fill="FFFFFF"/>
      </w:rPr>
      <w:t>38</w:t>
    </w:r>
    <w:r w:rsidRPr="00867300">
      <w:rPr>
        <w:rFonts w:ascii="Arial" w:hAnsi="Arial" w:cs="Arial"/>
        <w:color w:val="000000" w:themeColor="text1"/>
        <w:sz w:val="20"/>
        <w:szCs w:val="20"/>
        <w:bdr w:val="none" w:sz="0" w:space="0" w:color="auto" w:frame="1"/>
        <w:shd w:val="clear" w:color="auto" w:fill="FFFFF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35EE8" w14:textId="77777777" w:rsidR="00D54987" w:rsidRDefault="00D5498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ACFB6F" w14:textId="77777777" w:rsidR="00D54987" w:rsidRDefault="00D54987">
      <w:pPr>
        <w:spacing w:after="0" w:line="240" w:lineRule="auto"/>
      </w:pPr>
      <w:r>
        <w:separator/>
      </w:r>
    </w:p>
  </w:footnote>
  <w:footnote w:type="continuationSeparator" w:id="0">
    <w:p w14:paraId="5E61762B" w14:textId="77777777" w:rsidR="00D54987" w:rsidRDefault="00D54987">
      <w:pPr>
        <w:spacing w:after="0" w:line="240" w:lineRule="auto"/>
      </w:pPr>
      <w:r>
        <w:continuationSeparator/>
      </w:r>
    </w:p>
  </w:footnote>
  <w:footnote w:id="1">
    <w:p w14:paraId="63FA8847" w14:textId="7F9D3318" w:rsidR="00D54987" w:rsidRPr="008406C5" w:rsidRDefault="00D54987" w:rsidP="008406C5">
      <w:pPr>
        <w:pStyle w:val="Textoindependiente"/>
        <w:spacing w:line="360" w:lineRule="auto"/>
        <w:rPr>
          <w:rFonts w:ascii="Arial" w:hAnsi="Arial" w:cs="Arial"/>
          <w:b w:val="0"/>
          <w:sz w:val="24"/>
        </w:rPr>
      </w:pPr>
      <w:r w:rsidRPr="008406C5">
        <w:rPr>
          <w:rStyle w:val="Refdenotaalpie"/>
          <w:rFonts w:ascii="Arial" w:eastAsia="Calibri" w:hAnsi="Arial" w:cs="Arial"/>
          <w:sz w:val="24"/>
        </w:rPr>
        <w:footnoteRef/>
      </w:r>
      <w:r w:rsidRPr="008406C5">
        <w:rPr>
          <w:rFonts w:ascii="Arial" w:hAnsi="Arial" w:cs="Arial"/>
          <w:sz w:val="24"/>
        </w:rPr>
        <w:t xml:space="preserve"> </w:t>
      </w:r>
      <w:r w:rsidRPr="008406C5">
        <w:rPr>
          <w:rFonts w:ascii="Arial" w:hAnsi="Arial" w:cs="Arial"/>
          <w:b w:val="0"/>
          <w:sz w:val="24"/>
        </w:rPr>
        <w:t>Decreto 4152 de noviembre 03 de 2011.</w:t>
      </w:r>
    </w:p>
  </w:footnote>
  <w:footnote w:id="2">
    <w:p w14:paraId="19FBA898" w14:textId="009AD6D6" w:rsidR="00D54987" w:rsidRPr="00803FEE" w:rsidRDefault="00D54987" w:rsidP="0048406F">
      <w:pPr>
        <w:rPr>
          <w:rFonts w:ascii="Arial" w:hAnsi="Arial" w:cs="Arial"/>
          <w:sz w:val="24"/>
          <w:szCs w:val="24"/>
        </w:rPr>
      </w:pPr>
      <w:r w:rsidRPr="00803FEE">
        <w:rPr>
          <w:rStyle w:val="Refdenotaalpie"/>
          <w:rFonts w:ascii="Arial" w:hAnsi="Arial" w:cs="Arial"/>
          <w:sz w:val="24"/>
          <w:szCs w:val="24"/>
        </w:rPr>
        <w:footnoteRef/>
      </w:r>
      <w:r w:rsidRPr="00803FEE">
        <w:rPr>
          <w:rFonts w:ascii="Arial" w:hAnsi="Arial" w:cs="Arial"/>
          <w:sz w:val="24"/>
          <w:szCs w:val="24"/>
        </w:rPr>
        <w:t xml:space="preserve"> </w:t>
      </w:r>
      <w:hyperlink r:id="rId1" w:history="1">
        <w:r>
          <w:rPr>
            <w:rStyle w:val="Hipervnculo"/>
            <w:rFonts w:ascii="Arial" w:hAnsi="Arial" w:cs="Arial"/>
            <w:sz w:val="24"/>
            <w:szCs w:val="24"/>
          </w:rPr>
          <w:t>Ver Índices de calidad del aire en Bogotá, Secretaria Distrital de Ambiente</w:t>
        </w:r>
      </w:hyperlink>
    </w:p>
  </w:footnote>
  <w:footnote w:id="3">
    <w:p w14:paraId="617A19EE" w14:textId="7B2E861B" w:rsidR="00D54987" w:rsidRDefault="00D54987" w:rsidP="0048406F">
      <w:pPr>
        <w:pStyle w:val="Textonotapie"/>
        <w:rPr>
          <w:rFonts w:ascii="Arial" w:hAnsi="Arial" w:cs="Arial"/>
          <w:sz w:val="24"/>
          <w:szCs w:val="24"/>
        </w:rPr>
      </w:pPr>
      <w:r w:rsidRPr="00803FEE">
        <w:rPr>
          <w:rStyle w:val="Refdenotaalpie"/>
          <w:rFonts w:ascii="Arial" w:eastAsia="Calibri" w:hAnsi="Arial" w:cs="Arial"/>
          <w:sz w:val="24"/>
          <w:szCs w:val="24"/>
        </w:rPr>
        <w:footnoteRef/>
      </w:r>
      <w:r w:rsidRPr="00803FEE">
        <w:rPr>
          <w:rFonts w:ascii="Arial" w:hAnsi="Arial" w:cs="Arial"/>
          <w:sz w:val="24"/>
          <w:szCs w:val="24"/>
        </w:rPr>
        <w:t xml:space="preserve"> </w:t>
      </w:r>
      <w:hyperlink r:id="rId2" w:history="1">
        <w:r>
          <w:rPr>
            <w:rStyle w:val="Hipervnculo"/>
            <w:rFonts w:ascii="Arial" w:hAnsi="Arial" w:cs="Arial"/>
            <w:sz w:val="24"/>
            <w:szCs w:val="24"/>
          </w:rPr>
          <w:t xml:space="preserve">Ver Plan Ambiental local (Chapinero) de Bogotá </w:t>
        </w:r>
      </w:hyperlink>
    </w:p>
    <w:p w14:paraId="21737146" w14:textId="77777777" w:rsidR="00D54987" w:rsidRPr="00803FEE" w:rsidRDefault="00D54987" w:rsidP="0048406F">
      <w:pPr>
        <w:pStyle w:val="Textonotapie"/>
        <w:rPr>
          <w:rFonts w:ascii="Arial" w:hAnsi="Arial" w:cs="Arial"/>
          <w:sz w:val="24"/>
          <w:szCs w:val="24"/>
        </w:rPr>
      </w:pPr>
    </w:p>
  </w:footnote>
  <w:footnote w:id="4">
    <w:p w14:paraId="2441AAD6" w14:textId="77777777" w:rsidR="00D54987" w:rsidRPr="00FC1374" w:rsidRDefault="00D54987" w:rsidP="00FC1374">
      <w:pPr>
        <w:pStyle w:val="Textonotapie"/>
        <w:spacing w:line="360" w:lineRule="auto"/>
        <w:rPr>
          <w:rFonts w:ascii="Arial" w:hAnsi="Arial" w:cs="Arial"/>
          <w:sz w:val="24"/>
          <w:szCs w:val="24"/>
        </w:rPr>
      </w:pPr>
      <w:r w:rsidRPr="00FC1374">
        <w:rPr>
          <w:rStyle w:val="Refdenotaalpie"/>
          <w:rFonts w:ascii="Arial" w:eastAsia="Calibri" w:hAnsi="Arial" w:cs="Arial"/>
          <w:sz w:val="24"/>
          <w:szCs w:val="24"/>
        </w:rPr>
        <w:footnoteRef/>
      </w:r>
      <w:r w:rsidRPr="00FC1374">
        <w:rPr>
          <w:rFonts w:ascii="Arial" w:hAnsi="Arial" w:cs="Arial"/>
          <w:sz w:val="24"/>
          <w:szCs w:val="24"/>
        </w:rPr>
        <w:t xml:space="preserve"> Algunas de las estrategias para implementación del PIGA, se encuentran establecidas en el Decreto 456 de 2008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336B0" w14:textId="77777777" w:rsidR="00D54987" w:rsidRDefault="00D54987">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F4F00" w14:textId="77777777" w:rsidR="00D54987" w:rsidRPr="00E9235D" w:rsidRDefault="00D54987">
    <w:pPr>
      <w:pBdr>
        <w:top w:val="nil"/>
        <w:left w:val="nil"/>
        <w:bottom w:val="nil"/>
        <w:right w:val="nil"/>
        <w:between w:val="nil"/>
      </w:pBdr>
      <w:tabs>
        <w:tab w:val="center" w:pos="4419"/>
        <w:tab w:val="right" w:pos="8838"/>
      </w:tabs>
      <w:spacing w:after="0" w:line="240" w:lineRule="auto"/>
      <w:jc w:val="center"/>
      <w:rPr>
        <w:color w:val="000000"/>
        <w:sz w:val="20"/>
        <w:szCs w:val="20"/>
      </w:rPr>
    </w:pPr>
    <w:r w:rsidRPr="00E9235D">
      <w:rPr>
        <w:noProof/>
        <w:sz w:val="20"/>
        <w:szCs w:val="20"/>
        <w:lang w:val="es-CO"/>
      </w:rPr>
      <w:drawing>
        <wp:inline distT="114300" distB="114300" distL="114300" distR="114300" wp14:anchorId="23C04053" wp14:editId="21707982">
          <wp:extent cx="1574482" cy="597217"/>
          <wp:effectExtent l="0" t="0" r="0" b="0"/>
          <wp:docPr id="34" name="image2.png" descr="Captura de imagen: Donde se visualiza el escudo de Colombia y la Sigla de la APC Colombia, en blanco y negro" title="LOGOTIPO INSTITUCIONAL "/>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74482" cy="597217"/>
                  </a:xfrm>
                  <a:prstGeom prst="rect">
                    <a:avLst/>
                  </a:prstGeom>
                  <a:ln/>
                </pic:spPr>
              </pic:pic>
            </a:graphicData>
          </a:graphic>
        </wp:inline>
      </w:drawing>
    </w:r>
  </w:p>
  <w:p w14:paraId="682698AD" w14:textId="77777777" w:rsidR="00D54987" w:rsidRPr="00E9235D" w:rsidRDefault="00D54987" w:rsidP="00D62F71">
    <w:pPr>
      <w:pBdr>
        <w:top w:val="nil"/>
        <w:left w:val="nil"/>
        <w:bottom w:val="nil"/>
        <w:right w:val="nil"/>
        <w:between w:val="nil"/>
      </w:pBdr>
      <w:tabs>
        <w:tab w:val="center" w:pos="4419"/>
        <w:tab w:val="right" w:pos="8838"/>
      </w:tabs>
      <w:spacing w:after="0" w:line="240" w:lineRule="auto"/>
      <w:jc w:val="both"/>
      <w:rPr>
        <w:rFonts w:ascii="Arial" w:hAnsi="Arial" w:cs="Arial"/>
        <w:color w:val="000000" w:themeColor="text1"/>
        <w:sz w:val="20"/>
        <w:szCs w:val="20"/>
      </w:rPr>
    </w:pPr>
  </w:p>
  <w:p w14:paraId="2BBC1158" w14:textId="35F872E1" w:rsidR="00D54987" w:rsidRPr="00D00899" w:rsidRDefault="00D54987" w:rsidP="00D00899">
    <w:pPr>
      <w:pStyle w:val="Heading"/>
      <w:spacing w:line="276" w:lineRule="auto"/>
      <w:rPr>
        <w:rFonts w:ascii="Arial" w:hAnsi="Arial" w:cs="Arial"/>
        <w:b/>
        <w:sz w:val="20"/>
        <w:szCs w:val="20"/>
        <w:lang w:eastAsia="es-CO"/>
      </w:rPr>
    </w:pPr>
    <w:r w:rsidRPr="00D00899">
      <w:rPr>
        <w:rFonts w:ascii="Arial" w:hAnsi="Arial" w:cs="Arial"/>
        <w:b/>
        <w:noProof/>
        <w:sz w:val="20"/>
        <w:szCs w:val="20"/>
        <w:lang w:eastAsia="es-CO" w:bidi="ar-SA"/>
      </w:rPr>
      <mc:AlternateContent>
        <mc:Choice Requires="wps">
          <w:drawing>
            <wp:anchor distT="0" distB="0" distL="114300" distR="114300" simplePos="0" relativeHeight="251658240" behindDoc="0" locked="0" layoutInCell="1" hidden="0" allowOverlap="1" wp14:anchorId="72F24365" wp14:editId="53106B5B">
              <wp:simplePos x="0" y="0"/>
              <wp:positionH relativeFrom="column">
                <wp:posOffset>3</wp:posOffset>
              </wp:positionH>
              <wp:positionV relativeFrom="paragraph">
                <wp:posOffset>11191875</wp:posOffset>
              </wp:positionV>
              <wp:extent cx="6029325" cy="1229995"/>
              <wp:effectExtent l="0" t="0" r="0" b="0"/>
              <wp:wrapNone/>
              <wp:docPr id="1" name="Rectángulo 1"/>
              <wp:cNvGraphicFramePr/>
              <a:graphic xmlns:a="http://schemas.openxmlformats.org/drawingml/2006/main">
                <a:graphicData uri="http://schemas.microsoft.com/office/word/2010/wordprocessingShape">
                  <wps:wsp>
                    <wps:cNvSpPr/>
                    <wps:spPr>
                      <a:xfrm>
                        <a:off x="0" y="0"/>
                        <a:ext cx="6029325" cy="1229995"/>
                      </a:xfrm>
                      <a:prstGeom prst="rect">
                        <a:avLst/>
                      </a:prstGeom>
                      <a:noFill/>
                      <a:ln>
                        <a:noFill/>
                      </a:ln>
                    </wps:spPr>
                    <wps:txbx>
                      <w:txbxContent>
                        <w:p w14:paraId="37F37107" w14:textId="77777777" w:rsidR="00D54987" w:rsidRDefault="00D54987">
                          <w:pPr>
                            <w:spacing w:after="0" w:line="275" w:lineRule="auto"/>
                            <w:textDirection w:val="btLr"/>
                          </w:pPr>
                          <w:r>
                            <w:rPr>
                              <w:rFonts w:ascii="Helvetica Neue" w:eastAsia="Helvetica Neue" w:hAnsi="Helvetica Neue" w:cs="Helvetica Neue"/>
                              <w:color w:val="000000"/>
                              <w:sz w:val="20"/>
                            </w:rPr>
                            <w:t>________________________________________________________________________</w:t>
                          </w:r>
                        </w:p>
                        <w:p w14:paraId="1143F3C3" w14:textId="77777777" w:rsidR="00D54987" w:rsidRDefault="00D54987">
                          <w:pPr>
                            <w:spacing w:after="0" w:line="275" w:lineRule="auto"/>
                            <w:textDirection w:val="btLr"/>
                          </w:pPr>
                          <w:r>
                            <w:rPr>
                              <w:rFonts w:ascii="Verdana" w:eastAsia="Verdana" w:hAnsi="Verdana" w:cs="Verdana"/>
                              <w:b/>
                              <w:color w:val="000000"/>
                              <w:sz w:val="20"/>
                            </w:rPr>
                            <w:t>Agencia Presidencial de Cooperación Internacional de Colombia, APC Colombia</w:t>
                          </w:r>
                        </w:p>
                        <w:p w14:paraId="76EB27A0" w14:textId="77777777" w:rsidR="00D54987" w:rsidRDefault="00D54987">
                          <w:pPr>
                            <w:spacing w:after="0" w:line="275" w:lineRule="auto"/>
                            <w:textDirection w:val="btLr"/>
                          </w:pPr>
                          <w:r>
                            <w:rPr>
                              <w:rFonts w:ascii="Verdana" w:eastAsia="Verdana" w:hAnsi="Verdana" w:cs="Verdana"/>
                              <w:color w:val="000000"/>
                              <w:sz w:val="20"/>
                            </w:rPr>
                            <w:t>Dirección: Carrera 10 No. 97A-13, Piso 6, Torre A | Bogotá D.C., Colombia</w:t>
                          </w:r>
                        </w:p>
                        <w:p w14:paraId="365C1046" w14:textId="77777777" w:rsidR="00D54987" w:rsidRDefault="00D54987">
                          <w:pPr>
                            <w:spacing w:after="0" w:line="275" w:lineRule="auto"/>
                            <w:textDirection w:val="btLr"/>
                          </w:pPr>
                          <w:r>
                            <w:rPr>
                              <w:rFonts w:ascii="Verdana" w:eastAsia="Verdana" w:hAnsi="Verdana" w:cs="Verdana"/>
                              <w:color w:val="000000"/>
                              <w:sz w:val="20"/>
                            </w:rPr>
                            <w:t>Teléfono: (+57) 601 601 2424 Línea gratuita nacional: 018000413795</w:t>
                          </w:r>
                          <w:r>
                            <w:rPr>
                              <w:rFonts w:ascii="Verdana" w:eastAsia="Verdana" w:hAnsi="Verdana" w:cs="Verdana"/>
                              <w:color w:val="000000"/>
                              <w:sz w:val="20"/>
                            </w:rPr>
                            <w:br/>
                            <w:t>Código postal: 110221</w:t>
                          </w:r>
                          <w:r>
                            <w:rPr>
                              <w:rFonts w:ascii="Verdana" w:eastAsia="Verdana" w:hAnsi="Verdana" w:cs="Verdana"/>
                              <w:color w:val="000000"/>
                              <w:sz w:val="20"/>
                            </w:rPr>
                            <w:br/>
                            <w:t>www.apccolombia.gov.co</w:t>
                          </w:r>
                        </w:p>
                      </w:txbxContent>
                    </wps:txbx>
                    <wps:bodyPr spcFirstLastPara="1" wrap="square" lIns="91425" tIns="45700" rIns="91425" bIns="45700" anchor="t" anchorCtr="0">
                      <a:noAutofit/>
                    </wps:bodyPr>
                  </wps:wsp>
                </a:graphicData>
              </a:graphic>
            </wp:anchor>
          </w:drawing>
        </mc:Choice>
        <mc:Fallback>
          <w:pict>
            <v:rect w14:anchorId="72F24365" id="Rectángulo 1" o:spid="_x0000_s1026" style="position:absolute;margin-left:0;margin-top:881.25pt;width:474.75pt;height:96.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" filled="f" stroked="f">
              <v:textbox inset="2.53958mm,1.2694mm,2.53958mm,1.2694mm">
                <w:txbxContent>
                  <w:p w14:paraId="37F37107" w14:textId="77777777" w:rsidR="00D54987" w:rsidRDefault="00D54987">
                    <w:pPr>
                      <w:spacing w:after="0" w:line="275" w:lineRule="auto"/>
                      <w:textDirection w:val="btLr"/>
                    </w:pPr>
                    <w:r>
                      <w:rPr>
                        <w:rFonts w:ascii="Helvetica Neue" w:eastAsia="Helvetica Neue" w:hAnsi="Helvetica Neue" w:cs="Helvetica Neue"/>
                        <w:color w:val="000000"/>
                        <w:sz w:val="20"/>
                      </w:rPr>
                      <w:t>________________________________________________________________________</w:t>
                    </w:r>
                  </w:p>
                  <w:p w14:paraId="1143F3C3" w14:textId="77777777" w:rsidR="00D54987" w:rsidRDefault="00D54987">
                    <w:pPr>
                      <w:spacing w:after="0" w:line="275" w:lineRule="auto"/>
                      <w:textDirection w:val="btLr"/>
                    </w:pPr>
                    <w:r>
                      <w:rPr>
                        <w:rFonts w:ascii="Verdana" w:eastAsia="Verdana" w:hAnsi="Verdana" w:cs="Verdana"/>
                        <w:b/>
                        <w:color w:val="000000"/>
                        <w:sz w:val="20"/>
                      </w:rPr>
                      <w:t>Agencia Presidencial de Cooperación Internacional de Colombia, APC Colombia</w:t>
                    </w:r>
                  </w:p>
                  <w:p w14:paraId="76EB27A0" w14:textId="77777777" w:rsidR="00D54987" w:rsidRDefault="00D54987">
                    <w:pPr>
                      <w:spacing w:after="0" w:line="275" w:lineRule="auto"/>
                      <w:textDirection w:val="btLr"/>
                    </w:pPr>
                    <w:r>
                      <w:rPr>
                        <w:rFonts w:ascii="Verdana" w:eastAsia="Verdana" w:hAnsi="Verdana" w:cs="Verdana"/>
                        <w:color w:val="000000"/>
                        <w:sz w:val="20"/>
                      </w:rPr>
                      <w:t>Dirección: Carrera 10 No. 97A-13, Piso 6, Torre A | Bogotá D.C., Colombia</w:t>
                    </w:r>
                  </w:p>
                  <w:p w14:paraId="365C1046" w14:textId="77777777" w:rsidR="00D54987" w:rsidRDefault="00D54987">
                    <w:pPr>
                      <w:spacing w:after="0" w:line="275" w:lineRule="auto"/>
                      <w:textDirection w:val="btLr"/>
                    </w:pPr>
                    <w:r>
                      <w:rPr>
                        <w:rFonts w:ascii="Verdana" w:eastAsia="Verdana" w:hAnsi="Verdana" w:cs="Verdana"/>
                        <w:color w:val="000000"/>
                        <w:sz w:val="20"/>
                      </w:rPr>
                      <w:t>Teléfono: (+57) 601 601 2424 Línea gratuita nacional: 018000413795</w:t>
                    </w:r>
                    <w:r>
                      <w:rPr>
                        <w:rFonts w:ascii="Verdana" w:eastAsia="Verdana" w:hAnsi="Verdana" w:cs="Verdana"/>
                        <w:color w:val="000000"/>
                        <w:sz w:val="20"/>
                      </w:rPr>
                      <w:br/>
                      <w:t>Código postal: 110221</w:t>
                    </w:r>
                    <w:r>
                      <w:rPr>
                        <w:rFonts w:ascii="Verdana" w:eastAsia="Verdana" w:hAnsi="Verdana" w:cs="Verdana"/>
                        <w:color w:val="000000"/>
                        <w:sz w:val="20"/>
                      </w:rPr>
                      <w:br/>
                      <w:t>www.apccolombia.gov.co</w:t>
                    </w:r>
                  </w:p>
                </w:txbxContent>
              </v:textbox>
            </v:rect>
          </w:pict>
        </mc:Fallback>
      </mc:AlternateContent>
    </w:r>
    <w:r>
      <w:rPr>
        <w:rFonts w:ascii="Arial" w:hAnsi="Arial" w:cs="Arial"/>
        <w:b/>
        <w:sz w:val="20"/>
        <w:szCs w:val="20"/>
      </w:rPr>
      <w:t>PLAN INSTITUCIONAL DE GESTIÓN AMBIENTAL PIGA</w:t>
    </w:r>
  </w:p>
  <w:p w14:paraId="68F23768" w14:textId="4C681E3D" w:rsidR="00D54987" w:rsidRPr="00233FDB" w:rsidRDefault="00D54987" w:rsidP="00D62F71">
    <w:pPr>
      <w:pBdr>
        <w:top w:val="nil"/>
        <w:left w:val="nil"/>
        <w:bottom w:val="nil"/>
        <w:right w:val="nil"/>
        <w:between w:val="nil"/>
      </w:pBdr>
      <w:tabs>
        <w:tab w:val="center" w:pos="4419"/>
        <w:tab w:val="right" w:pos="8838"/>
      </w:tabs>
      <w:spacing w:after="0" w:line="240" w:lineRule="auto"/>
      <w:jc w:val="both"/>
      <w:rPr>
        <w:rFonts w:ascii="Arial" w:hAnsi="Arial" w:cs="Arial"/>
        <w:sz w:val="20"/>
        <w:szCs w:val="20"/>
      </w:rPr>
    </w:pPr>
    <w:r w:rsidRPr="00233FDB">
      <w:rPr>
        <w:rFonts w:ascii="Arial" w:hAnsi="Arial" w:cs="Arial"/>
        <w:sz w:val="20"/>
        <w:szCs w:val="20"/>
      </w:rPr>
      <w:t xml:space="preserve">Código: </w:t>
    </w:r>
    <w:r>
      <w:rPr>
        <w:rFonts w:ascii="Arial" w:hAnsi="Arial" w:cs="Arial"/>
        <w:sz w:val="20"/>
        <w:szCs w:val="20"/>
      </w:rPr>
      <w:t>A</w:t>
    </w:r>
    <w:r w:rsidRPr="00233FDB">
      <w:rPr>
        <w:rFonts w:ascii="Arial" w:hAnsi="Arial" w:cs="Arial"/>
        <w:sz w:val="20"/>
        <w:szCs w:val="20"/>
      </w:rPr>
      <w:t>-</w:t>
    </w:r>
    <w:r>
      <w:rPr>
        <w:rFonts w:ascii="Arial" w:hAnsi="Arial" w:cs="Arial"/>
        <w:sz w:val="20"/>
        <w:szCs w:val="20"/>
      </w:rPr>
      <w:t>OT</w:t>
    </w:r>
    <w:r w:rsidRPr="00233FDB">
      <w:rPr>
        <w:rFonts w:ascii="Arial" w:hAnsi="Arial" w:cs="Arial"/>
        <w:sz w:val="20"/>
        <w:szCs w:val="20"/>
      </w:rPr>
      <w:t>-</w:t>
    </w:r>
    <w:r>
      <w:rPr>
        <w:rFonts w:ascii="Arial" w:hAnsi="Arial" w:cs="Arial"/>
        <w:sz w:val="20"/>
        <w:szCs w:val="20"/>
      </w:rPr>
      <w:t>048</w:t>
    </w:r>
    <w:r w:rsidRPr="00233FDB">
      <w:rPr>
        <w:rFonts w:ascii="Arial" w:hAnsi="Arial" w:cs="Arial"/>
        <w:sz w:val="20"/>
        <w:szCs w:val="20"/>
      </w:rPr>
      <w:t xml:space="preserve"> | Versión: 0</w:t>
    </w:r>
    <w:r>
      <w:rPr>
        <w:rFonts w:ascii="Arial" w:hAnsi="Arial" w:cs="Arial"/>
        <w:sz w:val="20"/>
        <w:szCs w:val="20"/>
      </w:rPr>
      <w:t xml:space="preserve">6 </w:t>
    </w:r>
    <w:r w:rsidRPr="00233FDB">
      <w:rPr>
        <w:rFonts w:ascii="Arial" w:hAnsi="Arial" w:cs="Arial"/>
        <w:sz w:val="20"/>
        <w:szCs w:val="20"/>
      </w:rPr>
      <w:t xml:space="preserve">| Fecha: </w:t>
    </w:r>
    <w:r>
      <w:rPr>
        <w:rFonts w:ascii="Arial" w:hAnsi="Arial" w:cs="Arial"/>
        <w:sz w:val="20"/>
        <w:szCs w:val="20"/>
      </w:rPr>
      <w:t xml:space="preserve">Diciembre 11 </w:t>
    </w:r>
    <w:r w:rsidRPr="00233FDB">
      <w:rPr>
        <w:rFonts w:ascii="Arial" w:hAnsi="Arial" w:cs="Arial"/>
        <w:sz w:val="20"/>
        <w:szCs w:val="20"/>
      </w:rPr>
      <w:t>de 2024</w:t>
    </w:r>
  </w:p>
  <w:p w14:paraId="701CB786" w14:textId="31C95762" w:rsidR="00D54987" w:rsidRDefault="00D54987" w:rsidP="00D62F71">
    <w:pPr>
      <w:pBdr>
        <w:top w:val="nil"/>
        <w:left w:val="nil"/>
        <w:bottom w:val="nil"/>
        <w:right w:val="nil"/>
        <w:between w:val="nil"/>
      </w:pBdr>
      <w:tabs>
        <w:tab w:val="center" w:pos="4419"/>
        <w:tab w:val="right" w:pos="8838"/>
      </w:tabs>
      <w:spacing w:after="0" w:line="240" w:lineRule="auto"/>
      <w:jc w:val="both"/>
      <w:rPr>
        <w:rFonts w:ascii="Arial" w:hAnsi="Arial" w:cs="Arial"/>
        <w:sz w:val="20"/>
        <w:szCs w:val="20"/>
      </w:rPr>
    </w:pPr>
  </w:p>
  <w:p w14:paraId="142A2950" w14:textId="77777777" w:rsidR="00D54987" w:rsidRPr="00233FDB" w:rsidRDefault="00D54987" w:rsidP="00D62F71">
    <w:pPr>
      <w:pBdr>
        <w:top w:val="nil"/>
        <w:left w:val="nil"/>
        <w:bottom w:val="nil"/>
        <w:right w:val="nil"/>
        <w:between w:val="nil"/>
      </w:pBdr>
      <w:tabs>
        <w:tab w:val="center" w:pos="4419"/>
        <w:tab w:val="right" w:pos="8838"/>
      </w:tabs>
      <w:spacing w:after="0" w:line="240" w:lineRule="auto"/>
      <w:jc w:val="both"/>
      <w:rPr>
        <w:rFonts w:ascii="Arial" w:hAnsi="Arial" w:cs="Arial"/>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B1DEB" w14:textId="77777777" w:rsidR="00D54987" w:rsidRDefault="00D5498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A5EEB"/>
    <w:multiLevelType w:val="hybridMultilevel"/>
    <w:tmpl w:val="39E0D0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693EC4"/>
    <w:multiLevelType w:val="hybridMultilevel"/>
    <w:tmpl w:val="D5EC3B54"/>
    <w:lvl w:ilvl="0" w:tplc="580A0001">
      <w:start w:val="1"/>
      <w:numFmt w:val="bullet"/>
      <w:lvlText w:val=""/>
      <w:lvlJc w:val="left"/>
      <w:pPr>
        <w:ind w:left="3195"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4452CA"/>
    <w:multiLevelType w:val="hybridMultilevel"/>
    <w:tmpl w:val="B5F4FF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8056C5"/>
    <w:multiLevelType w:val="hybridMultilevel"/>
    <w:tmpl w:val="0E4A6FC2"/>
    <w:lvl w:ilvl="0" w:tplc="580A0001">
      <w:start w:val="1"/>
      <w:numFmt w:val="bullet"/>
      <w:lvlText w:val=""/>
      <w:lvlJc w:val="left"/>
      <w:pPr>
        <w:ind w:left="3195"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EF5325"/>
    <w:multiLevelType w:val="hybridMultilevel"/>
    <w:tmpl w:val="15F252A8"/>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5" w15:restartNumberingAfterBreak="0">
    <w:nsid w:val="0E3F2F61"/>
    <w:multiLevelType w:val="hybridMultilevel"/>
    <w:tmpl w:val="0E68E63C"/>
    <w:lvl w:ilvl="0" w:tplc="5EC884FA">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64337B3"/>
    <w:multiLevelType w:val="hybridMultilevel"/>
    <w:tmpl w:val="0B12FF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6655BCE"/>
    <w:multiLevelType w:val="hybridMultilevel"/>
    <w:tmpl w:val="CA32566C"/>
    <w:lvl w:ilvl="0" w:tplc="D93C7E0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800690C"/>
    <w:multiLevelType w:val="hybridMultilevel"/>
    <w:tmpl w:val="1A8E30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E93ED8"/>
    <w:multiLevelType w:val="hybridMultilevel"/>
    <w:tmpl w:val="256ABA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A1377B4"/>
    <w:multiLevelType w:val="hybridMultilevel"/>
    <w:tmpl w:val="2EDE49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BE66CD0"/>
    <w:multiLevelType w:val="hybridMultilevel"/>
    <w:tmpl w:val="4F2813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D2F50B2"/>
    <w:multiLevelType w:val="hybridMultilevel"/>
    <w:tmpl w:val="F52E6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D4227C4"/>
    <w:multiLevelType w:val="hybridMultilevel"/>
    <w:tmpl w:val="6464C53A"/>
    <w:lvl w:ilvl="0" w:tplc="240A0001">
      <w:start w:val="1"/>
      <w:numFmt w:val="bullet"/>
      <w:lvlText w:val=""/>
      <w:lvlJc w:val="left"/>
      <w:pPr>
        <w:ind w:left="644" w:hanging="360"/>
      </w:pPr>
      <w:rPr>
        <w:rFonts w:ascii="Symbol" w:hAnsi="Symbol" w:hint="default"/>
        <w:b w:val="0"/>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DE51C78"/>
    <w:multiLevelType w:val="hybridMultilevel"/>
    <w:tmpl w:val="10528C5A"/>
    <w:lvl w:ilvl="0" w:tplc="580A0001">
      <w:start w:val="1"/>
      <w:numFmt w:val="bullet"/>
      <w:lvlText w:val=""/>
      <w:lvlJc w:val="left"/>
      <w:pPr>
        <w:ind w:left="3195" w:hanging="360"/>
      </w:pPr>
      <w:rPr>
        <w:rFonts w:ascii="Symbol" w:hAnsi="Symbol" w:hint="default"/>
      </w:rPr>
    </w:lvl>
    <w:lvl w:ilvl="1" w:tplc="580A0003" w:tentative="1">
      <w:start w:val="1"/>
      <w:numFmt w:val="bullet"/>
      <w:lvlText w:val="o"/>
      <w:lvlJc w:val="left"/>
      <w:pPr>
        <w:ind w:left="1582" w:hanging="360"/>
      </w:pPr>
      <w:rPr>
        <w:rFonts w:ascii="Courier New" w:hAnsi="Courier New" w:cs="Courier New" w:hint="default"/>
      </w:rPr>
    </w:lvl>
    <w:lvl w:ilvl="2" w:tplc="580A0005" w:tentative="1">
      <w:start w:val="1"/>
      <w:numFmt w:val="bullet"/>
      <w:lvlText w:val=""/>
      <w:lvlJc w:val="left"/>
      <w:pPr>
        <w:ind w:left="2302" w:hanging="360"/>
      </w:pPr>
      <w:rPr>
        <w:rFonts w:ascii="Wingdings" w:hAnsi="Wingdings" w:hint="default"/>
      </w:rPr>
    </w:lvl>
    <w:lvl w:ilvl="3" w:tplc="580A0001" w:tentative="1">
      <w:start w:val="1"/>
      <w:numFmt w:val="bullet"/>
      <w:lvlText w:val=""/>
      <w:lvlJc w:val="left"/>
      <w:pPr>
        <w:ind w:left="3022" w:hanging="360"/>
      </w:pPr>
      <w:rPr>
        <w:rFonts w:ascii="Symbol" w:hAnsi="Symbol" w:hint="default"/>
      </w:rPr>
    </w:lvl>
    <w:lvl w:ilvl="4" w:tplc="580A0003" w:tentative="1">
      <w:start w:val="1"/>
      <w:numFmt w:val="bullet"/>
      <w:lvlText w:val="o"/>
      <w:lvlJc w:val="left"/>
      <w:pPr>
        <w:ind w:left="3742" w:hanging="360"/>
      </w:pPr>
      <w:rPr>
        <w:rFonts w:ascii="Courier New" w:hAnsi="Courier New" w:cs="Courier New" w:hint="default"/>
      </w:rPr>
    </w:lvl>
    <w:lvl w:ilvl="5" w:tplc="580A0005" w:tentative="1">
      <w:start w:val="1"/>
      <w:numFmt w:val="bullet"/>
      <w:lvlText w:val=""/>
      <w:lvlJc w:val="left"/>
      <w:pPr>
        <w:ind w:left="4462" w:hanging="360"/>
      </w:pPr>
      <w:rPr>
        <w:rFonts w:ascii="Wingdings" w:hAnsi="Wingdings" w:hint="default"/>
      </w:rPr>
    </w:lvl>
    <w:lvl w:ilvl="6" w:tplc="580A0001" w:tentative="1">
      <w:start w:val="1"/>
      <w:numFmt w:val="bullet"/>
      <w:lvlText w:val=""/>
      <w:lvlJc w:val="left"/>
      <w:pPr>
        <w:ind w:left="5182" w:hanging="360"/>
      </w:pPr>
      <w:rPr>
        <w:rFonts w:ascii="Symbol" w:hAnsi="Symbol" w:hint="default"/>
      </w:rPr>
    </w:lvl>
    <w:lvl w:ilvl="7" w:tplc="580A0003" w:tentative="1">
      <w:start w:val="1"/>
      <w:numFmt w:val="bullet"/>
      <w:lvlText w:val="o"/>
      <w:lvlJc w:val="left"/>
      <w:pPr>
        <w:ind w:left="5902" w:hanging="360"/>
      </w:pPr>
      <w:rPr>
        <w:rFonts w:ascii="Courier New" w:hAnsi="Courier New" w:cs="Courier New" w:hint="default"/>
      </w:rPr>
    </w:lvl>
    <w:lvl w:ilvl="8" w:tplc="580A0005" w:tentative="1">
      <w:start w:val="1"/>
      <w:numFmt w:val="bullet"/>
      <w:lvlText w:val=""/>
      <w:lvlJc w:val="left"/>
      <w:pPr>
        <w:ind w:left="6622" w:hanging="360"/>
      </w:pPr>
      <w:rPr>
        <w:rFonts w:ascii="Wingdings" w:hAnsi="Wingdings" w:hint="default"/>
      </w:rPr>
    </w:lvl>
  </w:abstractNum>
  <w:abstractNum w:abstractNumId="15" w15:restartNumberingAfterBreak="0">
    <w:nsid w:val="1E211945"/>
    <w:multiLevelType w:val="hybridMultilevel"/>
    <w:tmpl w:val="2DE03A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1E2F2A20"/>
    <w:multiLevelType w:val="hybridMultilevel"/>
    <w:tmpl w:val="9A763C8C"/>
    <w:lvl w:ilvl="0" w:tplc="580A0001">
      <w:start w:val="1"/>
      <w:numFmt w:val="bullet"/>
      <w:lvlText w:val=""/>
      <w:lvlJc w:val="left"/>
      <w:pPr>
        <w:ind w:left="1004" w:hanging="360"/>
      </w:pPr>
      <w:rPr>
        <w:rFonts w:ascii="Symbol" w:hAnsi="Symbol" w:hint="default"/>
      </w:rPr>
    </w:lvl>
    <w:lvl w:ilvl="1" w:tplc="580A0003" w:tentative="1">
      <w:start w:val="1"/>
      <w:numFmt w:val="bullet"/>
      <w:lvlText w:val="o"/>
      <w:lvlJc w:val="left"/>
      <w:pPr>
        <w:ind w:left="1724" w:hanging="360"/>
      </w:pPr>
      <w:rPr>
        <w:rFonts w:ascii="Courier New" w:hAnsi="Courier New" w:cs="Courier New" w:hint="default"/>
      </w:rPr>
    </w:lvl>
    <w:lvl w:ilvl="2" w:tplc="580A0005" w:tentative="1">
      <w:start w:val="1"/>
      <w:numFmt w:val="bullet"/>
      <w:lvlText w:val=""/>
      <w:lvlJc w:val="left"/>
      <w:pPr>
        <w:ind w:left="2444" w:hanging="360"/>
      </w:pPr>
      <w:rPr>
        <w:rFonts w:ascii="Wingdings" w:hAnsi="Wingdings" w:hint="default"/>
      </w:rPr>
    </w:lvl>
    <w:lvl w:ilvl="3" w:tplc="580A0001" w:tentative="1">
      <w:start w:val="1"/>
      <w:numFmt w:val="bullet"/>
      <w:lvlText w:val=""/>
      <w:lvlJc w:val="left"/>
      <w:pPr>
        <w:ind w:left="3164" w:hanging="360"/>
      </w:pPr>
      <w:rPr>
        <w:rFonts w:ascii="Symbol" w:hAnsi="Symbol" w:hint="default"/>
      </w:rPr>
    </w:lvl>
    <w:lvl w:ilvl="4" w:tplc="580A0003" w:tentative="1">
      <w:start w:val="1"/>
      <w:numFmt w:val="bullet"/>
      <w:lvlText w:val="o"/>
      <w:lvlJc w:val="left"/>
      <w:pPr>
        <w:ind w:left="3884" w:hanging="360"/>
      </w:pPr>
      <w:rPr>
        <w:rFonts w:ascii="Courier New" w:hAnsi="Courier New" w:cs="Courier New" w:hint="default"/>
      </w:rPr>
    </w:lvl>
    <w:lvl w:ilvl="5" w:tplc="580A0005" w:tentative="1">
      <w:start w:val="1"/>
      <w:numFmt w:val="bullet"/>
      <w:lvlText w:val=""/>
      <w:lvlJc w:val="left"/>
      <w:pPr>
        <w:ind w:left="4604" w:hanging="360"/>
      </w:pPr>
      <w:rPr>
        <w:rFonts w:ascii="Wingdings" w:hAnsi="Wingdings" w:hint="default"/>
      </w:rPr>
    </w:lvl>
    <w:lvl w:ilvl="6" w:tplc="580A0001" w:tentative="1">
      <w:start w:val="1"/>
      <w:numFmt w:val="bullet"/>
      <w:lvlText w:val=""/>
      <w:lvlJc w:val="left"/>
      <w:pPr>
        <w:ind w:left="5324" w:hanging="360"/>
      </w:pPr>
      <w:rPr>
        <w:rFonts w:ascii="Symbol" w:hAnsi="Symbol" w:hint="default"/>
      </w:rPr>
    </w:lvl>
    <w:lvl w:ilvl="7" w:tplc="580A0003" w:tentative="1">
      <w:start w:val="1"/>
      <w:numFmt w:val="bullet"/>
      <w:lvlText w:val="o"/>
      <w:lvlJc w:val="left"/>
      <w:pPr>
        <w:ind w:left="6044" w:hanging="360"/>
      </w:pPr>
      <w:rPr>
        <w:rFonts w:ascii="Courier New" w:hAnsi="Courier New" w:cs="Courier New" w:hint="default"/>
      </w:rPr>
    </w:lvl>
    <w:lvl w:ilvl="8" w:tplc="580A0005" w:tentative="1">
      <w:start w:val="1"/>
      <w:numFmt w:val="bullet"/>
      <w:lvlText w:val=""/>
      <w:lvlJc w:val="left"/>
      <w:pPr>
        <w:ind w:left="6764" w:hanging="360"/>
      </w:pPr>
      <w:rPr>
        <w:rFonts w:ascii="Wingdings" w:hAnsi="Wingdings" w:hint="default"/>
      </w:rPr>
    </w:lvl>
  </w:abstractNum>
  <w:abstractNum w:abstractNumId="17" w15:restartNumberingAfterBreak="0">
    <w:nsid w:val="21AA3619"/>
    <w:multiLevelType w:val="multilevel"/>
    <w:tmpl w:val="4A3C39C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57B2A78"/>
    <w:multiLevelType w:val="hybridMultilevel"/>
    <w:tmpl w:val="E14809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C0502F4"/>
    <w:multiLevelType w:val="multilevel"/>
    <w:tmpl w:val="0B74B13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C5D3949"/>
    <w:multiLevelType w:val="hybridMultilevel"/>
    <w:tmpl w:val="E266E1AE"/>
    <w:lvl w:ilvl="0" w:tplc="580A0001">
      <w:start w:val="1"/>
      <w:numFmt w:val="bullet"/>
      <w:lvlText w:val=""/>
      <w:lvlJc w:val="left"/>
      <w:pPr>
        <w:ind w:left="3904"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1" w15:restartNumberingAfterBreak="0">
    <w:nsid w:val="2CFE42F6"/>
    <w:multiLevelType w:val="hybridMultilevel"/>
    <w:tmpl w:val="1B6EA4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80B3F88"/>
    <w:multiLevelType w:val="hybridMultilevel"/>
    <w:tmpl w:val="04D241CC"/>
    <w:lvl w:ilvl="0" w:tplc="580A0001">
      <w:start w:val="1"/>
      <w:numFmt w:val="bullet"/>
      <w:lvlText w:val=""/>
      <w:lvlJc w:val="left"/>
      <w:pPr>
        <w:ind w:left="3904"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3" w15:restartNumberingAfterBreak="0">
    <w:nsid w:val="38E56AAF"/>
    <w:multiLevelType w:val="hybridMultilevel"/>
    <w:tmpl w:val="942260A8"/>
    <w:lvl w:ilvl="0" w:tplc="75326DDA">
      <w:start w:val="1"/>
      <w:numFmt w:val="decimal"/>
      <w:lvlText w:val="%1."/>
      <w:lvlJc w:val="left"/>
      <w:pPr>
        <w:ind w:left="720" w:hanging="360"/>
      </w:pPr>
      <w:rPr>
        <w:rFonts w:hint="default"/>
        <w:b/>
        <w:bCs/>
      </w:rPr>
    </w:lvl>
    <w:lvl w:ilvl="1" w:tplc="240A0015">
      <w:start w:val="1"/>
      <w:numFmt w:val="upperLetter"/>
      <w:lvlText w:val="%2."/>
      <w:lvlJc w:val="left"/>
      <w:pPr>
        <w:ind w:left="1440" w:hanging="360"/>
      </w:pPr>
      <w:rPr>
        <w:b/>
        <w:bCs/>
      </w:rPr>
    </w:lvl>
    <w:lvl w:ilvl="2" w:tplc="8FE27DF8">
      <w:start w:val="1"/>
      <w:numFmt w:val="lowerLetter"/>
      <w:lvlText w:val="%3."/>
      <w:lvlJc w:val="left"/>
      <w:pPr>
        <w:ind w:left="2340" w:hanging="360"/>
      </w:pPr>
      <w:rPr>
        <w:rFonts w:hint="default"/>
        <w:b/>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0025927"/>
    <w:multiLevelType w:val="hybridMultilevel"/>
    <w:tmpl w:val="A7EEC4DE"/>
    <w:lvl w:ilvl="0" w:tplc="580A0001">
      <w:start w:val="1"/>
      <w:numFmt w:val="bullet"/>
      <w:lvlText w:val=""/>
      <w:lvlJc w:val="left"/>
      <w:pPr>
        <w:ind w:left="3195" w:hanging="360"/>
      </w:pPr>
      <w:rPr>
        <w:rFonts w:ascii="Symbol" w:hAnsi="Symbol" w:hint="default"/>
      </w:rPr>
    </w:lvl>
    <w:lvl w:ilvl="1" w:tplc="580A0003" w:tentative="1">
      <w:start w:val="1"/>
      <w:numFmt w:val="bullet"/>
      <w:lvlText w:val="o"/>
      <w:lvlJc w:val="left"/>
      <w:pPr>
        <w:ind w:left="1582" w:hanging="360"/>
      </w:pPr>
      <w:rPr>
        <w:rFonts w:ascii="Courier New" w:hAnsi="Courier New" w:cs="Courier New" w:hint="default"/>
      </w:rPr>
    </w:lvl>
    <w:lvl w:ilvl="2" w:tplc="580A0005" w:tentative="1">
      <w:start w:val="1"/>
      <w:numFmt w:val="bullet"/>
      <w:lvlText w:val=""/>
      <w:lvlJc w:val="left"/>
      <w:pPr>
        <w:ind w:left="2302" w:hanging="360"/>
      </w:pPr>
      <w:rPr>
        <w:rFonts w:ascii="Wingdings" w:hAnsi="Wingdings" w:hint="default"/>
      </w:rPr>
    </w:lvl>
    <w:lvl w:ilvl="3" w:tplc="580A0001" w:tentative="1">
      <w:start w:val="1"/>
      <w:numFmt w:val="bullet"/>
      <w:lvlText w:val=""/>
      <w:lvlJc w:val="left"/>
      <w:pPr>
        <w:ind w:left="3022" w:hanging="360"/>
      </w:pPr>
      <w:rPr>
        <w:rFonts w:ascii="Symbol" w:hAnsi="Symbol" w:hint="default"/>
      </w:rPr>
    </w:lvl>
    <w:lvl w:ilvl="4" w:tplc="580A0003" w:tentative="1">
      <w:start w:val="1"/>
      <w:numFmt w:val="bullet"/>
      <w:lvlText w:val="o"/>
      <w:lvlJc w:val="left"/>
      <w:pPr>
        <w:ind w:left="3742" w:hanging="360"/>
      </w:pPr>
      <w:rPr>
        <w:rFonts w:ascii="Courier New" w:hAnsi="Courier New" w:cs="Courier New" w:hint="default"/>
      </w:rPr>
    </w:lvl>
    <w:lvl w:ilvl="5" w:tplc="580A0005" w:tentative="1">
      <w:start w:val="1"/>
      <w:numFmt w:val="bullet"/>
      <w:lvlText w:val=""/>
      <w:lvlJc w:val="left"/>
      <w:pPr>
        <w:ind w:left="4462" w:hanging="360"/>
      </w:pPr>
      <w:rPr>
        <w:rFonts w:ascii="Wingdings" w:hAnsi="Wingdings" w:hint="default"/>
      </w:rPr>
    </w:lvl>
    <w:lvl w:ilvl="6" w:tplc="580A0001" w:tentative="1">
      <w:start w:val="1"/>
      <w:numFmt w:val="bullet"/>
      <w:lvlText w:val=""/>
      <w:lvlJc w:val="left"/>
      <w:pPr>
        <w:ind w:left="5182" w:hanging="360"/>
      </w:pPr>
      <w:rPr>
        <w:rFonts w:ascii="Symbol" w:hAnsi="Symbol" w:hint="default"/>
      </w:rPr>
    </w:lvl>
    <w:lvl w:ilvl="7" w:tplc="580A0003" w:tentative="1">
      <w:start w:val="1"/>
      <w:numFmt w:val="bullet"/>
      <w:lvlText w:val="o"/>
      <w:lvlJc w:val="left"/>
      <w:pPr>
        <w:ind w:left="5902" w:hanging="360"/>
      </w:pPr>
      <w:rPr>
        <w:rFonts w:ascii="Courier New" w:hAnsi="Courier New" w:cs="Courier New" w:hint="default"/>
      </w:rPr>
    </w:lvl>
    <w:lvl w:ilvl="8" w:tplc="580A0005" w:tentative="1">
      <w:start w:val="1"/>
      <w:numFmt w:val="bullet"/>
      <w:lvlText w:val=""/>
      <w:lvlJc w:val="left"/>
      <w:pPr>
        <w:ind w:left="6622" w:hanging="360"/>
      </w:pPr>
      <w:rPr>
        <w:rFonts w:ascii="Wingdings" w:hAnsi="Wingdings" w:hint="default"/>
      </w:rPr>
    </w:lvl>
  </w:abstractNum>
  <w:abstractNum w:abstractNumId="25" w15:restartNumberingAfterBreak="0">
    <w:nsid w:val="4394593B"/>
    <w:multiLevelType w:val="hybridMultilevel"/>
    <w:tmpl w:val="F7CE359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47F2570B"/>
    <w:multiLevelType w:val="hybridMultilevel"/>
    <w:tmpl w:val="7DE8998C"/>
    <w:lvl w:ilvl="0" w:tplc="580A0001">
      <w:start w:val="1"/>
      <w:numFmt w:val="bullet"/>
      <w:lvlText w:val=""/>
      <w:lvlJc w:val="left"/>
      <w:pPr>
        <w:ind w:left="862" w:hanging="360"/>
      </w:pPr>
      <w:rPr>
        <w:rFonts w:ascii="Symbol" w:hAnsi="Symbol" w:hint="default"/>
      </w:rPr>
    </w:lvl>
    <w:lvl w:ilvl="1" w:tplc="580A0003" w:tentative="1">
      <w:start w:val="1"/>
      <w:numFmt w:val="bullet"/>
      <w:lvlText w:val="o"/>
      <w:lvlJc w:val="left"/>
      <w:pPr>
        <w:ind w:left="1582" w:hanging="360"/>
      </w:pPr>
      <w:rPr>
        <w:rFonts w:ascii="Courier New" w:hAnsi="Courier New" w:cs="Courier New" w:hint="default"/>
      </w:rPr>
    </w:lvl>
    <w:lvl w:ilvl="2" w:tplc="580A0005" w:tentative="1">
      <w:start w:val="1"/>
      <w:numFmt w:val="bullet"/>
      <w:lvlText w:val=""/>
      <w:lvlJc w:val="left"/>
      <w:pPr>
        <w:ind w:left="2302" w:hanging="360"/>
      </w:pPr>
      <w:rPr>
        <w:rFonts w:ascii="Wingdings" w:hAnsi="Wingdings" w:hint="default"/>
      </w:rPr>
    </w:lvl>
    <w:lvl w:ilvl="3" w:tplc="580A0001" w:tentative="1">
      <w:start w:val="1"/>
      <w:numFmt w:val="bullet"/>
      <w:lvlText w:val=""/>
      <w:lvlJc w:val="left"/>
      <w:pPr>
        <w:ind w:left="3022" w:hanging="360"/>
      </w:pPr>
      <w:rPr>
        <w:rFonts w:ascii="Symbol" w:hAnsi="Symbol" w:hint="default"/>
      </w:rPr>
    </w:lvl>
    <w:lvl w:ilvl="4" w:tplc="580A0003" w:tentative="1">
      <w:start w:val="1"/>
      <w:numFmt w:val="bullet"/>
      <w:lvlText w:val="o"/>
      <w:lvlJc w:val="left"/>
      <w:pPr>
        <w:ind w:left="3742" w:hanging="360"/>
      </w:pPr>
      <w:rPr>
        <w:rFonts w:ascii="Courier New" w:hAnsi="Courier New" w:cs="Courier New" w:hint="default"/>
      </w:rPr>
    </w:lvl>
    <w:lvl w:ilvl="5" w:tplc="580A0005" w:tentative="1">
      <w:start w:val="1"/>
      <w:numFmt w:val="bullet"/>
      <w:lvlText w:val=""/>
      <w:lvlJc w:val="left"/>
      <w:pPr>
        <w:ind w:left="4462" w:hanging="360"/>
      </w:pPr>
      <w:rPr>
        <w:rFonts w:ascii="Wingdings" w:hAnsi="Wingdings" w:hint="default"/>
      </w:rPr>
    </w:lvl>
    <w:lvl w:ilvl="6" w:tplc="580A0001" w:tentative="1">
      <w:start w:val="1"/>
      <w:numFmt w:val="bullet"/>
      <w:lvlText w:val=""/>
      <w:lvlJc w:val="left"/>
      <w:pPr>
        <w:ind w:left="5182" w:hanging="360"/>
      </w:pPr>
      <w:rPr>
        <w:rFonts w:ascii="Symbol" w:hAnsi="Symbol" w:hint="default"/>
      </w:rPr>
    </w:lvl>
    <w:lvl w:ilvl="7" w:tplc="580A0003" w:tentative="1">
      <w:start w:val="1"/>
      <w:numFmt w:val="bullet"/>
      <w:lvlText w:val="o"/>
      <w:lvlJc w:val="left"/>
      <w:pPr>
        <w:ind w:left="5902" w:hanging="360"/>
      </w:pPr>
      <w:rPr>
        <w:rFonts w:ascii="Courier New" w:hAnsi="Courier New" w:cs="Courier New" w:hint="default"/>
      </w:rPr>
    </w:lvl>
    <w:lvl w:ilvl="8" w:tplc="580A0005" w:tentative="1">
      <w:start w:val="1"/>
      <w:numFmt w:val="bullet"/>
      <w:lvlText w:val=""/>
      <w:lvlJc w:val="left"/>
      <w:pPr>
        <w:ind w:left="6622" w:hanging="360"/>
      </w:pPr>
      <w:rPr>
        <w:rFonts w:ascii="Wingdings" w:hAnsi="Wingdings" w:hint="default"/>
      </w:rPr>
    </w:lvl>
  </w:abstractNum>
  <w:abstractNum w:abstractNumId="27" w15:restartNumberingAfterBreak="0">
    <w:nsid w:val="4CE40DA6"/>
    <w:multiLevelType w:val="hybridMultilevel"/>
    <w:tmpl w:val="47A058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FE970EB"/>
    <w:multiLevelType w:val="hybridMultilevel"/>
    <w:tmpl w:val="6FF8F40C"/>
    <w:lvl w:ilvl="0" w:tplc="F996B5DE">
      <w:start w:val="1"/>
      <w:numFmt w:val="upperLetter"/>
      <w:lvlText w:val="%1."/>
      <w:lvlJc w:val="left"/>
      <w:pPr>
        <w:ind w:left="720" w:hanging="360"/>
      </w:pPr>
      <w:rPr>
        <w:rFonts w:ascii="Arial" w:hAnsi="Arial" w:hint="default"/>
        <w:b/>
        <w:bCs/>
        <w:color w:val="auto"/>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0855271"/>
    <w:multiLevelType w:val="hybridMultilevel"/>
    <w:tmpl w:val="EFB8FACC"/>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0" w15:restartNumberingAfterBreak="0">
    <w:nsid w:val="52FC6681"/>
    <w:multiLevelType w:val="hybridMultilevel"/>
    <w:tmpl w:val="AD8C4D0A"/>
    <w:lvl w:ilvl="0" w:tplc="B7A6FEDA">
      <w:start w:val="1"/>
      <w:numFmt w:val="upperLetter"/>
      <w:lvlText w:val="%1."/>
      <w:lvlJc w:val="left"/>
      <w:pPr>
        <w:ind w:left="720" w:hanging="360"/>
      </w:pPr>
      <w:rPr>
        <w:rFonts w:ascii="Arial" w:hAnsi="Arial"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6647BBF"/>
    <w:multiLevelType w:val="hybridMultilevel"/>
    <w:tmpl w:val="385A55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C0B4957"/>
    <w:multiLevelType w:val="hybridMultilevel"/>
    <w:tmpl w:val="3104F2C0"/>
    <w:lvl w:ilvl="0" w:tplc="5B5C7342">
      <w:start w:val="1"/>
      <w:numFmt w:val="decimal"/>
      <w:lvlText w:val="%1."/>
      <w:lvlJc w:val="left"/>
      <w:pPr>
        <w:ind w:left="360" w:hanging="360"/>
      </w:pPr>
      <w:rPr>
        <w:rFonts w:ascii="Arial" w:hAnsi="Arial" w:cs="Arial" w:hint="default"/>
        <w:b/>
        <w:color w:val="auto"/>
        <w:sz w:val="28"/>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5D682338"/>
    <w:multiLevelType w:val="hybridMultilevel"/>
    <w:tmpl w:val="8F7AC0F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6FB7641"/>
    <w:multiLevelType w:val="multilevel"/>
    <w:tmpl w:val="E842E37E"/>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A952F9A"/>
    <w:multiLevelType w:val="hybridMultilevel"/>
    <w:tmpl w:val="4C4C521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815050E"/>
    <w:multiLevelType w:val="hybridMultilevel"/>
    <w:tmpl w:val="2708B36A"/>
    <w:lvl w:ilvl="0" w:tplc="580A0001">
      <w:start w:val="1"/>
      <w:numFmt w:val="bullet"/>
      <w:lvlText w:val=""/>
      <w:lvlJc w:val="left"/>
      <w:pPr>
        <w:ind w:left="3195"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3"/>
  </w:num>
  <w:num w:numId="2">
    <w:abstractNumId w:val="21"/>
  </w:num>
  <w:num w:numId="3">
    <w:abstractNumId w:val="10"/>
  </w:num>
  <w:num w:numId="4">
    <w:abstractNumId w:val="11"/>
  </w:num>
  <w:num w:numId="5">
    <w:abstractNumId w:val="15"/>
  </w:num>
  <w:num w:numId="6">
    <w:abstractNumId w:val="9"/>
  </w:num>
  <w:num w:numId="7">
    <w:abstractNumId w:val="23"/>
  </w:num>
  <w:num w:numId="8">
    <w:abstractNumId w:val="8"/>
  </w:num>
  <w:num w:numId="9">
    <w:abstractNumId w:val="6"/>
  </w:num>
  <w:num w:numId="10">
    <w:abstractNumId w:val="27"/>
  </w:num>
  <w:num w:numId="11">
    <w:abstractNumId w:val="4"/>
  </w:num>
  <w:num w:numId="12">
    <w:abstractNumId w:val="16"/>
  </w:num>
  <w:num w:numId="13">
    <w:abstractNumId w:val="26"/>
  </w:num>
  <w:num w:numId="14">
    <w:abstractNumId w:val="24"/>
  </w:num>
  <w:num w:numId="15">
    <w:abstractNumId w:val="14"/>
  </w:num>
  <w:num w:numId="16">
    <w:abstractNumId w:val="1"/>
  </w:num>
  <w:num w:numId="17">
    <w:abstractNumId w:val="36"/>
  </w:num>
  <w:num w:numId="18">
    <w:abstractNumId w:val="3"/>
  </w:num>
  <w:num w:numId="19">
    <w:abstractNumId w:val="22"/>
  </w:num>
  <w:num w:numId="20">
    <w:abstractNumId w:val="20"/>
  </w:num>
  <w:num w:numId="21">
    <w:abstractNumId w:val="30"/>
  </w:num>
  <w:num w:numId="22">
    <w:abstractNumId w:val="31"/>
  </w:num>
  <w:num w:numId="23">
    <w:abstractNumId w:val="28"/>
  </w:num>
  <w:num w:numId="24">
    <w:abstractNumId w:val="0"/>
  </w:num>
  <w:num w:numId="25">
    <w:abstractNumId w:val="25"/>
  </w:num>
  <w:num w:numId="26">
    <w:abstractNumId w:val="13"/>
  </w:num>
  <w:num w:numId="27">
    <w:abstractNumId w:val="5"/>
  </w:num>
  <w:num w:numId="28">
    <w:abstractNumId w:val="18"/>
  </w:num>
  <w:num w:numId="29">
    <w:abstractNumId w:val="7"/>
  </w:num>
  <w:num w:numId="30">
    <w:abstractNumId w:val="29"/>
  </w:num>
  <w:num w:numId="31">
    <w:abstractNumId w:val="2"/>
  </w:num>
  <w:num w:numId="32">
    <w:abstractNumId w:val="12"/>
  </w:num>
  <w:num w:numId="33">
    <w:abstractNumId w:val="35"/>
  </w:num>
  <w:num w:numId="34">
    <w:abstractNumId w:val="32"/>
  </w:num>
  <w:num w:numId="35">
    <w:abstractNumId w:val="17"/>
  </w:num>
  <w:num w:numId="36">
    <w:abstractNumId w:val="19"/>
  </w:num>
  <w:num w:numId="37">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7F2"/>
    <w:rsid w:val="00001FD6"/>
    <w:rsid w:val="00016072"/>
    <w:rsid w:val="000236C5"/>
    <w:rsid w:val="000244B9"/>
    <w:rsid w:val="000347E4"/>
    <w:rsid w:val="00037D73"/>
    <w:rsid w:val="000410A8"/>
    <w:rsid w:val="00043BDC"/>
    <w:rsid w:val="000472B1"/>
    <w:rsid w:val="00065D79"/>
    <w:rsid w:val="0006728A"/>
    <w:rsid w:val="00076829"/>
    <w:rsid w:val="00097A43"/>
    <w:rsid w:val="000A0A25"/>
    <w:rsid w:val="000B3DA1"/>
    <w:rsid w:val="000B6927"/>
    <w:rsid w:val="000C4804"/>
    <w:rsid w:val="000C5762"/>
    <w:rsid w:val="000D4954"/>
    <w:rsid w:val="000D5CE7"/>
    <w:rsid w:val="0010648A"/>
    <w:rsid w:val="00114CC6"/>
    <w:rsid w:val="00120E6D"/>
    <w:rsid w:val="00133469"/>
    <w:rsid w:val="0015225D"/>
    <w:rsid w:val="00183D03"/>
    <w:rsid w:val="001A5B09"/>
    <w:rsid w:val="001A5D46"/>
    <w:rsid w:val="001C640B"/>
    <w:rsid w:val="001D6F8B"/>
    <w:rsid w:val="001F33F2"/>
    <w:rsid w:val="001F7304"/>
    <w:rsid w:val="00203459"/>
    <w:rsid w:val="00211146"/>
    <w:rsid w:val="00213E48"/>
    <w:rsid w:val="00233FDB"/>
    <w:rsid w:val="00241922"/>
    <w:rsid w:val="00242BC3"/>
    <w:rsid w:val="00245C87"/>
    <w:rsid w:val="0025376B"/>
    <w:rsid w:val="00272926"/>
    <w:rsid w:val="00275655"/>
    <w:rsid w:val="0028165F"/>
    <w:rsid w:val="00295914"/>
    <w:rsid w:val="002A706D"/>
    <w:rsid w:val="002B1393"/>
    <w:rsid w:val="002B1EC3"/>
    <w:rsid w:val="002B531D"/>
    <w:rsid w:val="002B7121"/>
    <w:rsid w:val="002C5A46"/>
    <w:rsid w:val="002D670D"/>
    <w:rsid w:val="002E228A"/>
    <w:rsid w:val="002F2133"/>
    <w:rsid w:val="002F4E30"/>
    <w:rsid w:val="00335735"/>
    <w:rsid w:val="003407BF"/>
    <w:rsid w:val="00341FD1"/>
    <w:rsid w:val="00363F54"/>
    <w:rsid w:val="00371444"/>
    <w:rsid w:val="003769E5"/>
    <w:rsid w:val="003826D8"/>
    <w:rsid w:val="00392F21"/>
    <w:rsid w:val="003967A5"/>
    <w:rsid w:val="003B3CCF"/>
    <w:rsid w:val="003B6BDC"/>
    <w:rsid w:val="003B79D7"/>
    <w:rsid w:val="003C6DDE"/>
    <w:rsid w:val="003E1E9B"/>
    <w:rsid w:val="003E4C01"/>
    <w:rsid w:val="003F5A26"/>
    <w:rsid w:val="0042272F"/>
    <w:rsid w:val="00431BED"/>
    <w:rsid w:val="00445BFA"/>
    <w:rsid w:val="00465AA5"/>
    <w:rsid w:val="0048406F"/>
    <w:rsid w:val="004B457F"/>
    <w:rsid w:val="004B6A68"/>
    <w:rsid w:val="004C6756"/>
    <w:rsid w:val="004D0195"/>
    <w:rsid w:val="0052053B"/>
    <w:rsid w:val="00525EF3"/>
    <w:rsid w:val="00543AB0"/>
    <w:rsid w:val="005536C7"/>
    <w:rsid w:val="00563934"/>
    <w:rsid w:val="005810D8"/>
    <w:rsid w:val="00586203"/>
    <w:rsid w:val="005A23FE"/>
    <w:rsid w:val="005B5486"/>
    <w:rsid w:val="005C5429"/>
    <w:rsid w:val="005D0253"/>
    <w:rsid w:val="005D37B7"/>
    <w:rsid w:val="005D63C3"/>
    <w:rsid w:val="005E3E48"/>
    <w:rsid w:val="005E6461"/>
    <w:rsid w:val="005F43FB"/>
    <w:rsid w:val="00615881"/>
    <w:rsid w:val="0062026C"/>
    <w:rsid w:val="00630D64"/>
    <w:rsid w:val="006459AC"/>
    <w:rsid w:val="00650453"/>
    <w:rsid w:val="00670085"/>
    <w:rsid w:val="00672CCB"/>
    <w:rsid w:val="00675EA7"/>
    <w:rsid w:val="00677BB4"/>
    <w:rsid w:val="00696F2D"/>
    <w:rsid w:val="006A05AC"/>
    <w:rsid w:val="006B1CD1"/>
    <w:rsid w:val="006C501C"/>
    <w:rsid w:val="006C56EF"/>
    <w:rsid w:val="006E2D02"/>
    <w:rsid w:val="006E4407"/>
    <w:rsid w:val="006E45F1"/>
    <w:rsid w:val="006F2AFE"/>
    <w:rsid w:val="00725604"/>
    <w:rsid w:val="00756E79"/>
    <w:rsid w:val="00783BA5"/>
    <w:rsid w:val="00784203"/>
    <w:rsid w:val="007931FA"/>
    <w:rsid w:val="00793C32"/>
    <w:rsid w:val="007B429C"/>
    <w:rsid w:val="007B6E9F"/>
    <w:rsid w:val="007D60A4"/>
    <w:rsid w:val="007E285D"/>
    <w:rsid w:val="007E76C0"/>
    <w:rsid w:val="007F4B9C"/>
    <w:rsid w:val="00800C86"/>
    <w:rsid w:val="0080161C"/>
    <w:rsid w:val="00803FEE"/>
    <w:rsid w:val="008107D9"/>
    <w:rsid w:val="008149E6"/>
    <w:rsid w:val="008406A7"/>
    <w:rsid w:val="008406C5"/>
    <w:rsid w:val="008452C7"/>
    <w:rsid w:val="00862334"/>
    <w:rsid w:val="00867300"/>
    <w:rsid w:val="008839BC"/>
    <w:rsid w:val="008B419C"/>
    <w:rsid w:val="008B4741"/>
    <w:rsid w:val="008B4CBA"/>
    <w:rsid w:val="008C1FC3"/>
    <w:rsid w:val="008D040A"/>
    <w:rsid w:val="008D0C63"/>
    <w:rsid w:val="008F691C"/>
    <w:rsid w:val="008F707E"/>
    <w:rsid w:val="009038A0"/>
    <w:rsid w:val="00906738"/>
    <w:rsid w:val="00914407"/>
    <w:rsid w:val="009260BD"/>
    <w:rsid w:val="00927C8E"/>
    <w:rsid w:val="009352A1"/>
    <w:rsid w:val="00940A62"/>
    <w:rsid w:val="00952C12"/>
    <w:rsid w:val="009619A1"/>
    <w:rsid w:val="0097078F"/>
    <w:rsid w:val="009A38C0"/>
    <w:rsid w:val="009B18C1"/>
    <w:rsid w:val="009B7AD6"/>
    <w:rsid w:val="009C3426"/>
    <w:rsid w:val="009D0AED"/>
    <w:rsid w:val="009D7357"/>
    <w:rsid w:val="009F77CA"/>
    <w:rsid w:val="00A107B7"/>
    <w:rsid w:val="00A23C66"/>
    <w:rsid w:val="00A275DE"/>
    <w:rsid w:val="00A300DE"/>
    <w:rsid w:val="00A347F2"/>
    <w:rsid w:val="00A43389"/>
    <w:rsid w:val="00A43562"/>
    <w:rsid w:val="00A9106B"/>
    <w:rsid w:val="00AA473C"/>
    <w:rsid w:val="00AA5257"/>
    <w:rsid w:val="00AE3832"/>
    <w:rsid w:val="00AE536D"/>
    <w:rsid w:val="00AE5A14"/>
    <w:rsid w:val="00AF2B33"/>
    <w:rsid w:val="00B03280"/>
    <w:rsid w:val="00B055C7"/>
    <w:rsid w:val="00B1054C"/>
    <w:rsid w:val="00B11B4E"/>
    <w:rsid w:val="00B26129"/>
    <w:rsid w:val="00B30080"/>
    <w:rsid w:val="00B30400"/>
    <w:rsid w:val="00B5030F"/>
    <w:rsid w:val="00B50908"/>
    <w:rsid w:val="00B705B8"/>
    <w:rsid w:val="00B729B0"/>
    <w:rsid w:val="00B803DF"/>
    <w:rsid w:val="00B81C3B"/>
    <w:rsid w:val="00B86F5C"/>
    <w:rsid w:val="00B92131"/>
    <w:rsid w:val="00BA696A"/>
    <w:rsid w:val="00BB250F"/>
    <w:rsid w:val="00BB5120"/>
    <w:rsid w:val="00BE053A"/>
    <w:rsid w:val="00BF5F91"/>
    <w:rsid w:val="00C07039"/>
    <w:rsid w:val="00C20B66"/>
    <w:rsid w:val="00C30C61"/>
    <w:rsid w:val="00C407EA"/>
    <w:rsid w:val="00C4100D"/>
    <w:rsid w:val="00C77D1C"/>
    <w:rsid w:val="00C97CAB"/>
    <w:rsid w:val="00CA0B46"/>
    <w:rsid w:val="00CB24A4"/>
    <w:rsid w:val="00CB5149"/>
    <w:rsid w:val="00CD1609"/>
    <w:rsid w:val="00CD441E"/>
    <w:rsid w:val="00CD58D2"/>
    <w:rsid w:val="00CF3D74"/>
    <w:rsid w:val="00D00899"/>
    <w:rsid w:val="00D01120"/>
    <w:rsid w:val="00D13789"/>
    <w:rsid w:val="00D1720D"/>
    <w:rsid w:val="00D20EDB"/>
    <w:rsid w:val="00D44DEC"/>
    <w:rsid w:val="00D50350"/>
    <w:rsid w:val="00D54987"/>
    <w:rsid w:val="00D60BC8"/>
    <w:rsid w:val="00D62F71"/>
    <w:rsid w:val="00D83FBE"/>
    <w:rsid w:val="00D84F57"/>
    <w:rsid w:val="00D87A9F"/>
    <w:rsid w:val="00E017C5"/>
    <w:rsid w:val="00E1588B"/>
    <w:rsid w:val="00E239AA"/>
    <w:rsid w:val="00E34A22"/>
    <w:rsid w:val="00E359C6"/>
    <w:rsid w:val="00E50C7E"/>
    <w:rsid w:val="00E52D91"/>
    <w:rsid w:val="00E61727"/>
    <w:rsid w:val="00E65184"/>
    <w:rsid w:val="00E67A45"/>
    <w:rsid w:val="00E82400"/>
    <w:rsid w:val="00E85E85"/>
    <w:rsid w:val="00E9235D"/>
    <w:rsid w:val="00EC4DFF"/>
    <w:rsid w:val="00ED4DAB"/>
    <w:rsid w:val="00EE2C62"/>
    <w:rsid w:val="00EE6D53"/>
    <w:rsid w:val="00EE7438"/>
    <w:rsid w:val="00F040C2"/>
    <w:rsid w:val="00F0431D"/>
    <w:rsid w:val="00F06D7D"/>
    <w:rsid w:val="00F1453C"/>
    <w:rsid w:val="00F23685"/>
    <w:rsid w:val="00F25215"/>
    <w:rsid w:val="00F57998"/>
    <w:rsid w:val="00F773F3"/>
    <w:rsid w:val="00F81A4D"/>
    <w:rsid w:val="00F8615C"/>
    <w:rsid w:val="00F93B6D"/>
    <w:rsid w:val="00FA75D8"/>
    <w:rsid w:val="00FC1374"/>
    <w:rsid w:val="00FC38CD"/>
    <w:rsid w:val="00FC719E"/>
    <w:rsid w:val="00FE7D34"/>
    <w:rsid w:val="00FF285D"/>
    <w:rsid w:val="00FF4A0C"/>
    <w:rsid w:val="00FF54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91FCE13"/>
  <w15:docId w15:val="{85D7CE33-FDBA-4D78-9ED2-2472D649C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en-US"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45F1"/>
  </w:style>
  <w:style w:type="paragraph" w:styleId="Ttulo1">
    <w:name w:val="heading 1"/>
    <w:basedOn w:val="Normal"/>
    <w:next w:val="Normal"/>
    <w:link w:val="Ttulo1Car"/>
    <w:uiPriority w:val="9"/>
    <w:qFormat/>
    <w:pPr>
      <w:keepNext/>
      <w:keepLines/>
      <w:spacing w:before="360" w:after="80" w:line="278" w:lineRule="auto"/>
      <w:outlineLvl w:val="0"/>
    </w:pPr>
    <w:rPr>
      <w:rFonts w:ascii="Play" w:eastAsia="Play" w:hAnsi="Play" w:cs="Play"/>
      <w:color w:val="0F4761"/>
      <w:sz w:val="40"/>
      <w:szCs w:val="40"/>
    </w:rPr>
  </w:style>
  <w:style w:type="paragraph" w:styleId="Ttulo2">
    <w:name w:val="heading 2"/>
    <w:basedOn w:val="Normal"/>
    <w:next w:val="Normal"/>
    <w:link w:val="Ttulo2Car"/>
    <w:uiPriority w:val="9"/>
    <w:qFormat/>
    <w:pPr>
      <w:keepNext/>
      <w:keepLines/>
      <w:spacing w:before="160" w:after="80" w:line="278" w:lineRule="auto"/>
      <w:outlineLvl w:val="1"/>
    </w:pPr>
    <w:rPr>
      <w:rFonts w:ascii="Play" w:eastAsia="Play" w:hAnsi="Play" w:cs="Play"/>
      <w:color w:val="0F4761"/>
      <w:sz w:val="32"/>
      <w:szCs w:val="32"/>
    </w:rPr>
  </w:style>
  <w:style w:type="paragraph" w:styleId="Ttulo3">
    <w:name w:val="heading 3"/>
    <w:basedOn w:val="Normal"/>
    <w:next w:val="Normal"/>
    <w:link w:val="Ttulo3Car"/>
    <w:uiPriority w:val="9"/>
    <w:qFormat/>
    <w:pPr>
      <w:keepNext/>
      <w:keepLines/>
      <w:spacing w:before="160" w:after="80" w:line="278" w:lineRule="auto"/>
      <w:outlineLvl w:val="2"/>
    </w:pPr>
    <w:rPr>
      <w:color w:val="0F4761"/>
      <w:sz w:val="28"/>
      <w:szCs w:val="28"/>
    </w:rPr>
  </w:style>
  <w:style w:type="paragraph" w:styleId="Ttulo4">
    <w:name w:val="heading 4"/>
    <w:basedOn w:val="Normal"/>
    <w:next w:val="Normal"/>
    <w:pPr>
      <w:keepNext/>
      <w:keepLines/>
      <w:spacing w:before="80" w:after="40" w:line="278" w:lineRule="auto"/>
      <w:outlineLvl w:val="3"/>
    </w:pPr>
    <w:rPr>
      <w:i/>
      <w:color w:val="0F4761"/>
      <w:sz w:val="24"/>
      <w:szCs w:val="24"/>
    </w:rPr>
  </w:style>
  <w:style w:type="paragraph" w:styleId="Ttulo5">
    <w:name w:val="heading 5"/>
    <w:basedOn w:val="Normal"/>
    <w:next w:val="Normal"/>
    <w:link w:val="Ttulo5Car"/>
    <w:qFormat/>
    <w:pPr>
      <w:keepNext/>
      <w:keepLines/>
      <w:spacing w:before="80" w:after="40" w:line="278" w:lineRule="auto"/>
      <w:outlineLvl w:val="4"/>
    </w:pPr>
    <w:rPr>
      <w:color w:val="0F4761"/>
      <w:sz w:val="24"/>
      <w:szCs w:val="24"/>
    </w:rPr>
  </w:style>
  <w:style w:type="paragraph" w:styleId="Ttulo6">
    <w:name w:val="heading 6"/>
    <w:basedOn w:val="Normal"/>
    <w:next w:val="Normal"/>
    <w:pPr>
      <w:keepNext/>
      <w:keepLines/>
      <w:spacing w:before="40" w:after="0" w:line="278" w:lineRule="auto"/>
      <w:outlineLvl w:val="5"/>
    </w:pPr>
    <w:rPr>
      <w:i/>
      <w:color w:val="595959"/>
      <w:sz w:val="24"/>
      <w:szCs w:val="24"/>
    </w:rPr>
  </w:style>
  <w:style w:type="paragraph" w:styleId="Ttulo7">
    <w:name w:val="heading 7"/>
    <w:basedOn w:val="Normal"/>
    <w:next w:val="Normal"/>
    <w:link w:val="Ttulo7Car"/>
    <w:uiPriority w:val="9"/>
    <w:semiHidden/>
    <w:unhideWhenUsed/>
    <w:qFormat/>
    <w:rsid w:val="0048406F"/>
    <w:pPr>
      <w:keepNext/>
      <w:keepLines/>
      <w:spacing w:before="40" w:after="0" w:line="240" w:lineRule="auto"/>
      <w:outlineLvl w:val="6"/>
    </w:pPr>
    <w:rPr>
      <w:rFonts w:ascii="Calibri" w:eastAsia="MS Gothic" w:hAnsi="Calibri" w:cs="Times New Roman"/>
      <w:i/>
      <w:iCs/>
      <w:color w:val="243F60"/>
      <w:sz w:val="24"/>
      <w:szCs w:val="24"/>
      <w:lang w:val="es-ES_tradnl" w:eastAsia="es-ES"/>
    </w:rPr>
  </w:style>
  <w:style w:type="paragraph" w:styleId="Ttulo8">
    <w:name w:val="heading 8"/>
    <w:basedOn w:val="Normal"/>
    <w:next w:val="Normal"/>
    <w:link w:val="Ttulo8Car"/>
    <w:unhideWhenUsed/>
    <w:qFormat/>
    <w:rsid w:val="00A23C66"/>
    <w:pPr>
      <w:spacing w:before="240" w:after="60" w:line="240" w:lineRule="auto"/>
      <w:outlineLvl w:val="7"/>
    </w:pPr>
    <w:rPr>
      <w:rFonts w:ascii="Calibri" w:eastAsia="Times New Roman" w:hAnsi="Calibri" w:cs="Times New Roman"/>
      <w:i/>
      <w:i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0648A"/>
    <w:rPr>
      <w:rFonts w:ascii="Play" w:eastAsia="Play" w:hAnsi="Play" w:cs="Play"/>
      <w:color w:val="0F4761"/>
      <w:sz w:val="40"/>
      <w:szCs w:val="40"/>
    </w:rPr>
  </w:style>
  <w:style w:type="character" w:customStyle="1" w:styleId="Ttulo5Car">
    <w:name w:val="Título 5 Car"/>
    <w:link w:val="Ttulo5"/>
    <w:rsid w:val="00A23C66"/>
    <w:rPr>
      <w:color w:val="0F4761"/>
      <w:sz w:val="24"/>
      <w:szCs w:val="24"/>
    </w:rPr>
  </w:style>
  <w:style w:type="character" w:customStyle="1" w:styleId="Ttulo8Car">
    <w:name w:val="Título 8 Car"/>
    <w:basedOn w:val="Fuentedeprrafopredeter"/>
    <w:link w:val="Ttulo8"/>
    <w:rsid w:val="00A23C66"/>
    <w:rPr>
      <w:rFonts w:ascii="Calibri" w:eastAsia="Times New Roman" w:hAnsi="Calibri" w:cs="Times New Roman"/>
      <w:i/>
      <w:iCs/>
      <w:sz w:val="24"/>
      <w:szCs w:val="24"/>
      <w:lang w:val="es-ES" w:eastAsia="es-ES"/>
    </w:rPr>
  </w:style>
  <w:style w:type="table" w:customStyle="1" w:styleId="TableNormal">
    <w:name w:val="Table Normal"/>
    <w:tblPr>
      <w:tblCellMar>
        <w:top w:w="0" w:type="dxa"/>
        <w:left w:w="0" w:type="dxa"/>
        <w:bottom w:w="0" w:type="dxa"/>
        <w:right w:w="0" w:type="dxa"/>
      </w:tblCellMar>
    </w:tblPr>
  </w:style>
  <w:style w:type="paragraph" w:styleId="Ttulo">
    <w:name w:val="Title"/>
    <w:aliases w:val="Car, Car"/>
    <w:basedOn w:val="Normal"/>
    <w:next w:val="Normal"/>
    <w:link w:val="TtuloCar"/>
    <w:qFormat/>
    <w:pPr>
      <w:spacing w:after="80" w:line="240" w:lineRule="auto"/>
    </w:pPr>
    <w:rPr>
      <w:rFonts w:ascii="Play" w:eastAsia="Play" w:hAnsi="Play" w:cs="Play"/>
      <w:sz w:val="56"/>
      <w:szCs w:val="56"/>
    </w:rPr>
  </w:style>
  <w:style w:type="character" w:customStyle="1" w:styleId="TtuloCar">
    <w:name w:val="Título Car"/>
    <w:aliases w:val="Car Car, Car Car"/>
    <w:basedOn w:val="Fuentedeprrafopredeter"/>
    <w:link w:val="Ttulo"/>
    <w:locked/>
    <w:rsid w:val="00A23C66"/>
    <w:rPr>
      <w:rFonts w:ascii="Play" w:eastAsia="Play" w:hAnsi="Play" w:cs="Play"/>
      <w:sz w:val="56"/>
      <w:szCs w:val="56"/>
    </w:rPr>
  </w:style>
  <w:style w:type="paragraph" w:styleId="Subttulo">
    <w:name w:val="Subtitle"/>
    <w:basedOn w:val="Normal"/>
    <w:next w:val="Normal"/>
    <w:link w:val="SubttuloCar"/>
    <w:uiPriority w:val="11"/>
    <w:qFormat/>
    <w:pPr>
      <w:spacing w:line="278" w:lineRule="auto"/>
    </w:pPr>
    <w:rPr>
      <w:color w:val="595959"/>
      <w:sz w:val="28"/>
      <w:szCs w:val="28"/>
    </w:r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unhideWhenUsed/>
    <w:rsid w:val="00A275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A275DE"/>
    <w:rPr>
      <w:rFonts w:ascii="Segoe UI" w:hAnsi="Segoe UI" w:cs="Segoe UI"/>
      <w:sz w:val="18"/>
      <w:szCs w:val="18"/>
    </w:rPr>
  </w:style>
  <w:style w:type="character" w:styleId="Hipervnculo">
    <w:name w:val="Hyperlink"/>
    <w:basedOn w:val="Fuentedeprrafopredeter"/>
    <w:uiPriority w:val="99"/>
    <w:unhideWhenUsed/>
    <w:rsid w:val="00E9235D"/>
    <w:rPr>
      <w:color w:val="0000FF" w:themeColor="hyperlink"/>
      <w:u w:val="single"/>
    </w:rPr>
  </w:style>
  <w:style w:type="paragraph" w:styleId="Prrafodelista">
    <w:name w:val="List Paragraph"/>
    <w:aliases w:val="Bullets,Lista multicolor - Énfasis 11,Lista vistosa - Énfasis 11,Segundo nivel de viñetas,List Paragraph1,List Paragraph,titulo 3,Segundo nivel de vi–etas,Bullet List,FooterText,numbered,Paragraphe de liste1,Bulletr List Paragraph,列出段落"/>
    <w:basedOn w:val="Normal"/>
    <w:link w:val="PrrafodelistaCar"/>
    <w:uiPriority w:val="34"/>
    <w:qFormat/>
    <w:rsid w:val="0010648A"/>
    <w:pPr>
      <w:spacing w:after="0" w:line="360" w:lineRule="auto"/>
      <w:ind w:left="720"/>
      <w:contextualSpacing/>
    </w:pPr>
    <w:rPr>
      <w:rFonts w:ascii="Arial" w:eastAsia="Calibri" w:hAnsi="Arial" w:cs="Times New Roman"/>
      <w:sz w:val="24"/>
      <w:lang w:val="es-ES" w:eastAsia="en-US"/>
    </w:rPr>
  </w:style>
  <w:style w:type="character" w:customStyle="1" w:styleId="PrrafodelistaCar">
    <w:name w:val="Párrafo de lista Car"/>
    <w:aliases w:val="Bullets Car,Lista multicolor - Énfasis 11 Car,Lista vistosa - Énfasis 11 Car,Segundo nivel de viñetas Car,List Paragraph1 Car1,List Paragraph Car,titulo 3 Car,Segundo nivel de vi–etas Car,Bullet List Car1,FooterText Car1,列出段落 Car1"/>
    <w:link w:val="Prrafodelista"/>
    <w:uiPriority w:val="34"/>
    <w:locked/>
    <w:rsid w:val="0010648A"/>
    <w:rPr>
      <w:rFonts w:ascii="Arial" w:eastAsia="Calibri" w:hAnsi="Arial" w:cs="Times New Roman"/>
      <w:sz w:val="24"/>
      <w:lang w:val="es-ES" w:eastAsia="en-US"/>
    </w:rPr>
  </w:style>
  <w:style w:type="character" w:styleId="Refdecomentario">
    <w:name w:val="annotation reference"/>
    <w:basedOn w:val="Fuentedeprrafopredeter"/>
    <w:uiPriority w:val="99"/>
    <w:unhideWhenUsed/>
    <w:rsid w:val="0010648A"/>
    <w:rPr>
      <w:sz w:val="16"/>
      <w:szCs w:val="16"/>
    </w:rPr>
  </w:style>
  <w:style w:type="paragraph" w:styleId="Textocomentario">
    <w:name w:val="annotation text"/>
    <w:basedOn w:val="Normal"/>
    <w:link w:val="TextocomentarioCar"/>
    <w:uiPriority w:val="99"/>
    <w:unhideWhenUsed/>
    <w:rsid w:val="0010648A"/>
    <w:pPr>
      <w:spacing w:after="0" w:line="360" w:lineRule="auto"/>
    </w:pPr>
    <w:rPr>
      <w:rFonts w:ascii="Arial" w:eastAsia="Calibri" w:hAnsi="Arial" w:cs="Times New Roman"/>
      <w:sz w:val="20"/>
      <w:szCs w:val="20"/>
      <w:lang w:val="es-ES" w:eastAsia="en-US"/>
    </w:rPr>
  </w:style>
  <w:style w:type="character" w:customStyle="1" w:styleId="TextocomentarioCar">
    <w:name w:val="Texto comentario Car"/>
    <w:basedOn w:val="Fuentedeprrafopredeter"/>
    <w:link w:val="Textocomentario"/>
    <w:uiPriority w:val="99"/>
    <w:rsid w:val="0010648A"/>
    <w:rPr>
      <w:rFonts w:ascii="Arial" w:eastAsia="Calibri" w:hAnsi="Arial" w:cs="Times New Roman"/>
      <w:sz w:val="20"/>
      <w:szCs w:val="20"/>
      <w:lang w:val="es-ES" w:eastAsia="en-US"/>
    </w:rPr>
  </w:style>
  <w:style w:type="paragraph" w:styleId="Asuntodelcomentario">
    <w:name w:val="annotation subject"/>
    <w:basedOn w:val="Textocomentario"/>
    <w:next w:val="Textocomentario"/>
    <w:link w:val="AsuntodelcomentarioCar"/>
    <w:uiPriority w:val="99"/>
    <w:unhideWhenUsed/>
    <w:rsid w:val="0010648A"/>
    <w:rPr>
      <w:b/>
      <w:bCs/>
    </w:rPr>
  </w:style>
  <w:style w:type="character" w:customStyle="1" w:styleId="AsuntodelcomentarioCar">
    <w:name w:val="Asunto del comentario Car"/>
    <w:basedOn w:val="TextocomentarioCar"/>
    <w:link w:val="Asuntodelcomentario"/>
    <w:uiPriority w:val="99"/>
    <w:rsid w:val="0010648A"/>
    <w:rPr>
      <w:rFonts w:ascii="Arial" w:eastAsia="Calibri" w:hAnsi="Arial" w:cs="Times New Roman"/>
      <w:b/>
      <w:bCs/>
      <w:sz w:val="20"/>
      <w:szCs w:val="20"/>
      <w:lang w:val="es-ES" w:eastAsia="en-US"/>
    </w:rPr>
  </w:style>
  <w:style w:type="paragraph" w:styleId="Encabezado">
    <w:name w:val="header"/>
    <w:aliases w:val="Alt Header,h,encabezado,Encabezado1"/>
    <w:basedOn w:val="Normal"/>
    <w:link w:val="EncabezadoCar"/>
    <w:unhideWhenUsed/>
    <w:rsid w:val="0010648A"/>
    <w:pPr>
      <w:tabs>
        <w:tab w:val="center" w:pos="4419"/>
        <w:tab w:val="right" w:pos="8838"/>
      </w:tabs>
      <w:spacing w:after="0" w:line="360" w:lineRule="auto"/>
    </w:pPr>
    <w:rPr>
      <w:rFonts w:ascii="Arial" w:eastAsia="Calibri" w:hAnsi="Arial" w:cs="Times New Roman"/>
      <w:sz w:val="24"/>
      <w:lang w:val="es-ES" w:eastAsia="en-US"/>
    </w:rPr>
  </w:style>
  <w:style w:type="character" w:customStyle="1" w:styleId="EncabezadoCar">
    <w:name w:val="Encabezado Car"/>
    <w:aliases w:val="Alt Header Car,h Car,encabezado Car,Encabezado1 Car"/>
    <w:basedOn w:val="Fuentedeprrafopredeter"/>
    <w:link w:val="Encabezado"/>
    <w:rsid w:val="0010648A"/>
    <w:rPr>
      <w:rFonts w:ascii="Arial" w:eastAsia="Calibri" w:hAnsi="Arial" w:cs="Times New Roman"/>
      <w:sz w:val="24"/>
      <w:lang w:val="es-ES" w:eastAsia="en-US"/>
    </w:rPr>
  </w:style>
  <w:style w:type="paragraph" w:styleId="Piedepgina">
    <w:name w:val="footer"/>
    <w:basedOn w:val="Normal"/>
    <w:link w:val="PiedepginaCar"/>
    <w:uiPriority w:val="99"/>
    <w:unhideWhenUsed/>
    <w:rsid w:val="0010648A"/>
    <w:pPr>
      <w:tabs>
        <w:tab w:val="center" w:pos="4419"/>
        <w:tab w:val="right" w:pos="8838"/>
      </w:tabs>
      <w:spacing w:after="0" w:line="360" w:lineRule="auto"/>
    </w:pPr>
    <w:rPr>
      <w:rFonts w:ascii="Arial" w:eastAsia="Calibri" w:hAnsi="Arial" w:cs="Times New Roman"/>
      <w:sz w:val="24"/>
      <w:lang w:val="es-ES" w:eastAsia="en-US"/>
    </w:rPr>
  </w:style>
  <w:style w:type="character" w:customStyle="1" w:styleId="PiedepginaCar">
    <w:name w:val="Pie de página Car"/>
    <w:basedOn w:val="Fuentedeprrafopredeter"/>
    <w:link w:val="Piedepgina"/>
    <w:uiPriority w:val="99"/>
    <w:rsid w:val="0010648A"/>
    <w:rPr>
      <w:rFonts w:ascii="Arial" w:eastAsia="Calibri" w:hAnsi="Arial" w:cs="Times New Roman"/>
      <w:sz w:val="24"/>
      <w:lang w:val="es-ES" w:eastAsia="en-US"/>
    </w:rPr>
  </w:style>
  <w:style w:type="table" w:styleId="Tablaconcuadrcula">
    <w:name w:val="Table Grid"/>
    <w:basedOn w:val="Tablanormal"/>
    <w:uiPriority w:val="59"/>
    <w:rsid w:val="0010648A"/>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2-nfasis1">
    <w:name w:val="Grid Table 2 Accent 1"/>
    <w:basedOn w:val="Tablanormal"/>
    <w:uiPriority w:val="47"/>
    <w:rsid w:val="0010648A"/>
    <w:pPr>
      <w:spacing w:after="0" w:line="240" w:lineRule="auto"/>
    </w:pPr>
    <w:rPr>
      <w:rFonts w:asciiTheme="minorHAnsi" w:eastAsiaTheme="minorHAnsi" w:hAnsiTheme="minorHAnsi" w:cstheme="minorBidi"/>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1clara-nfasis5">
    <w:name w:val="Grid Table 1 Light Accent 5"/>
    <w:basedOn w:val="Tablanormal"/>
    <w:uiPriority w:val="46"/>
    <w:rsid w:val="0010648A"/>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10648A"/>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link w:val="DefaultCar"/>
    <w:uiPriority w:val="99"/>
    <w:rsid w:val="0010648A"/>
    <w:pPr>
      <w:autoSpaceDE w:val="0"/>
      <w:autoSpaceDN w:val="0"/>
      <w:adjustRightInd w:val="0"/>
      <w:spacing w:after="0" w:line="240" w:lineRule="auto"/>
    </w:pPr>
    <w:rPr>
      <w:rFonts w:ascii="Arial" w:eastAsiaTheme="minorHAnsi" w:hAnsi="Arial" w:cs="Arial"/>
      <w:color w:val="000000"/>
      <w:sz w:val="24"/>
      <w:szCs w:val="24"/>
      <w:lang w:val="es-CO" w:eastAsia="en-US"/>
    </w:rPr>
  </w:style>
  <w:style w:type="character" w:customStyle="1" w:styleId="DefaultCar">
    <w:name w:val="Default Car"/>
    <w:link w:val="Default"/>
    <w:locked/>
    <w:rsid w:val="00A23C66"/>
    <w:rPr>
      <w:rFonts w:ascii="Arial" w:eastAsiaTheme="minorHAnsi" w:hAnsi="Arial" w:cs="Arial"/>
      <w:color w:val="000000"/>
      <w:sz w:val="24"/>
      <w:szCs w:val="24"/>
      <w:lang w:val="es-CO" w:eastAsia="en-US"/>
    </w:rPr>
  </w:style>
  <w:style w:type="paragraph" w:styleId="TtuloTDC">
    <w:name w:val="TOC Heading"/>
    <w:basedOn w:val="Ttulo1"/>
    <w:next w:val="Normal"/>
    <w:uiPriority w:val="39"/>
    <w:unhideWhenUsed/>
    <w:qFormat/>
    <w:rsid w:val="0010648A"/>
    <w:pPr>
      <w:spacing w:before="240" w:after="0" w:line="259" w:lineRule="auto"/>
      <w:outlineLvl w:val="9"/>
    </w:pPr>
    <w:rPr>
      <w:rFonts w:asciiTheme="majorHAnsi" w:eastAsiaTheme="majorEastAsia" w:hAnsiTheme="majorHAnsi" w:cstheme="majorBidi"/>
      <w:color w:val="365F91" w:themeColor="accent1" w:themeShade="BF"/>
      <w:sz w:val="32"/>
      <w:szCs w:val="32"/>
      <w:lang w:val="es-419" w:eastAsia="es-419"/>
    </w:rPr>
  </w:style>
  <w:style w:type="paragraph" w:styleId="TDC1">
    <w:name w:val="toc 1"/>
    <w:basedOn w:val="Normal"/>
    <w:next w:val="Normal"/>
    <w:autoRedefine/>
    <w:uiPriority w:val="39"/>
    <w:unhideWhenUsed/>
    <w:rsid w:val="00D00899"/>
    <w:pPr>
      <w:tabs>
        <w:tab w:val="left" w:pos="660"/>
        <w:tab w:val="right" w:leader="dot" w:pos="9962"/>
      </w:tabs>
      <w:spacing w:after="0" w:line="360" w:lineRule="auto"/>
      <w:ind w:left="426" w:hanging="426"/>
    </w:pPr>
    <w:rPr>
      <w:rFonts w:ascii="Arial" w:eastAsia="Calibri" w:hAnsi="Arial" w:cs="Times New Roman"/>
      <w:sz w:val="24"/>
      <w:lang w:val="es-ES" w:eastAsia="en-US"/>
    </w:rPr>
  </w:style>
  <w:style w:type="table" w:customStyle="1" w:styleId="Tablaconcuadrcula1">
    <w:name w:val="Tabla con cuadrícula1"/>
    <w:basedOn w:val="Tablanormal"/>
    <w:next w:val="Tablaconcuadrcula"/>
    <w:uiPriority w:val="59"/>
    <w:rsid w:val="0010648A"/>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rsid w:val="0010648A"/>
    <w:pPr>
      <w:widowControl w:val="0"/>
      <w:tabs>
        <w:tab w:val="center" w:pos="4419"/>
        <w:tab w:val="right" w:pos="8838"/>
      </w:tabs>
      <w:suppressAutoHyphens/>
      <w:autoSpaceDN w:val="0"/>
      <w:spacing w:after="0" w:line="240" w:lineRule="auto"/>
      <w:textAlignment w:val="baseline"/>
    </w:pPr>
    <w:rPr>
      <w:rFonts w:ascii="Liberation Serif" w:eastAsia="Droid Sans" w:hAnsi="Liberation Serif" w:cs="Lohit Hindi"/>
      <w:kern w:val="3"/>
      <w:sz w:val="24"/>
      <w:szCs w:val="24"/>
      <w:lang w:val="es-CO" w:eastAsia="en-US" w:bidi="hi-IN"/>
    </w:rPr>
  </w:style>
  <w:style w:type="character" w:customStyle="1" w:styleId="normaltextrun">
    <w:name w:val="normaltextrun"/>
    <w:basedOn w:val="Fuentedeprrafopredeter"/>
    <w:rsid w:val="0010648A"/>
  </w:style>
  <w:style w:type="character" w:customStyle="1" w:styleId="eop">
    <w:name w:val="eop"/>
    <w:basedOn w:val="Fuentedeprrafopredeter"/>
    <w:rsid w:val="0010648A"/>
  </w:style>
  <w:style w:type="paragraph" w:styleId="NormalWeb">
    <w:name w:val="Normal (Web)"/>
    <w:aliases w:val="Normal (Web) Car Car,Normal (Web) Car Car Car,Normal (Web) Car,Normal (Web) Car Car Car Car Car Car,Normal (Web) Car Car Car Car Car Car Car Car Car"/>
    <w:basedOn w:val="Normal"/>
    <w:uiPriority w:val="99"/>
    <w:unhideWhenUsed/>
    <w:qFormat/>
    <w:rsid w:val="0010648A"/>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Textoindependiente">
    <w:name w:val="Body Text"/>
    <w:basedOn w:val="Normal"/>
    <w:link w:val="TextoindependienteCar"/>
    <w:uiPriority w:val="99"/>
    <w:rsid w:val="00A23C66"/>
    <w:pPr>
      <w:spacing w:after="0" w:line="240" w:lineRule="auto"/>
    </w:pPr>
    <w:rPr>
      <w:rFonts w:ascii="Arial Narrow" w:eastAsia="Times New Roman" w:hAnsi="Arial Narrow" w:cs="Times New Roman"/>
      <w:b/>
      <w:sz w:val="9"/>
      <w:szCs w:val="24"/>
      <w:lang w:val="es-ES" w:eastAsia="es-ES"/>
    </w:rPr>
  </w:style>
  <w:style w:type="character" w:customStyle="1" w:styleId="TextoindependienteCar">
    <w:name w:val="Texto independiente Car"/>
    <w:basedOn w:val="Fuentedeprrafopredeter"/>
    <w:link w:val="Textoindependiente"/>
    <w:uiPriority w:val="99"/>
    <w:rsid w:val="00A23C66"/>
    <w:rPr>
      <w:rFonts w:ascii="Arial Narrow" w:eastAsia="Times New Roman" w:hAnsi="Arial Narrow" w:cs="Times New Roman"/>
      <w:b/>
      <w:sz w:val="9"/>
      <w:szCs w:val="24"/>
      <w:lang w:val="es-ES" w:eastAsia="es-ES"/>
    </w:rPr>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iPriority w:val="99"/>
    <w:rsid w:val="00A23C6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uiPriority w:val="99"/>
    <w:rsid w:val="00A23C66"/>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uiPriority w:val="99"/>
    <w:rsid w:val="00A23C6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A23C66"/>
    <w:rPr>
      <w:rFonts w:ascii="Times New Roman" w:eastAsia="Times New Roman" w:hAnsi="Times New Roman" w:cs="Times New Roman"/>
      <w:sz w:val="24"/>
      <w:szCs w:val="24"/>
      <w:lang w:val="es-ES" w:eastAsia="es-ES"/>
    </w:rPr>
  </w:style>
  <w:style w:type="character" w:styleId="Textoennegrita">
    <w:name w:val="Strong"/>
    <w:uiPriority w:val="22"/>
    <w:qFormat/>
    <w:rsid w:val="00A23C66"/>
    <w:rPr>
      <w:b/>
      <w:bCs/>
    </w:rPr>
  </w:style>
  <w:style w:type="character" w:customStyle="1" w:styleId="textonavy1">
    <w:name w:val="texto_navy1"/>
    <w:rsid w:val="00A23C66"/>
    <w:rPr>
      <w:color w:val="000080"/>
    </w:rPr>
  </w:style>
  <w:style w:type="paragraph" w:customStyle="1" w:styleId="CM231">
    <w:name w:val="CM231"/>
    <w:basedOn w:val="Default"/>
    <w:next w:val="Default"/>
    <w:uiPriority w:val="99"/>
    <w:rsid w:val="00A23C66"/>
  </w:style>
  <w:style w:type="paragraph" w:customStyle="1" w:styleId="CM251">
    <w:name w:val="CM251"/>
    <w:basedOn w:val="Default"/>
    <w:next w:val="Default"/>
    <w:uiPriority w:val="99"/>
    <w:rsid w:val="00A23C66"/>
  </w:style>
  <w:style w:type="paragraph" w:styleId="Continuarlista">
    <w:name w:val="List Continue"/>
    <w:basedOn w:val="Normal"/>
    <w:rsid w:val="00A23C66"/>
    <w:pPr>
      <w:spacing w:after="120" w:line="240" w:lineRule="auto"/>
      <w:ind w:left="283"/>
    </w:pPr>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A23C66"/>
    <w:pPr>
      <w:spacing w:after="120" w:line="240" w:lineRule="auto"/>
    </w:pPr>
    <w:rPr>
      <w:rFonts w:ascii="Times New Roman" w:eastAsia="Times New Roman" w:hAnsi="Times New Roman" w:cs="Times New Roman"/>
      <w:sz w:val="16"/>
      <w:szCs w:val="16"/>
      <w:lang w:val="es-CO" w:eastAsia="es-ES"/>
    </w:rPr>
  </w:style>
  <w:style w:type="character" w:customStyle="1" w:styleId="Textoindependiente3Car">
    <w:name w:val="Texto independiente 3 Car"/>
    <w:basedOn w:val="Fuentedeprrafopredeter"/>
    <w:link w:val="Textoindependiente3"/>
    <w:rsid w:val="00A23C66"/>
    <w:rPr>
      <w:rFonts w:ascii="Times New Roman" w:eastAsia="Times New Roman" w:hAnsi="Times New Roman" w:cs="Times New Roman"/>
      <w:sz w:val="16"/>
      <w:szCs w:val="16"/>
      <w:lang w:val="es-CO" w:eastAsia="es-ES"/>
    </w:rPr>
  </w:style>
  <w:style w:type="character" w:styleId="Refdenotaalpie">
    <w:name w:val="footnote reference"/>
    <w:aliases w:val="referencia nota al pie,Texto de nota al pie,BVI fnr,Footnote symbol,Footnote,Ref. ...,Ref. de nota al pie2,Nota de pie,Ref,de nota al pie,Pie de pagina"/>
    <w:uiPriority w:val="99"/>
    <w:unhideWhenUsed/>
    <w:rsid w:val="00A23C66"/>
    <w:rPr>
      <w:vertAlign w:val="superscript"/>
    </w:rPr>
  </w:style>
  <w:style w:type="character" w:customStyle="1" w:styleId="apple-converted-space">
    <w:name w:val="apple-converted-space"/>
    <w:rsid w:val="00A23C66"/>
  </w:style>
  <w:style w:type="paragraph" w:customStyle="1" w:styleId="western">
    <w:name w:val="western"/>
    <w:basedOn w:val="Normal"/>
    <w:rsid w:val="00A23C66"/>
    <w:pPr>
      <w:spacing w:before="100" w:beforeAutospacing="1" w:after="100" w:afterAutospacing="1" w:line="240" w:lineRule="auto"/>
    </w:pPr>
    <w:rPr>
      <w:rFonts w:ascii="Times New Roman" w:eastAsia="Times New Roman" w:hAnsi="Times New Roman" w:cs="Times New Roman"/>
      <w:sz w:val="24"/>
      <w:szCs w:val="24"/>
      <w:lang w:val="es-CO"/>
    </w:rPr>
  </w:style>
  <w:style w:type="paragraph" w:customStyle="1" w:styleId="1">
    <w:name w:val="1"/>
    <w:basedOn w:val="Normal"/>
    <w:next w:val="Ttulo"/>
    <w:qFormat/>
    <w:rsid w:val="00A23C66"/>
    <w:pPr>
      <w:spacing w:after="0" w:line="240" w:lineRule="auto"/>
      <w:jc w:val="center"/>
    </w:pPr>
    <w:rPr>
      <w:rFonts w:ascii="Cambria Math" w:eastAsia="Consolas" w:hAnsi="Cambria Math" w:cs="Cambria Math"/>
      <w:b/>
      <w:bCs/>
      <w:sz w:val="24"/>
      <w:szCs w:val="24"/>
      <w:lang w:val="es-ES" w:eastAsia="es-ES"/>
    </w:rPr>
  </w:style>
  <w:style w:type="paragraph" w:customStyle="1" w:styleId="Textoindependiente31">
    <w:name w:val="Texto independiente 31"/>
    <w:basedOn w:val="Normal"/>
    <w:rsid w:val="00A23C66"/>
    <w:pPr>
      <w:widowControl w:val="0"/>
      <w:spacing w:after="0" w:line="240" w:lineRule="auto"/>
      <w:jc w:val="both"/>
    </w:pPr>
    <w:rPr>
      <w:rFonts w:ascii="Arial" w:eastAsia="Times New Roman" w:hAnsi="Arial" w:cs="Times New Roman"/>
      <w:b/>
      <w:sz w:val="28"/>
      <w:szCs w:val="20"/>
      <w:lang w:val="es-CO" w:eastAsia="es-ES"/>
    </w:rPr>
  </w:style>
  <w:style w:type="character" w:customStyle="1" w:styleId="il">
    <w:name w:val="il"/>
    <w:rsid w:val="00A23C66"/>
  </w:style>
  <w:style w:type="paragraph" w:customStyle="1" w:styleId="Textosinformato1">
    <w:name w:val="Texto sin formato1"/>
    <w:basedOn w:val="Normal"/>
    <w:rsid w:val="00A23C66"/>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Lista">
    <w:name w:val="List"/>
    <w:basedOn w:val="Normal"/>
    <w:semiHidden/>
    <w:unhideWhenUsed/>
    <w:rsid w:val="00A23C66"/>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convietas">
    <w:name w:val="List Bullet"/>
    <w:basedOn w:val="Normal"/>
    <w:autoRedefine/>
    <w:uiPriority w:val="99"/>
    <w:rsid w:val="007F4B9C"/>
    <w:pPr>
      <w:spacing w:after="0" w:line="360" w:lineRule="auto"/>
    </w:pPr>
    <w:rPr>
      <w:rFonts w:ascii="New York" w:eastAsia="Times New Roman" w:hAnsi="New York" w:cs="Times New Roman"/>
      <w:sz w:val="24"/>
      <w:szCs w:val="20"/>
    </w:rPr>
  </w:style>
  <w:style w:type="paragraph" w:styleId="Lista2">
    <w:name w:val="List 2"/>
    <w:basedOn w:val="Normal"/>
    <w:rsid w:val="00A23C66"/>
    <w:pPr>
      <w:spacing w:after="0" w:line="240" w:lineRule="auto"/>
      <w:ind w:left="566" w:hanging="283"/>
      <w:contextualSpacing/>
    </w:pPr>
    <w:rPr>
      <w:rFonts w:ascii="Times New Roman" w:eastAsia="Times New Roman" w:hAnsi="Times New Roman" w:cs="Times New Roman"/>
      <w:sz w:val="20"/>
      <w:szCs w:val="20"/>
      <w:lang w:val="es-ES" w:eastAsia="es-ES"/>
    </w:rPr>
  </w:style>
  <w:style w:type="table" w:styleId="Listavistosa-nfasis1">
    <w:name w:val="Colorful List Accent 1"/>
    <w:basedOn w:val="Tablanormal"/>
    <w:link w:val="Listavistosa-nfasis1Car1"/>
    <w:uiPriority w:val="34"/>
    <w:semiHidden/>
    <w:unhideWhenUsed/>
    <w:rsid w:val="00A23C66"/>
    <w:pPr>
      <w:spacing w:after="0" w:line="240" w:lineRule="auto"/>
    </w:pPr>
    <w:rPr>
      <w:sz w:val="24"/>
      <w:szCs w:val="24"/>
      <w:lang w:val="es-ES" w:eastAsia="es-E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Listavistosa-nfasis1Car1">
    <w:name w:val="Lista vistosa - Énfasis 1 Car1"/>
    <w:aliases w:val="Bullet List Car,FooterText Car,numbered Car,Paragraphe de liste1 Car,Bulletr List Paragraph Car,列出段落 Car,列出段落1 Car,List Paragraph21 Car,Listeafsnit1 Car,Parágrafo da Lista1 Car,List Paragraph1 Car,Foot Car,リスト段落1 Car"/>
    <w:link w:val="Listavistosa-nfasis1"/>
    <w:uiPriority w:val="34"/>
    <w:semiHidden/>
    <w:locked/>
    <w:rsid w:val="00A23C66"/>
    <w:rPr>
      <w:sz w:val="24"/>
      <w:szCs w:val="24"/>
      <w:lang w:val="es-ES" w:eastAsia="es-ES"/>
    </w:rPr>
  </w:style>
  <w:style w:type="character" w:customStyle="1" w:styleId="Mencinsinresolver1">
    <w:name w:val="Mención sin resolver1"/>
    <w:basedOn w:val="Fuentedeprrafopredeter"/>
    <w:uiPriority w:val="99"/>
    <w:semiHidden/>
    <w:unhideWhenUsed/>
    <w:rsid w:val="009B7AD6"/>
    <w:rPr>
      <w:color w:val="605E5C"/>
      <w:shd w:val="clear" w:color="auto" w:fill="E1DFDD"/>
    </w:rPr>
  </w:style>
  <w:style w:type="paragraph" w:styleId="Textonotaalfinal">
    <w:name w:val="endnote text"/>
    <w:basedOn w:val="Normal"/>
    <w:link w:val="TextonotaalfinalCar"/>
    <w:semiHidden/>
    <w:rsid w:val="00E359C6"/>
    <w:pPr>
      <w:spacing w:after="0" w:line="240" w:lineRule="auto"/>
    </w:pPr>
    <w:rPr>
      <w:rFonts w:ascii="Verdana" w:eastAsia="Times New Roman" w:hAnsi="Verdana" w:cs="Times New Roman"/>
      <w:sz w:val="20"/>
      <w:szCs w:val="20"/>
      <w:lang w:val="es-CO" w:eastAsia="es-MX"/>
    </w:rPr>
  </w:style>
  <w:style w:type="character" w:customStyle="1" w:styleId="TextonotaalfinalCar">
    <w:name w:val="Texto nota al final Car"/>
    <w:basedOn w:val="Fuentedeprrafopredeter"/>
    <w:link w:val="Textonotaalfinal"/>
    <w:semiHidden/>
    <w:rsid w:val="00E359C6"/>
    <w:rPr>
      <w:rFonts w:ascii="Verdana" w:eastAsia="Times New Roman" w:hAnsi="Verdana" w:cs="Times New Roman"/>
      <w:sz w:val="20"/>
      <w:szCs w:val="20"/>
      <w:lang w:val="es-CO" w:eastAsia="es-MX"/>
    </w:rPr>
  </w:style>
  <w:style w:type="character" w:customStyle="1" w:styleId="Ttulo7Car">
    <w:name w:val="Título 7 Car"/>
    <w:basedOn w:val="Fuentedeprrafopredeter"/>
    <w:link w:val="Ttulo7"/>
    <w:uiPriority w:val="9"/>
    <w:semiHidden/>
    <w:rsid w:val="0048406F"/>
    <w:rPr>
      <w:rFonts w:ascii="Calibri" w:eastAsia="MS Gothic" w:hAnsi="Calibri" w:cs="Times New Roman"/>
      <w:i/>
      <w:iCs/>
      <w:color w:val="243F60"/>
      <w:sz w:val="24"/>
      <w:szCs w:val="24"/>
      <w:lang w:val="es-ES_tradnl" w:eastAsia="es-ES"/>
    </w:rPr>
  </w:style>
  <w:style w:type="character" w:customStyle="1" w:styleId="Ttulo2Car">
    <w:name w:val="Título 2 Car"/>
    <w:link w:val="Ttulo2"/>
    <w:uiPriority w:val="9"/>
    <w:rsid w:val="0048406F"/>
    <w:rPr>
      <w:rFonts w:ascii="Play" w:eastAsia="Play" w:hAnsi="Play" w:cs="Play"/>
      <w:color w:val="0F4761"/>
      <w:sz w:val="32"/>
      <w:szCs w:val="32"/>
    </w:rPr>
  </w:style>
  <w:style w:type="paragraph" w:styleId="Sinespaciado">
    <w:name w:val="No Spacing"/>
    <w:link w:val="SinespaciadoCar"/>
    <w:uiPriority w:val="1"/>
    <w:qFormat/>
    <w:rsid w:val="0048406F"/>
    <w:pPr>
      <w:spacing w:after="0" w:line="240" w:lineRule="auto"/>
    </w:pPr>
    <w:rPr>
      <w:rFonts w:ascii="Cambria" w:eastAsia="Cambria" w:hAnsi="Cambria" w:cs="Times New Roman"/>
      <w:lang w:val="es-AR" w:eastAsia="en-US"/>
    </w:rPr>
  </w:style>
  <w:style w:type="character" w:customStyle="1" w:styleId="SinespaciadoCar">
    <w:name w:val="Sin espaciado Car"/>
    <w:link w:val="Sinespaciado"/>
    <w:uiPriority w:val="1"/>
    <w:rsid w:val="0048406F"/>
    <w:rPr>
      <w:rFonts w:ascii="Cambria" w:eastAsia="Cambria" w:hAnsi="Cambria" w:cs="Times New Roman"/>
      <w:lang w:val="es-AR" w:eastAsia="en-US"/>
    </w:rPr>
  </w:style>
  <w:style w:type="table" w:customStyle="1" w:styleId="Cuadrculadetablaclara1">
    <w:name w:val="Cuadrícula de tabla clara1"/>
    <w:basedOn w:val="Tablanormal"/>
    <w:uiPriority w:val="40"/>
    <w:rsid w:val="0048406F"/>
    <w:pPr>
      <w:spacing w:after="0" w:line="240" w:lineRule="auto"/>
    </w:pPr>
    <w:rPr>
      <w:rFonts w:ascii="Cambria" w:eastAsia="MS Mincho" w:hAnsi="Cambria" w:cs="Times New Roman"/>
      <w:lang w:val="es-C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DC2">
    <w:name w:val="toc 2"/>
    <w:basedOn w:val="Normal"/>
    <w:next w:val="Normal"/>
    <w:autoRedefine/>
    <w:uiPriority w:val="39"/>
    <w:unhideWhenUsed/>
    <w:rsid w:val="003407BF"/>
    <w:pPr>
      <w:tabs>
        <w:tab w:val="right" w:leader="dot" w:pos="9962"/>
      </w:tabs>
      <w:spacing w:after="0" w:line="360" w:lineRule="auto"/>
      <w:ind w:left="426"/>
    </w:pPr>
    <w:rPr>
      <w:rFonts w:ascii="Cambria" w:eastAsia="MS Mincho" w:hAnsi="Cambria" w:cs="Times New Roman"/>
      <w:b/>
      <w:bCs/>
      <w:sz w:val="20"/>
      <w:szCs w:val="20"/>
      <w:lang w:val="es-ES_tradnl" w:eastAsia="es-ES"/>
    </w:rPr>
  </w:style>
  <w:style w:type="paragraph" w:styleId="TDC3">
    <w:name w:val="toc 3"/>
    <w:basedOn w:val="Normal"/>
    <w:next w:val="Normal"/>
    <w:autoRedefine/>
    <w:uiPriority w:val="39"/>
    <w:unhideWhenUsed/>
    <w:rsid w:val="0048406F"/>
    <w:pPr>
      <w:spacing w:after="0" w:line="240" w:lineRule="auto"/>
      <w:ind w:left="240"/>
    </w:pPr>
    <w:rPr>
      <w:rFonts w:ascii="Cambria" w:eastAsia="MS Mincho" w:hAnsi="Cambria" w:cs="Times New Roman"/>
      <w:sz w:val="20"/>
      <w:szCs w:val="20"/>
      <w:lang w:val="es-ES_tradnl" w:eastAsia="es-ES"/>
    </w:rPr>
  </w:style>
  <w:style w:type="paragraph" w:styleId="TDC4">
    <w:name w:val="toc 4"/>
    <w:basedOn w:val="Normal"/>
    <w:next w:val="Normal"/>
    <w:autoRedefine/>
    <w:uiPriority w:val="39"/>
    <w:unhideWhenUsed/>
    <w:rsid w:val="0048406F"/>
    <w:pPr>
      <w:spacing w:after="0" w:line="240" w:lineRule="auto"/>
      <w:ind w:left="480"/>
    </w:pPr>
    <w:rPr>
      <w:rFonts w:ascii="Cambria" w:eastAsia="MS Mincho" w:hAnsi="Cambria" w:cs="Times New Roman"/>
      <w:sz w:val="20"/>
      <w:szCs w:val="20"/>
      <w:lang w:val="es-ES_tradnl" w:eastAsia="es-ES"/>
    </w:rPr>
  </w:style>
  <w:style w:type="paragraph" w:styleId="TDC5">
    <w:name w:val="toc 5"/>
    <w:basedOn w:val="Normal"/>
    <w:next w:val="Normal"/>
    <w:autoRedefine/>
    <w:uiPriority w:val="39"/>
    <w:unhideWhenUsed/>
    <w:rsid w:val="0048406F"/>
    <w:pPr>
      <w:spacing w:after="0" w:line="240" w:lineRule="auto"/>
      <w:ind w:left="720"/>
    </w:pPr>
    <w:rPr>
      <w:rFonts w:ascii="Cambria" w:eastAsia="MS Mincho" w:hAnsi="Cambria" w:cs="Times New Roman"/>
      <w:sz w:val="20"/>
      <w:szCs w:val="20"/>
      <w:lang w:val="es-ES_tradnl" w:eastAsia="es-ES"/>
    </w:rPr>
  </w:style>
  <w:style w:type="paragraph" w:styleId="TDC6">
    <w:name w:val="toc 6"/>
    <w:basedOn w:val="Normal"/>
    <w:next w:val="Normal"/>
    <w:autoRedefine/>
    <w:uiPriority w:val="39"/>
    <w:unhideWhenUsed/>
    <w:rsid w:val="0048406F"/>
    <w:pPr>
      <w:spacing w:after="0" w:line="240" w:lineRule="auto"/>
      <w:ind w:left="960"/>
    </w:pPr>
    <w:rPr>
      <w:rFonts w:ascii="Cambria" w:eastAsia="MS Mincho" w:hAnsi="Cambria" w:cs="Times New Roman"/>
      <w:sz w:val="20"/>
      <w:szCs w:val="20"/>
      <w:lang w:val="es-ES_tradnl" w:eastAsia="es-ES"/>
    </w:rPr>
  </w:style>
  <w:style w:type="paragraph" w:styleId="TDC7">
    <w:name w:val="toc 7"/>
    <w:basedOn w:val="Normal"/>
    <w:next w:val="Normal"/>
    <w:autoRedefine/>
    <w:uiPriority w:val="39"/>
    <w:unhideWhenUsed/>
    <w:rsid w:val="0048406F"/>
    <w:pPr>
      <w:spacing w:after="0" w:line="240" w:lineRule="auto"/>
      <w:ind w:left="1200"/>
    </w:pPr>
    <w:rPr>
      <w:rFonts w:ascii="Cambria" w:eastAsia="MS Mincho" w:hAnsi="Cambria" w:cs="Times New Roman"/>
      <w:sz w:val="20"/>
      <w:szCs w:val="20"/>
      <w:lang w:val="es-ES_tradnl" w:eastAsia="es-ES"/>
    </w:rPr>
  </w:style>
  <w:style w:type="paragraph" w:styleId="TDC8">
    <w:name w:val="toc 8"/>
    <w:basedOn w:val="Normal"/>
    <w:next w:val="Normal"/>
    <w:autoRedefine/>
    <w:uiPriority w:val="39"/>
    <w:unhideWhenUsed/>
    <w:rsid w:val="0048406F"/>
    <w:pPr>
      <w:spacing w:after="0" w:line="240" w:lineRule="auto"/>
      <w:ind w:left="1440"/>
    </w:pPr>
    <w:rPr>
      <w:rFonts w:ascii="Cambria" w:eastAsia="MS Mincho" w:hAnsi="Cambria" w:cs="Times New Roman"/>
      <w:sz w:val="20"/>
      <w:szCs w:val="20"/>
      <w:lang w:val="es-ES_tradnl" w:eastAsia="es-ES"/>
    </w:rPr>
  </w:style>
  <w:style w:type="paragraph" w:styleId="TDC9">
    <w:name w:val="toc 9"/>
    <w:basedOn w:val="Normal"/>
    <w:next w:val="Normal"/>
    <w:autoRedefine/>
    <w:uiPriority w:val="39"/>
    <w:unhideWhenUsed/>
    <w:rsid w:val="0048406F"/>
    <w:pPr>
      <w:spacing w:after="0" w:line="240" w:lineRule="auto"/>
      <w:ind w:left="1680"/>
    </w:pPr>
    <w:rPr>
      <w:rFonts w:ascii="Cambria" w:eastAsia="MS Mincho" w:hAnsi="Cambria" w:cs="Times New Roman"/>
      <w:sz w:val="20"/>
      <w:szCs w:val="20"/>
      <w:lang w:val="es-ES_tradnl" w:eastAsia="es-ES"/>
    </w:rPr>
  </w:style>
  <w:style w:type="character" w:customStyle="1" w:styleId="Ttulo3Car">
    <w:name w:val="Título 3 Car"/>
    <w:link w:val="Ttulo3"/>
    <w:uiPriority w:val="9"/>
    <w:rsid w:val="0048406F"/>
    <w:rPr>
      <w:color w:val="0F4761"/>
      <w:sz w:val="28"/>
      <w:szCs w:val="28"/>
    </w:rPr>
  </w:style>
  <w:style w:type="paragraph" w:styleId="Revisin">
    <w:name w:val="Revision"/>
    <w:hidden/>
    <w:uiPriority w:val="99"/>
    <w:semiHidden/>
    <w:rsid w:val="0048406F"/>
    <w:pPr>
      <w:spacing w:after="0" w:line="240" w:lineRule="auto"/>
    </w:pPr>
    <w:rPr>
      <w:rFonts w:ascii="Cambria" w:eastAsia="MS Mincho" w:hAnsi="Cambria" w:cs="Times New Roman"/>
      <w:sz w:val="24"/>
      <w:szCs w:val="24"/>
      <w:lang w:val="es-ES_tradnl" w:eastAsia="es-ES"/>
    </w:rPr>
  </w:style>
  <w:style w:type="character" w:styleId="Hipervnculovisitado">
    <w:name w:val="FollowedHyperlink"/>
    <w:uiPriority w:val="99"/>
    <w:semiHidden/>
    <w:unhideWhenUsed/>
    <w:rsid w:val="0048406F"/>
    <w:rPr>
      <w:color w:val="954F72"/>
      <w:u w:val="single"/>
    </w:rPr>
  </w:style>
  <w:style w:type="paragraph" w:customStyle="1" w:styleId="msonormal0">
    <w:name w:val="msonormal"/>
    <w:basedOn w:val="Normal"/>
    <w:uiPriority w:val="99"/>
    <w:rsid w:val="0048406F"/>
    <w:pPr>
      <w:spacing w:before="100" w:beforeAutospacing="1" w:after="100" w:afterAutospacing="1" w:line="240" w:lineRule="auto"/>
    </w:pPr>
    <w:rPr>
      <w:rFonts w:ascii="Times" w:eastAsia="MS Mincho" w:hAnsi="Times" w:cs="Times New Roman"/>
      <w:sz w:val="20"/>
      <w:szCs w:val="20"/>
      <w:lang w:val="es-ES_tradnl" w:eastAsia="es-ES"/>
    </w:rPr>
  </w:style>
  <w:style w:type="character" w:customStyle="1" w:styleId="TextonotapieCar1">
    <w:name w:val="Texto nota pie Car1"/>
    <w:aliases w:val="Car3 Car Car Car Car2,Car3 Car Car Car Car Car Car Car Car Car Car Car Car2,Car3 Car Car Car Car Car Car Car Car Car Car Car Car Car Car1,Car3 Car Car Car Car Car1,Car3 Car Car Car Car Car Car Car Car Car Car Car Car Car2,ft Car1"/>
    <w:uiPriority w:val="99"/>
    <w:semiHidden/>
    <w:rsid w:val="0048406F"/>
    <w:rPr>
      <w:lang w:val="es-ES_tradnl" w:eastAsia="es-ES"/>
    </w:rPr>
  </w:style>
  <w:style w:type="character" w:customStyle="1" w:styleId="EncabezadoCar1">
    <w:name w:val="Encabezado Car1"/>
    <w:aliases w:val="Alt Header Car1,h Car1,encabezado Car1,Encabezado1 Car1"/>
    <w:semiHidden/>
    <w:rsid w:val="0048406F"/>
    <w:rPr>
      <w:sz w:val="24"/>
      <w:szCs w:val="24"/>
      <w:lang w:val="es-ES_tradnl" w:eastAsia="es-ES"/>
    </w:rPr>
  </w:style>
  <w:style w:type="character" w:customStyle="1" w:styleId="Mencinsinresolver10">
    <w:name w:val="Mención sin resolver1"/>
    <w:basedOn w:val="Fuentedeprrafopredeter"/>
    <w:uiPriority w:val="99"/>
    <w:semiHidden/>
    <w:unhideWhenUsed/>
    <w:rsid w:val="0048406F"/>
    <w:rPr>
      <w:color w:val="605E5C"/>
      <w:shd w:val="clear" w:color="auto" w:fill="E1DFDD"/>
    </w:rPr>
  </w:style>
  <w:style w:type="paragraph" w:customStyle="1" w:styleId="TITULO1">
    <w:name w:val="TITULO 1"/>
    <w:basedOn w:val="Ttulo1"/>
    <w:link w:val="TITULO1Car"/>
    <w:qFormat/>
    <w:rsid w:val="00F0431D"/>
    <w:pPr>
      <w:keepLines w:val="0"/>
      <w:suppressAutoHyphens/>
      <w:autoSpaceDN w:val="0"/>
      <w:spacing w:before="0" w:after="0" w:line="240" w:lineRule="auto"/>
      <w:ind w:left="720" w:hanging="360"/>
      <w:jc w:val="both"/>
      <w:textAlignment w:val="baseline"/>
    </w:pPr>
    <w:rPr>
      <w:rFonts w:ascii="Arial" w:eastAsia="Times New Roman" w:hAnsi="Arial" w:cs="Arial"/>
      <w:b/>
      <w:bCs/>
      <w:color w:val="000000" w:themeColor="text1"/>
      <w:kern w:val="3"/>
      <w:sz w:val="24"/>
      <w:szCs w:val="24"/>
      <w:lang w:val="es-ES" w:eastAsia="zh-CN"/>
    </w:rPr>
  </w:style>
  <w:style w:type="character" w:customStyle="1" w:styleId="TITULO1Car">
    <w:name w:val="TITULO 1 Car"/>
    <w:basedOn w:val="Fuentedeprrafopredeter"/>
    <w:link w:val="TITULO1"/>
    <w:rsid w:val="00F0431D"/>
    <w:rPr>
      <w:rFonts w:ascii="Arial" w:eastAsia="Times New Roman" w:hAnsi="Arial" w:cs="Arial"/>
      <w:b/>
      <w:bCs/>
      <w:color w:val="000000" w:themeColor="text1"/>
      <w:kern w:val="3"/>
      <w:sz w:val="24"/>
      <w:szCs w:val="24"/>
      <w:lang w:val="es-ES" w:eastAsia="zh-CN"/>
    </w:rPr>
  </w:style>
  <w:style w:type="character" w:customStyle="1" w:styleId="SubttuloCar">
    <w:name w:val="Subtítulo Car"/>
    <w:basedOn w:val="Fuentedeprrafopredeter"/>
    <w:link w:val="Subttulo"/>
    <w:uiPriority w:val="11"/>
    <w:rsid w:val="00C4100D"/>
    <w:rPr>
      <w:color w:val="595959"/>
      <w:sz w:val="28"/>
      <w:szCs w:val="28"/>
    </w:rPr>
  </w:style>
  <w:style w:type="table" w:styleId="Listamedia1">
    <w:name w:val="Medium List 1"/>
    <w:basedOn w:val="Tablanormal"/>
    <w:uiPriority w:val="65"/>
    <w:rsid w:val="00C4100D"/>
    <w:pPr>
      <w:spacing w:after="0" w:line="240" w:lineRule="auto"/>
    </w:pPr>
    <w:rPr>
      <w:rFonts w:asciiTheme="minorHAnsi" w:eastAsiaTheme="minorHAnsi" w:hAnsiTheme="minorHAnsi" w:cstheme="minorBidi"/>
      <w:color w:val="000000" w:themeColor="text1"/>
      <w:lang w:val="es-CO"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anormal31">
    <w:name w:val="Tabla normal 31"/>
    <w:basedOn w:val="Tablanormal"/>
    <w:uiPriority w:val="43"/>
    <w:rsid w:val="00CD1609"/>
    <w:pPr>
      <w:spacing w:after="0" w:line="240" w:lineRule="auto"/>
    </w:pPr>
    <w:rPr>
      <w:rFonts w:asciiTheme="minorHAnsi" w:eastAsiaTheme="minorHAnsi" w:hAnsiTheme="minorHAnsi" w:cstheme="minorBidi"/>
      <w:lang w:val="es-CO"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Descripcin">
    <w:name w:val="caption"/>
    <w:basedOn w:val="Normal"/>
    <w:next w:val="Normal"/>
    <w:uiPriority w:val="35"/>
    <w:unhideWhenUsed/>
    <w:qFormat/>
    <w:rsid w:val="00295914"/>
    <w:pPr>
      <w:spacing w:after="200" w:line="240" w:lineRule="auto"/>
    </w:pPr>
    <w:rPr>
      <w:rFonts w:ascii="Arial" w:eastAsiaTheme="minorHAnsi" w:hAnsi="Arial" w:cstheme="minorBidi"/>
      <w:i/>
      <w:iCs/>
      <w:color w:val="1F497D" w:themeColor="text2"/>
      <w:sz w:val="18"/>
      <w:szCs w:val="18"/>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064206">
      <w:bodyDiv w:val="1"/>
      <w:marLeft w:val="0"/>
      <w:marRight w:val="0"/>
      <w:marTop w:val="0"/>
      <w:marBottom w:val="0"/>
      <w:divBdr>
        <w:top w:val="none" w:sz="0" w:space="0" w:color="auto"/>
        <w:left w:val="none" w:sz="0" w:space="0" w:color="auto"/>
        <w:bottom w:val="none" w:sz="0" w:space="0" w:color="auto"/>
        <w:right w:val="none" w:sz="0" w:space="0" w:color="auto"/>
      </w:divBdr>
    </w:div>
    <w:div w:id="1120566400">
      <w:bodyDiv w:val="1"/>
      <w:marLeft w:val="0"/>
      <w:marRight w:val="0"/>
      <w:marTop w:val="0"/>
      <w:marBottom w:val="0"/>
      <w:divBdr>
        <w:top w:val="none" w:sz="0" w:space="0" w:color="auto"/>
        <w:left w:val="none" w:sz="0" w:space="0" w:color="auto"/>
        <w:bottom w:val="none" w:sz="0" w:space="0" w:color="auto"/>
        <w:right w:val="none" w:sz="0" w:space="0" w:color="auto"/>
      </w:divBdr>
    </w:div>
    <w:div w:id="1510413978">
      <w:bodyDiv w:val="1"/>
      <w:marLeft w:val="0"/>
      <w:marRight w:val="0"/>
      <w:marTop w:val="0"/>
      <w:marBottom w:val="0"/>
      <w:divBdr>
        <w:top w:val="none" w:sz="0" w:space="0" w:color="auto"/>
        <w:left w:val="none" w:sz="0" w:space="0" w:color="auto"/>
        <w:bottom w:val="none" w:sz="0" w:space="0" w:color="auto"/>
        <w:right w:val="none" w:sz="0" w:space="0" w:color="auto"/>
      </w:divBdr>
    </w:div>
    <w:div w:id="1813017739">
      <w:bodyDiv w:val="1"/>
      <w:marLeft w:val="0"/>
      <w:marRight w:val="0"/>
      <w:marTop w:val="0"/>
      <w:marBottom w:val="0"/>
      <w:divBdr>
        <w:top w:val="none" w:sz="0" w:space="0" w:color="auto"/>
        <w:left w:val="none" w:sz="0" w:space="0" w:color="auto"/>
        <w:bottom w:val="none" w:sz="0" w:space="0" w:color="auto"/>
        <w:right w:val="none" w:sz="0" w:space="0" w:color="auto"/>
      </w:divBdr>
    </w:div>
    <w:div w:id="1853032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alcaldiabogota.gov.co/sisjur/normas/Norma1.jsp?i=11032" TargetMode="External"/><Relationship Id="rId18" Type="http://schemas.openxmlformats.org/officeDocument/2006/relationships/hyperlink" Target="http://www.alcaldiabogota.gov.co/sisjur/normas/Norma1.jsp?i=31146" TargetMode="External"/><Relationship Id="rId26" Type="http://schemas.openxmlformats.org/officeDocument/2006/relationships/hyperlink" Target="http://www.minambiente.gov.co/documentos/normativa/decreto/dec_3930_251010.pdf" TargetMode="External"/><Relationship Id="rId39" Type="http://schemas.openxmlformats.org/officeDocument/2006/relationships/header" Target="header1.xml"/><Relationship Id="rId21" Type="http://schemas.openxmlformats.org/officeDocument/2006/relationships/hyperlink" Target="http://www.minminas.gov.co/minminas/kernel/usuario_externo_normatividad/form_consultar_normas.jsp?parametro=2245&amp;site=18" TargetMode="External"/><Relationship Id="rId34" Type="http://schemas.openxmlformats.org/officeDocument/2006/relationships/image" Target="media/image6.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lcaldiabogota.gov.co/sisjur/normas/Norma1.jsp?i=20875"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retariasenado.gov.co/senado/basedoc/ley/1997/ley_0373_1997.html" TargetMode="External"/><Relationship Id="rId24" Type="http://schemas.openxmlformats.org/officeDocument/2006/relationships/hyperlink" Target="http://www.alcaldiabogota.gov.co/sisjur/normas/Norma1.jsp?i=39369"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inambiente.gov.co/documentos/dec_4741_301205.pdf" TargetMode="External"/><Relationship Id="rId23" Type="http://schemas.openxmlformats.org/officeDocument/2006/relationships/hyperlink" Target="http://www.alcaldiabogota.gov.co/sisjur/normas/Norma1.jsp?i=41009" TargetMode="External"/><Relationship Id="rId28" Type="http://schemas.openxmlformats.org/officeDocument/2006/relationships/image" Target="media/image2.png"/><Relationship Id="rId36" Type="http://schemas.openxmlformats.org/officeDocument/2006/relationships/image" Target="media/image8.png"/><Relationship Id="rId10" Type="http://schemas.openxmlformats.org/officeDocument/2006/relationships/hyperlink" Target="http://web.invima.gov.co/portal/documents/portal/documents/root/ley_9_1979.pdf" TargetMode="External"/><Relationship Id="rId19" Type="http://schemas.openxmlformats.org/officeDocument/2006/relationships/hyperlink" Target="http://www.secretariasenado.gov.co/senado/basedoc/ley/2009/ley_1333_2009.html" TargetMode="External"/><Relationship Id="rId31" Type="http://schemas.openxmlformats.org/officeDocument/2006/relationships/hyperlink" Target="https://apccolombia.gov.co/transparencia-y-acceso-la-informacion-publica/1-informacion-de-la-entidad/mapa-de-procesos"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ambientebogota.gov.co/documents/10184/675416/Gu%C3%ADa+para+el+manejo+de+la+herramienta+sistematizada+STORM+v+4.2.4.pdf/12827b8a-21c2-4f8a-8d13-fa49ab49e49a?version=1.0" TargetMode="External"/><Relationship Id="rId14" Type="http://schemas.openxmlformats.org/officeDocument/2006/relationships/hyperlink" Target="http://www.avancejuridico.com/actualidad/documentosoficiales/2005/46056/r_mavdt_1446_2005.html" TargetMode="External"/><Relationship Id="rId22" Type="http://schemas.openxmlformats.org/officeDocument/2006/relationships/hyperlink" Target="http://www.alcaldiabogota.gov.co/sisjur/normas/Norma1.jsp?i=40724" TargetMode="External"/><Relationship Id="rId27" Type="http://schemas.openxmlformats.org/officeDocument/2006/relationships/image" Target="media/image1.png"/><Relationship Id="rId30" Type="http://schemas.openxmlformats.org/officeDocument/2006/relationships/hyperlink" Target="https://apccolombia.gov.co/quienes-somos/organigrama" TargetMode="External"/><Relationship Id="rId35" Type="http://schemas.openxmlformats.org/officeDocument/2006/relationships/image" Target="media/image7.png"/><Relationship Id="rId43" Type="http://schemas.openxmlformats.org/officeDocument/2006/relationships/header" Target="header3.xml"/><Relationship Id="rId8" Type="http://schemas.openxmlformats.org/officeDocument/2006/relationships/hyperlink" Target="https://www.europarl.europa.eu/topics/es/article/20151201STO05603/economia-circular-definicion-importancia-y-beneficios" TargetMode="External"/><Relationship Id="rId3" Type="http://schemas.openxmlformats.org/officeDocument/2006/relationships/styles" Target="styles.xml"/><Relationship Id="rId12" Type="http://schemas.openxmlformats.org/officeDocument/2006/relationships/hyperlink" Target="http://www.alcaldiabogota.gov.co/sisjur/normas/Norma1.jsp?i=4449" TargetMode="External"/><Relationship Id="rId17" Type="http://schemas.openxmlformats.org/officeDocument/2006/relationships/hyperlink" Target="http://www.secretariasenado.gov.co/senado/basedoc/ley/2008/ley_1252_2008.html" TargetMode="External"/><Relationship Id="rId25" Type="http://schemas.openxmlformats.org/officeDocument/2006/relationships/hyperlink" Target="http://www.alcaldiabogota.gov.co/sisjur/normas/Norma1.jsp?i=40105"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theme" Target="theme/theme1.xml"/><Relationship Id="rId20" Type="http://schemas.openxmlformats.org/officeDocument/2006/relationships/hyperlink" Target="http://www.alcaldiabogota.gov.co/sisjur/normas/Norma1.jsp?i=40025" TargetMode="External"/><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apccolombia.gov.co"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oab.ambientebogota.gov.co/?post_type=dlm_download&amp;p=19540" TargetMode="External"/><Relationship Id="rId1" Type="http://schemas.openxmlformats.org/officeDocument/2006/relationships/hyperlink" Target="https://www.ambientebogota.gov.co/web/sda/calidad-del-air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20CC7-A8C4-41A3-8849-E0588F6FB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16168</Words>
  <Characters>88928</Characters>
  <Application>Microsoft Office Word</Application>
  <DocSecurity>0</DocSecurity>
  <Lines>741</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Briceño</dc:creator>
  <cp:keywords/>
  <dc:description/>
  <cp:lastModifiedBy>Diana Alexandra Briceño Sierra</cp:lastModifiedBy>
  <cp:revision>2</cp:revision>
  <dcterms:created xsi:type="dcterms:W3CDTF">2025-08-05T17:42:00Z</dcterms:created>
  <dcterms:modified xsi:type="dcterms:W3CDTF">2025-08-05T17:42:00Z</dcterms:modified>
</cp:coreProperties>
</file>