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027E27" w14:textId="44AA2DE4" w:rsidR="00E6089D" w:rsidRPr="001E7646" w:rsidRDefault="00A94C4B" w:rsidP="00E6089D">
      <w:pPr>
        <w:tabs>
          <w:tab w:val="left" w:pos="1420"/>
        </w:tabs>
        <w:rPr>
          <w:rFonts w:ascii="Arial" w:hAnsi="Arial" w:cs="Arial"/>
          <w:color w:val="00B050"/>
          <w:sz w:val="17"/>
          <w:szCs w:val="24"/>
        </w:rPr>
      </w:pPr>
      <w:r>
        <w:rPr>
          <w:noProof/>
        </w:rPr>
        <w:pict w14:anchorId="367D8F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Portada Informe de gestión 2021 APC-Colombia " style="position:absolute;margin-left:-43pt;margin-top:-72.6pt;width:612pt;height:791.15pt;z-index:-15636992;mso-position-horizontal-relative:text;mso-position-vertical-relative:text;mso-width-relative:page;mso-height-relative:page">
            <v:imagedata r:id="rId8" o:title="Portada"/>
          </v:shape>
        </w:pict>
      </w:r>
    </w:p>
    <w:p w14:paraId="4D76C6CB" w14:textId="7FC0F940" w:rsidR="00E6089D" w:rsidRPr="001E7646" w:rsidRDefault="00565C97" w:rsidP="00E6089D">
      <w:pPr>
        <w:tabs>
          <w:tab w:val="left" w:pos="1420"/>
        </w:tabs>
        <w:rPr>
          <w:color w:val="00B050"/>
        </w:rPr>
        <w:sectPr w:rsidR="00E6089D" w:rsidRPr="001E7646">
          <w:type w:val="continuous"/>
          <w:pgSz w:w="12240" w:h="15840"/>
          <w:pgMar w:top="1500" w:right="780" w:bottom="280" w:left="860" w:header="720" w:footer="720" w:gutter="0"/>
          <w:cols w:space="720"/>
        </w:sectPr>
      </w:pPr>
      <w:r w:rsidRPr="00565C97">
        <w:rPr>
          <w:rFonts w:ascii="Arial" w:hAnsi="Arial" w:cs="Arial"/>
          <w:noProof/>
        </w:rPr>
        <mc:AlternateContent>
          <mc:Choice Requires="wps">
            <w:drawing>
              <wp:anchor distT="45720" distB="45720" distL="114300" distR="114300" simplePos="0" relativeHeight="487681536" behindDoc="0" locked="0" layoutInCell="1" allowOverlap="1" wp14:anchorId="0737C4C1" wp14:editId="478B1EFB">
                <wp:simplePos x="0" y="0"/>
                <wp:positionH relativeFrom="page">
                  <wp:posOffset>1059180</wp:posOffset>
                </wp:positionH>
                <wp:positionV relativeFrom="paragraph">
                  <wp:posOffset>8582025</wp:posOffset>
                </wp:positionV>
                <wp:extent cx="6713220" cy="21907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3220" cy="219075"/>
                        </a:xfrm>
                        <a:prstGeom prst="rect">
                          <a:avLst/>
                        </a:prstGeom>
                        <a:noFill/>
                        <a:ln w="9525">
                          <a:noFill/>
                          <a:miter lim="800000"/>
                          <a:headEnd/>
                          <a:tailEnd/>
                        </a:ln>
                      </wps:spPr>
                      <wps:txbx>
                        <w:txbxContent>
                          <w:p w14:paraId="5B0ABD91" w14:textId="1636C57B" w:rsidR="00565C97" w:rsidRPr="00281757" w:rsidRDefault="00565C97" w:rsidP="00565C97">
                            <w:pPr>
                              <w:rPr>
                                <w:color w:val="FFFFFF" w:themeColor="background1"/>
                                <w:sz w:val="16"/>
                              </w:rPr>
                            </w:pPr>
                            <w:r w:rsidRPr="00281757">
                              <w:rPr>
                                <w:color w:val="FFFFFF" w:themeColor="background1"/>
                                <w:sz w:val="16"/>
                              </w:rPr>
                              <w:t>Este documento se encuentra en revisión y actualización para cumplir con los criterios de accesibilidad.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37C4C1" id="_x0000_t202" coordsize="21600,21600" o:spt="202" path="m,l,21600r21600,l21600,xe">
                <v:stroke joinstyle="miter"/>
                <v:path gradientshapeok="t" o:connecttype="rect"/>
              </v:shapetype>
              <v:shape id="Cuadro de texto 2" o:spid="_x0000_s1026" type="#_x0000_t202" style="position:absolute;margin-left:83.4pt;margin-top:675.75pt;width:528.6pt;height:17.25pt;z-index:487681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" filled="f" stroked="f">
                <v:textbox>
                  <w:txbxContent>
                    <w:p w14:paraId="5B0ABD91" w14:textId="1636C57B" w:rsidR="00565C97" w:rsidRPr="00281757" w:rsidRDefault="00565C97" w:rsidP="00565C97">
                      <w:pPr>
                        <w:rPr>
                          <w:color w:val="FFFFFF" w:themeColor="background1"/>
                          <w:sz w:val="16"/>
                        </w:rPr>
                      </w:pPr>
                      <w:r w:rsidRPr="00281757">
                        <w:rPr>
                          <w:color w:val="FFFFFF" w:themeColor="background1"/>
                          <w:sz w:val="16"/>
                        </w:rPr>
                        <w:t>Este documento se encuentra en revisión y actualización para cumplir con los criterios de accesibilidad.</w:t>
                      </w:r>
                    </w:p>
                  </w:txbxContent>
                </v:textbox>
                <w10:wrap type="square" anchorx="page"/>
              </v:shape>
            </w:pict>
          </mc:Fallback>
        </mc:AlternateContent>
      </w:r>
      <w:r w:rsidR="00E6089D" w:rsidRPr="001E7646">
        <w:rPr>
          <w:color w:val="00B050"/>
        </w:rPr>
        <w:tab/>
      </w:r>
    </w:p>
    <w:p w14:paraId="60B5354F" w14:textId="77777777" w:rsidR="00895AEF" w:rsidRPr="000B617B" w:rsidRDefault="00895AEF" w:rsidP="000B617B">
      <w:pPr>
        <w:pStyle w:val="Textoindependiente"/>
        <w:spacing w:before="5"/>
        <w:jc w:val="center"/>
        <w:rPr>
          <w:rStyle w:val="Ttulodellibro"/>
        </w:rPr>
      </w:pPr>
    </w:p>
    <w:sdt>
      <w:sdtPr>
        <w:rPr>
          <w:rFonts w:ascii="Verdana" w:eastAsia="Verdana" w:hAnsi="Verdana" w:cs="Verdana"/>
          <w:b/>
          <w:bCs/>
          <w:i/>
          <w:iCs/>
          <w:color w:val="auto"/>
          <w:spacing w:val="5"/>
          <w:sz w:val="22"/>
          <w:szCs w:val="22"/>
          <w:lang w:val="es-ES" w:eastAsia="en-US"/>
        </w:rPr>
        <w:id w:val="-768697808"/>
        <w:docPartObj>
          <w:docPartGallery w:val="Table of Contents"/>
          <w:docPartUnique/>
        </w:docPartObj>
      </w:sdtPr>
      <w:sdtContent>
        <w:p w14:paraId="13B47389" w14:textId="412CA737" w:rsidR="00E6089D" w:rsidRDefault="00E6089D">
          <w:pPr>
            <w:pStyle w:val="TtuloTDC"/>
          </w:pPr>
          <w:r>
            <w:rPr>
              <w:lang w:val="es-ES"/>
            </w:rPr>
            <w:t>Contenido</w:t>
          </w:r>
        </w:p>
        <w:p w14:paraId="64033FB7" w14:textId="5F0BCCEB" w:rsidR="00185482" w:rsidRDefault="00E6089D">
          <w:pPr>
            <w:pStyle w:val="TDC1"/>
            <w:tabs>
              <w:tab w:val="right" w:leader="dot" w:pos="10590"/>
            </w:tabs>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94562471" w:history="1">
            <w:r w:rsidR="00185482" w:rsidRPr="006A6FE1">
              <w:rPr>
                <w:rStyle w:val="Hipervnculo"/>
                <w:rFonts w:ascii="Arial" w:hAnsi="Arial" w:cs="Arial"/>
                <w:noProof/>
              </w:rPr>
              <w:t>Presentación de la Directora General</w:t>
            </w:r>
            <w:r w:rsidR="00185482">
              <w:rPr>
                <w:noProof/>
                <w:webHidden/>
              </w:rPr>
              <w:tab/>
            </w:r>
            <w:r w:rsidR="00185482">
              <w:rPr>
                <w:noProof/>
                <w:webHidden/>
              </w:rPr>
              <w:fldChar w:fldCharType="begin"/>
            </w:r>
            <w:r w:rsidR="00185482">
              <w:rPr>
                <w:noProof/>
                <w:webHidden/>
              </w:rPr>
              <w:instrText xml:space="preserve"> PAGEREF _Toc94562471 \h </w:instrText>
            </w:r>
            <w:r w:rsidR="00185482">
              <w:rPr>
                <w:noProof/>
                <w:webHidden/>
              </w:rPr>
            </w:r>
            <w:r w:rsidR="00185482">
              <w:rPr>
                <w:noProof/>
                <w:webHidden/>
              </w:rPr>
              <w:fldChar w:fldCharType="separate"/>
            </w:r>
            <w:r w:rsidR="00185482">
              <w:rPr>
                <w:noProof/>
                <w:webHidden/>
              </w:rPr>
              <w:t>5</w:t>
            </w:r>
            <w:r w:rsidR="00185482">
              <w:rPr>
                <w:noProof/>
                <w:webHidden/>
              </w:rPr>
              <w:fldChar w:fldCharType="end"/>
            </w:r>
          </w:hyperlink>
        </w:p>
        <w:p w14:paraId="6BB04E1B" w14:textId="2ADC48C3" w:rsidR="00185482" w:rsidRDefault="00185482">
          <w:pPr>
            <w:pStyle w:val="TDC1"/>
            <w:tabs>
              <w:tab w:val="left" w:pos="1216"/>
              <w:tab w:val="right" w:leader="dot" w:pos="10590"/>
            </w:tabs>
            <w:rPr>
              <w:rFonts w:asciiTheme="minorHAnsi" w:eastAsiaTheme="minorEastAsia" w:hAnsiTheme="minorHAnsi" w:cstheme="minorBidi"/>
              <w:noProof/>
              <w:lang w:val="en-US"/>
            </w:rPr>
          </w:pPr>
          <w:hyperlink w:anchor="_Toc94562472" w:history="1">
            <w:r w:rsidRPr="006A6FE1">
              <w:rPr>
                <w:rStyle w:val="Hipervnculo"/>
                <w:rFonts w:ascii="Arial" w:hAnsi="Arial" w:cs="Arial"/>
                <w:noProof/>
                <w:w w:val="105"/>
              </w:rPr>
              <w:t>1.</w:t>
            </w:r>
            <w:r>
              <w:rPr>
                <w:rFonts w:asciiTheme="minorHAnsi" w:eastAsiaTheme="minorEastAsia" w:hAnsiTheme="minorHAnsi" w:cstheme="minorBidi"/>
                <w:noProof/>
                <w:lang w:val="en-US"/>
              </w:rPr>
              <w:tab/>
            </w:r>
            <w:r w:rsidRPr="006A6FE1">
              <w:rPr>
                <w:rStyle w:val="Hipervnculo"/>
                <w:rFonts w:ascii="Arial" w:hAnsi="Arial" w:cs="Arial"/>
                <w:noProof/>
                <w:w w:val="105"/>
              </w:rPr>
              <w:t>Dimensión</w:t>
            </w:r>
            <w:r w:rsidRPr="006A6FE1">
              <w:rPr>
                <w:rStyle w:val="Hipervnculo"/>
                <w:rFonts w:ascii="Arial" w:hAnsi="Arial" w:cs="Arial"/>
                <w:noProof/>
                <w:spacing w:val="75"/>
                <w:w w:val="105"/>
              </w:rPr>
              <w:t xml:space="preserve"> </w:t>
            </w:r>
            <w:r w:rsidRPr="006A6FE1">
              <w:rPr>
                <w:rStyle w:val="Hipervnculo"/>
                <w:rFonts w:ascii="Arial" w:hAnsi="Arial" w:cs="Arial"/>
                <w:noProof/>
                <w:w w:val="105"/>
              </w:rPr>
              <w:t>Direccionamiento</w:t>
            </w:r>
            <w:r w:rsidRPr="006A6FE1">
              <w:rPr>
                <w:rStyle w:val="Hipervnculo"/>
                <w:rFonts w:ascii="Arial" w:hAnsi="Arial" w:cs="Arial"/>
                <w:noProof/>
                <w:spacing w:val="74"/>
                <w:w w:val="105"/>
              </w:rPr>
              <w:t xml:space="preserve"> </w:t>
            </w:r>
            <w:r w:rsidRPr="006A6FE1">
              <w:rPr>
                <w:rStyle w:val="Hipervnculo"/>
                <w:rFonts w:ascii="Arial" w:hAnsi="Arial" w:cs="Arial"/>
                <w:noProof/>
                <w:w w:val="105"/>
              </w:rPr>
              <w:t xml:space="preserve">Estratégico y </w:t>
            </w:r>
            <w:r w:rsidRPr="006A6FE1">
              <w:rPr>
                <w:rStyle w:val="Hipervnculo"/>
                <w:rFonts w:ascii="Arial" w:hAnsi="Arial" w:cs="Arial"/>
                <w:noProof/>
                <w:spacing w:val="-108"/>
                <w:w w:val="105"/>
              </w:rPr>
              <w:t xml:space="preserve">   </w:t>
            </w:r>
            <w:r w:rsidRPr="006A6FE1">
              <w:rPr>
                <w:rStyle w:val="Hipervnculo"/>
                <w:rFonts w:ascii="Arial" w:hAnsi="Arial" w:cs="Arial"/>
                <w:noProof/>
                <w:w w:val="105"/>
              </w:rPr>
              <w:t>Planeación</w:t>
            </w:r>
            <w:r>
              <w:rPr>
                <w:noProof/>
                <w:webHidden/>
              </w:rPr>
              <w:tab/>
            </w:r>
            <w:r>
              <w:rPr>
                <w:noProof/>
                <w:webHidden/>
              </w:rPr>
              <w:fldChar w:fldCharType="begin"/>
            </w:r>
            <w:r>
              <w:rPr>
                <w:noProof/>
                <w:webHidden/>
              </w:rPr>
              <w:instrText xml:space="preserve"> PAGEREF _Toc94562472 \h </w:instrText>
            </w:r>
            <w:r>
              <w:rPr>
                <w:noProof/>
                <w:webHidden/>
              </w:rPr>
            </w:r>
            <w:r>
              <w:rPr>
                <w:noProof/>
                <w:webHidden/>
              </w:rPr>
              <w:fldChar w:fldCharType="separate"/>
            </w:r>
            <w:r>
              <w:rPr>
                <w:noProof/>
                <w:webHidden/>
              </w:rPr>
              <w:t>6</w:t>
            </w:r>
            <w:r>
              <w:rPr>
                <w:noProof/>
                <w:webHidden/>
              </w:rPr>
              <w:fldChar w:fldCharType="end"/>
            </w:r>
          </w:hyperlink>
        </w:p>
        <w:p w14:paraId="65B160F6" w14:textId="4DB6EFCA" w:rsidR="00185482" w:rsidRDefault="00185482">
          <w:pPr>
            <w:pStyle w:val="TDC2"/>
            <w:tabs>
              <w:tab w:val="right" w:leader="dot" w:pos="10590"/>
            </w:tabs>
            <w:rPr>
              <w:rFonts w:asciiTheme="minorHAnsi" w:eastAsiaTheme="minorEastAsia" w:hAnsiTheme="minorHAnsi" w:cstheme="minorBidi"/>
              <w:noProof/>
              <w:lang w:val="en-US"/>
            </w:rPr>
          </w:pPr>
          <w:hyperlink w:anchor="_Toc94562473" w:history="1">
            <w:r w:rsidRPr="006A6FE1">
              <w:rPr>
                <w:rStyle w:val="Hipervnculo"/>
                <w:rFonts w:ascii="Arial" w:hAnsi="Arial" w:cs="Arial"/>
                <w:noProof/>
                <w:w w:val="110"/>
              </w:rPr>
              <w:t>1.1 Implementación</w:t>
            </w:r>
            <w:r w:rsidRPr="006A6FE1">
              <w:rPr>
                <w:rStyle w:val="Hipervnculo"/>
                <w:rFonts w:ascii="Arial" w:hAnsi="Arial" w:cs="Arial"/>
                <w:noProof/>
                <w:spacing w:val="3"/>
                <w:w w:val="110"/>
              </w:rPr>
              <w:t xml:space="preserve"> </w:t>
            </w:r>
            <w:r w:rsidRPr="006A6FE1">
              <w:rPr>
                <w:rStyle w:val="Hipervnculo"/>
                <w:rFonts w:ascii="Arial" w:hAnsi="Arial" w:cs="Arial"/>
                <w:noProof/>
                <w:w w:val="110"/>
              </w:rPr>
              <w:t>de</w:t>
            </w:r>
            <w:r w:rsidRPr="006A6FE1">
              <w:rPr>
                <w:rStyle w:val="Hipervnculo"/>
                <w:rFonts w:ascii="Arial" w:hAnsi="Arial" w:cs="Arial"/>
                <w:noProof/>
                <w:spacing w:val="4"/>
                <w:w w:val="110"/>
              </w:rPr>
              <w:t xml:space="preserve"> </w:t>
            </w:r>
            <w:r w:rsidRPr="006A6FE1">
              <w:rPr>
                <w:rStyle w:val="Hipervnculo"/>
                <w:rFonts w:ascii="Arial" w:hAnsi="Arial" w:cs="Arial"/>
                <w:noProof/>
                <w:w w:val="110"/>
              </w:rPr>
              <w:t>la</w:t>
            </w:r>
            <w:r w:rsidRPr="006A6FE1">
              <w:rPr>
                <w:rStyle w:val="Hipervnculo"/>
                <w:rFonts w:ascii="Arial" w:hAnsi="Arial" w:cs="Arial"/>
                <w:noProof/>
                <w:spacing w:val="3"/>
                <w:w w:val="110"/>
              </w:rPr>
              <w:t xml:space="preserve"> </w:t>
            </w:r>
            <w:r w:rsidRPr="006A6FE1">
              <w:rPr>
                <w:rStyle w:val="Hipervnculo"/>
                <w:rFonts w:ascii="Arial" w:hAnsi="Arial" w:cs="Arial"/>
                <w:noProof/>
                <w:w w:val="110"/>
              </w:rPr>
              <w:t>Estrategia</w:t>
            </w:r>
            <w:r w:rsidRPr="006A6FE1">
              <w:rPr>
                <w:rStyle w:val="Hipervnculo"/>
                <w:rFonts w:ascii="Arial" w:hAnsi="Arial" w:cs="Arial"/>
                <w:noProof/>
                <w:spacing w:val="4"/>
                <w:w w:val="110"/>
              </w:rPr>
              <w:t xml:space="preserve"> </w:t>
            </w:r>
            <w:r w:rsidRPr="006A6FE1">
              <w:rPr>
                <w:rStyle w:val="Hipervnculo"/>
                <w:rFonts w:ascii="Arial" w:hAnsi="Arial" w:cs="Arial"/>
                <w:noProof/>
                <w:w w:val="110"/>
              </w:rPr>
              <w:t>Nacional</w:t>
            </w:r>
            <w:r w:rsidRPr="006A6FE1">
              <w:rPr>
                <w:rStyle w:val="Hipervnculo"/>
                <w:rFonts w:ascii="Arial" w:hAnsi="Arial" w:cs="Arial"/>
                <w:noProof/>
                <w:spacing w:val="3"/>
                <w:w w:val="110"/>
              </w:rPr>
              <w:t xml:space="preserve"> </w:t>
            </w:r>
            <w:r w:rsidRPr="006A6FE1">
              <w:rPr>
                <w:rStyle w:val="Hipervnculo"/>
                <w:rFonts w:ascii="Arial" w:hAnsi="Arial" w:cs="Arial"/>
                <w:noProof/>
                <w:w w:val="110"/>
              </w:rPr>
              <w:t>de</w:t>
            </w:r>
            <w:r w:rsidRPr="006A6FE1">
              <w:rPr>
                <w:rStyle w:val="Hipervnculo"/>
                <w:rFonts w:ascii="Arial" w:hAnsi="Arial" w:cs="Arial"/>
                <w:noProof/>
                <w:spacing w:val="4"/>
                <w:w w:val="110"/>
              </w:rPr>
              <w:t xml:space="preserve"> </w:t>
            </w:r>
            <w:r w:rsidRPr="006A6FE1">
              <w:rPr>
                <w:rStyle w:val="Hipervnculo"/>
                <w:rFonts w:ascii="Arial" w:hAnsi="Arial" w:cs="Arial"/>
                <w:noProof/>
                <w:w w:val="110"/>
              </w:rPr>
              <w:t>Cooperación</w:t>
            </w:r>
            <w:r w:rsidRPr="006A6FE1">
              <w:rPr>
                <w:rStyle w:val="Hipervnculo"/>
                <w:rFonts w:ascii="Arial" w:hAnsi="Arial" w:cs="Arial"/>
                <w:noProof/>
                <w:spacing w:val="-70"/>
                <w:w w:val="110"/>
              </w:rPr>
              <w:t xml:space="preserve"> </w:t>
            </w:r>
            <w:r w:rsidRPr="006A6FE1">
              <w:rPr>
                <w:rStyle w:val="Hipervnculo"/>
                <w:rFonts w:ascii="Arial" w:hAnsi="Arial" w:cs="Arial"/>
                <w:noProof/>
                <w:w w:val="110"/>
              </w:rPr>
              <w:t>Internacional</w:t>
            </w:r>
            <w:r w:rsidRPr="006A6FE1">
              <w:rPr>
                <w:rStyle w:val="Hipervnculo"/>
                <w:rFonts w:ascii="Arial" w:hAnsi="Arial" w:cs="Arial"/>
                <w:noProof/>
                <w:spacing w:val="-7"/>
                <w:w w:val="110"/>
              </w:rPr>
              <w:t xml:space="preserve"> </w:t>
            </w:r>
            <w:r w:rsidRPr="006A6FE1">
              <w:rPr>
                <w:rStyle w:val="Hipervnculo"/>
                <w:rFonts w:ascii="Arial" w:hAnsi="Arial" w:cs="Arial"/>
                <w:noProof/>
                <w:w w:val="110"/>
              </w:rPr>
              <w:t>(ENCI)</w:t>
            </w:r>
            <w:r w:rsidRPr="006A6FE1">
              <w:rPr>
                <w:rStyle w:val="Hipervnculo"/>
                <w:rFonts w:ascii="Arial" w:hAnsi="Arial" w:cs="Arial"/>
                <w:noProof/>
                <w:spacing w:val="-6"/>
                <w:w w:val="110"/>
              </w:rPr>
              <w:t xml:space="preserve"> </w:t>
            </w:r>
            <w:r w:rsidRPr="006A6FE1">
              <w:rPr>
                <w:rStyle w:val="Hipervnculo"/>
                <w:rFonts w:ascii="Arial" w:hAnsi="Arial" w:cs="Arial"/>
                <w:noProof/>
                <w:w w:val="110"/>
              </w:rPr>
              <w:t>2019-2022</w:t>
            </w:r>
            <w:r>
              <w:rPr>
                <w:noProof/>
                <w:webHidden/>
              </w:rPr>
              <w:tab/>
            </w:r>
            <w:r>
              <w:rPr>
                <w:noProof/>
                <w:webHidden/>
              </w:rPr>
              <w:fldChar w:fldCharType="begin"/>
            </w:r>
            <w:r>
              <w:rPr>
                <w:noProof/>
                <w:webHidden/>
              </w:rPr>
              <w:instrText xml:space="preserve"> PAGEREF _Toc94562473 \h </w:instrText>
            </w:r>
            <w:r>
              <w:rPr>
                <w:noProof/>
                <w:webHidden/>
              </w:rPr>
            </w:r>
            <w:r>
              <w:rPr>
                <w:noProof/>
                <w:webHidden/>
              </w:rPr>
              <w:fldChar w:fldCharType="separate"/>
            </w:r>
            <w:r>
              <w:rPr>
                <w:noProof/>
                <w:webHidden/>
              </w:rPr>
              <w:t>6</w:t>
            </w:r>
            <w:r>
              <w:rPr>
                <w:noProof/>
                <w:webHidden/>
              </w:rPr>
              <w:fldChar w:fldCharType="end"/>
            </w:r>
          </w:hyperlink>
        </w:p>
        <w:p w14:paraId="60E1A0A5" w14:textId="66478945" w:rsidR="00185482" w:rsidRDefault="00185482">
          <w:pPr>
            <w:pStyle w:val="TDC2"/>
            <w:tabs>
              <w:tab w:val="right" w:leader="dot" w:pos="10590"/>
            </w:tabs>
            <w:rPr>
              <w:rFonts w:asciiTheme="minorHAnsi" w:eastAsiaTheme="minorEastAsia" w:hAnsiTheme="minorHAnsi" w:cstheme="minorBidi"/>
              <w:noProof/>
              <w:lang w:val="en-US"/>
            </w:rPr>
          </w:pPr>
          <w:hyperlink w:anchor="_Toc94562474" w:history="1">
            <w:r w:rsidRPr="006A6FE1">
              <w:rPr>
                <w:rStyle w:val="Hipervnculo"/>
                <w:rFonts w:ascii="Arial" w:hAnsi="Arial" w:cs="Arial"/>
                <w:noProof/>
              </w:rPr>
              <w:t>1.2 Espacios de diálogo con cooperantes.</w:t>
            </w:r>
            <w:r>
              <w:rPr>
                <w:noProof/>
                <w:webHidden/>
              </w:rPr>
              <w:tab/>
            </w:r>
            <w:r>
              <w:rPr>
                <w:noProof/>
                <w:webHidden/>
              </w:rPr>
              <w:fldChar w:fldCharType="begin"/>
            </w:r>
            <w:r>
              <w:rPr>
                <w:noProof/>
                <w:webHidden/>
              </w:rPr>
              <w:instrText xml:space="preserve"> PAGEREF _Toc94562474 \h </w:instrText>
            </w:r>
            <w:r>
              <w:rPr>
                <w:noProof/>
                <w:webHidden/>
              </w:rPr>
            </w:r>
            <w:r>
              <w:rPr>
                <w:noProof/>
                <w:webHidden/>
              </w:rPr>
              <w:fldChar w:fldCharType="separate"/>
            </w:r>
            <w:r>
              <w:rPr>
                <w:noProof/>
                <w:webHidden/>
              </w:rPr>
              <w:t>7</w:t>
            </w:r>
            <w:r>
              <w:rPr>
                <w:noProof/>
                <w:webHidden/>
              </w:rPr>
              <w:fldChar w:fldCharType="end"/>
            </w:r>
          </w:hyperlink>
        </w:p>
        <w:p w14:paraId="4ADCCDA1" w14:textId="1372284B" w:rsidR="00185482" w:rsidRDefault="00185482">
          <w:pPr>
            <w:pStyle w:val="TDC2"/>
            <w:tabs>
              <w:tab w:val="right" w:leader="dot" w:pos="10590"/>
            </w:tabs>
            <w:rPr>
              <w:rFonts w:asciiTheme="minorHAnsi" w:eastAsiaTheme="minorEastAsia" w:hAnsiTheme="minorHAnsi" w:cstheme="minorBidi"/>
              <w:noProof/>
              <w:lang w:val="en-US"/>
            </w:rPr>
          </w:pPr>
          <w:hyperlink w:anchor="_Toc94562475" w:history="1">
            <w:r w:rsidRPr="006A6FE1">
              <w:rPr>
                <w:rStyle w:val="Hipervnculo"/>
                <w:rFonts w:ascii="Arial" w:hAnsi="Arial" w:cs="Arial"/>
                <w:noProof/>
                <w:w w:val="110"/>
              </w:rPr>
              <w:t>1.3 Avances</w:t>
            </w:r>
            <w:r w:rsidRPr="006A6FE1">
              <w:rPr>
                <w:rStyle w:val="Hipervnculo"/>
                <w:rFonts w:ascii="Arial" w:hAnsi="Arial" w:cs="Arial"/>
                <w:noProof/>
                <w:spacing w:val="-7"/>
                <w:w w:val="110"/>
              </w:rPr>
              <w:t xml:space="preserve"> </w:t>
            </w:r>
            <w:r w:rsidRPr="006A6FE1">
              <w:rPr>
                <w:rStyle w:val="Hipervnculo"/>
                <w:rFonts w:ascii="Arial" w:hAnsi="Arial" w:cs="Arial"/>
                <w:noProof/>
                <w:w w:val="110"/>
              </w:rPr>
              <w:t>en</w:t>
            </w:r>
            <w:r w:rsidRPr="006A6FE1">
              <w:rPr>
                <w:rStyle w:val="Hipervnculo"/>
                <w:rFonts w:ascii="Arial" w:hAnsi="Arial" w:cs="Arial"/>
                <w:noProof/>
                <w:spacing w:val="-7"/>
                <w:w w:val="110"/>
              </w:rPr>
              <w:t xml:space="preserve"> </w:t>
            </w:r>
            <w:r w:rsidRPr="006A6FE1">
              <w:rPr>
                <w:rStyle w:val="Hipervnculo"/>
                <w:rFonts w:ascii="Arial" w:hAnsi="Arial" w:cs="Arial"/>
                <w:noProof/>
                <w:w w:val="110"/>
              </w:rPr>
              <w:t>el</w:t>
            </w:r>
            <w:r w:rsidRPr="006A6FE1">
              <w:rPr>
                <w:rStyle w:val="Hipervnculo"/>
                <w:rFonts w:ascii="Arial" w:hAnsi="Arial" w:cs="Arial"/>
                <w:noProof/>
                <w:spacing w:val="-7"/>
                <w:w w:val="110"/>
              </w:rPr>
              <w:t xml:space="preserve"> </w:t>
            </w:r>
            <w:r w:rsidRPr="006A6FE1">
              <w:rPr>
                <w:rStyle w:val="Hipervnculo"/>
                <w:rFonts w:ascii="Arial" w:hAnsi="Arial" w:cs="Arial"/>
                <w:noProof/>
                <w:w w:val="110"/>
              </w:rPr>
              <w:t>Cumplimiento</w:t>
            </w:r>
            <w:r w:rsidRPr="006A6FE1">
              <w:rPr>
                <w:rStyle w:val="Hipervnculo"/>
                <w:rFonts w:ascii="Arial" w:hAnsi="Arial" w:cs="Arial"/>
                <w:noProof/>
                <w:spacing w:val="-7"/>
                <w:w w:val="110"/>
              </w:rPr>
              <w:t xml:space="preserve"> </w:t>
            </w:r>
            <w:r w:rsidRPr="006A6FE1">
              <w:rPr>
                <w:rStyle w:val="Hipervnculo"/>
                <w:rFonts w:ascii="Arial" w:hAnsi="Arial" w:cs="Arial"/>
                <w:noProof/>
                <w:w w:val="110"/>
              </w:rPr>
              <w:t>de</w:t>
            </w:r>
            <w:r w:rsidRPr="006A6FE1">
              <w:rPr>
                <w:rStyle w:val="Hipervnculo"/>
                <w:rFonts w:ascii="Arial" w:hAnsi="Arial" w:cs="Arial"/>
                <w:noProof/>
                <w:spacing w:val="-7"/>
                <w:w w:val="110"/>
              </w:rPr>
              <w:t xml:space="preserve"> </w:t>
            </w:r>
            <w:r w:rsidRPr="006A6FE1">
              <w:rPr>
                <w:rStyle w:val="Hipervnculo"/>
                <w:rFonts w:ascii="Arial" w:hAnsi="Arial" w:cs="Arial"/>
                <w:noProof/>
                <w:w w:val="110"/>
              </w:rPr>
              <w:t>las</w:t>
            </w:r>
            <w:r w:rsidRPr="006A6FE1">
              <w:rPr>
                <w:rStyle w:val="Hipervnculo"/>
                <w:rFonts w:ascii="Arial" w:hAnsi="Arial" w:cs="Arial"/>
                <w:noProof/>
                <w:spacing w:val="-7"/>
                <w:w w:val="110"/>
              </w:rPr>
              <w:t xml:space="preserve"> </w:t>
            </w:r>
            <w:r w:rsidRPr="006A6FE1">
              <w:rPr>
                <w:rStyle w:val="Hipervnculo"/>
                <w:rFonts w:ascii="Arial" w:hAnsi="Arial" w:cs="Arial"/>
                <w:noProof/>
                <w:w w:val="110"/>
              </w:rPr>
              <w:t>Megametas</w:t>
            </w:r>
            <w:r w:rsidRPr="006A6FE1">
              <w:rPr>
                <w:rStyle w:val="Hipervnculo"/>
                <w:rFonts w:ascii="Arial" w:hAnsi="Arial" w:cs="Arial"/>
                <w:noProof/>
                <w:spacing w:val="-7"/>
                <w:w w:val="110"/>
              </w:rPr>
              <w:t xml:space="preserve"> </w:t>
            </w:r>
            <w:r w:rsidRPr="006A6FE1">
              <w:rPr>
                <w:rStyle w:val="Hipervnculo"/>
                <w:rFonts w:ascii="Arial" w:hAnsi="Arial" w:cs="Arial"/>
                <w:noProof/>
                <w:w w:val="110"/>
              </w:rPr>
              <w:t>2019-2022</w:t>
            </w:r>
            <w:r w:rsidRPr="006A6FE1">
              <w:rPr>
                <w:rStyle w:val="Hipervnculo"/>
                <w:rFonts w:ascii="Arial" w:hAnsi="Arial" w:cs="Arial"/>
                <w:noProof/>
                <w:spacing w:val="-7"/>
                <w:w w:val="110"/>
              </w:rPr>
              <w:t xml:space="preserve"> </w:t>
            </w:r>
            <w:r w:rsidRPr="006A6FE1">
              <w:rPr>
                <w:rStyle w:val="Hipervnculo"/>
                <w:rFonts w:ascii="Arial" w:hAnsi="Arial" w:cs="Arial"/>
                <w:noProof/>
                <w:w w:val="110"/>
              </w:rPr>
              <w:t>de</w:t>
            </w:r>
            <w:r w:rsidRPr="006A6FE1">
              <w:rPr>
                <w:rStyle w:val="Hipervnculo"/>
                <w:rFonts w:ascii="Arial" w:hAnsi="Arial" w:cs="Arial"/>
                <w:noProof/>
                <w:spacing w:val="-7"/>
                <w:w w:val="110"/>
              </w:rPr>
              <w:t xml:space="preserve"> </w:t>
            </w:r>
            <w:r w:rsidRPr="006A6FE1">
              <w:rPr>
                <w:rStyle w:val="Hipervnculo"/>
                <w:rFonts w:ascii="Arial" w:hAnsi="Arial" w:cs="Arial"/>
                <w:noProof/>
                <w:w w:val="110"/>
              </w:rPr>
              <w:t>APC-Colombia.</w:t>
            </w:r>
            <w:r>
              <w:rPr>
                <w:noProof/>
                <w:webHidden/>
              </w:rPr>
              <w:tab/>
            </w:r>
            <w:r>
              <w:rPr>
                <w:noProof/>
                <w:webHidden/>
              </w:rPr>
              <w:fldChar w:fldCharType="begin"/>
            </w:r>
            <w:r>
              <w:rPr>
                <w:noProof/>
                <w:webHidden/>
              </w:rPr>
              <w:instrText xml:space="preserve"> PAGEREF _Toc94562475 \h </w:instrText>
            </w:r>
            <w:r>
              <w:rPr>
                <w:noProof/>
                <w:webHidden/>
              </w:rPr>
            </w:r>
            <w:r>
              <w:rPr>
                <w:noProof/>
                <w:webHidden/>
              </w:rPr>
              <w:fldChar w:fldCharType="separate"/>
            </w:r>
            <w:r>
              <w:rPr>
                <w:noProof/>
                <w:webHidden/>
              </w:rPr>
              <w:t>8</w:t>
            </w:r>
            <w:r>
              <w:rPr>
                <w:noProof/>
                <w:webHidden/>
              </w:rPr>
              <w:fldChar w:fldCharType="end"/>
            </w:r>
          </w:hyperlink>
        </w:p>
        <w:p w14:paraId="13C984B7" w14:textId="187AAFAE" w:rsidR="00185482" w:rsidRDefault="00185482">
          <w:pPr>
            <w:pStyle w:val="TDC3"/>
            <w:tabs>
              <w:tab w:val="right" w:leader="dot" w:pos="10590"/>
            </w:tabs>
            <w:rPr>
              <w:rFonts w:asciiTheme="minorHAnsi" w:eastAsiaTheme="minorEastAsia" w:hAnsiTheme="minorHAnsi" w:cstheme="minorBidi"/>
              <w:noProof/>
              <w:lang w:val="en-US"/>
            </w:rPr>
          </w:pPr>
          <w:hyperlink w:anchor="_Toc94562476" w:history="1">
            <w:r w:rsidRPr="006A6FE1">
              <w:rPr>
                <w:rStyle w:val="Hipervnculo"/>
                <w:rFonts w:ascii="Arial" w:hAnsi="Arial" w:cs="Arial"/>
                <w:noProof/>
              </w:rPr>
              <w:t>Megameta</w:t>
            </w:r>
            <w:r w:rsidRPr="006A6FE1">
              <w:rPr>
                <w:rStyle w:val="Hipervnculo"/>
                <w:rFonts w:ascii="Arial" w:hAnsi="Arial" w:cs="Arial"/>
                <w:noProof/>
                <w:spacing w:val="20"/>
              </w:rPr>
              <w:t xml:space="preserve"> </w:t>
            </w:r>
            <w:r w:rsidRPr="006A6FE1">
              <w:rPr>
                <w:rStyle w:val="Hipervnculo"/>
                <w:rFonts w:ascii="Arial" w:hAnsi="Arial" w:cs="Arial"/>
                <w:noProof/>
              </w:rPr>
              <w:t>1:</w:t>
            </w:r>
            <w:r w:rsidRPr="006A6FE1">
              <w:rPr>
                <w:rStyle w:val="Hipervnculo"/>
                <w:rFonts w:ascii="Arial" w:hAnsi="Arial" w:cs="Arial"/>
                <w:noProof/>
                <w:spacing w:val="21"/>
              </w:rPr>
              <w:t xml:space="preserve"> </w:t>
            </w:r>
            <w:r w:rsidRPr="006A6FE1">
              <w:rPr>
                <w:rStyle w:val="Hipervnculo"/>
                <w:rFonts w:ascii="Arial" w:hAnsi="Arial" w:cs="Arial"/>
                <w:noProof/>
              </w:rPr>
              <w:t>Recursos</w:t>
            </w:r>
            <w:r w:rsidRPr="006A6FE1">
              <w:rPr>
                <w:rStyle w:val="Hipervnculo"/>
                <w:rFonts w:ascii="Arial" w:hAnsi="Arial" w:cs="Arial"/>
                <w:noProof/>
                <w:spacing w:val="21"/>
              </w:rPr>
              <w:t xml:space="preserve"> </w:t>
            </w:r>
            <w:r w:rsidRPr="006A6FE1">
              <w:rPr>
                <w:rStyle w:val="Hipervnculo"/>
                <w:rFonts w:ascii="Arial" w:hAnsi="Arial" w:cs="Arial"/>
                <w:noProof/>
              </w:rPr>
              <w:t>de</w:t>
            </w:r>
            <w:r w:rsidRPr="006A6FE1">
              <w:rPr>
                <w:rStyle w:val="Hipervnculo"/>
                <w:rFonts w:ascii="Arial" w:hAnsi="Arial" w:cs="Arial"/>
                <w:noProof/>
                <w:spacing w:val="21"/>
              </w:rPr>
              <w:t xml:space="preserve"> </w:t>
            </w:r>
            <w:r w:rsidRPr="006A6FE1">
              <w:rPr>
                <w:rStyle w:val="Hipervnculo"/>
                <w:rFonts w:ascii="Arial" w:hAnsi="Arial" w:cs="Arial"/>
                <w:noProof/>
              </w:rPr>
              <w:t>Cooperación</w:t>
            </w:r>
            <w:r w:rsidRPr="006A6FE1">
              <w:rPr>
                <w:rStyle w:val="Hipervnculo"/>
                <w:rFonts w:ascii="Arial" w:hAnsi="Arial" w:cs="Arial"/>
                <w:noProof/>
                <w:spacing w:val="20"/>
              </w:rPr>
              <w:t xml:space="preserve"> </w:t>
            </w:r>
            <w:r w:rsidRPr="006A6FE1">
              <w:rPr>
                <w:rStyle w:val="Hipervnculo"/>
                <w:rFonts w:ascii="Arial" w:hAnsi="Arial" w:cs="Arial"/>
                <w:noProof/>
              </w:rPr>
              <w:t>Internacional</w:t>
            </w:r>
            <w:r w:rsidRPr="006A6FE1">
              <w:rPr>
                <w:rStyle w:val="Hipervnculo"/>
                <w:rFonts w:ascii="Arial" w:hAnsi="Arial" w:cs="Arial"/>
                <w:noProof/>
                <w:spacing w:val="21"/>
              </w:rPr>
              <w:t xml:space="preserve">  </w:t>
            </w:r>
            <w:r w:rsidRPr="006A6FE1">
              <w:rPr>
                <w:rStyle w:val="Hipervnculo"/>
                <w:rFonts w:ascii="Arial" w:hAnsi="Arial" w:cs="Arial"/>
                <w:noProof/>
              </w:rPr>
              <w:t>No Reembolsable</w:t>
            </w:r>
            <w:r w:rsidRPr="006A6FE1">
              <w:rPr>
                <w:rStyle w:val="Hipervnculo"/>
                <w:rFonts w:ascii="Arial" w:hAnsi="Arial" w:cs="Arial"/>
                <w:noProof/>
                <w:spacing w:val="-4"/>
              </w:rPr>
              <w:t xml:space="preserve"> </w:t>
            </w:r>
            <w:r w:rsidRPr="006A6FE1">
              <w:rPr>
                <w:rStyle w:val="Hipervnculo"/>
                <w:rFonts w:ascii="Arial" w:hAnsi="Arial" w:cs="Arial"/>
                <w:noProof/>
              </w:rPr>
              <w:t>Movilizados</w:t>
            </w:r>
            <w:r>
              <w:rPr>
                <w:noProof/>
                <w:webHidden/>
              </w:rPr>
              <w:tab/>
            </w:r>
            <w:r>
              <w:rPr>
                <w:noProof/>
                <w:webHidden/>
              </w:rPr>
              <w:fldChar w:fldCharType="begin"/>
            </w:r>
            <w:r>
              <w:rPr>
                <w:noProof/>
                <w:webHidden/>
              </w:rPr>
              <w:instrText xml:space="preserve"> PAGEREF _Toc94562476 \h </w:instrText>
            </w:r>
            <w:r>
              <w:rPr>
                <w:noProof/>
                <w:webHidden/>
              </w:rPr>
            </w:r>
            <w:r>
              <w:rPr>
                <w:noProof/>
                <w:webHidden/>
              </w:rPr>
              <w:fldChar w:fldCharType="separate"/>
            </w:r>
            <w:r>
              <w:rPr>
                <w:noProof/>
                <w:webHidden/>
              </w:rPr>
              <w:t>9</w:t>
            </w:r>
            <w:r>
              <w:rPr>
                <w:noProof/>
                <w:webHidden/>
              </w:rPr>
              <w:fldChar w:fldCharType="end"/>
            </w:r>
          </w:hyperlink>
        </w:p>
        <w:p w14:paraId="34F5112F" w14:textId="21E50F96" w:rsidR="00185482" w:rsidRDefault="00185482">
          <w:pPr>
            <w:pStyle w:val="TDC3"/>
            <w:tabs>
              <w:tab w:val="right" w:leader="dot" w:pos="10590"/>
            </w:tabs>
            <w:rPr>
              <w:rFonts w:asciiTheme="minorHAnsi" w:eastAsiaTheme="minorEastAsia" w:hAnsiTheme="minorHAnsi" w:cstheme="minorBidi"/>
              <w:noProof/>
              <w:lang w:val="en-US"/>
            </w:rPr>
          </w:pPr>
          <w:hyperlink w:anchor="_Toc94562477" w:history="1">
            <w:r w:rsidRPr="006A6FE1">
              <w:rPr>
                <w:rStyle w:val="Hipervnculo"/>
                <w:rFonts w:ascii="Arial" w:hAnsi="Arial" w:cs="Arial"/>
                <w:noProof/>
              </w:rPr>
              <w:t>Megameta 2: Alineación de los Recursos de Cooperación Internacional a las prioridades de la Estrategia Nacional de Cooperación Internacional (ENCI) 2019-2022</w:t>
            </w:r>
            <w:r>
              <w:rPr>
                <w:noProof/>
                <w:webHidden/>
              </w:rPr>
              <w:tab/>
            </w:r>
            <w:r>
              <w:rPr>
                <w:noProof/>
                <w:webHidden/>
              </w:rPr>
              <w:fldChar w:fldCharType="begin"/>
            </w:r>
            <w:r>
              <w:rPr>
                <w:noProof/>
                <w:webHidden/>
              </w:rPr>
              <w:instrText xml:space="preserve"> PAGEREF _Toc94562477 \h </w:instrText>
            </w:r>
            <w:r>
              <w:rPr>
                <w:noProof/>
                <w:webHidden/>
              </w:rPr>
            </w:r>
            <w:r>
              <w:rPr>
                <w:noProof/>
                <w:webHidden/>
              </w:rPr>
              <w:fldChar w:fldCharType="separate"/>
            </w:r>
            <w:r>
              <w:rPr>
                <w:noProof/>
                <w:webHidden/>
              </w:rPr>
              <w:t>9</w:t>
            </w:r>
            <w:r>
              <w:rPr>
                <w:noProof/>
                <w:webHidden/>
              </w:rPr>
              <w:fldChar w:fldCharType="end"/>
            </w:r>
          </w:hyperlink>
        </w:p>
        <w:p w14:paraId="38A11476" w14:textId="6FEE3417" w:rsidR="00185482" w:rsidRDefault="00185482">
          <w:pPr>
            <w:pStyle w:val="TDC3"/>
            <w:tabs>
              <w:tab w:val="right" w:leader="dot" w:pos="10590"/>
            </w:tabs>
            <w:rPr>
              <w:rFonts w:asciiTheme="minorHAnsi" w:eastAsiaTheme="minorEastAsia" w:hAnsiTheme="minorHAnsi" w:cstheme="minorBidi"/>
              <w:noProof/>
              <w:lang w:val="en-US"/>
            </w:rPr>
          </w:pPr>
          <w:hyperlink w:anchor="_Toc94562478" w:history="1">
            <w:r w:rsidRPr="006A6FE1">
              <w:rPr>
                <w:rStyle w:val="Hipervnculo"/>
                <w:rFonts w:ascii="Arial" w:hAnsi="Arial" w:cs="Arial"/>
                <w:noProof/>
              </w:rPr>
              <w:t>Megameta 3: Sistema Nacional de Cooperación Internacional</w:t>
            </w:r>
            <w:r w:rsidRPr="006A6FE1">
              <w:rPr>
                <w:rStyle w:val="Hipervnculo"/>
                <w:rFonts w:ascii="Arial" w:hAnsi="Arial" w:cs="Arial"/>
                <w:noProof/>
                <w:spacing w:val="1"/>
              </w:rPr>
              <w:t xml:space="preserve"> </w:t>
            </w:r>
            <w:r w:rsidRPr="006A6FE1">
              <w:rPr>
                <w:rStyle w:val="Hipervnculo"/>
                <w:rFonts w:ascii="Arial" w:hAnsi="Arial" w:cs="Arial"/>
                <w:noProof/>
              </w:rPr>
              <w:t>diseñado, conformado y puesto en marcha</w:t>
            </w:r>
            <w:r>
              <w:rPr>
                <w:noProof/>
                <w:webHidden/>
              </w:rPr>
              <w:tab/>
            </w:r>
            <w:r>
              <w:rPr>
                <w:noProof/>
                <w:webHidden/>
              </w:rPr>
              <w:fldChar w:fldCharType="begin"/>
            </w:r>
            <w:r>
              <w:rPr>
                <w:noProof/>
                <w:webHidden/>
              </w:rPr>
              <w:instrText xml:space="preserve"> PAGEREF _Toc94562478 \h </w:instrText>
            </w:r>
            <w:r>
              <w:rPr>
                <w:noProof/>
                <w:webHidden/>
              </w:rPr>
            </w:r>
            <w:r>
              <w:rPr>
                <w:noProof/>
                <w:webHidden/>
              </w:rPr>
              <w:fldChar w:fldCharType="separate"/>
            </w:r>
            <w:r>
              <w:rPr>
                <w:noProof/>
                <w:webHidden/>
              </w:rPr>
              <w:t>10</w:t>
            </w:r>
            <w:r>
              <w:rPr>
                <w:noProof/>
                <w:webHidden/>
              </w:rPr>
              <w:fldChar w:fldCharType="end"/>
            </w:r>
          </w:hyperlink>
        </w:p>
        <w:p w14:paraId="169ACB49" w14:textId="3C560999" w:rsidR="00185482" w:rsidRDefault="00185482">
          <w:pPr>
            <w:pStyle w:val="TDC3"/>
            <w:tabs>
              <w:tab w:val="right" w:leader="dot" w:pos="10590"/>
            </w:tabs>
            <w:rPr>
              <w:rFonts w:asciiTheme="minorHAnsi" w:eastAsiaTheme="minorEastAsia" w:hAnsiTheme="minorHAnsi" w:cstheme="minorBidi"/>
              <w:noProof/>
              <w:lang w:val="en-US"/>
            </w:rPr>
          </w:pPr>
          <w:hyperlink w:anchor="_Toc94562479" w:history="1">
            <w:r w:rsidRPr="006A6FE1">
              <w:rPr>
                <w:rStyle w:val="Hipervnculo"/>
                <w:rFonts w:ascii="Arial" w:hAnsi="Arial" w:cs="Arial"/>
                <w:noProof/>
                <w:w w:val="105"/>
              </w:rPr>
              <w:t>Megameta</w:t>
            </w:r>
            <w:r w:rsidRPr="006A6FE1">
              <w:rPr>
                <w:rStyle w:val="Hipervnculo"/>
                <w:rFonts w:ascii="Arial" w:hAnsi="Arial" w:cs="Arial"/>
                <w:noProof/>
                <w:spacing w:val="1"/>
                <w:w w:val="105"/>
              </w:rPr>
              <w:t xml:space="preserve"> </w:t>
            </w:r>
            <w:r w:rsidRPr="006A6FE1">
              <w:rPr>
                <w:rStyle w:val="Hipervnculo"/>
                <w:rFonts w:ascii="Arial" w:hAnsi="Arial" w:cs="Arial"/>
                <w:noProof/>
                <w:w w:val="105"/>
              </w:rPr>
              <w:t>4:</w:t>
            </w:r>
            <w:r w:rsidRPr="006A6FE1">
              <w:rPr>
                <w:rStyle w:val="Hipervnculo"/>
                <w:rFonts w:ascii="Arial" w:hAnsi="Arial" w:cs="Arial"/>
                <w:noProof/>
                <w:spacing w:val="1"/>
                <w:w w:val="105"/>
              </w:rPr>
              <w:t xml:space="preserve"> </w:t>
            </w:r>
            <w:r w:rsidRPr="006A6FE1">
              <w:rPr>
                <w:rStyle w:val="Hipervnculo"/>
                <w:rFonts w:ascii="Arial" w:hAnsi="Arial" w:cs="Arial"/>
                <w:noProof/>
                <w:w w:val="105"/>
              </w:rPr>
              <w:t>Proyectos</w:t>
            </w:r>
            <w:r w:rsidRPr="006A6FE1">
              <w:rPr>
                <w:rStyle w:val="Hipervnculo"/>
                <w:rFonts w:ascii="Arial" w:hAnsi="Arial" w:cs="Arial"/>
                <w:noProof/>
                <w:spacing w:val="1"/>
                <w:w w:val="105"/>
              </w:rPr>
              <w:t xml:space="preserve"> </w:t>
            </w:r>
            <w:r w:rsidRPr="006A6FE1">
              <w:rPr>
                <w:rStyle w:val="Hipervnculo"/>
                <w:rFonts w:ascii="Arial" w:hAnsi="Arial" w:cs="Arial"/>
                <w:noProof/>
                <w:w w:val="105"/>
              </w:rPr>
              <w:t>de</w:t>
            </w:r>
            <w:r w:rsidRPr="006A6FE1">
              <w:rPr>
                <w:rStyle w:val="Hipervnculo"/>
                <w:rFonts w:ascii="Arial" w:hAnsi="Arial" w:cs="Arial"/>
                <w:noProof/>
                <w:spacing w:val="1"/>
                <w:w w:val="105"/>
              </w:rPr>
              <w:t xml:space="preserve"> </w:t>
            </w:r>
            <w:r w:rsidRPr="006A6FE1">
              <w:rPr>
                <w:rStyle w:val="Hipervnculo"/>
                <w:rFonts w:ascii="Arial" w:hAnsi="Arial" w:cs="Arial"/>
                <w:noProof/>
                <w:w w:val="105"/>
              </w:rPr>
              <w:t>Cooperación</w:t>
            </w:r>
            <w:r w:rsidRPr="006A6FE1">
              <w:rPr>
                <w:rStyle w:val="Hipervnculo"/>
                <w:rFonts w:ascii="Arial" w:hAnsi="Arial" w:cs="Arial"/>
                <w:noProof/>
                <w:spacing w:val="1"/>
                <w:w w:val="105"/>
              </w:rPr>
              <w:t xml:space="preserve"> </w:t>
            </w:r>
            <w:r w:rsidRPr="006A6FE1">
              <w:rPr>
                <w:rStyle w:val="Hipervnculo"/>
                <w:rFonts w:ascii="Arial" w:hAnsi="Arial" w:cs="Arial"/>
                <w:noProof/>
                <w:w w:val="105"/>
              </w:rPr>
              <w:t>Internacional</w:t>
            </w:r>
            <w:r w:rsidRPr="006A6FE1">
              <w:rPr>
                <w:rStyle w:val="Hipervnculo"/>
                <w:rFonts w:ascii="Arial" w:hAnsi="Arial" w:cs="Arial"/>
                <w:noProof/>
                <w:spacing w:val="1"/>
                <w:w w:val="105"/>
              </w:rPr>
              <w:t xml:space="preserve"> </w:t>
            </w:r>
            <w:r w:rsidRPr="006A6FE1">
              <w:rPr>
                <w:rStyle w:val="Hipervnculo"/>
                <w:rFonts w:ascii="Arial" w:hAnsi="Arial" w:cs="Arial"/>
                <w:noProof/>
                <w:w w:val="105"/>
              </w:rPr>
              <w:t>cofinanciados por el sector privado en el marco de nuevas</w:t>
            </w:r>
            <w:r w:rsidRPr="006A6FE1">
              <w:rPr>
                <w:rStyle w:val="Hipervnculo"/>
                <w:rFonts w:ascii="Arial" w:hAnsi="Arial" w:cs="Arial"/>
                <w:noProof/>
                <w:spacing w:val="1"/>
                <w:w w:val="105"/>
              </w:rPr>
              <w:t xml:space="preserve"> </w:t>
            </w:r>
            <w:r w:rsidRPr="006A6FE1">
              <w:rPr>
                <w:rStyle w:val="Hipervnculo"/>
                <w:rFonts w:ascii="Arial" w:hAnsi="Arial" w:cs="Arial"/>
                <w:noProof/>
                <w:w w:val="105"/>
              </w:rPr>
              <w:t>Alianzas</w:t>
            </w:r>
            <w:r w:rsidRPr="006A6FE1">
              <w:rPr>
                <w:rStyle w:val="Hipervnculo"/>
                <w:rFonts w:ascii="Arial" w:hAnsi="Arial" w:cs="Arial"/>
                <w:noProof/>
                <w:spacing w:val="-12"/>
                <w:w w:val="105"/>
              </w:rPr>
              <w:t xml:space="preserve"> </w:t>
            </w:r>
            <w:r w:rsidRPr="006A6FE1">
              <w:rPr>
                <w:rStyle w:val="Hipervnculo"/>
                <w:rFonts w:ascii="Arial" w:hAnsi="Arial" w:cs="Arial"/>
                <w:noProof/>
                <w:w w:val="105"/>
              </w:rPr>
              <w:t>Multiactor.</w:t>
            </w:r>
            <w:r>
              <w:rPr>
                <w:noProof/>
                <w:webHidden/>
              </w:rPr>
              <w:tab/>
            </w:r>
            <w:r>
              <w:rPr>
                <w:noProof/>
                <w:webHidden/>
              </w:rPr>
              <w:fldChar w:fldCharType="begin"/>
            </w:r>
            <w:r>
              <w:rPr>
                <w:noProof/>
                <w:webHidden/>
              </w:rPr>
              <w:instrText xml:space="preserve"> PAGEREF _Toc94562479 \h </w:instrText>
            </w:r>
            <w:r>
              <w:rPr>
                <w:noProof/>
                <w:webHidden/>
              </w:rPr>
            </w:r>
            <w:r>
              <w:rPr>
                <w:noProof/>
                <w:webHidden/>
              </w:rPr>
              <w:fldChar w:fldCharType="separate"/>
            </w:r>
            <w:r>
              <w:rPr>
                <w:noProof/>
                <w:webHidden/>
              </w:rPr>
              <w:t>11</w:t>
            </w:r>
            <w:r>
              <w:rPr>
                <w:noProof/>
                <w:webHidden/>
              </w:rPr>
              <w:fldChar w:fldCharType="end"/>
            </w:r>
          </w:hyperlink>
        </w:p>
        <w:p w14:paraId="4B756FE2" w14:textId="7AE5816A" w:rsidR="00185482" w:rsidRDefault="00185482">
          <w:pPr>
            <w:pStyle w:val="TDC3"/>
            <w:tabs>
              <w:tab w:val="right" w:leader="dot" w:pos="10590"/>
            </w:tabs>
            <w:rPr>
              <w:rFonts w:asciiTheme="minorHAnsi" w:eastAsiaTheme="minorEastAsia" w:hAnsiTheme="minorHAnsi" w:cstheme="minorBidi"/>
              <w:noProof/>
              <w:lang w:val="en-US"/>
            </w:rPr>
          </w:pPr>
          <w:hyperlink w:anchor="_Toc94562480" w:history="1">
            <w:r w:rsidRPr="006A6FE1">
              <w:rPr>
                <w:rStyle w:val="Hipervnculo"/>
                <w:rFonts w:ascii="Arial" w:hAnsi="Arial" w:cs="Arial"/>
                <w:noProof/>
              </w:rPr>
              <w:t>Megameta</w:t>
            </w:r>
            <w:r w:rsidRPr="006A6FE1">
              <w:rPr>
                <w:rStyle w:val="Hipervnculo"/>
                <w:rFonts w:ascii="Arial" w:hAnsi="Arial" w:cs="Arial"/>
                <w:noProof/>
                <w:spacing w:val="35"/>
              </w:rPr>
              <w:t xml:space="preserve"> </w:t>
            </w:r>
            <w:r w:rsidRPr="006A6FE1">
              <w:rPr>
                <w:rStyle w:val="Hipervnculo"/>
                <w:rFonts w:ascii="Arial" w:hAnsi="Arial" w:cs="Arial"/>
                <w:noProof/>
              </w:rPr>
              <w:t>5:</w:t>
            </w:r>
            <w:r w:rsidRPr="006A6FE1">
              <w:rPr>
                <w:rStyle w:val="Hipervnculo"/>
                <w:rFonts w:ascii="Arial" w:hAnsi="Arial" w:cs="Arial"/>
                <w:noProof/>
                <w:spacing w:val="36"/>
              </w:rPr>
              <w:t xml:space="preserve"> </w:t>
            </w:r>
            <w:r w:rsidRPr="006A6FE1">
              <w:rPr>
                <w:rStyle w:val="Hipervnculo"/>
                <w:rFonts w:ascii="Arial" w:hAnsi="Arial" w:cs="Arial"/>
                <w:noProof/>
              </w:rPr>
              <w:t>Proyectos</w:t>
            </w:r>
            <w:r w:rsidRPr="006A6FE1">
              <w:rPr>
                <w:rStyle w:val="Hipervnculo"/>
                <w:rFonts w:ascii="Arial" w:hAnsi="Arial" w:cs="Arial"/>
                <w:noProof/>
                <w:spacing w:val="36"/>
              </w:rPr>
              <w:t xml:space="preserve"> </w:t>
            </w:r>
            <w:r w:rsidRPr="006A6FE1">
              <w:rPr>
                <w:rStyle w:val="Hipervnculo"/>
                <w:rFonts w:ascii="Arial" w:hAnsi="Arial" w:cs="Arial"/>
                <w:noProof/>
              </w:rPr>
              <w:t>ejecutados</w:t>
            </w:r>
            <w:r w:rsidRPr="006A6FE1">
              <w:rPr>
                <w:rStyle w:val="Hipervnculo"/>
                <w:rFonts w:ascii="Arial" w:hAnsi="Arial" w:cs="Arial"/>
                <w:noProof/>
                <w:spacing w:val="36"/>
              </w:rPr>
              <w:t xml:space="preserve"> </w:t>
            </w:r>
            <w:r w:rsidRPr="006A6FE1">
              <w:rPr>
                <w:rStyle w:val="Hipervnculo"/>
                <w:rFonts w:ascii="Arial" w:hAnsi="Arial" w:cs="Arial"/>
                <w:noProof/>
              </w:rPr>
              <w:t>de</w:t>
            </w:r>
            <w:r w:rsidRPr="006A6FE1">
              <w:rPr>
                <w:rStyle w:val="Hipervnculo"/>
                <w:rFonts w:ascii="Arial" w:hAnsi="Arial" w:cs="Arial"/>
                <w:noProof/>
                <w:spacing w:val="35"/>
              </w:rPr>
              <w:t xml:space="preserve"> </w:t>
            </w:r>
            <w:r w:rsidRPr="006A6FE1">
              <w:rPr>
                <w:rStyle w:val="Hipervnculo"/>
                <w:rFonts w:ascii="Arial" w:hAnsi="Arial" w:cs="Arial"/>
                <w:noProof/>
              </w:rPr>
              <w:t>Cooperación</w:t>
            </w:r>
            <w:r w:rsidRPr="006A6FE1">
              <w:rPr>
                <w:rStyle w:val="Hipervnculo"/>
                <w:rFonts w:ascii="Arial" w:hAnsi="Arial" w:cs="Arial"/>
                <w:noProof/>
                <w:spacing w:val="36"/>
              </w:rPr>
              <w:t xml:space="preserve"> </w:t>
            </w:r>
            <w:r w:rsidRPr="006A6FE1">
              <w:rPr>
                <w:rStyle w:val="Hipervnculo"/>
                <w:rFonts w:ascii="Arial" w:hAnsi="Arial" w:cs="Arial"/>
                <w:noProof/>
              </w:rPr>
              <w:t>Sur-Sur</w:t>
            </w:r>
            <w:r w:rsidRPr="006A6FE1">
              <w:rPr>
                <w:rStyle w:val="Hipervnculo"/>
                <w:rFonts w:ascii="Arial" w:hAnsi="Arial" w:cs="Arial"/>
                <w:noProof/>
                <w:spacing w:val="-91"/>
              </w:rPr>
              <w:t xml:space="preserve">                                             </w:t>
            </w:r>
            <w:r w:rsidRPr="006A6FE1">
              <w:rPr>
                <w:rStyle w:val="Hipervnculo"/>
                <w:rFonts w:ascii="Arial" w:hAnsi="Arial" w:cs="Arial"/>
                <w:noProof/>
                <w:spacing w:val="-13"/>
                <w:w w:val="105"/>
              </w:rPr>
              <w:t xml:space="preserve"> y      </w:t>
            </w:r>
            <w:r w:rsidRPr="006A6FE1">
              <w:rPr>
                <w:rStyle w:val="Hipervnculo"/>
                <w:rFonts w:ascii="Arial" w:hAnsi="Arial" w:cs="Arial"/>
                <w:noProof/>
                <w:w w:val="105"/>
              </w:rPr>
              <w:t>Triangular</w:t>
            </w:r>
            <w:r w:rsidRPr="006A6FE1">
              <w:rPr>
                <w:rStyle w:val="Hipervnculo"/>
                <w:rFonts w:ascii="Arial" w:hAnsi="Arial" w:cs="Arial"/>
                <w:noProof/>
                <w:spacing w:val="-13"/>
                <w:w w:val="105"/>
              </w:rPr>
              <w:t xml:space="preserve"> </w:t>
            </w:r>
            <w:r w:rsidRPr="006A6FE1">
              <w:rPr>
                <w:rStyle w:val="Hipervnculo"/>
                <w:rFonts w:ascii="Arial" w:hAnsi="Arial" w:cs="Arial"/>
                <w:noProof/>
                <w:w w:val="105"/>
              </w:rPr>
              <w:t>con</w:t>
            </w:r>
            <w:r w:rsidRPr="006A6FE1">
              <w:rPr>
                <w:rStyle w:val="Hipervnculo"/>
                <w:rFonts w:ascii="Arial" w:hAnsi="Arial" w:cs="Arial"/>
                <w:noProof/>
                <w:spacing w:val="-13"/>
                <w:w w:val="105"/>
              </w:rPr>
              <w:t xml:space="preserve"> </w:t>
            </w:r>
            <w:r w:rsidRPr="006A6FE1">
              <w:rPr>
                <w:rStyle w:val="Hipervnculo"/>
                <w:rFonts w:ascii="Arial" w:hAnsi="Arial" w:cs="Arial"/>
                <w:noProof/>
                <w:w w:val="105"/>
              </w:rPr>
              <w:t>enfoque</w:t>
            </w:r>
            <w:r w:rsidRPr="006A6FE1">
              <w:rPr>
                <w:rStyle w:val="Hipervnculo"/>
                <w:rFonts w:ascii="Arial" w:hAnsi="Arial" w:cs="Arial"/>
                <w:noProof/>
                <w:spacing w:val="-13"/>
                <w:w w:val="105"/>
              </w:rPr>
              <w:t xml:space="preserve"> </w:t>
            </w:r>
            <w:r w:rsidRPr="006A6FE1">
              <w:rPr>
                <w:rStyle w:val="Hipervnculo"/>
                <w:rFonts w:ascii="Arial" w:hAnsi="Arial" w:cs="Arial"/>
                <w:noProof/>
                <w:w w:val="105"/>
              </w:rPr>
              <w:t>tecnológico.</w:t>
            </w:r>
            <w:r>
              <w:rPr>
                <w:noProof/>
                <w:webHidden/>
              </w:rPr>
              <w:tab/>
            </w:r>
            <w:r>
              <w:rPr>
                <w:noProof/>
                <w:webHidden/>
              </w:rPr>
              <w:fldChar w:fldCharType="begin"/>
            </w:r>
            <w:r>
              <w:rPr>
                <w:noProof/>
                <w:webHidden/>
              </w:rPr>
              <w:instrText xml:space="preserve"> PAGEREF _Toc94562480 \h </w:instrText>
            </w:r>
            <w:r>
              <w:rPr>
                <w:noProof/>
                <w:webHidden/>
              </w:rPr>
            </w:r>
            <w:r>
              <w:rPr>
                <w:noProof/>
                <w:webHidden/>
              </w:rPr>
              <w:fldChar w:fldCharType="separate"/>
            </w:r>
            <w:r>
              <w:rPr>
                <w:noProof/>
                <w:webHidden/>
              </w:rPr>
              <w:t>13</w:t>
            </w:r>
            <w:r>
              <w:rPr>
                <w:noProof/>
                <w:webHidden/>
              </w:rPr>
              <w:fldChar w:fldCharType="end"/>
            </w:r>
          </w:hyperlink>
        </w:p>
        <w:p w14:paraId="73520C10" w14:textId="60A8AD93" w:rsidR="00185482" w:rsidRDefault="00185482">
          <w:pPr>
            <w:pStyle w:val="TDC3"/>
            <w:tabs>
              <w:tab w:val="right" w:leader="dot" w:pos="10590"/>
            </w:tabs>
            <w:rPr>
              <w:rFonts w:asciiTheme="minorHAnsi" w:eastAsiaTheme="minorEastAsia" w:hAnsiTheme="minorHAnsi" w:cstheme="minorBidi"/>
              <w:noProof/>
              <w:lang w:val="en-US"/>
            </w:rPr>
          </w:pPr>
          <w:hyperlink w:anchor="_Toc94562481" w:history="1">
            <w:r w:rsidRPr="006A6FE1">
              <w:rPr>
                <w:rStyle w:val="Hipervnculo"/>
                <w:rFonts w:ascii="Arial" w:hAnsi="Arial" w:cs="Arial"/>
                <w:noProof/>
              </w:rPr>
              <w:t>Megameta</w:t>
            </w:r>
            <w:r w:rsidRPr="006A6FE1">
              <w:rPr>
                <w:rStyle w:val="Hipervnculo"/>
                <w:rFonts w:ascii="Arial" w:hAnsi="Arial" w:cs="Arial"/>
                <w:noProof/>
                <w:spacing w:val="29"/>
              </w:rPr>
              <w:t xml:space="preserve"> </w:t>
            </w:r>
            <w:r w:rsidRPr="006A6FE1">
              <w:rPr>
                <w:rStyle w:val="Hipervnculo"/>
                <w:rFonts w:ascii="Arial" w:hAnsi="Arial" w:cs="Arial"/>
                <w:noProof/>
              </w:rPr>
              <w:t>6:</w:t>
            </w:r>
            <w:r w:rsidRPr="006A6FE1">
              <w:rPr>
                <w:rStyle w:val="Hipervnculo"/>
                <w:rFonts w:ascii="Arial" w:hAnsi="Arial" w:cs="Arial"/>
                <w:noProof/>
                <w:spacing w:val="29"/>
              </w:rPr>
              <w:t xml:space="preserve"> </w:t>
            </w:r>
            <w:r w:rsidRPr="006A6FE1">
              <w:rPr>
                <w:rStyle w:val="Hipervnculo"/>
                <w:rFonts w:ascii="Arial" w:hAnsi="Arial" w:cs="Arial"/>
                <w:noProof/>
              </w:rPr>
              <w:t>Nuevos</w:t>
            </w:r>
            <w:r w:rsidRPr="006A6FE1">
              <w:rPr>
                <w:rStyle w:val="Hipervnculo"/>
                <w:rFonts w:ascii="Arial" w:hAnsi="Arial" w:cs="Arial"/>
                <w:noProof/>
                <w:spacing w:val="29"/>
              </w:rPr>
              <w:t xml:space="preserve"> </w:t>
            </w:r>
            <w:r w:rsidRPr="006A6FE1">
              <w:rPr>
                <w:rStyle w:val="Hipervnculo"/>
                <w:rFonts w:ascii="Arial" w:hAnsi="Arial" w:cs="Arial"/>
                <w:noProof/>
              </w:rPr>
              <w:t>socios</w:t>
            </w:r>
            <w:r w:rsidRPr="006A6FE1">
              <w:rPr>
                <w:rStyle w:val="Hipervnculo"/>
                <w:rFonts w:ascii="Arial" w:hAnsi="Arial" w:cs="Arial"/>
                <w:noProof/>
                <w:spacing w:val="29"/>
              </w:rPr>
              <w:t xml:space="preserve"> </w:t>
            </w:r>
            <w:r w:rsidRPr="006A6FE1">
              <w:rPr>
                <w:rStyle w:val="Hipervnculo"/>
                <w:rFonts w:ascii="Arial" w:hAnsi="Arial" w:cs="Arial"/>
                <w:noProof/>
              </w:rPr>
              <w:t>de</w:t>
            </w:r>
            <w:r w:rsidRPr="006A6FE1">
              <w:rPr>
                <w:rStyle w:val="Hipervnculo"/>
                <w:rFonts w:ascii="Arial" w:hAnsi="Arial" w:cs="Arial"/>
                <w:noProof/>
                <w:spacing w:val="29"/>
              </w:rPr>
              <w:t xml:space="preserve"> </w:t>
            </w:r>
            <w:r w:rsidRPr="006A6FE1">
              <w:rPr>
                <w:rStyle w:val="Hipervnculo"/>
                <w:rFonts w:ascii="Arial" w:hAnsi="Arial" w:cs="Arial"/>
                <w:noProof/>
              </w:rPr>
              <w:t>África,</w:t>
            </w:r>
            <w:r w:rsidRPr="006A6FE1">
              <w:rPr>
                <w:rStyle w:val="Hipervnculo"/>
                <w:rFonts w:ascii="Arial" w:hAnsi="Arial" w:cs="Arial"/>
                <w:noProof/>
                <w:spacing w:val="29"/>
              </w:rPr>
              <w:t xml:space="preserve"> </w:t>
            </w:r>
            <w:r w:rsidRPr="006A6FE1">
              <w:rPr>
                <w:rStyle w:val="Hipervnculo"/>
                <w:rFonts w:ascii="Arial" w:hAnsi="Arial" w:cs="Arial"/>
                <w:noProof/>
              </w:rPr>
              <w:t>Sudeste</w:t>
            </w:r>
            <w:r w:rsidRPr="006A6FE1">
              <w:rPr>
                <w:rStyle w:val="Hipervnculo"/>
                <w:rFonts w:ascii="Arial" w:hAnsi="Arial" w:cs="Arial"/>
                <w:noProof/>
                <w:spacing w:val="30"/>
              </w:rPr>
              <w:t xml:space="preserve"> </w:t>
            </w:r>
            <w:r w:rsidRPr="006A6FE1">
              <w:rPr>
                <w:rStyle w:val="Hipervnculo"/>
                <w:rFonts w:ascii="Arial" w:hAnsi="Arial" w:cs="Arial"/>
                <w:noProof/>
              </w:rPr>
              <w:t>Asiático</w:t>
            </w:r>
            <w:r w:rsidRPr="006A6FE1">
              <w:rPr>
                <w:rStyle w:val="Hipervnculo"/>
                <w:rFonts w:ascii="Arial" w:hAnsi="Arial" w:cs="Arial"/>
                <w:noProof/>
                <w:spacing w:val="-91"/>
              </w:rPr>
              <w:t xml:space="preserve"> </w:t>
            </w:r>
            <w:r w:rsidRPr="006A6FE1">
              <w:rPr>
                <w:rStyle w:val="Hipervnculo"/>
                <w:rFonts w:ascii="Arial" w:hAnsi="Arial" w:cs="Arial"/>
                <w:noProof/>
                <w:w w:val="105"/>
              </w:rPr>
              <w:t>y</w:t>
            </w:r>
            <w:r w:rsidRPr="006A6FE1">
              <w:rPr>
                <w:rStyle w:val="Hipervnculo"/>
                <w:rFonts w:ascii="Arial" w:hAnsi="Arial" w:cs="Arial"/>
                <w:noProof/>
                <w:spacing w:val="-23"/>
                <w:w w:val="105"/>
              </w:rPr>
              <w:t xml:space="preserve"> </w:t>
            </w:r>
            <w:r w:rsidRPr="006A6FE1">
              <w:rPr>
                <w:rStyle w:val="Hipervnculo"/>
                <w:rFonts w:ascii="Arial" w:hAnsi="Arial" w:cs="Arial"/>
                <w:noProof/>
                <w:w w:val="105"/>
              </w:rPr>
              <w:t>Eurasia</w:t>
            </w:r>
            <w:r w:rsidRPr="006A6FE1">
              <w:rPr>
                <w:rStyle w:val="Hipervnculo"/>
                <w:rFonts w:ascii="Arial" w:hAnsi="Arial" w:cs="Arial"/>
                <w:noProof/>
                <w:spacing w:val="-22"/>
                <w:w w:val="105"/>
              </w:rPr>
              <w:t xml:space="preserve"> </w:t>
            </w:r>
            <w:r w:rsidRPr="006A6FE1">
              <w:rPr>
                <w:rStyle w:val="Hipervnculo"/>
                <w:rFonts w:ascii="Arial" w:hAnsi="Arial" w:cs="Arial"/>
                <w:noProof/>
                <w:w w:val="105"/>
              </w:rPr>
              <w:t>con</w:t>
            </w:r>
            <w:r w:rsidRPr="006A6FE1">
              <w:rPr>
                <w:rStyle w:val="Hipervnculo"/>
                <w:rFonts w:ascii="Arial" w:hAnsi="Arial" w:cs="Arial"/>
                <w:noProof/>
                <w:spacing w:val="-23"/>
                <w:w w:val="105"/>
              </w:rPr>
              <w:t xml:space="preserve"> </w:t>
            </w:r>
            <w:r w:rsidRPr="006A6FE1">
              <w:rPr>
                <w:rStyle w:val="Hipervnculo"/>
                <w:rFonts w:ascii="Arial" w:hAnsi="Arial" w:cs="Arial"/>
                <w:noProof/>
                <w:w w:val="105"/>
              </w:rPr>
              <w:t>proyectos</w:t>
            </w:r>
            <w:r w:rsidRPr="006A6FE1">
              <w:rPr>
                <w:rStyle w:val="Hipervnculo"/>
                <w:rFonts w:ascii="Arial" w:hAnsi="Arial" w:cs="Arial"/>
                <w:noProof/>
                <w:spacing w:val="-22"/>
                <w:w w:val="105"/>
              </w:rPr>
              <w:t xml:space="preserve"> </w:t>
            </w:r>
            <w:r w:rsidRPr="006A6FE1">
              <w:rPr>
                <w:rStyle w:val="Hipervnculo"/>
                <w:rFonts w:ascii="Arial" w:hAnsi="Arial" w:cs="Arial"/>
                <w:noProof/>
                <w:w w:val="105"/>
              </w:rPr>
              <w:t>de</w:t>
            </w:r>
            <w:r w:rsidRPr="006A6FE1">
              <w:rPr>
                <w:rStyle w:val="Hipervnculo"/>
                <w:rFonts w:ascii="Arial" w:hAnsi="Arial" w:cs="Arial"/>
                <w:noProof/>
                <w:spacing w:val="-23"/>
                <w:w w:val="105"/>
              </w:rPr>
              <w:t xml:space="preserve"> </w:t>
            </w:r>
            <w:r w:rsidRPr="006A6FE1">
              <w:rPr>
                <w:rStyle w:val="Hipervnculo"/>
                <w:rFonts w:ascii="Arial" w:hAnsi="Arial" w:cs="Arial"/>
                <w:noProof/>
                <w:w w:val="105"/>
              </w:rPr>
              <w:t>Cooperación</w:t>
            </w:r>
            <w:r w:rsidRPr="006A6FE1">
              <w:rPr>
                <w:rStyle w:val="Hipervnculo"/>
                <w:rFonts w:ascii="Arial" w:hAnsi="Arial" w:cs="Arial"/>
                <w:noProof/>
                <w:spacing w:val="-22"/>
                <w:w w:val="105"/>
              </w:rPr>
              <w:t xml:space="preserve"> </w:t>
            </w:r>
            <w:r w:rsidRPr="006A6FE1">
              <w:rPr>
                <w:rStyle w:val="Hipervnculo"/>
                <w:rFonts w:ascii="Arial" w:hAnsi="Arial" w:cs="Arial"/>
                <w:noProof/>
                <w:w w:val="105"/>
              </w:rPr>
              <w:t>Sur</w:t>
            </w:r>
            <w:r w:rsidRPr="006A6FE1">
              <w:rPr>
                <w:rStyle w:val="Hipervnculo"/>
                <w:rFonts w:ascii="Arial" w:hAnsi="Arial" w:cs="Arial"/>
                <w:noProof/>
                <w:spacing w:val="-22"/>
                <w:w w:val="105"/>
              </w:rPr>
              <w:t xml:space="preserve"> </w:t>
            </w:r>
            <w:r w:rsidRPr="006A6FE1">
              <w:rPr>
                <w:rStyle w:val="Hipervnculo"/>
                <w:rFonts w:ascii="Arial" w:hAnsi="Arial" w:cs="Arial"/>
                <w:noProof/>
                <w:w w:val="105"/>
              </w:rPr>
              <w:t>Sur</w:t>
            </w:r>
            <w:r w:rsidRPr="006A6FE1">
              <w:rPr>
                <w:rStyle w:val="Hipervnculo"/>
                <w:rFonts w:ascii="Arial" w:hAnsi="Arial" w:cs="Arial"/>
                <w:noProof/>
                <w:spacing w:val="-23"/>
                <w:w w:val="105"/>
              </w:rPr>
              <w:t xml:space="preserve"> </w:t>
            </w:r>
            <w:r w:rsidRPr="006A6FE1">
              <w:rPr>
                <w:rStyle w:val="Hipervnculo"/>
                <w:rFonts w:ascii="Arial" w:hAnsi="Arial" w:cs="Arial"/>
                <w:noProof/>
                <w:w w:val="105"/>
              </w:rPr>
              <w:t>CSS</w:t>
            </w:r>
            <w:r w:rsidRPr="006A6FE1">
              <w:rPr>
                <w:rStyle w:val="Hipervnculo"/>
                <w:rFonts w:ascii="Arial" w:hAnsi="Arial" w:cs="Arial"/>
                <w:noProof/>
                <w:spacing w:val="-22"/>
                <w:w w:val="105"/>
              </w:rPr>
              <w:t xml:space="preserve"> </w:t>
            </w:r>
            <w:r w:rsidRPr="006A6FE1">
              <w:rPr>
                <w:rStyle w:val="Hipervnculo"/>
                <w:rFonts w:ascii="Arial" w:hAnsi="Arial" w:cs="Arial"/>
                <w:noProof/>
                <w:w w:val="105"/>
              </w:rPr>
              <w:t>oTriangular</w:t>
            </w:r>
            <w:r w:rsidRPr="006A6FE1">
              <w:rPr>
                <w:rStyle w:val="Hipervnculo"/>
                <w:rFonts w:ascii="Arial" w:hAnsi="Arial" w:cs="Arial"/>
                <w:noProof/>
                <w:spacing w:val="-24"/>
                <w:w w:val="105"/>
              </w:rPr>
              <w:t xml:space="preserve"> </w:t>
            </w:r>
            <w:r w:rsidRPr="006A6FE1">
              <w:rPr>
                <w:rStyle w:val="Hipervnculo"/>
                <w:rFonts w:ascii="Arial" w:hAnsi="Arial" w:cs="Arial"/>
                <w:noProof/>
                <w:w w:val="105"/>
              </w:rPr>
              <w:t>en</w:t>
            </w:r>
            <w:r w:rsidRPr="006A6FE1">
              <w:rPr>
                <w:rStyle w:val="Hipervnculo"/>
                <w:rFonts w:ascii="Arial" w:hAnsi="Arial" w:cs="Arial"/>
                <w:noProof/>
                <w:spacing w:val="-24"/>
                <w:w w:val="105"/>
              </w:rPr>
              <w:t xml:space="preserve"> </w:t>
            </w:r>
            <w:r w:rsidRPr="006A6FE1">
              <w:rPr>
                <w:rStyle w:val="Hipervnculo"/>
                <w:rFonts w:ascii="Arial" w:hAnsi="Arial" w:cs="Arial"/>
                <w:noProof/>
                <w:w w:val="105"/>
              </w:rPr>
              <w:t>ejecución,</w:t>
            </w:r>
            <w:r w:rsidRPr="006A6FE1">
              <w:rPr>
                <w:rStyle w:val="Hipervnculo"/>
                <w:rFonts w:ascii="Arial" w:hAnsi="Arial" w:cs="Arial"/>
                <w:noProof/>
                <w:spacing w:val="-24"/>
                <w:w w:val="105"/>
              </w:rPr>
              <w:t xml:space="preserve"> </w:t>
            </w:r>
            <w:r w:rsidRPr="006A6FE1">
              <w:rPr>
                <w:rStyle w:val="Hipervnculo"/>
                <w:rFonts w:ascii="Arial" w:hAnsi="Arial" w:cs="Arial"/>
                <w:noProof/>
                <w:w w:val="105"/>
              </w:rPr>
              <w:t>bajo</w:t>
            </w:r>
            <w:r w:rsidRPr="006A6FE1">
              <w:rPr>
                <w:rStyle w:val="Hipervnculo"/>
                <w:rFonts w:ascii="Arial" w:hAnsi="Arial" w:cs="Arial"/>
                <w:noProof/>
                <w:spacing w:val="-24"/>
                <w:w w:val="105"/>
              </w:rPr>
              <w:t xml:space="preserve"> </w:t>
            </w:r>
            <w:r w:rsidRPr="006A6FE1">
              <w:rPr>
                <w:rStyle w:val="Hipervnculo"/>
                <w:rFonts w:ascii="Arial" w:hAnsi="Arial" w:cs="Arial"/>
                <w:noProof/>
                <w:w w:val="105"/>
              </w:rPr>
              <w:t>el</w:t>
            </w:r>
            <w:r w:rsidRPr="006A6FE1">
              <w:rPr>
                <w:rStyle w:val="Hipervnculo"/>
                <w:rFonts w:ascii="Arial" w:hAnsi="Arial" w:cs="Arial"/>
                <w:noProof/>
                <w:spacing w:val="-23"/>
                <w:w w:val="105"/>
              </w:rPr>
              <w:t xml:space="preserve"> </w:t>
            </w:r>
            <w:r w:rsidRPr="006A6FE1">
              <w:rPr>
                <w:rStyle w:val="Hipervnculo"/>
                <w:rFonts w:ascii="Arial" w:hAnsi="Arial" w:cs="Arial"/>
                <w:noProof/>
                <w:w w:val="105"/>
              </w:rPr>
              <w:t>modelo</w:t>
            </w:r>
            <w:r w:rsidRPr="006A6FE1">
              <w:rPr>
                <w:rStyle w:val="Hipervnculo"/>
                <w:rFonts w:ascii="Arial" w:hAnsi="Arial" w:cs="Arial"/>
                <w:noProof/>
                <w:spacing w:val="-24"/>
                <w:w w:val="105"/>
              </w:rPr>
              <w:t xml:space="preserve"> </w:t>
            </w:r>
            <w:r w:rsidRPr="006A6FE1">
              <w:rPr>
                <w:rStyle w:val="Hipervnculo"/>
                <w:rFonts w:ascii="Arial" w:hAnsi="Arial" w:cs="Arial"/>
                <w:noProof/>
                <w:w w:val="105"/>
              </w:rPr>
              <w:t>de</w:t>
            </w:r>
            <w:r w:rsidRPr="006A6FE1">
              <w:rPr>
                <w:rStyle w:val="Hipervnculo"/>
                <w:rFonts w:ascii="Arial" w:hAnsi="Arial" w:cs="Arial"/>
                <w:noProof/>
                <w:spacing w:val="-24"/>
                <w:w w:val="105"/>
              </w:rPr>
              <w:t xml:space="preserve"> </w:t>
            </w:r>
            <w:r w:rsidRPr="006A6FE1">
              <w:rPr>
                <w:rStyle w:val="Hipervnculo"/>
                <w:rFonts w:ascii="Arial" w:hAnsi="Arial" w:cs="Arial"/>
                <w:noProof/>
                <w:w w:val="105"/>
              </w:rPr>
              <w:t>agregación</w:t>
            </w:r>
            <w:r w:rsidRPr="006A6FE1">
              <w:rPr>
                <w:rStyle w:val="Hipervnculo"/>
                <w:rFonts w:ascii="Arial" w:hAnsi="Arial" w:cs="Arial"/>
                <w:noProof/>
                <w:spacing w:val="-24"/>
                <w:w w:val="105"/>
              </w:rPr>
              <w:t xml:space="preserve"> </w:t>
            </w:r>
            <w:r w:rsidRPr="006A6FE1">
              <w:rPr>
                <w:rStyle w:val="Hipervnculo"/>
                <w:rFonts w:ascii="Arial" w:hAnsi="Arial" w:cs="Arial"/>
                <w:noProof/>
                <w:w w:val="105"/>
              </w:rPr>
              <w:t>de</w:t>
            </w:r>
            <w:r w:rsidRPr="006A6FE1">
              <w:rPr>
                <w:rStyle w:val="Hipervnculo"/>
                <w:rFonts w:ascii="Arial" w:hAnsi="Arial" w:cs="Arial"/>
                <w:noProof/>
                <w:spacing w:val="-95"/>
                <w:w w:val="105"/>
              </w:rPr>
              <w:t xml:space="preserve"> </w:t>
            </w:r>
            <w:r w:rsidRPr="006A6FE1">
              <w:rPr>
                <w:rStyle w:val="Hipervnculo"/>
                <w:rFonts w:ascii="Arial" w:hAnsi="Arial" w:cs="Arial"/>
                <w:noProof/>
                <w:w w:val="105"/>
              </w:rPr>
              <w:t>valor.</w:t>
            </w:r>
            <w:r>
              <w:rPr>
                <w:noProof/>
                <w:webHidden/>
              </w:rPr>
              <w:tab/>
            </w:r>
            <w:r>
              <w:rPr>
                <w:noProof/>
                <w:webHidden/>
              </w:rPr>
              <w:fldChar w:fldCharType="begin"/>
            </w:r>
            <w:r>
              <w:rPr>
                <w:noProof/>
                <w:webHidden/>
              </w:rPr>
              <w:instrText xml:space="preserve"> PAGEREF _Toc94562481 \h </w:instrText>
            </w:r>
            <w:r>
              <w:rPr>
                <w:noProof/>
                <w:webHidden/>
              </w:rPr>
            </w:r>
            <w:r>
              <w:rPr>
                <w:noProof/>
                <w:webHidden/>
              </w:rPr>
              <w:fldChar w:fldCharType="separate"/>
            </w:r>
            <w:r>
              <w:rPr>
                <w:noProof/>
                <w:webHidden/>
              </w:rPr>
              <w:t>13</w:t>
            </w:r>
            <w:r>
              <w:rPr>
                <w:noProof/>
                <w:webHidden/>
              </w:rPr>
              <w:fldChar w:fldCharType="end"/>
            </w:r>
          </w:hyperlink>
        </w:p>
        <w:p w14:paraId="2DA5AF49" w14:textId="7D5C6322" w:rsidR="00185482" w:rsidRDefault="00185482">
          <w:pPr>
            <w:pStyle w:val="TDC3"/>
            <w:tabs>
              <w:tab w:val="right" w:leader="dot" w:pos="10590"/>
            </w:tabs>
            <w:rPr>
              <w:rFonts w:asciiTheme="minorHAnsi" w:eastAsiaTheme="minorEastAsia" w:hAnsiTheme="minorHAnsi" w:cstheme="minorBidi"/>
              <w:noProof/>
              <w:lang w:val="en-US"/>
            </w:rPr>
          </w:pPr>
          <w:hyperlink w:anchor="_Toc94562482" w:history="1">
            <w:r w:rsidRPr="006A6FE1">
              <w:rPr>
                <w:rStyle w:val="Hipervnculo"/>
                <w:rFonts w:ascii="Arial" w:hAnsi="Arial" w:cs="Arial"/>
                <w:noProof/>
              </w:rPr>
              <w:t>Megameta</w:t>
            </w:r>
            <w:r w:rsidRPr="006A6FE1">
              <w:rPr>
                <w:rStyle w:val="Hipervnculo"/>
                <w:rFonts w:ascii="Arial" w:hAnsi="Arial" w:cs="Arial"/>
                <w:noProof/>
                <w:spacing w:val="35"/>
              </w:rPr>
              <w:t xml:space="preserve"> </w:t>
            </w:r>
            <w:r w:rsidRPr="006A6FE1">
              <w:rPr>
                <w:rStyle w:val="Hipervnculo"/>
                <w:rFonts w:ascii="Arial" w:hAnsi="Arial" w:cs="Arial"/>
                <w:noProof/>
              </w:rPr>
              <w:t>7:</w:t>
            </w:r>
            <w:r w:rsidRPr="006A6FE1">
              <w:rPr>
                <w:rStyle w:val="Hipervnculo"/>
                <w:rFonts w:ascii="Arial" w:hAnsi="Arial" w:cs="Arial"/>
                <w:noProof/>
                <w:spacing w:val="36"/>
              </w:rPr>
              <w:t xml:space="preserve"> </w:t>
            </w:r>
            <w:r w:rsidRPr="006A6FE1">
              <w:rPr>
                <w:rStyle w:val="Hipervnculo"/>
                <w:rFonts w:ascii="Arial" w:hAnsi="Arial" w:cs="Arial"/>
                <w:noProof/>
              </w:rPr>
              <w:t>Proyectos</w:t>
            </w:r>
            <w:r w:rsidRPr="006A6FE1">
              <w:rPr>
                <w:rStyle w:val="Hipervnculo"/>
                <w:rFonts w:ascii="Arial" w:hAnsi="Arial" w:cs="Arial"/>
                <w:noProof/>
                <w:spacing w:val="36"/>
              </w:rPr>
              <w:t xml:space="preserve"> </w:t>
            </w:r>
            <w:r w:rsidRPr="006A6FE1">
              <w:rPr>
                <w:rStyle w:val="Hipervnculo"/>
                <w:rFonts w:ascii="Arial" w:hAnsi="Arial" w:cs="Arial"/>
                <w:noProof/>
              </w:rPr>
              <w:t>de</w:t>
            </w:r>
            <w:r w:rsidRPr="006A6FE1">
              <w:rPr>
                <w:rStyle w:val="Hipervnculo"/>
                <w:rFonts w:ascii="Arial" w:hAnsi="Arial" w:cs="Arial"/>
                <w:noProof/>
                <w:spacing w:val="36"/>
              </w:rPr>
              <w:t xml:space="preserve"> </w:t>
            </w:r>
            <w:r w:rsidRPr="006A6FE1">
              <w:rPr>
                <w:rStyle w:val="Hipervnculo"/>
                <w:rFonts w:ascii="Arial" w:hAnsi="Arial" w:cs="Arial"/>
                <w:noProof/>
              </w:rPr>
              <w:t>Cooperación</w:t>
            </w:r>
            <w:r w:rsidRPr="006A6FE1">
              <w:rPr>
                <w:rStyle w:val="Hipervnculo"/>
                <w:rFonts w:ascii="Arial" w:hAnsi="Arial" w:cs="Arial"/>
                <w:noProof/>
                <w:spacing w:val="36"/>
              </w:rPr>
              <w:t xml:space="preserve"> </w:t>
            </w:r>
            <w:r w:rsidRPr="006A6FE1">
              <w:rPr>
                <w:rStyle w:val="Hipervnculo"/>
                <w:rFonts w:ascii="Arial" w:hAnsi="Arial" w:cs="Arial"/>
                <w:noProof/>
              </w:rPr>
              <w:t>Sur-Sur</w:t>
            </w:r>
            <w:r w:rsidRPr="006A6FE1">
              <w:rPr>
                <w:rStyle w:val="Hipervnculo"/>
                <w:rFonts w:ascii="Arial" w:hAnsi="Arial" w:cs="Arial"/>
                <w:noProof/>
                <w:spacing w:val="36"/>
              </w:rPr>
              <w:t xml:space="preserve"> </w:t>
            </w:r>
            <w:r w:rsidRPr="006A6FE1">
              <w:rPr>
                <w:rStyle w:val="Hipervnculo"/>
                <w:rFonts w:ascii="Arial" w:hAnsi="Arial" w:cs="Arial"/>
                <w:noProof/>
              </w:rPr>
              <w:t xml:space="preserve">ejecutados </w:t>
            </w:r>
            <w:r w:rsidRPr="006A6FE1">
              <w:rPr>
                <w:rStyle w:val="Hipervnculo"/>
                <w:rFonts w:ascii="Arial" w:hAnsi="Arial" w:cs="Arial"/>
                <w:noProof/>
                <w:spacing w:val="-91"/>
              </w:rPr>
              <w:t xml:space="preserve"> </w:t>
            </w:r>
            <w:r w:rsidRPr="006A6FE1">
              <w:rPr>
                <w:rStyle w:val="Hipervnculo"/>
                <w:rFonts w:ascii="Arial" w:hAnsi="Arial" w:cs="Arial"/>
                <w:noProof/>
                <w:w w:val="105"/>
              </w:rPr>
              <w:t>en</w:t>
            </w:r>
            <w:r w:rsidRPr="006A6FE1">
              <w:rPr>
                <w:rStyle w:val="Hipervnculo"/>
                <w:rFonts w:ascii="Arial" w:hAnsi="Arial" w:cs="Arial"/>
                <w:noProof/>
                <w:spacing w:val="-15"/>
                <w:w w:val="105"/>
              </w:rPr>
              <w:t xml:space="preserve"> </w:t>
            </w:r>
            <w:r w:rsidRPr="006A6FE1">
              <w:rPr>
                <w:rStyle w:val="Hipervnculo"/>
                <w:rFonts w:ascii="Arial" w:hAnsi="Arial" w:cs="Arial"/>
                <w:noProof/>
                <w:w w:val="105"/>
              </w:rPr>
              <w:t>doble</w:t>
            </w:r>
            <w:r w:rsidRPr="006A6FE1">
              <w:rPr>
                <w:rStyle w:val="Hipervnculo"/>
                <w:rFonts w:ascii="Arial" w:hAnsi="Arial" w:cs="Arial"/>
                <w:noProof/>
                <w:spacing w:val="-14"/>
                <w:w w:val="105"/>
              </w:rPr>
              <w:t xml:space="preserve"> </w:t>
            </w:r>
            <w:r w:rsidRPr="006A6FE1">
              <w:rPr>
                <w:rStyle w:val="Hipervnculo"/>
                <w:rFonts w:ascii="Arial" w:hAnsi="Arial" w:cs="Arial"/>
                <w:noProof/>
                <w:w w:val="105"/>
              </w:rPr>
              <w:t>vía</w:t>
            </w:r>
            <w:r w:rsidRPr="006A6FE1">
              <w:rPr>
                <w:rStyle w:val="Hipervnculo"/>
                <w:rFonts w:ascii="Arial" w:hAnsi="Arial" w:cs="Arial"/>
                <w:noProof/>
                <w:spacing w:val="-14"/>
                <w:w w:val="105"/>
              </w:rPr>
              <w:t xml:space="preserve"> </w:t>
            </w:r>
            <w:r w:rsidRPr="006A6FE1">
              <w:rPr>
                <w:rStyle w:val="Hipervnculo"/>
                <w:rFonts w:ascii="Arial" w:hAnsi="Arial" w:cs="Arial"/>
                <w:noProof/>
                <w:w w:val="105"/>
              </w:rPr>
              <w:t>con</w:t>
            </w:r>
            <w:r w:rsidRPr="006A6FE1">
              <w:rPr>
                <w:rStyle w:val="Hipervnculo"/>
                <w:rFonts w:ascii="Arial" w:hAnsi="Arial" w:cs="Arial"/>
                <w:noProof/>
                <w:spacing w:val="-14"/>
                <w:w w:val="105"/>
              </w:rPr>
              <w:t xml:space="preserve"> </w:t>
            </w:r>
            <w:r w:rsidRPr="006A6FE1">
              <w:rPr>
                <w:rStyle w:val="Hipervnculo"/>
                <w:rFonts w:ascii="Arial" w:hAnsi="Arial" w:cs="Arial"/>
                <w:noProof/>
                <w:w w:val="105"/>
              </w:rPr>
              <w:t>países</w:t>
            </w:r>
            <w:r w:rsidRPr="006A6FE1">
              <w:rPr>
                <w:rStyle w:val="Hipervnculo"/>
                <w:rFonts w:ascii="Arial" w:hAnsi="Arial" w:cs="Arial"/>
                <w:noProof/>
                <w:spacing w:val="-14"/>
                <w:w w:val="105"/>
              </w:rPr>
              <w:t xml:space="preserve"> </w:t>
            </w:r>
            <w:r w:rsidRPr="006A6FE1">
              <w:rPr>
                <w:rStyle w:val="Hipervnculo"/>
                <w:rFonts w:ascii="Arial" w:hAnsi="Arial" w:cs="Arial"/>
                <w:noProof/>
                <w:w w:val="105"/>
              </w:rPr>
              <w:t>de</w:t>
            </w:r>
            <w:r w:rsidRPr="006A6FE1">
              <w:rPr>
                <w:rStyle w:val="Hipervnculo"/>
                <w:rFonts w:ascii="Arial" w:hAnsi="Arial" w:cs="Arial"/>
                <w:noProof/>
                <w:spacing w:val="-15"/>
                <w:w w:val="105"/>
              </w:rPr>
              <w:t xml:space="preserve"> </w:t>
            </w:r>
            <w:r w:rsidRPr="006A6FE1">
              <w:rPr>
                <w:rStyle w:val="Hipervnculo"/>
                <w:rFonts w:ascii="Arial" w:hAnsi="Arial" w:cs="Arial"/>
                <w:noProof/>
                <w:w w:val="105"/>
              </w:rPr>
              <w:t>América</w:t>
            </w:r>
            <w:r w:rsidRPr="006A6FE1">
              <w:rPr>
                <w:rStyle w:val="Hipervnculo"/>
                <w:rFonts w:ascii="Arial" w:hAnsi="Arial" w:cs="Arial"/>
                <w:noProof/>
                <w:spacing w:val="-14"/>
                <w:w w:val="105"/>
              </w:rPr>
              <w:t xml:space="preserve"> </w:t>
            </w:r>
            <w:r w:rsidRPr="006A6FE1">
              <w:rPr>
                <w:rStyle w:val="Hipervnculo"/>
                <w:rFonts w:ascii="Arial" w:hAnsi="Arial" w:cs="Arial"/>
                <w:noProof/>
                <w:w w:val="105"/>
              </w:rPr>
              <w:t>Latina</w:t>
            </w:r>
            <w:r w:rsidRPr="006A6FE1">
              <w:rPr>
                <w:rStyle w:val="Hipervnculo"/>
                <w:rFonts w:ascii="Arial" w:hAnsi="Arial" w:cs="Arial"/>
                <w:noProof/>
                <w:spacing w:val="-14"/>
                <w:w w:val="105"/>
              </w:rPr>
              <w:t xml:space="preserve"> </w:t>
            </w:r>
            <w:r w:rsidRPr="006A6FE1">
              <w:rPr>
                <w:rStyle w:val="Hipervnculo"/>
                <w:rFonts w:ascii="Arial" w:hAnsi="Arial" w:cs="Arial"/>
                <w:noProof/>
                <w:w w:val="105"/>
              </w:rPr>
              <w:t>y</w:t>
            </w:r>
            <w:r w:rsidRPr="006A6FE1">
              <w:rPr>
                <w:rStyle w:val="Hipervnculo"/>
                <w:rFonts w:ascii="Arial" w:hAnsi="Arial" w:cs="Arial"/>
                <w:noProof/>
                <w:spacing w:val="-14"/>
                <w:w w:val="105"/>
              </w:rPr>
              <w:t xml:space="preserve"> </w:t>
            </w:r>
            <w:r w:rsidRPr="006A6FE1">
              <w:rPr>
                <w:rStyle w:val="Hipervnculo"/>
                <w:rFonts w:ascii="Arial" w:hAnsi="Arial" w:cs="Arial"/>
                <w:noProof/>
                <w:w w:val="105"/>
              </w:rPr>
              <w:t>el</w:t>
            </w:r>
            <w:r w:rsidRPr="006A6FE1">
              <w:rPr>
                <w:rStyle w:val="Hipervnculo"/>
                <w:rFonts w:ascii="Arial" w:hAnsi="Arial" w:cs="Arial"/>
                <w:noProof/>
                <w:spacing w:val="-14"/>
                <w:w w:val="105"/>
              </w:rPr>
              <w:t xml:space="preserve"> </w:t>
            </w:r>
            <w:r w:rsidRPr="006A6FE1">
              <w:rPr>
                <w:rStyle w:val="Hipervnculo"/>
                <w:rFonts w:ascii="Arial" w:hAnsi="Arial" w:cs="Arial"/>
                <w:noProof/>
                <w:w w:val="105"/>
              </w:rPr>
              <w:t>Caribe.</w:t>
            </w:r>
            <w:r>
              <w:rPr>
                <w:noProof/>
                <w:webHidden/>
              </w:rPr>
              <w:tab/>
            </w:r>
            <w:r>
              <w:rPr>
                <w:noProof/>
                <w:webHidden/>
              </w:rPr>
              <w:fldChar w:fldCharType="begin"/>
            </w:r>
            <w:r>
              <w:rPr>
                <w:noProof/>
                <w:webHidden/>
              </w:rPr>
              <w:instrText xml:space="preserve"> PAGEREF _Toc94562482 \h </w:instrText>
            </w:r>
            <w:r>
              <w:rPr>
                <w:noProof/>
                <w:webHidden/>
              </w:rPr>
            </w:r>
            <w:r>
              <w:rPr>
                <w:noProof/>
                <w:webHidden/>
              </w:rPr>
              <w:fldChar w:fldCharType="separate"/>
            </w:r>
            <w:r>
              <w:rPr>
                <w:noProof/>
                <w:webHidden/>
              </w:rPr>
              <w:t>14</w:t>
            </w:r>
            <w:r>
              <w:rPr>
                <w:noProof/>
                <w:webHidden/>
              </w:rPr>
              <w:fldChar w:fldCharType="end"/>
            </w:r>
          </w:hyperlink>
        </w:p>
        <w:p w14:paraId="48424588" w14:textId="13D96362" w:rsidR="00185482" w:rsidRDefault="00185482">
          <w:pPr>
            <w:pStyle w:val="TDC1"/>
            <w:tabs>
              <w:tab w:val="left" w:pos="1216"/>
              <w:tab w:val="right" w:leader="dot" w:pos="10590"/>
            </w:tabs>
            <w:rPr>
              <w:rFonts w:asciiTheme="minorHAnsi" w:eastAsiaTheme="minorEastAsia" w:hAnsiTheme="minorHAnsi" w:cstheme="minorBidi"/>
              <w:noProof/>
              <w:lang w:val="en-US"/>
            </w:rPr>
          </w:pPr>
          <w:hyperlink w:anchor="_Toc94562483" w:history="1">
            <w:r w:rsidRPr="006A6FE1">
              <w:rPr>
                <w:rStyle w:val="Hipervnculo"/>
                <w:rFonts w:ascii="Arial" w:hAnsi="Arial" w:cs="Arial"/>
                <w:noProof/>
                <w:w w:val="105"/>
              </w:rPr>
              <w:t>2.</w:t>
            </w:r>
            <w:r>
              <w:rPr>
                <w:rFonts w:asciiTheme="minorHAnsi" w:eastAsiaTheme="minorEastAsia" w:hAnsiTheme="minorHAnsi" w:cstheme="minorBidi"/>
                <w:noProof/>
                <w:lang w:val="en-US"/>
              </w:rPr>
              <w:tab/>
            </w:r>
            <w:r w:rsidRPr="006A6FE1">
              <w:rPr>
                <w:rStyle w:val="Hipervnculo"/>
                <w:rFonts w:ascii="Arial" w:hAnsi="Arial" w:cs="Arial"/>
                <w:noProof/>
                <w:w w:val="110"/>
              </w:rPr>
              <w:t>Dimensión</w:t>
            </w:r>
            <w:r w:rsidRPr="006A6FE1">
              <w:rPr>
                <w:rStyle w:val="Hipervnculo"/>
                <w:rFonts w:ascii="Arial" w:hAnsi="Arial" w:cs="Arial"/>
                <w:noProof/>
                <w:spacing w:val="-25"/>
                <w:w w:val="110"/>
              </w:rPr>
              <w:t xml:space="preserve"> </w:t>
            </w:r>
            <w:r w:rsidRPr="006A6FE1">
              <w:rPr>
                <w:rStyle w:val="Hipervnculo"/>
                <w:rFonts w:ascii="Arial" w:hAnsi="Arial" w:cs="Arial"/>
                <w:noProof/>
                <w:w w:val="110"/>
              </w:rPr>
              <w:t>Gestión</w:t>
            </w:r>
            <w:r w:rsidRPr="006A6FE1">
              <w:rPr>
                <w:rStyle w:val="Hipervnculo"/>
                <w:rFonts w:ascii="Arial" w:hAnsi="Arial" w:cs="Arial"/>
                <w:noProof/>
                <w:spacing w:val="-25"/>
                <w:w w:val="110"/>
              </w:rPr>
              <w:t xml:space="preserve"> </w:t>
            </w:r>
            <w:r w:rsidRPr="006A6FE1">
              <w:rPr>
                <w:rStyle w:val="Hipervnculo"/>
                <w:rFonts w:ascii="Arial" w:hAnsi="Arial" w:cs="Arial"/>
                <w:noProof/>
                <w:w w:val="110"/>
              </w:rPr>
              <w:t>con</w:t>
            </w:r>
            <w:r w:rsidRPr="006A6FE1">
              <w:rPr>
                <w:rStyle w:val="Hipervnculo"/>
                <w:rFonts w:ascii="Arial" w:hAnsi="Arial" w:cs="Arial"/>
                <w:noProof/>
                <w:spacing w:val="-25"/>
                <w:w w:val="110"/>
              </w:rPr>
              <w:t xml:space="preserve"> </w:t>
            </w:r>
            <w:r w:rsidRPr="006A6FE1">
              <w:rPr>
                <w:rStyle w:val="Hipervnculo"/>
                <w:rFonts w:ascii="Arial" w:hAnsi="Arial" w:cs="Arial"/>
                <w:noProof/>
                <w:w w:val="110"/>
              </w:rPr>
              <w:t>Valores</w:t>
            </w:r>
            <w:r w:rsidRPr="006A6FE1">
              <w:rPr>
                <w:rStyle w:val="Hipervnculo"/>
                <w:rFonts w:ascii="Arial" w:hAnsi="Arial" w:cs="Arial"/>
                <w:noProof/>
                <w:spacing w:val="-25"/>
                <w:w w:val="110"/>
              </w:rPr>
              <w:t xml:space="preserve"> </w:t>
            </w:r>
            <w:r w:rsidRPr="006A6FE1">
              <w:rPr>
                <w:rStyle w:val="Hipervnculo"/>
                <w:rFonts w:ascii="Arial" w:hAnsi="Arial" w:cs="Arial"/>
                <w:noProof/>
                <w:w w:val="110"/>
              </w:rPr>
              <w:t xml:space="preserve">para </w:t>
            </w:r>
            <w:r w:rsidRPr="006A6FE1">
              <w:rPr>
                <w:rStyle w:val="Hipervnculo"/>
                <w:rFonts w:ascii="Arial" w:hAnsi="Arial" w:cs="Arial"/>
                <w:noProof/>
                <w:spacing w:val="-113"/>
                <w:w w:val="110"/>
              </w:rPr>
              <w:t xml:space="preserve">  </w:t>
            </w:r>
            <w:r w:rsidRPr="006A6FE1">
              <w:rPr>
                <w:rStyle w:val="Hipervnculo"/>
                <w:rFonts w:ascii="Arial" w:hAnsi="Arial" w:cs="Arial"/>
                <w:noProof/>
                <w:w w:val="110"/>
              </w:rPr>
              <w:t>Resultados</w:t>
            </w:r>
            <w:r>
              <w:rPr>
                <w:noProof/>
                <w:webHidden/>
              </w:rPr>
              <w:tab/>
            </w:r>
            <w:r>
              <w:rPr>
                <w:noProof/>
                <w:webHidden/>
              </w:rPr>
              <w:fldChar w:fldCharType="begin"/>
            </w:r>
            <w:r>
              <w:rPr>
                <w:noProof/>
                <w:webHidden/>
              </w:rPr>
              <w:instrText xml:space="preserve"> PAGEREF _Toc94562483 \h </w:instrText>
            </w:r>
            <w:r>
              <w:rPr>
                <w:noProof/>
                <w:webHidden/>
              </w:rPr>
            </w:r>
            <w:r>
              <w:rPr>
                <w:noProof/>
                <w:webHidden/>
              </w:rPr>
              <w:fldChar w:fldCharType="separate"/>
            </w:r>
            <w:r>
              <w:rPr>
                <w:noProof/>
                <w:webHidden/>
              </w:rPr>
              <w:t>15</w:t>
            </w:r>
            <w:r>
              <w:rPr>
                <w:noProof/>
                <w:webHidden/>
              </w:rPr>
              <w:fldChar w:fldCharType="end"/>
            </w:r>
          </w:hyperlink>
        </w:p>
        <w:p w14:paraId="31724D38" w14:textId="377212E9" w:rsidR="00185482" w:rsidRDefault="00185482">
          <w:pPr>
            <w:pStyle w:val="TDC2"/>
            <w:tabs>
              <w:tab w:val="right" w:leader="dot" w:pos="10590"/>
            </w:tabs>
            <w:rPr>
              <w:rFonts w:asciiTheme="minorHAnsi" w:eastAsiaTheme="minorEastAsia" w:hAnsiTheme="minorHAnsi" w:cstheme="minorBidi"/>
              <w:noProof/>
              <w:lang w:val="en-US"/>
            </w:rPr>
          </w:pPr>
          <w:hyperlink w:anchor="_Toc94562484" w:history="1">
            <w:r w:rsidRPr="006A6FE1">
              <w:rPr>
                <w:rStyle w:val="Hipervnculo"/>
                <w:rFonts w:ascii="Arial" w:hAnsi="Arial" w:cs="Arial"/>
                <w:noProof/>
              </w:rPr>
              <w:t>2.1.1 Recursos</w:t>
            </w:r>
            <w:r w:rsidRPr="006A6FE1">
              <w:rPr>
                <w:rStyle w:val="Hipervnculo"/>
                <w:rFonts w:ascii="Arial" w:hAnsi="Arial" w:cs="Arial"/>
                <w:noProof/>
                <w:spacing w:val="45"/>
              </w:rPr>
              <w:t xml:space="preserve"> </w:t>
            </w:r>
            <w:r w:rsidRPr="006A6FE1">
              <w:rPr>
                <w:rStyle w:val="Hipervnculo"/>
                <w:rFonts w:ascii="Arial" w:hAnsi="Arial" w:cs="Arial"/>
                <w:noProof/>
              </w:rPr>
              <w:t>de</w:t>
            </w:r>
            <w:r w:rsidRPr="006A6FE1">
              <w:rPr>
                <w:rStyle w:val="Hipervnculo"/>
                <w:rFonts w:ascii="Arial" w:hAnsi="Arial" w:cs="Arial"/>
                <w:noProof/>
                <w:spacing w:val="46"/>
              </w:rPr>
              <w:t xml:space="preserve"> </w:t>
            </w:r>
            <w:r w:rsidRPr="006A6FE1">
              <w:rPr>
                <w:rStyle w:val="Hipervnculo"/>
                <w:rFonts w:ascii="Arial" w:hAnsi="Arial" w:cs="Arial"/>
                <w:noProof/>
              </w:rPr>
              <w:t>Cooperación</w:t>
            </w:r>
            <w:r w:rsidRPr="006A6FE1">
              <w:rPr>
                <w:rStyle w:val="Hipervnculo"/>
                <w:rFonts w:ascii="Arial" w:hAnsi="Arial" w:cs="Arial"/>
                <w:noProof/>
                <w:spacing w:val="46"/>
              </w:rPr>
              <w:t xml:space="preserve"> </w:t>
            </w:r>
            <w:r w:rsidRPr="006A6FE1">
              <w:rPr>
                <w:rStyle w:val="Hipervnculo"/>
                <w:rFonts w:ascii="Arial" w:hAnsi="Arial" w:cs="Arial"/>
                <w:noProof/>
              </w:rPr>
              <w:t>Internacional</w:t>
            </w:r>
            <w:r w:rsidRPr="006A6FE1">
              <w:rPr>
                <w:rStyle w:val="Hipervnculo"/>
                <w:rFonts w:ascii="Arial" w:hAnsi="Arial" w:cs="Arial"/>
                <w:noProof/>
                <w:spacing w:val="46"/>
              </w:rPr>
              <w:t xml:space="preserve"> </w:t>
            </w:r>
            <w:r w:rsidRPr="006A6FE1">
              <w:rPr>
                <w:rStyle w:val="Hipervnculo"/>
                <w:rFonts w:ascii="Arial" w:hAnsi="Arial" w:cs="Arial"/>
                <w:noProof/>
              </w:rPr>
              <w:t>no</w:t>
            </w:r>
            <w:r w:rsidRPr="006A6FE1">
              <w:rPr>
                <w:rStyle w:val="Hipervnculo"/>
                <w:rFonts w:ascii="Arial" w:hAnsi="Arial" w:cs="Arial"/>
                <w:noProof/>
                <w:spacing w:val="46"/>
              </w:rPr>
              <w:t xml:space="preserve"> </w:t>
            </w:r>
            <w:r w:rsidRPr="006A6FE1">
              <w:rPr>
                <w:rStyle w:val="Hipervnculo"/>
                <w:rFonts w:ascii="Arial" w:hAnsi="Arial" w:cs="Arial"/>
                <w:noProof/>
              </w:rPr>
              <w:t xml:space="preserve">Reembolsable </w:t>
            </w:r>
            <w:r w:rsidRPr="006A6FE1">
              <w:rPr>
                <w:rStyle w:val="Hipervnculo"/>
                <w:rFonts w:ascii="Arial" w:hAnsi="Arial" w:cs="Arial"/>
                <w:noProof/>
                <w:spacing w:val="-79"/>
              </w:rPr>
              <w:t xml:space="preserve">     </w:t>
            </w:r>
            <w:r w:rsidRPr="006A6FE1">
              <w:rPr>
                <w:rStyle w:val="Hipervnculo"/>
                <w:rFonts w:ascii="Arial" w:hAnsi="Arial" w:cs="Arial"/>
                <w:noProof/>
                <w:w w:val="105"/>
              </w:rPr>
              <w:t>recibidos</w:t>
            </w:r>
            <w:r w:rsidRPr="006A6FE1">
              <w:rPr>
                <w:rStyle w:val="Hipervnculo"/>
                <w:rFonts w:ascii="Arial" w:hAnsi="Arial" w:cs="Arial"/>
                <w:noProof/>
                <w:spacing w:val="-12"/>
                <w:w w:val="105"/>
              </w:rPr>
              <w:t xml:space="preserve"> </w:t>
            </w:r>
            <w:r w:rsidRPr="006A6FE1">
              <w:rPr>
                <w:rStyle w:val="Hipervnculo"/>
                <w:rFonts w:ascii="Arial" w:hAnsi="Arial" w:cs="Arial"/>
                <w:noProof/>
                <w:w w:val="105"/>
              </w:rPr>
              <w:t>en</w:t>
            </w:r>
            <w:r w:rsidRPr="006A6FE1">
              <w:rPr>
                <w:rStyle w:val="Hipervnculo"/>
                <w:rFonts w:ascii="Arial" w:hAnsi="Arial" w:cs="Arial"/>
                <w:noProof/>
                <w:spacing w:val="-11"/>
                <w:w w:val="105"/>
              </w:rPr>
              <w:t xml:space="preserve"> </w:t>
            </w:r>
            <w:r w:rsidRPr="006A6FE1">
              <w:rPr>
                <w:rStyle w:val="Hipervnculo"/>
                <w:rFonts w:ascii="Arial" w:hAnsi="Arial" w:cs="Arial"/>
                <w:noProof/>
                <w:w w:val="105"/>
              </w:rPr>
              <w:t>el</w:t>
            </w:r>
            <w:r w:rsidRPr="006A6FE1">
              <w:rPr>
                <w:rStyle w:val="Hipervnculo"/>
                <w:rFonts w:ascii="Arial" w:hAnsi="Arial" w:cs="Arial"/>
                <w:noProof/>
                <w:spacing w:val="-11"/>
                <w:w w:val="105"/>
              </w:rPr>
              <w:t xml:space="preserve"> </w:t>
            </w:r>
            <w:r w:rsidRPr="006A6FE1">
              <w:rPr>
                <w:rStyle w:val="Hipervnculo"/>
                <w:rFonts w:ascii="Arial" w:hAnsi="Arial" w:cs="Arial"/>
                <w:noProof/>
                <w:w w:val="105"/>
              </w:rPr>
              <w:t>año</w:t>
            </w:r>
            <w:r w:rsidRPr="006A6FE1">
              <w:rPr>
                <w:rStyle w:val="Hipervnculo"/>
                <w:rFonts w:ascii="Arial" w:hAnsi="Arial" w:cs="Arial"/>
                <w:noProof/>
                <w:spacing w:val="-11"/>
                <w:w w:val="105"/>
              </w:rPr>
              <w:t xml:space="preserve"> </w:t>
            </w:r>
            <w:r w:rsidRPr="006A6FE1">
              <w:rPr>
                <w:rStyle w:val="Hipervnculo"/>
                <w:rFonts w:ascii="Arial" w:hAnsi="Arial" w:cs="Arial"/>
                <w:noProof/>
                <w:w w:val="105"/>
              </w:rPr>
              <w:t>2021</w:t>
            </w:r>
            <w:r w:rsidRPr="006A6FE1">
              <w:rPr>
                <w:rStyle w:val="Hipervnculo"/>
                <w:rFonts w:ascii="Arial" w:hAnsi="Arial" w:cs="Arial"/>
                <w:noProof/>
                <w:spacing w:val="-11"/>
                <w:w w:val="105"/>
              </w:rPr>
              <w:t xml:space="preserve"> </w:t>
            </w:r>
            <w:r w:rsidRPr="006A6FE1">
              <w:rPr>
                <w:rStyle w:val="Hipervnculo"/>
                <w:rFonts w:ascii="Arial" w:hAnsi="Arial" w:cs="Arial"/>
                <w:noProof/>
                <w:w w:val="105"/>
              </w:rPr>
              <w:t>por</w:t>
            </w:r>
            <w:r w:rsidRPr="006A6FE1">
              <w:rPr>
                <w:rStyle w:val="Hipervnculo"/>
                <w:rFonts w:ascii="Arial" w:hAnsi="Arial" w:cs="Arial"/>
                <w:noProof/>
                <w:spacing w:val="-12"/>
                <w:w w:val="105"/>
              </w:rPr>
              <w:t xml:space="preserve"> </w:t>
            </w:r>
            <w:r w:rsidRPr="006A6FE1">
              <w:rPr>
                <w:rStyle w:val="Hipervnculo"/>
                <w:rFonts w:ascii="Arial" w:hAnsi="Arial" w:cs="Arial"/>
                <w:noProof/>
                <w:w w:val="105"/>
              </w:rPr>
              <w:t>Cooperante.</w:t>
            </w:r>
            <w:r>
              <w:rPr>
                <w:noProof/>
                <w:webHidden/>
              </w:rPr>
              <w:tab/>
            </w:r>
            <w:r>
              <w:rPr>
                <w:noProof/>
                <w:webHidden/>
              </w:rPr>
              <w:fldChar w:fldCharType="begin"/>
            </w:r>
            <w:r>
              <w:rPr>
                <w:noProof/>
                <w:webHidden/>
              </w:rPr>
              <w:instrText xml:space="preserve"> PAGEREF _Toc94562484 \h </w:instrText>
            </w:r>
            <w:r>
              <w:rPr>
                <w:noProof/>
                <w:webHidden/>
              </w:rPr>
            </w:r>
            <w:r>
              <w:rPr>
                <w:noProof/>
                <w:webHidden/>
              </w:rPr>
              <w:fldChar w:fldCharType="separate"/>
            </w:r>
            <w:r>
              <w:rPr>
                <w:noProof/>
                <w:webHidden/>
              </w:rPr>
              <w:t>15</w:t>
            </w:r>
            <w:r>
              <w:rPr>
                <w:noProof/>
                <w:webHidden/>
              </w:rPr>
              <w:fldChar w:fldCharType="end"/>
            </w:r>
          </w:hyperlink>
        </w:p>
        <w:p w14:paraId="09093CE2" w14:textId="4D437A88" w:rsidR="00185482" w:rsidRDefault="00185482">
          <w:pPr>
            <w:pStyle w:val="TDC3"/>
            <w:tabs>
              <w:tab w:val="right" w:leader="dot" w:pos="10590"/>
            </w:tabs>
            <w:rPr>
              <w:rFonts w:asciiTheme="minorHAnsi" w:eastAsiaTheme="minorEastAsia" w:hAnsiTheme="minorHAnsi" w:cstheme="minorBidi"/>
              <w:noProof/>
              <w:lang w:val="en-US"/>
            </w:rPr>
          </w:pPr>
          <w:hyperlink w:anchor="_Toc94562485" w:history="1">
            <w:r w:rsidRPr="006A6FE1">
              <w:rPr>
                <w:rStyle w:val="Hipervnculo"/>
                <w:rFonts w:ascii="Arial" w:hAnsi="Arial" w:cs="Arial"/>
                <w:noProof/>
                <w:w w:val="105"/>
              </w:rPr>
              <w:t>2.1.2 Fondos</w:t>
            </w:r>
            <w:r w:rsidRPr="006A6FE1">
              <w:rPr>
                <w:rStyle w:val="Hipervnculo"/>
                <w:rFonts w:ascii="Arial" w:hAnsi="Arial" w:cs="Arial"/>
                <w:noProof/>
                <w:spacing w:val="-15"/>
                <w:w w:val="105"/>
              </w:rPr>
              <w:t xml:space="preserve"> </w:t>
            </w:r>
            <w:r w:rsidRPr="006A6FE1">
              <w:rPr>
                <w:rStyle w:val="Hipervnculo"/>
                <w:rFonts w:ascii="Arial" w:hAnsi="Arial" w:cs="Arial"/>
                <w:noProof/>
                <w:w w:val="105"/>
              </w:rPr>
              <w:t>para</w:t>
            </w:r>
            <w:r w:rsidRPr="006A6FE1">
              <w:rPr>
                <w:rStyle w:val="Hipervnculo"/>
                <w:rFonts w:ascii="Arial" w:hAnsi="Arial" w:cs="Arial"/>
                <w:noProof/>
                <w:spacing w:val="-14"/>
                <w:w w:val="105"/>
              </w:rPr>
              <w:t xml:space="preserve"> </w:t>
            </w:r>
            <w:r w:rsidRPr="006A6FE1">
              <w:rPr>
                <w:rStyle w:val="Hipervnculo"/>
                <w:rFonts w:ascii="Arial" w:hAnsi="Arial" w:cs="Arial"/>
                <w:noProof/>
                <w:w w:val="105"/>
              </w:rPr>
              <w:t>la</w:t>
            </w:r>
            <w:r w:rsidRPr="006A6FE1">
              <w:rPr>
                <w:rStyle w:val="Hipervnculo"/>
                <w:rFonts w:ascii="Arial" w:hAnsi="Arial" w:cs="Arial"/>
                <w:noProof/>
                <w:spacing w:val="-15"/>
                <w:w w:val="105"/>
              </w:rPr>
              <w:t xml:space="preserve"> </w:t>
            </w:r>
            <w:r w:rsidRPr="006A6FE1">
              <w:rPr>
                <w:rStyle w:val="Hipervnculo"/>
                <w:rFonts w:ascii="Arial" w:hAnsi="Arial" w:cs="Arial"/>
                <w:noProof/>
                <w:w w:val="105"/>
              </w:rPr>
              <w:t>Paz</w:t>
            </w:r>
            <w:r w:rsidRPr="006A6FE1">
              <w:rPr>
                <w:rStyle w:val="Hipervnculo"/>
                <w:rFonts w:ascii="Arial" w:hAnsi="Arial" w:cs="Arial"/>
                <w:noProof/>
                <w:spacing w:val="-14"/>
                <w:w w:val="105"/>
              </w:rPr>
              <w:t xml:space="preserve"> </w:t>
            </w:r>
            <w:r w:rsidRPr="006A6FE1">
              <w:rPr>
                <w:rStyle w:val="Hipervnculo"/>
                <w:rFonts w:ascii="Arial" w:hAnsi="Arial" w:cs="Arial"/>
                <w:noProof/>
                <w:w w:val="105"/>
              </w:rPr>
              <w:t>con</w:t>
            </w:r>
            <w:r w:rsidRPr="006A6FE1">
              <w:rPr>
                <w:rStyle w:val="Hipervnculo"/>
                <w:rFonts w:ascii="Arial" w:hAnsi="Arial" w:cs="Arial"/>
                <w:noProof/>
                <w:spacing w:val="-15"/>
                <w:w w:val="105"/>
              </w:rPr>
              <w:t xml:space="preserve"> </w:t>
            </w:r>
            <w:r w:rsidRPr="006A6FE1">
              <w:rPr>
                <w:rStyle w:val="Hipervnculo"/>
                <w:rFonts w:ascii="Arial" w:hAnsi="Arial" w:cs="Arial"/>
                <w:noProof/>
                <w:w w:val="105"/>
              </w:rPr>
              <w:t>Legalidad</w:t>
            </w:r>
            <w:r>
              <w:rPr>
                <w:noProof/>
                <w:webHidden/>
              </w:rPr>
              <w:tab/>
            </w:r>
            <w:r>
              <w:rPr>
                <w:noProof/>
                <w:webHidden/>
              </w:rPr>
              <w:fldChar w:fldCharType="begin"/>
            </w:r>
            <w:r>
              <w:rPr>
                <w:noProof/>
                <w:webHidden/>
              </w:rPr>
              <w:instrText xml:space="preserve"> PAGEREF _Toc94562485 \h </w:instrText>
            </w:r>
            <w:r>
              <w:rPr>
                <w:noProof/>
                <w:webHidden/>
              </w:rPr>
            </w:r>
            <w:r>
              <w:rPr>
                <w:noProof/>
                <w:webHidden/>
              </w:rPr>
              <w:fldChar w:fldCharType="separate"/>
            </w:r>
            <w:r>
              <w:rPr>
                <w:noProof/>
                <w:webHidden/>
              </w:rPr>
              <w:t>18</w:t>
            </w:r>
            <w:r>
              <w:rPr>
                <w:noProof/>
                <w:webHidden/>
              </w:rPr>
              <w:fldChar w:fldCharType="end"/>
            </w:r>
          </w:hyperlink>
        </w:p>
        <w:p w14:paraId="42714DEB" w14:textId="5081F3A6" w:rsidR="00185482" w:rsidRDefault="00185482">
          <w:pPr>
            <w:pStyle w:val="TDC3"/>
            <w:tabs>
              <w:tab w:val="left" w:pos="1216"/>
              <w:tab w:val="right" w:leader="dot" w:pos="10590"/>
            </w:tabs>
            <w:rPr>
              <w:rFonts w:asciiTheme="minorHAnsi" w:eastAsiaTheme="minorEastAsia" w:hAnsiTheme="minorHAnsi" w:cstheme="minorBidi"/>
              <w:noProof/>
              <w:lang w:val="en-US"/>
            </w:rPr>
          </w:pPr>
          <w:hyperlink w:anchor="_Toc94562486" w:history="1">
            <w:r w:rsidRPr="006A6FE1">
              <w:rPr>
                <w:rStyle w:val="Hipervnculo"/>
                <w:rFonts w:ascii="Arial" w:hAnsi="Arial" w:cs="Arial"/>
                <w:noProof/>
                <w:w w:val="105"/>
              </w:rPr>
              <w:t>2.1.3</w:t>
            </w:r>
            <w:r>
              <w:rPr>
                <w:rFonts w:asciiTheme="minorHAnsi" w:eastAsiaTheme="minorEastAsia" w:hAnsiTheme="minorHAnsi" w:cstheme="minorBidi"/>
                <w:noProof/>
                <w:lang w:val="en-US"/>
              </w:rPr>
              <w:tab/>
            </w:r>
            <w:r w:rsidRPr="006A6FE1">
              <w:rPr>
                <w:rStyle w:val="Hipervnculo"/>
                <w:rFonts w:ascii="Arial" w:hAnsi="Arial" w:cs="Arial"/>
                <w:noProof/>
                <w:w w:val="105"/>
              </w:rPr>
              <w:t>Alineaciones</w:t>
            </w:r>
            <w:r w:rsidRPr="006A6FE1">
              <w:rPr>
                <w:rStyle w:val="Hipervnculo"/>
                <w:rFonts w:ascii="Arial" w:hAnsi="Arial" w:cs="Arial"/>
                <w:noProof/>
                <w:spacing w:val="-21"/>
                <w:w w:val="105"/>
              </w:rPr>
              <w:t xml:space="preserve"> </w:t>
            </w:r>
            <w:r w:rsidRPr="006A6FE1">
              <w:rPr>
                <w:rStyle w:val="Hipervnculo"/>
                <w:rFonts w:ascii="Arial" w:hAnsi="Arial" w:cs="Arial"/>
                <w:noProof/>
                <w:w w:val="105"/>
              </w:rPr>
              <w:t>a</w:t>
            </w:r>
            <w:r w:rsidRPr="006A6FE1">
              <w:rPr>
                <w:rStyle w:val="Hipervnculo"/>
                <w:rFonts w:ascii="Arial" w:hAnsi="Arial" w:cs="Arial"/>
                <w:noProof/>
                <w:spacing w:val="-20"/>
                <w:w w:val="105"/>
              </w:rPr>
              <w:t xml:space="preserve"> </w:t>
            </w:r>
            <w:r w:rsidRPr="006A6FE1">
              <w:rPr>
                <w:rStyle w:val="Hipervnculo"/>
                <w:rFonts w:ascii="Arial" w:hAnsi="Arial" w:cs="Arial"/>
                <w:noProof/>
                <w:w w:val="105"/>
              </w:rPr>
              <w:t>los</w:t>
            </w:r>
            <w:r w:rsidRPr="006A6FE1">
              <w:rPr>
                <w:rStyle w:val="Hipervnculo"/>
                <w:rFonts w:ascii="Arial" w:hAnsi="Arial" w:cs="Arial"/>
                <w:noProof/>
                <w:spacing w:val="-20"/>
                <w:w w:val="105"/>
              </w:rPr>
              <w:t xml:space="preserve"> </w:t>
            </w:r>
            <w:r w:rsidRPr="006A6FE1">
              <w:rPr>
                <w:rStyle w:val="Hipervnculo"/>
                <w:rFonts w:ascii="Arial" w:hAnsi="Arial" w:cs="Arial"/>
                <w:noProof/>
                <w:w w:val="105"/>
              </w:rPr>
              <w:t>Marcos</w:t>
            </w:r>
            <w:r w:rsidRPr="006A6FE1">
              <w:rPr>
                <w:rStyle w:val="Hipervnculo"/>
                <w:rFonts w:ascii="Arial" w:hAnsi="Arial" w:cs="Arial"/>
                <w:noProof/>
                <w:spacing w:val="-21"/>
                <w:w w:val="105"/>
              </w:rPr>
              <w:t xml:space="preserve"> </w:t>
            </w:r>
            <w:r w:rsidRPr="006A6FE1">
              <w:rPr>
                <w:rStyle w:val="Hipervnculo"/>
                <w:rFonts w:ascii="Arial" w:hAnsi="Arial" w:cs="Arial"/>
                <w:noProof/>
                <w:w w:val="105"/>
              </w:rPr>
              <w:t>Estratégicos</w:t>
            </w:r>
            <w:r>
              <w:rPr>
                <w:noProof/>
                <w:webHidden/>
              </w:rPr>
              <w:tab/>
            </w:r>
            <w:r>
              <w:rPr>
                <w:noProof/>
                <w:webHidden/>
              </w:rPr>
              <w:fldChar w:fldCharType="begin"/>
            </w:r>
            <w:r>
              <w:rPr>
                <w:noProof/>
                <w:webHidden/>
              </w:rPr>
              <w:instrText xml:space="preserve"> PAGEREF _Toc94562486 \h </w:instrText>
            </w:r>
            <w:r>
              <w:rPr>
                <w:noProof/>
                <w:webHidden/>
              </w:rPr>
            </w:r>
            <w:r>
              <w:rPr>
                <w:noProof/>
                <w:webHidden/>
              </w:rPr>
              <w:fldChar w:fldCharType="separate"/>
            </w:r>
            <w:r>
              <w:rPr>
                <w:noProof/>
                <w:webHidden/>
              </w:rPr>
              <w:t>20</w:t>
            </w:r>
            <w:r>
              <w:rPr>
                <w:noProof/>
                <w:webHidden/>
              </w:rPr>
              <w:fldChar w:fldCharType="end"/>
            </w:r>
          </w:hyperlink>
        </w:p>
        <w:p w14:paraId="0FC70378" w14:textId="5B173D91" w:rsidR="00185482" w:rsidRDefault="00185482">
          <w:pPr>
            <w:pStyle w:val="TDC3"/>
            <w:tabs>
              <w:tab w:val="right" w:leader="dot" w:pos="10590"/>
            </w:tabs>
            <w:rPr>
              <w:rFonts w:asciiTheme="minorHAnsi" w:eastAsiaTheme="minorEastAsia" w:hAnsiTheme="minorHAnsi" w:cstheme="minorBidi"/>
              <w:noProof/>
              <w:lang w:val="en-US"/>
            </w:rPr>
          </w:pPr>
          <w:hyperlink w:anchor="_Toc94562487" w:history="1">
            <w:r w:rsidRPr="006A6FE1">
              <w:rPr>
                <w:rStyle w:val="Hipervnculo"/>
                <w:rFonts w:ascii="Arial" w:hAnsi="Arial" w:cs="Arial"/>
                <w:noProof/>
              </w:rPr>
              <w:t>2.1.4 Distribución</w:t>
            </w:r>
            <w:r w:rsidRPr="006A6FE1">
              <w:rPr>
                <w:rStyle w:val="Hipervnculo"/>
                <w:rFonts w:ascii="Arial" w:hAnsi="Arial" w:cs="Arial"/>
                <w:noProof/>
                <w:spacing w:val="24"/>
              </w:rPr>
              <w:t xml:space="preserve"> </w:t>
            </w:r>
            <w:r w:rsidRPr="006A6FE1">
              <w:rPr>
                <w:rStyle w:val="Hipervnculo"/>
                <w:rFonts w:ascii="Arial" w:hAnsi="Arial" w:cs="Arial"/>
                <w:noProof/>
              </w:rPr>
              <w:t>territorial</w:t>
            </w:r>
            <w:r w:rsidRPr="006A6FE1">
              <w:rPr>
                <w:rStyle w:val="Hipervnculo"/>
                <w:rFonts w:ascii="Arial" w:hAnsi="Arial" w:cs="Arial"/>
                <w:noProof/>
                <w:spacing w:val="25"/>
              </w:rPr>
              <w:t xml:space="preserve"> </w:t>
            </w:r>
            <w:r w:rsidRPr="006A6FE1">
              <w:rPr>
                <w:rStyle w:val="Hipervnculo"/>
                <w:rFonts w:ascii="Arial" w:hAnsi="Arial" w:cs="Arial"/>
                <w:noProof/>
              </w:rPr>
              <w:t>de</w:t>
            </w:r>
            <w:r w:rsidRPr="006A6FE1">
              <w:rPr>
                <w:rStyle w:val="Hipervnculo"/>
                <w:rFonts w:ascii="Arial" w:hAnsi="Arial" w:cs="Arial"/>
                <w:noProof/>
                <w:spacing w:val="25"/>
              </w:rPr>
              <w:t xml:space="preserve"> </w:t>
            </w:r>
            <w:r w:rsidRPr="006A6FE1">
              <w:rPr>
                <w:rStyle w:val="Hipervnculo"/>
                <w:rFonts w:ascii="Arial" w:hAnsi="Arial" w:cs="Arial"/>
                <w:noProof/>
              </w:rPr>
              <w:t>la</w:t>
            </w:r>
            <w:r w:rsidRPr="006A6FE1">
              <w:rPr>
                <w:rStyle w:val="Hipervnculo"/>
                <w:rFonts w:ascii="Arial" w:hAnsi="Arial" w:cs="Arial"/>
                <w:noProof/>
                <w:spacing w:val="25"/>
              </w:rPr>
              <w:t xml:space="preserve"> </w:t>
            </w:r>
            <w:r w:rsidRPr="006A6FE1">
              <w:rPr>
                <w:rStyle w:val="Hipervnculo"/>
                <w:rFonts w:ascii="Arial" w:hAnsi="Arial" w:cs="Arial"/>
                <w:noProof/>
              </w:rPr>
              <w:t>Cooperación</w:t>
            </w:r>
            <w:r w:rsidRPr="006A6FE1">
              <w:rPr>
                <w:rStyle w:val="Hipervnculo"/>
                <w:rFonts w:ascii="Arial" w:hAnsi="Arial" w:cs="Arial"/>
                <w:noProof/>
                <w:spacing w:val="25"/>
              </w:rPr>
              <w:t xml:space="preserve"> </w:t>
            </w:r>
            <w:r w:rsidRPr="006A6FE1">
              <w:rPr>
                <w:rStyle w:val="Hipervnculo"/>
                <w:rFonts w:ascii="Arial" w:hAnsi="Arial" w:cs="Arial"/>
                <w:noProof/>
              </w:rPr>
              <w:t>Internacional</w:t>
            </w:r>
            <w:r w:rsidRPr="006A6FE1">
              <w:rPr>
                <w:rStyle w:val="Hipervnculo"/>
                <w:rFonts w:ascii="Arial" w:hAnsi="Arial" w:cs="Arial"/>
                <w:noProof/>
                <w:spacing w:val="25"/>
              </w:rPr>
              <w:t xml:space="preserve"> </w:t>
            </w:r>
            <w:r w:rsidRPr="006A6FE1">
              <w:rPr>
                <w:rStyle w:val="Hipervnculo"/>
                <w:rFonts w:ascii="Arial" w:hAnsi="Arial" w:cs="Arial"/>
                <w:noProof/>
              </w:rPr>
              <w:t>no</w:t>
            </w:r>
            <w:r w:rsidRPr="006A6FE1">
              <w:rPr>
                <w:rStyle w:val="Hipervnculo"/>
                <w:rFonts w:ascii="Arial" w:hAnsi="Arial" w:cs="Arial"/>
                <w:noProof/>
                <w:spacing w:val="-79"/>
              </w:rPr>
              <w:t xml:space="preserve"> </w:t>
            </w:r>
            <w:r w:rsidRPr="006A6FE1">
              <w:rPr>
                <w:rStyle w:val="Hipervnculo"/>
                <w:rFonts w:ascii="Arial" w:hAnsi="Arial" w:cs="Arial"/>
                <w:noProof/>
                <w:w w:val="105"/>
              </w:rPr>
              <w:t>Reembolsable</w:t>
            </w:r>
            <w:r w:rsidRPr="006A6FE1">
              <w:rPr>
                <w:rStyle w:val="Hipervnculo"/>
                <w:rFonts w:ascii="Arial" w:hAnsi="Arial" w:cs="Arial"/>
                <w:noProof/>
                <w:spacing w:val="-10"/>
                <w:w w:val="105"/>
              </w:rPr>
              <w:t xml:space="preserve"> </w:t>
            </w:r>
            <w:r w:rsidRPr="006A6FE1">
              <w:rPr>
                <w:rStyle w:val="Hipervnculo"/>
                <w:rFonts w:ascii="Arial" w:hAnsi="Arial" w:cs="Arial"/>
                <w:noProof/>
                <w:w w:val="105"/>
              </w:rPr>
              <w:t>2021</w:t>
            </w:r>
            <w:r>
              <w:rPr>
                <w:noProof/>
                <w:webHidden/>
              </w:rPr>
              <w:tab/>
            </w:r>
            <w:r>
              <w:rPr>
                <w:noProof/>
                <w:webHidden/>
              </w:rPr>
              <w:fldChar w:fldCharType="begin"/>
            </w:r>
            <w:r>
              <w:rPr>
                <w:noProof/>
                <w:webHidden/>
              </w:rPr>
              <w:instrText xml:space="preserve"> PAGEREF _Toc94562487 \h </w:instrText>
            </w:r>
            <w:r>
              <w:rPr>
                <w:noProof/>
                <w:webHidden/>
              </w:rPr>
            </w:r>
            <w:r>
              <w:rPr>
                <w:noProof/>
                <w:webHidden/>
              </w:rPr>
              <w:fldChar w:fldCharType="separate"/>
            </w:r>
            <w:r>
              <w:rPr>
                <w:noProof/>
                <w:webHidden/>
              </w:rPr>
              <w:t>23</w:t>
            </w:r>
            <w:r>
              <w:rPr>
                <w:noProof/>
                <w:webHidden/>
              </w:rPr>
              <w:fldChar w:fldCharType="end"/>
            </w:r>
          </w:hyperlink>
        </w:p>
        <w:p w14:paraId="60DCD6ED" w14:textId="2D71965E" w:rsidR="00185482" w:rsidRDefault="00185482">
          <w:pPr>
            <w:pStyle w:val="TDC3"/>
            <w:tabs>
              <w:tab w:val="right" w:leader="dot" w:pos="10590"/>
            </w:tabs>
            <w:rPr>
              <w:rFonts w:asciiTheme="minorHAnsi" w:eastAsiaTheme="minorEastAsia" w:hAnsiTheme="minorHAnsi" w:cstheme="minorBidi"/>
              <w:noProof/>
              <w:lang w:val="en-US"/>
            </w:rPr>
          </w:pPr>
          <w:hyperlink w:anchor="_Toc94562488" w:history="1">
            <w:r w:rsidRPr="006A6FE1">
              <w:rPr>
                <w:rStyle w:val="Hipervnculo"/>
                <w:rFonts w:ascii="Arial" w:hAnsi="Arial" w:cs="Arial"/>
                <w:noProof/>
              </w:rPr>
              <w:t>2.1.5 Gestión</w:t>
            </w:r>
            <w:r w:rsidRPr="006A6FE1">
              <w:rPr>
                <w:rStyle w:val="Hipervnculo"/>
                <w:rFonts w:ascii="Arial" w:hAnsi="Arial" w:cs="Arial"/>
                <w:noProof/>
                <w:spacing w:val="34"/>
              </w:rPr>
              <w:t xml:space="preserve"> </w:t>
            </w:r>
            <w:r w:rsidRPr="006A6FE1">
              <w:rPr>
                <w:rStyle w:val="Hipervnculo"/>
                <w:rFonts w:ascii="Arial" w:hAnsi="Arial" w:cs="Arial"/>
                <w:noProof/>
              </w:rPr>
              <w:t>de</w:t>
            </w:r>
            <w:r w:rsidRPr="006A6FE1">
              <w:rPr>
                <w:rStyle w:val="Hipervnculo"/>
                <w:rFonts w:ascii="Arial" w:hAnsi="Arial" w:cs="Arial"/>
                <w:noProof/>
                <w:spacing w:val="35"/>
              </w:rPr>
              <w:t xml:space="preserve"> </w:t>
            </w:r>
            <w:r w:rsidRPr="006A6FE1">
              <w:rPr>
                <w:rStyle w:val="Hipervnculo"/>
                <w:rFonts w:ascii="Arial" w:hAnsi="Arial" w:cs="Arial"/>
                <w:noProof/>
              </w:rPr>
              <w:t>convocatorias</w:t>
            </w:r>
            <w:r w:rsidRPr="006A6FE1">
              <w:rPr>
                <w:rStyle w:val="Hipervnculo"/>
                <w:rFonts w:ascii="Arial" w:hAnsi="Arial" w:cs="Arial"/>
                <w:noProof/>
                <w:spacing w:val="35"/>
              </w:rPr>
              <w:t xml:space="preserve"> </w:t>
            </w:r>
            <w:r w:rsidRPr="006A6FE1">
              <w:rPr>
                <w:rStyle w:val="Hipervnculo"/>
                <w:rFonts w:ascii="Arial" w:hAnsi="Arial" w:cs="Arial"/>
                <w:noProof/>
              </w:rPr>
              <w:t>internacionales en el marco del Programa APC-Colombia Te Proyecta</w:t>
            </w:r>
            <w:r>
              <w:rPr>
                <w:noProof/>
                <w:webHidden/>
              </w:rPr>
              <w:tab/>
            </w:r>
            <w:r>
              <w:rPr>
                <w:noProof/>
                <w:webHidden/>
              </w:rPr>
              <w:fldChar w:fldCharType="begin"/>
            </w:r>
            <w:r>
              <w:rPr>
                <w:noProof/>
                <w:webHidden/>
              </w:rPr>
              <w:instrText xml:space="preserve"> PAGEREF _Toc94562488 \h </w:instrText>
            </w:r>
            <w:r>
              <w:rPr>
                <w:noProof/>
                <w:webHidden/>
              </w:rPr>
            </w:r>
            <w:r>
              <w:rPr>
                <w:noProof/>
                <w:webHidden/>
              </w:rPr>
              <w:fldChar w:fldCharType="separate"/>
            </w:r>
            <w:r>
              <w:rPr>
                <w:noProof/>
                <w:webHidden/>
              </w:rPr>
              <w:t>24</w:t>
            </w:r>
            <w:r>
              <w:rPr>
                <w:noProof/>
                <w:webHidden/>
              </w:rPr>
              <w:fldChar w:fldCharType="end"/>
            </w:r>
          </w:hyperlink>
        </w:p>
        <w:p w14:paraId="132E351E" w14:textId="75B47A92" w:rsidR="00185482" w:rsidRDefault="00185482">
          <w:pPr>
            <w:pStyle w:val="TDC3"/>
            <w:tabs>
              <w:tab w:val="right" w:leader="dot" w:pos="10590"/>
            </w:tabs>
            <w:rPr>
              <w:rFonts w:asciiTheme="minorHAnsi" w:eastAsiaTheme="minorEastAsia" w:hAnsiTheme="minorHAnsi" w:cstheme="minorBidi"/>
              <w:noProof/>
              <w:lang w:val="en-US"/>
            </w:rPr>
          </w:pPr>
          <w:hyperlink w:anchor="_Toc94562489" w:history="1">
            <w:r w:rsidRPr="006A6FE1">
              <w:rPr>
                <w:rStyle w:val="Hipervnculo"/>
                <w:rFonts w:ascii="Arial" w:hAnsi="Arial" w:cs="Arial"/>
                <w:noProof/>
              </w:rPr>
              <w:t>2.1.6 Balance</w:t>
            </w:r>
            <w:r w:rsidRPr="006A6FE1">
              <w:rPr>
                <w:rStyle w:val="Hipervnculo"/>
                <w:rFonts w:ascii="Arial" w:hAnsi="Arial" w:cs="Arial"/>
                <w:noProof/>
                <w:spacing w:val="31"/>
              </w:rPr>
              <w:t xml:space="preserve"> </w:t>
            </w:r>
            <w:r w:rsidRPr="006A6FE1">
              <w:rPr>
                <w:rStyle w:val="Hipervnculo"/>
                <w:rFonts w:ascii="Arial" w:hAnsi="Arial" w:cs="Arial"/>
                <w:noProof/>
              </w:rPr>
              <w:t>de</w:t>
            </w:r>
            <w:r w:rsidRPr="006A6FE1">
              <w:rPr>
                <w:rStyle w:val="Hipervnculo"/>
                <w:rFonts w:ascii="Arial" w:hAnsi="Arial" w:cs="Arial"/>
                <w:noProof/>
                <w:spacing w:val="31"/>
              </w:rPr>
              <w:t xml:space="preserve"> </w:t>
            </w:r>
            <w:r w:rsidRPr="006A6FE1">
              <w:rPr>
                <w:rStyle w:val="Hipervnculo"/>
                <w:rFonts w:ascii="Arial" w:hAnsi="Arial" w:cs="Arial"/>
                <w:noProof/>
              </w:rPr>
              <w:t>la</w:t>
            </w:r>
            <w:r w:rsidRPr="006A6FE1">
              <w:rPr>
                <w:rStyle w:val="Hipervnculo"/>
                <w:rFonts w:ascii="Arial" w:hAnsi="Arial" w:cs="Arial"/>
                <w:noProof/>
                <w:spacing w:val="31"/>
              </w:rPr>
              <w:t xml:space="preserve"> </w:t>
            </w:r>
            <w:r w:rsidRPr="006A6FE1">
              <w:rPr>
                <w:rStyle w:val="Hipervnculo"/>
                <w:rFonts w:ascii="Arial" w:hAnsi="Arial" w:cs="Arial"/>
                <w:noProof/>
              </w:rPr>
              <w:t>Cooperación</w:t>
            </w:r>
            <w:r w:rsidRPr="006A6FE1">
              <w:rPr>
                <w:rStyle w:val="Hipervnculo"/>
                <w:rFonts w:ascii="Arial" w:hAnsi="Arial" w:cs="Arial"/>
                <w:noProof/>
                <w:spacing w:val="31"/>
              </w:rPr>
              <w:t xml:space="preserve"> </w:t>
            </w:r>
            <w:r w:rsidRPr="006A6FE1">
              <w:rPr>
                <w:rStyle w:val="Hipervnculo"/>
                <w:rFonts w:ascii="Arial" w:hAnsi="Arial" w:cs="Arial"/>
                <w:noProof/>
              </w:rPr>
              <w:t>Internacional</w:t>
            </w:r>
            <w:r w:rsidRPr="006A6FE1">
              <w:rPr>
                <w:rStyle w:val="Hipervnculo"/>
                <w:rFonts w:ascii="Arial" w:hAnsi="Arial" w:cs="Arial"/>
                <w:noProof/>
                <w:spacing w:val="32"/>
              </w:rPr>
              <w:t xml:space="preserve"> </w:t>
            </w:r>
            <w:r w:rsidRPr="006A6FE1">
              <w:rPr>
                <w:rStyle w:val="Hipervnculo"/>
                <w:rFonts w:ascii="Arial" w:hAnsi="Arial" w:cs="Arial"/>
                <w:noProof/>
              </w:rPr>
              <w:t>dirigida</w:t>
            </w:r>
            <w:r w:rsidRPr="006A6FE1">
              <w:rPr>
                <w:rStyle w:val="Hipervnculo"/>
                <w:rFonts w:ascii="Arial" w:hAnsi="Arial" w:cs="Arial"/>
                <w:noProof/>
                <w:spacing w:val="31"/>
              </w:rPr>
              <w:t xml:space="preserve"> </w:t>
            </w:r>
            <w:r w:rsidRPr="006A6FE1">
              <w:rPr>
                <w:rStyle w:val="Hipervnculo"/>
                <w:rFonts w:ascii="Arial" w:hAnsi="Arial" w:cs="Arial"/>
                <w:noProof/>
              </w:rPr>
              <w:t>a</w:t>
            </w:r>
            <w:r w:rsidRPr="006A6FE1">
              <w:rPr>
                <w:rStyle w:val="Hipervnculo"/>
                <w:rFonts w:ascii="Arial" w:hAnsi="Arial" w:cs="Arial"/>
                <w:noProof/>
                <w:spacing w:val="31"/>
              </w:rPr>
              <w:t xml:space="preserve"> </w:t>
            </w:r>
            <w:r w:rsidRPr="006A6FE1">
              <w:rPr>
                <w:rStyle w:val="Hipervnculo"/>
                <w:rFonts w:ascii="Arial" w:hAnsi="Arial" w:cs="Arial"/>
                <w:noProof/>
              </w:rPr>
              <w:t xml:space="preserve">atención </w:t>
            </w:r>
            <w:r w:rsidRPr="006A6FE1">
              <w:rPr>
                <w:rStyle w:val="Hipervnculo"/>
                <w:rFonts w:ascii="Arial" w:hAnsi="Arial" w:cs="Arial"/>
                <w:noProof/>
                <w:spacing w:val="-79"/>
              </w:rPr>
              <w:t xml:space="preserve"> </w:t>
            </w:r>
            <w:r w:rsidRPr="006A6FE1">
              <w:rPr>
                <w:rStyle w:val="Hipervnculo"/>
                <w:rFonts w:ascii="Arial" w:hAnsi="Arial" w:cs="Arial"/>
                <w:noProof/>
              </w:rPr>
              <w:t>del</w:t>
            </w:r>
            <w:r w:rsidRPr="006A6FE1">
              <w:rPr>
                <w:rStyle w:val="Hipervnculo"/>
                <w:rFonts w:ascii="Arial" w:hAnsi="Arial" w:cs="Arial"/>
                <w:noProof/>
                <w:spacing w:val="-6"/>
              </w:rPr>
              <w:t xml:space="preserve"> </w:t>
            </w:r>
            <w:r w:rsidRPr="006A6FE1">
              <w:rPr>
                <w:rStyle w:val="Hipervnculo"/>
                <w:rFonts w:ascii="Arial" w:hAnsi="Arial" w:cs="Arial"/>
                <w:noProof/>
              </w:rPr>
              <w:t>COVID-19</w:t>
            </w:r>
            <w:r w:rsidRPr="006A6FE1">
              <w:rPr>
                <w:rStyle w:val="Hipervnculo"/>
                <w:rFonts w:ascii="Arial" w:hAnsi="Arial" w:cs="Arial"/>
                <w:noProof/>
                <w:spacing w:val="-5"/>
              </w:rPr>
              <w:t xml:space="preserve"> </w:t>
            </w:r>
            <w:r w:rsidRPr="006A6FE1">
              <w:rPr>
                <w:rStyle w:val="Hipervnculo"/>
                <w:rFonts w:ascii="Arial" w:hAnsi="Arial" w:cs="Arial"/>
                <w:noProof/>
              </w:rPr>
              <w:t>en</w:t>
            </w:r>
            <w:r w:rsidRPr="006A6FE1">
              <w:rPr>
                <w:rStyle w:val="Hipervnculo"/>
                <w:rFonts w:ascii="Arial" w:hAnsi="Arial" w:cs="Arial"/>
                <w:noProof/>
                <w:spacing w:val="-6"/>
              </w:rPr>
              <w:t xml:space="preserve"> </w:t>
            </w:r>
            <w:r w:rsidRPr="006A6FE1">
              <w:rPr>
                <w:rStyle w:val="Hipervnculo"/>
                <w:rFonts w:ascii="Arial" w:hAnsi="Arial" w:cs="Arial"/>
                <w:noProof/>
              </w:rPr>
              <w:t>el</w:t>
            </w:r>
            <w:r w:rsidRPr="006A6FE1">
              <w:rPr>
                <w:rStyle w:val="Hipervnculo"/>
                <w:rFonts w:ascii="Arial" w:hAnsi="Arial" w:cs="Arial"/>
                <w:noProof/>
                <w:spacing w:val="-5"/>
              </w:rPr>
              <w:t xml:space="preserve"> </w:t>
            </w:r>
            <w:r w:rsidRPr="006A6FE1">
              <w:rPr>
                <w:rStyle w:val="Hipervnculo"/>
                <w:rFonts w:ascii="Arial" w:hAnsi="Arial" w:cs="Arial"/>
                <w:noProof/>
              </w:rPr>
              <w:t>año</w:t>
            </w:r>
            <w:r w:rsidRPr="006A6FE1">
              <w:rPr>
                <w:rStyle w:val="Hipervnculo"/>
                <w:rFonts w:ascii="Arial" w:hAnsi="Arial" w:cs="Arial"/>
                <w:noProof/>
                <w:spacing w:val="-6"/>
              </w:rPr>
              <w:t xml:space="preserve"> </w:t>
            </w:r>
            <w:r w:rsidRPr="006A6FE1">
              <w:rPr>
                <w:rStyle w:val="Hipervnculo"/>
                <w:rFonts w:ascii="Arial" w:hAnsi="Arial" w:cs="Arial"/>
                <w:noProof/>
              </w:rPr>
              <w:t>2021.</w:t>
            </w:r>
            <w:r>
              <w:rPr>
                <w:noProof/>
                <w:webHidden/>
              </w:rPr>
              <w:tab/>
            </w:r>
            <w:r>
              <w:rPr>
                <w:noProof/>
                <w:webHidden/>
              </w:rPr>
              <w:fldChar w:fldCharType="begin"/>
            </w:r>
            <w:r>
              <w:rPr>
                <w:noProof/>
                <w:webHidden/>
              </w:rPr>
              <w:instrText xml:space="preserve"> PAGEREF _Toc94562489 \h </w:instrText>
            </w:r>
            <w:r>
              <w:rPr>
                <w:noProof/>
                <w:webHidden/>
              </w:rPr>
            </w:r>
            <w:r>
              <w:rPr>
                <w:noProof/>
                <w:webHidden/>
              </w:rPr>
              <w:fldChar w:fldCharType="separate"/>
            </w:r>
            <w:r>
              <w:rPr>
                <w:noProof/>
                <w:webHidden/>
              </w:rPr>
              <w:t>25</w:t>
            </w:r>
            <w:r>
              <w:rPr>
                <w:noProof/>
                <w:webHidden/>
              </w:rPr>
              <w:fldChar w:fldCharType="end"/>
            </w:r>
          </w:hyperlink>
        </w:p>
        <w:p w14:paraId="6EB86C67" w14:textId="5D67FCA7" w:rsidR="00185482" w:rsidRDefault="00185482">
          <w:pPr>
            <w:pStyle w:val="TDC3"/>
            <w:tabs>
              <w:tab w:val="right" w:leader="dot" w:pos="10590"/>
            </w:tabs>
            <w:rPr>
              <w:rFonts w:asciiTheme="minorHAnsi" w:eastAsiaTheme="minorEastAsia" w:hAnsiTheme="minorHAnsi" w:cstheme="minorBidi"/>
              <w:noProof/>
              <w:lang w:val="en-US"/>
            </w:rPr>
          </w:pPr>
          <w:hyperlink w:anchor="_Toc94562490" w:history="1">
            <w:r w:rsidRPr="006A6FE1">
              <w:rPr>
                <w:rStyle w:val="Hipervnculo"/>
                <w:rFonts w:ascii="Arial" w:hAnsi="Arial" w:cs="Arial"/>
                <w:noProof/>
              </w:rPr>
              <w:t>2.1.7 Cooperación</w:t>
            </w:r>
            <w:r w:rsidRPr="006A6FE1">
              <w:rPr>
                <w:rStyle w:val="Hipervnculo"/>
                <w:rFonts w:ascii="Arial" w:hAnsi="Arial" w:cs="Arial"/>
                <w:noProof/>
                <w:spacing w:val="23"/>
              </w:rPr>
              <w:t xml:space="preserve"> </w:t>
            </w:r>
            <w:r w:rsidRPr="006A6FE1">
              <w:rPr>
                <w:rStyle w:val="Hipervnculo"/>
                <w:rFonts w:ascii="Arial" w:hAnsi="Arial" w:cs="Arial"/>
                <w:noProof/>
              </w:rPr>
              <w:t>Internacional</w:t>
            </w:r>
            <w:r w:rsidRPr="006A6FE1">
              <w:rPr>
                <w:rStyle w:val="Hipervnculo"/>
                <w:rFonts w:ascii="Arial" w:hAnsi="Arial" w:cs="Arial"/>
                <w:noProof/>
                <w:spacing w:val="23"/>
              </w:rPr>
              <w:t xml:space="preserve"> </w:t>
            </w:r>
            <w:r w:rsidRPr="006A6FE1">
              <w:rPr>
                <w:rStyle w:val="Hipervnculo"/>
                <w:rFonts w:ascii="Arial" w:hAnsi="Arial" w:cs="Arial"/>
                <w:noProof/>
              </w:rPr>
              <w:t>con</w:t>
            </w:r>
            <w:r w:rsidRPr="006A6FE1">
              <w:rPr>
                <w:rStyle w:val="Hipervnculo"/>
                <w:rFonts w:ascii="Arial" w:hAnsi="Arial" w:cs="Arial"/>
                <w:noProof/>
                <w:spacing w:val="24"/>
              </w:rPr>
              <w:t xml:space="preserve"> </w:t>
            </w:r>
            <w:r w:rsidRPr="006A6FE1">
              <w:rPr>
                <w:rStyle w:val="Hipervnculo"/>
                <w:rFonts w:ascii="Arial" w:hAnsi="Arial" w:cs="Arial"/>
                <w:noProof/>
              </w:rPr>
              <w:t>el</w:t>
            </w:r>
            <w:r w:rsidRPr="006A6FE1">
              <w:rPr>
                <w:rStyle w:val="Hipervnculo"/>
                <w:rFonts w:ascii="Arial" w:hAnsi="Arial" w:cs="Arial"/>
                <w:noProof/>
                <w:spacing w:val="23"/>
              </w:rPr>
              <w:t xml:space="preserve"> </w:t>
            </w:r>
            <w:r w:rsidRPr="006A6FE1">
              <w:rPr>
                <w:rStyle w:val="Hipervnculo"/>
                <w:rFonts w:ascii="Arial" w:hAnsi="Arial" w:cs="Arial"/>
                <w:noProof/>
              </w:rPr>
              <w:t>Sector</w:t>
            </w:r>
            <w:r w:rsidRPr="006A6FE1">
              <w:rPr>
                <w:rStyle w:val="Hipervnculo"/>
                <w:rFonts w:ascii="Arial" w:hAnsi="Arial" w:cs="Arial"/>
                <w:noProof/>
                <w:spacing w:val="24"/>
              </w:rPr>
              <w:t xml:space="preserve"> </w:t>
            </w:r>
            <w:r w:rsidRPr="006A6FE1">
              <w:rPr>
                <w:rStyle w:val="Hipervnculo"/>
                <w:rFonts w:ascii="Arial" w:hAnsi="Arial" w:cs="Arial"/>
                <w:noProof/>
              </w:rPr>
              <w:t>Privado.</w:t>
            </w:r>
            <w:r>
              <w:rPr>
                <w:noProof/>
                <w:webHidden/>
              </w:rPr>
              <w:tab/>
            </w:r>
            <w:r>
              <w:rPr>
                <w:noProof/>
                <w:webHidden/>
              </w:rPr>
              <w:fldChar w:fldCharType="begin"/>
            </w:r>
            <w:r>
              <w:rPr>
                <w:noProof/>
                <w:webHidden/>
              </w:rPr>
              <w:instrText xml:space="preserve"> PAGEREF _Toc94562490 \h </w:instrText>
            </w:r>
            <w:r>
              <w:rPr>
                <w:noProof/>
                <w:webHidden/>
              </w:rPr>
            </w:r>
            <w:r>
              <w:rPr>
                <w:noProof/>
                <w:webHidden/>
              </w:rPr>
              <w:fldChar w:fldCharType="separate"/>
            </w:r>
            <w:r>
              <w:rPr>
                <w:noProof/>
                <w:webHidden/>
              </w:rPr>
              <w:t>27</w:t>
            </w:r>
            <w:r>
              <w:rPr>
                <w:noProof/>
                <w:webHidden/>
              </w:rPr>
              <w:fldChar w:fldCharType="end"/>
            </w:r>
          </w:hyperlink>
        </w:p>
        <w:p w14:paraId="3423A793" w14:textId="23ABCE46" w:rsidR="00185482" w:rsidRDefault="00185482">
          <w:pPr>
            <w:pStyle w:val="TDC3"/>
            <w:tabs>
              <w:tab w:val="right" w:leader="dot" w:pos="10590"/>
            </w:tabs>
            <w:rPr>
              <w:rFonts w:asciiTheme="minorHAnsi" w:eastAsiaTheme="minorEastAsia" w:hAnsiTheme="minorHAnsi" w:cstheme="minorBidi"/>
              <w:noProof/>
              <w:lang w:val="en-US"/>
            </w:rPr>
          </w:pPr>
          <w:hyperlink w:anchor="_Toc94562491" w:history="1">
            <w:r w:rsidRPr="006A6FE1">
              <w:rPr>
                <w:rStyle w:val="Hipervnculo"/>
                <w:rFonts w:ascii="Arial" w:hAnsi="Arial" w:cs="Arial"/>
                <w:noProof/>
                <w:w w:val="105"/>
              </w:rPr>
              <w:t>2.1.8 Reducción</w:t>
            </w:r>
            <w:r w:rsidRPr="006A6FE1">
              <w:rPr>
                <w:rStyle w:val="Hipervnculo"/>
                <w:rFonts w:ascii="Arial" w:hAnsi="Arial" w:cs="Arial"/>
                <w:noProof/>
                <w:spacing w:val="-19"/>
                <w:w w:val="105"/>
              </w:rPr>
              <w:t xml:space="preserve"> </w:t>
            </w:r>
            <w:r w:rsidRPr="006A6FE1">
              <w:rPr>
                <w:rStyle w:val="Hipervnculo"/>
                <w:rFonts w:ascii="Arial" w:hAnsi="Arial" w:cs="Arial"/>
                <w:noProof/>
                <w:w w:val="105"/>
              </w:rPr>
              <w:t>de</w:t>
            </w:r>
            <w:r w:rsidRPr="006A6FE1">
              <w:rPr>
                <w:rStyle w:val="Hipervnculo"/>
                <w:rFonts w:ascii="Arial" w:hAnsi="Arial" w:cs="Arial"/>
                <w:noProof/>
                <w:spacing w:val="-18"/>
                <w:w w:val="105"/>
              </w:rPr>
              <w:t xml:space="preserve"> </w:t>
            </w:r>
            <w:r w:rsidRPr="006A6FE1">
              <w:rPr>
                <w:rStyle w:val="Hipervnculo"/>
                <w:rFonts w:ascii="Arial" w:hAnsi="Arial" w:cs="Arial"/>
                <w:noProof/>
                <w:w w:val="105"/>
              </w:rPr>
              <w:t>la</w:t>
            </w:r>
            <w:r w:rsidRPr="006A6FE1">
              <w:rPr>
                <w:rStyle w:val="Hipervnculo"/>
                <w:rFonts w:ascii="Arial" w:hAnsi="Arial" w:cs="Arial"/>
                <w:noProof/>
                <w:spacing w:val="-18"/>
                <w:w w:val="105"/>
              </w:rPr>
              <w:t xml:space="preserve"> </w:t>
            </w:r>
            <w:r w:rsidRPr="006A6FE1">
              <w:rPr>
                <w:rStyle w:val="Hipervnculo"/>
                <w:rFonts w:ascii="Arial" w:hAnsi="Arial" w:cs="Arial"/>
                <w:noProof/>
                <w:w w:val="105"/>
              </w:rPr>
              <w:t>dispersión</w:t>
            </w:r>
            <w:r w:rsidRPr="006A6FE1">
              <w:rPr>
                <w:rStyle w:val="Hipervnculo"/>
                <w:rFonts w:ascii="Arial" w:hAnsi="Arial" w:cs="Arial"/>
                <w:noProof/>
                <w:spacing w:val="-18"/>
                <w:w w:val="105"/>
              </w:rPr>
              <w:t xml:space="preserve"> </w:t>
            </w:r>
            <w:r w:rsidRPr="006A6FE1">
              <w:rPr>
                <w:rStyle w:val="Hipervnculo"/>
                <w:rFonts w:ascii="Arial" w:hAnsi="Arial" w:cs="Arial"/>
                <w:noProof/>
                <w:w w:val="105"/>
              </w:rPr>
              <w:t>de</w:t>
            </w:r>
            <w:r w:rsidRPr="006A6FE1">
              <w:rPr>
                <w:rStyle w:val="Hipervnculo"/>
                <w:rFonts w:ascii="Arial" w:hAnsi="Arial" w:cs="Arial"/>
                <w:noProof/>
                <w:spacing w:val="-18"/>
                <w:w w:val="105"/>
              </w:rPr>
              <w:t xml:space="preserve"> </w:t>
            </w:r>
            <w:r w:rsidRPr="006A6FE1">
              <w:rPr>
                <w:rStyle w:val="Hipervnculo"/>
                <w:rFonts w:ascii="Arial" w:hAnsi="Arial" w:cs="Arial"/>
                <w:noProof/>
                <w:w w:val="105"/>
              </w:rPr>
              <w:t>la</w:t>
            </w:r>
            <w:r w:rsidRPr="006A6FE1">
              <w:rPr>
                <w:rStyle w:val="Hipervnculo"/>
                <w:rFonts w:ascii="Arial" w:hAnsi="Arial" w:cs="Arial"/>
                <w:noProof/>
                <w:spacing w:val="-18"/>
                <w:w w:val="105"/>
              </w:rPr>
              <w:t xml:space="preserve"> </w:t>
            </w:r>
            <w:r w:rsidRPr="006A6FE1">
              <w:rPr>
                <w:rStyle w:val="Hipervnculo"/>
                <w:rFonts w:ascii="Arial" w:hAnsi="Arial" w:cs="Arial"/>
                <w:noProof/>
                <w:w w:val="105"/>
              </w:rPr>
              <w:t>cooperación</w:t>
            </w:r>
            <w:r w:rsidRPr="006A6FE1">
              <w:rPr>
                <w:rStyle w:val="Hipervnculo"/>
                <w:rFonts w:ascii="Arial" w:hAnsi="Arial" w:cs="Arial"/>
                <w:noProof/>
                <w:spacing w:val="-19"/>
                <w:w w:val="105"/>
              </w:rPr>
              <w:t xml:space="preserve"> </w:t>
            </w:r>
            <w:r w:rsidRPr="006A6FE1">
              <w:rPr>
                <w:rStyle w:val="Hipervnculo"/>
                <w:rFonts w:ascii="Arial" w:hAnsi="Arial" w:cs="Arial"/>
                <w:noProof/>
                <w:w w:val="105"/>
              </w:rPr>
              <w:t>internacional.</w:t>
            </w:r>
            <w:r>
              <w:rPr>
                <w:noProof/>
                <w:webHidden/>
              </w:rPr>
              <w:tab/>
            </w:r>
            <w:r>
              <w:rPr>
                <w:noProof/>
                <w:webHidden/>
              </w:rPr>
              <w:fldChar w:fldCharType="begin"/>
            </w:r>
            <w:r>
              <w:rPr>
                <w:noProof/>
                <w:webHidden/>
              </w:rPr>
              <w:instrText xml:space="preserve"> PAGEREF _Toc94562491 \h </w:instrText>
            </w:r>
            <w:r>
              <w:rPr>
                <w:noProof/>
                <w:webHidden/>
              </w:rPr>
            </w:r>
            <w:r>
              <w:rPr>
                <w:noProof/>
                <w:webHidden/>
              </w:rPr>
              <w:fldChar w:fldCharType="separate"/>
            </w:r>
            <w:r>
              <w:rPr>
                <w:noProof/>
                <w:webHidden/>
              </w:rPr>
              <w:t>29</w:t>
            </w:r>
            <w:r>
              <w:rPr>
                <w:noProof/>
                <w:webHidden/>
              </w:rPr>
              <w:fldChar w:fldCharType="end"/>
            </w:r>
          </w:hyperlink>
        </w:p>
        <w:p w14:paraId="56E08B7E" w14:textId="42D163DF" w:rsidR="00185482" w:rsidRDefault="00185482">
          <w:pPr>
            <w:pStyle w:val="TDC2"/>
            <w:tabs>
              <w:tab w:val="right" w:leader="dot" w:pos="10590"/>
            </w:tabs>
            <w:rPr>
              <w:rFonts w:asciiTheme="minorHAnsi" w:eastAsiaTheme="minorEastAsia" w:hAnsiTheme="minorHAnsi" w:cstheme="minorBidi"/>
              <w:noProof/>
              <w:lang w:val="en-US"/>
            </w:rPr>
          </w:pPr>
          <w:hyperlink w:anchor="_Toc94562492" w:history="1">
            <w:r w:rsidRPr="006A6FE1">
              <w:rPr>
                <w:rStyle w:val="Hipervnculo"/>
                <w:rFonts w:ascii="Arial" w:hAnsi="Arial" w:cs="Arial"/>
                <w:b/>
                <w:noProof/>
              </w:rPr>
              <w:t>2.2 Cooperación</w:t>
            </w:r>
            <w:r w:rsidRPr="006A6FE1">
              <w:rPr>
                <w:rStyle w:val="Hipervnculo"/>
                <w:rFonts w:ascii="Arial" w:hAnsi="Arial" w:cs="Arial"/>
                <w:b/>
                <w:noProof/>
                <w:spacing w:val="75"/>
              </w:rPr>
              <w:t xml:space="preserve"> </w:t>
            </w:r>
            <w:r w:rsidRPr="006A6FE1">
              <w:rPr>
                <w:rStyle w:val="Hipervnculo"/>
                <w:rFonts w:ascii="Arial" w:hAnsi="Arial" w:cs="Arial"/>
                <w:b/>
                <w:noProof/>
              </w:rPr>
              <w:t>Sur-Sur</w:t>
            </w:r>
            <w:r w:rsidRPr="006A6FE1">
              <w:rPr>
                <w:rStyle w:val="Hipervnculo"/>
                <w:rFonts w:ascii="Arial" w:hAnsi="Arial" w:cs="Arial"/>
                <w:b/>
                <w:noProof/>
                <w:spacing w:val="75"/>
              </w:rPr>
              <w:t xml:space="preserve"> y</w:t>
            </w:r>
            <w:r w:rsidRPr="006A6FE1">
              <w:rPr>
                <w:rStyle w:val="Hipervnculo"/>
                <w:rFonts w:ascii="Arial" w:hAnsi="Arial" w:cs="Arial"/>
                <w:b/>
                <w:noProof/>
              </w:rPr>
              <w:t>Triangular</w:t>
            </w:r>
            <w:r w:rsidRPr="006A6FE1">
              <w:rPr>
                <w:rStyle w:val="Hipervnculo"/>
                <w:rFonts w:ascii="Arial" w:hAnsi="Arial" w:cs="Arial"/>
                <w:b/>
                <w:noProof/>
                <w:spacing w:val="75"/>
              </w:rPr>
              <w:t xml:space="preserve"> </w:t>
            </w:r>
            <w:r w:rsidRPr="006A6FE1">
              <w:rPr>
                <w:rStyle w:val="Hipervnculo"/>
                <w:rFonts w:ascii="Arial" w:hAnsi="Arial" w:cs="Arial"/>
                <w:b/>
                <w:noProof/>
              </w:rPr>
              <w:t>y</w:t>
            </w:r>
            <w:r w:rsidRPr="006A6FE1">
              <w:rPr>
                <w:rStyle w:val="Hipervnculo"/>
                <w:rFonts w:ascii="Arial" w:hAnsi="Arial" w:cs="Arial"/>
                <w:b/>
                <w:noProof/>
                <w:spacing w:val="75"/>
              </w:rPr>
              <w:t xml:space="preserve"> </w:t>
            </w:r>
            <w:r w:rsidRPr="006A6FE1">
              <w:rPr>
                <w:rStyle w:val="Hipervnculo"/>
                <w:rFonts w:ascii="Arial" w:hAnsi="Arial" w:cs="Arial"/>
                <w:b/>
                <w:noProof/>
              </w:rPr>
              <w:t>Fondo</w:t>
            </w:r>
            <w:r w:rsidRPr="006A6FE1">
              <w:rPr>
                <w:rStyle w:val="Hipervnculo"/>
                <w:rFonts w:ascii="Arial" w:hAnsi="Arial" w:cs="Arial"/>
                <w:b/>
                <w:noProof/>
                <w:spacing w:val="76"/>
              </w:rPr>
              <w:t xml:space="preserve"> </w:t>
            </w:r>
            <w:r w:rsidRPr="006A6FE1">
              <w:rPr>
                <w:rStyle w:val="Hipervnculo"/>
                <w:rFonts w:ascii="Arial" w:hAnsi="Arial" w:cs="Arial"/>
                <w:b/>
                <w:noProof/>
              </w:rPr>
              <w:t>de</w:t>
            </w:r>
            <w:r w:rsidRPr="006A6FE1">
              <w:rPr>
                <w:rStyle w:val="Hipervnculo"/>
                <w:rFonts w:ascii="Arial" w:hAnsi="Arial" w:cs="Arial"/>
                <w:b/>
                <w:noProof/>
                <w:spacing w:val="75"/>
              </w:rPr>
              <w:t xml:space="preserve"> </w:t>
            </w:r>
            <w:r w:rsidRPr="006A6FE1">
              <w:rPr>
                <w:rStyle w:val="Hipervnculo"/>
                <w:rFonts w:ascii="Arial" w:hAnsi="Arial" w:cs="Arial"/>
                <w:b/>
                <w:noProof/>
              </w:rPr>
              <w:t>Cooperación</w:t>
            </w:r>
            <w:r w:rsidRPr="006A6FE1">
              <w:rPr>
                <w:rStyle w:val="Hipervnculo"/>
                <w:rFonts w:ascii="Arial" w:hAnsi="Arial" w:cs="Arial"/>
                <w:b/>
                <w:noProof/>
                <w:spacing w:val="75"/>
              </w:rPr>
              <w:t xml:space="preserve"> </w:t>
            </w:r>
            <w:r w:rsidRPr="006A6FE1">
              <w:rPr>
                <w:rStyle w:val="Hipervnculo"/>
                <w:rFonts w:ascii="Arial" w:hAnsi="Arial" w:cs="Arial"/>
                <w:b/>
                <w:noProof/>
              </w:rPr>
              <w:t xml:space="preserve">y </w:t>
            </w:r>
            <w:r w:rsidRPr="006A6FE1">
              <w:rPr>
                <w:rStyle w:val="Hipervnculo"/>
                <w:rFonts w:ascii="Arial" w:hAnsi="Arial" w:cs="Arial"/>
                <w:b/>
                <w:noProof/>
                <w:spacing w:val="-79"/>
              </w:rPr>
              <w:t xml:space="preserve">      </w:t>
            </w:r>
            <w:r w:rsidRPr="006A6FE1">
              <w:rPr>
                <w:rStyle w:val="Hipervnculo"/>
                <w:rFonts w:ascii="Arial" w:hAnsi="Arial" w:cs="Arial"/>
                <w:b/>
                <w:noProof/>
              </w:rPr>
              <w:t>Asistencia</w:t>
            </w:r>
            <w:r w:rsidRPr="006A6FE1">
              <w:rPr>
                <w:rStyle w:val="Hipervnculo"/>
                <w:rFonts w:ascii="Arial" w:hAnsi="Arial" w:cs="Arial"/>
                <w:b/>
                <w:noProof/>
                <w:spacing w:val="-5"/>
              </w:rPr>
              <w:t xml:space="preserve"> </w:t>
            </w:r>
            <w:r w:rsidRPr="006A6FE1">
              <w:rPr>
                <w:rStyle w:val="Hipervnculo"/>
                <w:rFonts w:ascii="Arial" w:hAnsi="Arial" w:cs="Arial"/>
                <w:b/>
                <w:noProof/>
              </w:rPr>
              <w:t>Internacional</w:t>
            </w:r>
            <w:r w:rsidRPr="006A6FE1">
              <w:rPr>
                <w:rStyle w:val="Hipervnculo"/>
                <w:rFonts w:ascii="Arial" w:hAnsi="Arial" w:cs="Arial"/>
                <w:b/>
                <w:noProof/>
                <w:spacing w:val="-5"/>
              </w:rPr>
              <w:t xml:space="preserve"> </w:t>
            </w:r>
            <w:r w:rsidRPr="006A6FE1">
              <w:rPr>
                <w:rStyle w:val="Hipervnculo"/>
                <w:rFonts w:ascii="Arial" w:hAnsi="Arial" w:cs="Arial"/>
                <w:b/>
                <w:noProof/>
              </w:rPr>
              <w:t>(FOCAI).</w:t>
            </w:r>
            <w:r w:rsidRPr="006A6FE1">
              <w:rPr>
                <w:rStyle w:val="Hipervnculo"/>
                <w:rFonts w:ascii="Arial" w:eastAsia="Arial" w:hAnsi="Arial" w:cs="Arial"/>
                <w:b/>
                <w:bCs/>
                <w:noProof/>
              </w:rPr>
              <w:t xml:space="preserve"> (Proyectos, regiones, contribuciones, asistencias internacionales, Portafolio de Oferta).</w:t>
            </w:r>
            <w:r>
              <w:rPr>
                <w:noProof/>
                <w:webHidden/>
              </w:rPr>
              <w:tab/>
            </w:r>
            <w:r>
              <w:rPr>
                <w:noProof/>
                <w:webHidden/>
              </w:rPr>
              <w:fldChar w:fldCharType="begin"/>
            </w:r>
            <w:r>
              <w:rPr>
                <w:noProof/>
                <w:webHidden/>
              </w:rPr>
              <w:instrText xml:space="preserve"> PAGEREF _Toc94562492 \h </w:instrText>
            </w:r>
            <w:r>
              <w:rPr>
                <w:noProof/>
                <w:webHidden/>
              </w:rPr>
            </w:r>
            <w:r>
              <w:rPr>
                <w:noProof/>
                <w:webHidden/>
              </w:rPr>
              <w:fldChar w:fldCharType="separate"/>
            </w:r>
            <w:r>
              <w:rPr>
                <w:noProof/>
                <w:webHidden/>
              </w:rPr>
              <w:t>29</w:t>
            </w:r>
            <w:r>
              <w:rPr>
                <w:noProof/>
                <w:webHidden/>
              </w:rPr>
              <w:fldChar w:fldCharType="end"/>
            </w:r>
          </w:hyperlink>
        </w:p>
        <w:p w14:paraId="7F54397C" w14:textId="2B8DFA0F" w:rsidR="00185482" w:rsidRDefault="00185482">
          <w:pPr>
            <w:pStyle w:val="TDC3"/>
            <w:tabs>
              <w:tab w:val="right" w:leader="dot" w:pos="10590"/>
            </w:tabs>
            <w:rPr>
              <w:rFonts w:asciiTheme="minorHAnsi" w:eastAsiaTheme="minorEastAsia" w:hAnsiTheme="minorHAnsi" w:cstheme="minorBidi"/>
              <w:noProof/>
              <w:lang w:val="en-US"/>
            </w:rPr>
          </w:pPr>
          <w:hyperlink w:anchor="_Toc94562493" w:history="1">
            <w:r w:rsidRPr="006A6FE1">
              <w:rPr>
                <w:rStyle w:val="Hipervnculo"/>
                <w:rFonts w:ascii="Arial" w:hAnsi="Arial" w:cs="Arial"/>
                <w:noProof/>
              </w:rPr>
              <w:t>2.2.1 Alianzas</w:t>
            </w:r>
            <w:r w:rsidRPr="006A6FE1">
              <w:rPr>
                <w:rStyle w:val="Hipervnculo"/>
                <w:rFonts w:ascii="Arial" w:hAnsi="Arial" w:cs="Arial"/>
                <w:noProof/>
                <w:spacing w:val="30"/>
              </w:rPr>
              <w:t xml:space="preserve"> </w:t>
            </w:r>
            <w:r w:rsidRPr="006A6FE1">
              <w:rPr>
                <w:rStyle w:val="Hipervnculo"/>
                <w:rFonts w:ascii="Arial" w:hAnsi="Arial" w:cs="Arial"/>
                <w:noProof/>
              </w:rPr>
              <w:t>Estratégicas.</w:t>
            </w:r>
            <w:r>
              <w:rPr>
                <w:noProof/>
                <w:webHidden/>
              </w:rPr>
              <w:tab/>
            </w:r>
            <w:r>
              <w:rPr>
                <w:noProof/>
                <w:webHidden/>
              </w:rPr>
              <w:fldChar w:fldCharType="begin"/>
            </w:r>
            <w:r>
              <w:rPr>
                <w:noProof/>
                <w:webHidden/>
              </w:rPr>
              <w:instrText xml:space="preserve"> PAGEREF _Toc94562493 \h </w:instrText>
            </w:r>
            <w:r>
              <w:rPr>
                <w:noProof/>
                <w:webHidden/>
              </w:rPr>
            </w:r>
            <w:r>
              <w:rPr>
                <w:noProof/>
                <w:webHidden/>
              </w:rPr>
              <w:fldChar w:fldCharType="separate"/>
            </w:r>
            <w:r>
              <w:rPr>
                <w:noProof/>
                <w:webHidden/>
              </w:rPr>
              <w:t>30</w:t>
            </w:r>
            <w:r>
              <w:rPr>
                <w:noProof/>
                <w:webHidden/>
              </w:rPr>
              <w:fldChar w:fldCharType="end"/>
            </w:r>
          </w:hyperlink>
        </w:p>
        <w:p w14:paraId="5D2E4CA5" w14:textId="41B92E31" w:rsidR="00185482" w:rsidRDefault="00185482">
          <w:pPr>
            <w:pStyle w:val="TDC3"/>
            <w:tabs>
              <w:tab w:val="right" w:leader="dot" w:pos="10590"/>
            </w:tabs>
            <w:rPr>
              <w:rFonts w:asciiTheme="minorHAnsi" w:eastAsiaTheme="minorEastAsia" w:hAnsiTheme="minorHAnsi" w:cstheme="minorBidi"/>
              <w:noProof/>
              <w:lang w:val="en-US"/>
            </w:rPr>
          </w:pPr>
          <w:hyperlink w:anchor="_Toc94562494" w:history="1">
            <w:r w:rsidRPr="006A6FE1">
              <w:rPr>
                <w:rStyle w:val="Hipervnculo"/>
                <w:rFonts w:ascii="Arial" w:hAnsi="Arial" w:cs="Arial"/>
                <w:noProof/>
                <w:w w:val="105"/>
              </w:rPr>
              <w:t>2.2.2 Proyectos</w:t>
            </w:r>
            <w:r w:rsidRPr="006A6FE1">
              <w:rPr>
                <w:rStyle w:val="Hipervnculo"/>
                <w:rFonts w:ascii="Arial" w:hAnsi="Arial" w:cs="Arial"/>
                <w:noProof/>
                <w:spacing w:val="-18"/>
                <w:w w:val="105"/>
              </w:rPr>
              <w:t xml:space="preserve"> </w:t>
            </w:r>
            <w:r w:rsidRPr="006A6FE1">
              <w:rPr>
                <w:rStyle w:val="Hipervnculo"/>
                <w:rFonts w:ascii="Arial" w:hAnsi="Arial" w:cs="Arial"/>
                <w:noProof/>
                <w:w w:val="105"/>
              </w:rPr>
              <w:t>ejecutados</w:t>
            </w:r>
            <w:r w:rsidRPr="006A6FE1">
              <w:rPr>
                <w:rStyle w:val="Hipervnculo"/>
                <w:rFonts w:ascii="Arial" w:hAnsi="Arial" w:cs="Arial"/>
                <w:noProof/>
                <w:spacing w:val="-17"/>
                <w:w w:val="105"/>
              </w:rPr>
              <w:t xml:space="preserve"> </w:t>
            </w:r>
            <w:r w:rsidRPr="006A6FE1">
              <w:rPr>
                <w:rStyle w:val="Hipervnculo"/>
                <w:rFonts w:ascii="Arial" w:hAnsi="Arial" w:cs="Arial"/>
                <w:noProof/>
                <w:w w:val="105"/>
              </w:rPr>
              <w:t>de</w:t>
            </w:r>
            <w:r w:rsidRPr="006A6FE1">
              <w:rPr>
                <w:rStyle w:val="Hipervnculo"/>
                <w:rFonts w:ascii="Arial" w:hAnsi="Arial" w:cs="Arial"/>
                <w:noProof/>
                <w:spacing w:val="-17"/>
                <w:w w:val="105"/>
              </w:rPr>
              <w:t xml:space="preserve"> </w:t>
            </w:r>
            <w:r w:rsidRPr="006A6FE1">
              <w:rPr>
                <w:rStyle w:val="Hipervnculo"/>
                <w:rFonts w:ascii="Arial" w:hAnsi="Arial" w:cs="Arial"/>
                <w:noProof/>
                <w:w w:val="105"/>
              </w:rPr>
              <w:t>CSS</w:t>
            </w:r>
            <w:r w:rsidRPr="006A6FE1">
              <w:rPr>
                <w:rStyle w:val="Hipervnculo"/>
                <w:rFonts w:ascii="Arial" w:hAnsi="Arial" w:cs="Arial"/>
                <w:noProof/>
                <w:spacing w:val="-17"/>
                <w:w w:val="105"/>
              </w:rPr>
              <w:t xml:space="preserve"> </w:t>
            </w:r>
            <w:r w:rsidRPr="006A6FE1">
              <w:rPr>
                <w:rStyle w:val="Hipervnculo"/>
                <w:rFonts w:ascii="Arial" w:hAnsi="Arial" w:cs="Arial"/>
                <w:noProof/>
                <w:w w:val="105"/>
              </w:rPr>
              <w:t>o</w:t>
            </w:r>
            <w:r w:rsidRPr="006A6FE1">
              <w:rPr>
                <w:rStyle w:val="Hipervnculo"/>
                <w:rFonts w:ascii="Arial" w:hAnsi="Arial" w:cs="Arial"/>
                <w:noProof/>
                <w:spacing w:val="-17"/>
                <w:w w:val="105"/>
              </w:rPr>
              <w:t xml:space="preserve"> </w:t>
            </w:r>
            <w:r w:rsidRPr="006A6FE1">
              <w:rPr>
                <w:rStyle w:val="Hipervnculo"/>
                <w:rFonts w:ascii="Arial" w:hAnsi="Arial" w:cs="Arial"/>
                <w:noProof/>
                <w:w w:val="105"/>
              </w:rPr>
              <w:t>Triangular</w:t>
            </w:r>
            <w:r w:rsidRPr="006A6FE1">
              <w:rPr>
                <w:rStyle w:val="Hipervnculo"/>
                <w:rFonts w:ascii="Arial" w:hAnsi="Arial" w:cs="Arial"/>
                <w:noProof/>
                <w:spacing w:val="-17"/>
                <w:w w:val="105"/>
              </w:rPr>
              <w:t xml:space="preserve"> </w:t>
            </w:r>
            <w:r w:rsidRPr="006A6FE1">
              <w:rPr>
                <w:rStyle w:val="Hipervnculo"/>
                <w:rFonts w:ascii="Arial" w:hAnsi="Arial" w:cs="Arial"/>
                <w:noProof/>
                <w:w w:val="105"/>
              </w:rPr>
              <w:t>en</w:t>
            </w:r>
            <w:r w:rsidRPr="006A6FE1">
              <w:rPr>
                <w:rStyle w:val="Hipervnculo"/>
                <w:rFonts w:ascii="Arial" w:hAnsi="Arial" w:cs="Arial"/>
                <w:noProof/>
                <w:spacing w:val="-17"/>
                <w:w w:val="105"/>
              </w:rPr>
              <w:t xml:space="preserve"> </w:t>
            </w:r>
            <w:r w:rsidRPr="006A6FE1">
              <w:rPr>
                <w:rStyle w:val="Hipervnculo"/>
                <w:rFonts w:ascii="Arial" w:hAnsi="Arial" w:cs="Arial"/>
                <w:noProof/>
                <w:w w:val="105"/>
              </w:rPr>
              <w:t>alineación</w:t>
            </w:r>
            <w:r w:rsidRPr="006A6FE1">
              <w:rPr>
                <w:rStyle w:val="Hipervnculo"/>
                <w:rFonts w:ascii="Arial" w:hAnsi="Arial" w:cs="Arial"/>
                <w:noProof/>
                <w:spacing w:val="-17"/>
                <w:w w:val="105"/>
              </w:rPr>
              <w:t xml:space="preserve"> </w:t>
            </w:r>
            <w:r w:rsidRPr="006A6FE1">
              <w:rPr>
                <w:rStyle w:val="Hipervnculo"/>
                <w:rFonts w:ascii="Arial" w:hAnsi="Arial" w:cs="Arial"/>
                <w:noProof/>
                <w:w w:val="105"/>
              </w:rPr>
              <w:t>a</w:t>
            </w:r>
            <w:r w:rsidRPr="006A6FE1">
              <w:rPr>
                <w:rStyle w:val="Hipervnculo"/>
                <w:rFonts w:ascii="Arial" w:hAnsi="Arial" w:cs="Arial"/>
                <w:noProof/>
                <w:spacing w:val="-18"/>
                <w:w w:val="105"/>
              </w:rPr>
              <w:t xml:space="preserve"> </w:t>
            </w:r>
            <w:r w:rsidRPr="006A6FE1">
              <w:rPr>
                <w:rStyle w:val="Hipervnculo"/>
                <w:rFonts w:ascii="Arial" w:hAnsi="Arial" w:cs="Arial"/>
                <w:noProof/>
                <w:w w:val="105"/>
              </w:rPr>
              <w:t>las</w:t>
            </w:r>
            <w:r w:rsidRPr="006A6FE1">
              <w:rPr>
                <w:rStyle w:val="Hipervnculo"/>
                <w:rFonts w:ascii="Arial" w:hAnsi="Arial" w:cs="Arial"/>
                <w:noProof/>
                <w:spacing w:val="-83"/>
                <w:w w:val="105"/>
              </w:rPr>
              <w:t xml:space="preserve"> </w:t>
            </w:r>
            <w:r w:rsidRPr="006A6FE1">
              <w:rPr>
                <w:rStyle w:val="Hipervnculo"/>
                <w:rFonts w:ascii="Arial" w:hAnsi="Arial" w:cs="Arial"/>
                <w:noProof/>
              </w:rPr>
              <w:t>prioridades de los mecanismos de Integración Regional de América</w:t>
            </w:r>
            <w:r w:rsidRPr="006A6FE1">
              <w:rPr>
                <w:rStyle w:val="Hipervnculo"/>
                <w:rFonts w:ascii="Arial" w:hAnsi="Arial" w:cs="Arial"/>
                <w:noProof/>
                <w:spacing w:val="-80"/>
              </w:rPr>
              <w:t xml:space="preserve"> </w:t>
            </w:r>
            <w:r w:rsidRPr="006A6FE1">
              <w:rPr>
                <w:rStyle w:val="Hipervnculo"/>
                <w:rFonts w:ascii="Arial" w:hAnsi="Arial" w:cs="Arial"/>
                <w:noProof/>
                <w:w w:val="105"/>
              </w:rPr>
              <w:t>Latina</w:t>
            </w:r>
            <w:r>
              <w:rPr>
                <w:noProof/>
                <w:webHidden/>
              </w:rPr>
              <w:tab/>
            </w:r>
            <w:r>
              <w:rPr>
                <w:noProof/>
                <w:webHidden/>
              </w:rPr>
              <w:fldChar w:fldCharType="begin"/>
            </w:r>
            <w:r>
              <w:rPr>
                <w:noProof/>
                <w:webHidden/>
              </w:rPr>
              <w:instrText xml:space="preserve"> PAGEREF _Toc94562494 \h </w:instrText>
            </w:r>
            <w:r>
              <w:rPr>
                <w:noProof/>
                <w:webHidden/>
              </w:rPr>
            </w:r>
            <w:r>
              <w:rPr>
                <w:noProof/>
                <w:webHidden/>
              </w:rPr>
              <w:fldChar w:fldCharType="separate"/>
            </w:r>
            <w:r>
              <w:rPr>
                <w:noProof/>
                <w:webHidden/>
              </w:rPr>
              <w:t>31</w:t>
            </w:r>
            <w:r>
              <w:rPr>
                <w:noProof/>
                <w:webHidden/>
              </w:rPr>
              <w:fldChar w:fldCharType="end"/>
            </w:r>
          </w:hyperlink>
        </w:p>
        <w:p w14:paraId="543F46DC" w14:textId="59E11C85" w:rsidR="00185482" w:rsidRDefault="00185482">
          <w:pPr>
            <w:pStyle w:val="TDC3"/>
            <w:tabs>
              <w:tab w:val="right" w:leader="dot" w:pos="10590"/>
            </w:tabs>
            <w:rPr>
              <w:rFonts w:asciiTheme="minorHAnsi" w:eastAsiaTheme="minorEastAsia" w:hAnsiTheme="minorHAnsi" w:cstheme="minorBidi"/>
              <w:noProof/>
              <w:lang w:val="en-US"/>
            </w:rPr>
          </w:pPr>
          <w:hyperlink w:anchor="_Toc94562495" w:history="1">
            <w:r w:rsidRPr="006A6FE1">
              <w:rPr>
                <w:rStyle w:val="Hipervnculo"/>
                <w:rFonts w:ascii="Arial" w:hAnsi="Arial" w:cs="Arial"/>
                <w:noProof/>
              </w:rPr>
              <w:t>2.2.3 Asistencia</w:t>
            </w:r>
            <w:r w:rsidRPr="006A6FE1">
              <w:rPr>
                <w:rStyle w:val="Hipervnculo"/>
                <w:rFonts w:ascii="Arial" w:hAnsi="Arial" w:cs="Arial"/>
                <w:noProof/>
                <w:spacing w:val="31"/>
              </w:rPr>
              <w:t xml:space="preserve"> </w:t>
            </w:r>
            <w:r w:rsidRPr="006A6FE1">
              <w:rPr>
                <w:rStyle w:val="Hipervnculo"/>
                <w:rFonts w:ascii="Arial" w:hAnsi="Arial" w:cs="Arial"/>
                <w:noProof/>
              </w:rPr>
              <w:t>Humanitaria</w:t>
            </w:r>
            <w:r w:rsidRPr="006A6FE1">
              <w:rPr>
                <w:rStyle w:val="Hipervnculo"/>
                <w:rFonts w:ascii="Arial" w:hAnsi="Arial" w:cs="Arial"/>
                <w:noProof/>
                <w:spacing w:val="31"/>
              </w:rPr>
              <w:t xml:space="preserve"> </w:t>
            </w:r>
            <w:r w:rsidRPr="006A6FE1">
              <w:rPr>
                <w:rStyle w:val="Hipervnculo"/>
                <w:rFonts w:ascii="Arial" w:hAnsi="Arial" w:cs="Arial"/>
                <w:noProof/>
              </w:rPr>
              <w:t>Internacional 2021</w:t>
            </w:r>
            <w:r>
              <w:rPr>
                <w:noProof/>
                <w:webHidden/>
              </w:rPr>
              <w:tab/>
            </w:r>
            <w:r>
              <w:rPr>
                <w:noProof/>
                <w:webHidden/>
              </w:rPr>
              <w:fldChar w:fldCharType="begin"/>
            </w:r>
            <w:r>
              <w:rPr>
                <w:noProof/>
                <w:webHidden/>
              </w:rPr>
              <w:instrText xml:space="preserve"> PAGEREF _Toc94562495 \h </w:instrText>
            </w:r>
            <w:r>
              <w:rPr>
                <w:noProof/>
                <w:webHidden/>
              </w:rPr>
            </w:r>
            <w:r>
              <w:rPr>
                <w:noProof/>
                <w:webHidden/>
              </w:rPr>
              <w:fldChar w:fldCharType="separate"/>
            </w:r>
            <w:r>
              <w:rPr>
                <w:noProof/>
                <w:webHidden/>
              </w:rPr>
              <w:t>42</w:t>
            </w:r>
            <w:r>
              <w:rPr>
                <w:noProof/>
                <w:webHidden/>
              </w:rPr>
              <w:fldChar w:fldCharType="end"/>
            </w:r>
          </w:hyperlink>
        </w:p>
        <w:p w14:paraId="1A8E3580" w14:textId="04331A21" w:rsidR="00185482" w:rsidRDefault="00185482">
          <w:pPr>
            <w:pStyle w:val="TDC2"/>
            <w:tabs>
              <w:tab w:val="right" w:leader="dot" w:pos="10590"/>
            </w:tabs>
            <w:rPr>
              <w:rFonts w:asciiTheme="minorHAnsi" w:eastAsiaTheme="minorEastAsia" w:hAnsiTheme="minorHAnsi" w:cstheme="minorBidi"/>
              <w:noProof/>
              <w:lang w:val="en-US"/>
            </w:rPr>
          </w:pPr>
          <w:hyperlink w:anchor="_Toc94562496" w:history="1">
            <w:r w:rsidRPr="006A6FE1">
              <w:rPr>
                <w:rStyle w:val="Hipervnculo"/>
                <w:rFonts w:ascii="Arial" w:hAnsi="Arial" w:cs="Arial"/>
                <w:b/>
                <w:noProof/>
                <w:w w:val="105"/>
              </w:rPr>
              <w:t>2.3 Administración</w:t>
            </w:r>
            <w:r w:rsidRPr="006A6FE1">
              <w:rPr>
                <w:rStyle w:val="Hipervnculo"/>
                <w:rFonts w:ascii="Arial" w:hAnsi="Arial" w:cs="Arial"/>
                <w:b/>
                <w:noProof/>
                <w:spacing w:val="-19"/>
                <w:w w:val="105"/>
              </w:rPr>
              <w:t xml:space="preserve"> </w:t>
            </w:r>
            <w:r w:rsidRPr="006A6FE1">
              <w:rPr>
                <w:rStyle w:val="Hipervnculo"/>
                <w:rFonts w:ascii="Arial" w:hAnsi="Arial" w:cs="Arial"/>
                <w:b/>
                <w:noProof/>
                <w:w w:val="105"/>
              </w:rPr>
              <w:t>de</w:t>
            </w:r>
            <w:r w:rsidRPr="006A6FE1">
              <w:rPr>
                <w:rStyle w:val="Hipervnculo"/>
                <w:rFonts w:ascii="Arial" w:hAnsi="Arial" w:cs="Arial"/>
                <w:b/>
                <w:noProof/>
                <w:spacing w:val="-19"/>
                <w:w w:val="105"/>
              </w:rPr>
              <w:t xml:space="preserve"> </w:t>
            </w:r>
            <w:r w:rsidRPr="006A6FE1">
              <w:rPr>
                <w:rStyle w:val="Hipervnculo"/>
                <w:rFonts w:ascii="Arial" w:hAnsi="Arial" w:cs="Arial"/>
                <w:b/>
                <w:noProof/>
                <w:w w:val="105"/>
              </w:rPr>
              <w:t>Recursos</w:t>
            </w:r>
            <w:r w:rsidRPr="006A6FE1">
              <w:rPr>
                <w:rStyle w:val="Hipervnculo"/>
                <w:rFonts w:ascii="Arial" w:hAnsi="Arial" w:cs="Arial"/>
                <w:b/>
                <w:noProof/>
                <w:spacing w:val="-19"/>
                <w:w w:val="105"/>
              </w:rPr>
              <w:t xml:space="preserve"> </w:t>
            </w:r>
            <w:r w:rsidRPr="006A6FE1">
              <w:rPr>
                <w:rStyle w:val="Hipervnculo"/>
                <w:rFonts w:ascii="Arial" w:hAnsi="Arial" w:cs="Arial"/>
                <w:b/>
                <w:noProof/>
                <w:w w:val="105"/>
              </w:rPr>
              <w:t>de</w:t>
            </w:r>
            <w:r w:rsidRPr="006A6FE1">
              <w:rPr>
                <w:rStyle w:val="Hipervnculo"/>
                <w:rFonts w:ascii="Arial" w:hAnsi="Arial" w:cs="Arial"/>
                <w:b/>
                <w:noProof/>
                <w:spacing w:val="-19"/>
                <w:w w:val="105"/>
              </w:rPr>
              <w:t xml:space="preserve"> </w:t>
            </w:r>
            <w:r w:rsidRPr="006A6FE1">
              <w:rPr>
                <w:rStyle w:val="Hipervnculo"/>
                <w:rFonts w:ascii="Arial" w:hAnsi="Arial" w:cs="Arial"/>
                <w:b/>
                <w:noProof/>
                <w:w w:val="105"/>
              </w:rPr>
              <w:t>Cooperación</w:t>
            </w:r>
            <w:r w:rsidRPr="006A6FE1">
              <w:rPr>
                <w:rStyle w:val="Hipervnculo"/>
                <w:rFonts w:ascii="Arial" w:hAnsi="Arial" w:cs="Arial"/>
                <w:b/>
                <w:noProof/>
                <w:spacing w:val="-19"/>
                <w:w w:val="105"/>
              </w:rPr>
              <w:t xml:space="preserve"> </w:t>
            </w:r>
            <w:r w:rsidRPr="006A6FE1">
              <w:rPr>
                <w:rStyle w:val="Hipervnculo"/>
                <w:rFonts w:ascii="Arial" w:hAnsi="Arial" w:cs="Arial"/>
                <w:b/>
                <w:noProof/>
                <w:w w:val="105"/>
              </w:rPr>
              <w:t>Internacional</w:t>
            </w:r>
            <w:r w:rsidRPr="006A6FE1">
              <w:rPr>
                <w:rStyle w:val="Hipervnculo"/>
                <w:rFonts w:ascii="Arial" w:hAnsi="Arial" w:cs="Arial"/>
                <w:b/>
                <w:noProof/>
                <w:spacing w:val="-19"/>
                <w:w w:val="105"/>
              </w:rPr>
              <w:t xml:space="preserve"> </w:t>
            </w:r>
            <w:r w:rsidRPr="006A6FE1">
              <w:rPr>
                <w:rStyle w:val="Hipervnculo"/>
                <w:rFonts w:ascii="Arial" w:hAnsi="Arial" w:cs="Arial"/>
                <w:b/>
                <w:noProof/>
                <w:w w:val="105"/>
              </w:rPr>
              <w:t>no</w:t>
            </w:r>
            <w:r w:rsidRPr="006A6FE1">
              <w:rPr>
                <w:rStyle w:val="Hipervnculo"/>
                <w:rFonts w:ascii="Arial" w:hAnsi="Arial" w:cs="Arial"/>
                <w:b/>
                <w:noProof/>
                <w:spacing w:val="-83"/>
                <w:w w:val="105"/>
              </w:rPr>
              <w:t xml:space="preserve">   </w:t>
            </w:r>
            <w:r w:rsidRPr="006A6FE1">
              <w:rPr>
                <w:rStyle w:val="Hipervnculo"/>
                <w:rFonts w:ascii="Arial" w:hAnsi="Arial" w:cs="Arial"/>
                <w:b/>
                <w:noProof/>
                <w:w w:val="105"/>
              </w:rPr>
              <w:t>Reembolsable.</w:t>
            </w:r>
            <w:r>
              <w:rPr>
                <w:noProof/>
                <w:webHidden/>
              </w:rPr>
              <w:tab/>
            </w:r>
            <w:r>
              <w:rPr>
                <w:noProof/>
                <w:webHidden/>
              </w:rPr>
              <w:fldChar w:fldCharType="begin"/>
            </w:r>
            <w:r>
              <w:rPr>
                <w:noProof/>
                <w:webHidden/>
              </w:rPr>
              <w:instrText xml:space="preserve"> PAGEREF _Toc94562496 \h </w:instrText>
            </w:r>
            <w:r>
              <w:rPr>
                <w:noProof/>
                <w:webHidden/>
              </w:rPr>
            </w:r>
            <w:r>
              <w:rPr>
                <w:noProof/>
                <w:webHidden/>
              </w:rPr>
              <w:fldChar w:fldCharType="separate"/>
            </w:r>
            <w:r>
              <w:rPr>
                <w:noProof/>
                <w:webHidden/>
              </w:rPr>
              <w:t>44</w:t>
            </w:r>
            <w:r>
              <w:rPr>
                <w:noProof/>
                <w:webHidden/>
              </w:rPr>
              <w:fldChar w:fldCharType="end"/>
            </w:r>
          </w:hyperlink>
        </w:p>
        <w:p w14:paraId="5CA71F3A" w14:textId="14C90B3E" w:rsidR="00185482" w:rsidRDefault="00185482">
          <w:pPr>
            <w:pStyle w:val="TDC2"/>
            <w:tabs>
              <w:tab w:val="right" w:leader="dot" w:pos="10590"/>
            </w:tabs>
            <w:rPr>
              <w:rFonts w:asciiTheme="minorHAnsi" w:eastAsiaTheme="minorEastAsia" w:hAnsiTheme="minorHAnsi" w:cstheme="minorBidi"/>
              <w:noProof/>
              <w:lang w:val="en-US"/>
            </w:rPr>
          </w:pPr>
          <w:hyperlink w:anchor="_Toc94562497" w:history="1">
            <w:r w:rsidRPr="006A6FE1">
              <w:rPr>
                <w:rStyle w:val="Hipervnculo"/>
                <w:rFonts w:ascii="Arial" w:hAnsi="Arial" w:cs="Arial"/>
                <w:b/>
                <w:noProof/>
                <w:w w:val="90"/>
              </w:rPr>
              <w:t>2.4 Donaciones</w:t>
            </w:r>
            <w:r w:rsidRPr="006A6FE1">
              <w:rPr>
                <w:rStyle w:val="Hipervnculo"/>
                <w:rFonts w:ascii="Arial" w:hAnsi="Arial" w:cs="Arial"/>
                <w:b/>
                <w:noProof/>
                <w:spacing w:val="17"/>
                <w:w w:val="90"/>
              </w:rPr>
              <w:t xml:space="preserve"> </w:t>
            </w:r>
            <w:r w:rsidRPr="006A6FE1">
              <w:rPr>
                <w:rStyle w:val="Hipervnculo"/>
                <w:rFonts w:ascii="Arial" w:hAnsi="Arial" w:cs="Arial"/>
                <w:b/>
                <w:noProof/>
                <w:w w:val="90"/>
              </w:rPr>
              <w:t>en</w:t>
            </w:r>
            <w:r w:rsidRPr="006A6FE1">
              <w:rPr>
                <w:rStyle w:val="Hipervnculo"/>
                <w:rFonts w:ascii="Arial" w:hAnsi="Arial" w:cs="Arial"/>
                <w:b/>
                <w:noProof/>
                <w:spacing w:val="18"/>
                <w:w w:val="90"/>
              </w:rPr>
              <w:t xml:space="preserve"> </w:t>
            </w:r>
            <w:r w:rsidRPr="006A6FE1">
              <w:rPr>
                <w:rStyle w:val="Hipervnculo"/>
                <w:rFonts w:ascii="Arial" w:hAnsi="Arial" w:cs="Arial"/>
                <w:b/>
                <w:noProof/>
                <w:w w:val="90"/>
              </w:rPr>
              <w:t>Especie</w:t>
            </w:r>
            <w:r>
              <w:rPr>
                <w:noProof/>
                <w:webHidden/>
              </w:rPr>
              <w:tab/>
            </w:r>
            <w:r>
              <w:rPr>
                <w:noProof/>
                <w:webHidden/>
              </w:rPr>
              <w:fldChar w:fldCharType="begin"/>
            </w:r>
            <w:r>
              <w:rPr>
                <w:noProof/>
                <w:webHidden/>
              </w:rPr>
              <w:instrText xml:space="preserve"> PAGEREF _Toc94562497 \h </w:instrText>
            </w:r>
            <w:r>
              <w:rPr>
                <w:noProof/>
                <w:webHidden/>
              </w:rPr>
            </w:r>
            <w:r>
              <w:rPr>
                <w:noProof/>
                <w:webHidden/>
              </w:rPr>
              <w:fldChar w:fldCharType="separate"/>
            </w:r>
            <w:r>
              <w:rPr>
                <w:noProof/>
                <w:webHidden/>
              </w:rPr>
              <w:t>50</w:t>
            </w:r>
            <w:r>
              <w:rPr>
                <w:noProof/>
                <w:webHidden/>
              </w:rPr>
              <w:fldChar w:fldCharType="end"/>
            </w:r>
          </w:hyperlink>
        </w:p>
        <w:p w14:paraId="1265E8F6" w14:textId="1867FED3" w:rsidR="00185482" w:rsidRDefault="00185482">
          <w:pPr>
            <w:pStyle w:val="TDC2"/>
            <w:tabs>
              <w:tab w:val="right" w:leader="dot" w:pos="10590"/>
            </w:tabs>
            <w:rPr>
              <w:rFonts w:asciiTheme="minorHAnsi" w:eastAsiaTheme="minorEastAsia" w:hAnsiTheme="minorHAnsi" w:cstheme="minorBidi"/>
              <w:noProof/>
              <w:lang w:val="en-US"/>
            </w:rPr>
          </w:pPr>
          <w:hyperlink w:anchor="_Toc94562498" w:history="1">
            <w:r w:rsidRPr="006A6FE1">
              <w:rPr>
                <w:rStyle w:val="Hipervnculo"/>
                <w:rFonts w:ascii="Arial" w:hAnsi="Arial" w:cs="Arial"/>
                <w:b/>
                <w:noProof/>
                <w:spacing w:val="-1"/>
                <w:w w:val="105"/>
              </w:rPr>
              <w:t>2.5 Articulación</w:t>
            </w:r>
            <w:r w:rsidRPr="006A6FE1">
              <w:rPr>
                <w:rStyle w:val="Hipervnculo"/>
                <w:rFonts w:ascii="Arial" w:hAnsi="Arial" w:cs="Arial"/>
                <w:b/>
                <w:noProof/>
                <w:spacing w:val="-21"/>
                <w:w w:val="105"/>
              </w:rPr>
              <w:t xml:space="preserve"> </w:t>
            </w:r>
            <w:r w:rsidRPr="006A6FE1">
              <w:rPr>
                <w:rStyle w:val="Hipervnculo"/>
                <w:rFonts w:ascii="Arial" w:hAnsi="Arial" w:cs="Arial"/>
                <w:b/>
                <w:noProof/>
                <w:spacing w:val="-1"/>
                <w:w w:val="105"/>
              </w:rPr>
              <w:t>entre</w:t>
            </w:r>
            <w:r w:rsidRPr="006A6FE1">
              <w:rPr>
                <w:rStyle w:val="Hipervnculo"/>
                <w:rFonts w:ascii="Arial" w:hAnsi="Arial" w:cs="Arial"/>
                <w:b/>
                <w:noProof/>
                <w:spacing w:val="-21"/>
                <w:w w:val="105"/>
              </w:rPr>
              <w:t xml:space="preserve"> </w:t>
            </w:r>
            <w:r w:rsidRPr="006A6FE1">
              <w:rPr>
                <w:rStyle w:val="Hipervnculo"/>
                <w:rFonts w:ascii="Arial" w:hAnsi="Arial" w:cs="Arial"/>
                <w:b/>
                <w:noProof/>
                <w:w w:val="105"/>
              </w:rPr>
              <w:t>los</w:t>
            </w:r>
            <w:r w:rsidRPr="006A6FE1">
              <w:rPr>
                <w:rStyle w:val="Hipervnculo"/>
                <w:rFonts w:ascii="Arial" w:hAnsi="Arial" w:cs="Arial"/>
                <w:b/>
                <w:noProof/>
                <w:spacing w:val="-20"/>
                <w:w w:val="105"/>
              </w:rPr>
              <w:t xml:space="preserve"> </w:t>
            </w:r>
            <w:r w:rsidRPr="006A6FE1">
              <w:rPr>
                <w:rStyle w:val="Hipervnculo"/>
                <w:rFonts w:ascii="Arial" w:hAnsi="Arial" w:cs="Arial"/>
                <w:b/>
                <w:noProof/>
                <w:w w:val="105"/>
              </w:rPr>
              <w:t>actores</w:t>
            </w:r>
            <w:r w:rsidRPr="006A6FE1">
              <w:rPr>
                <w:rStyle w:val="Hipervnculo"/>
                <w:rFonts w:ascii="Arial" w:hAnsi="Arial" w:cs="Arial"/>
                <w:b/>
                <w:noProof/>
                <w:spacing w:val="-21"/>
                <w:w w:val="105"/>
              </w:rPr>
              <w:t xml:space="preserve"> </w:t>
            </w:r>
            <w:r w:rsidRPr="006A6FE1">
              <w:rPr>
                <w:rStyle w:val="Hipervnculo"/>
                <w:rFonts w:ascii="Arial" w:hAnsi="Arial" w:cs="Arial"/>
                <w:b/>
                <w:noProof/>
                <w:w w:val="105"/>
              </w:rPr>
              <w:t>de</w:t>
            </w:r>
            <w:r w:rsidRPr="006A6FE1">
              <w:rPr>
                <w:rStyle w:val="Hipervnculo"/>
                <w:rFonts w:ascii="Arial" w:hAnsi="Arial" w:cs="Arial"/>
                <w:b/>
                <w:noProof/>
                <w:spacing w:val="-20"/>
                <w:w w:val="105"/>
              </w:rPr>
              <w:t xml:space="preserve"> </w:t>
            </w:r>
            <w:r w:rsidRPr="006A6FE1">
              <w:rPr>
                <w:rStyle w:val="Hipervnculo"/>
                <w:rFonts w:ascii="Arial" w:hAnsi="Arial" w:cs="Arial"/>
                <w:b/>
                <w:noProof/>
                <w:w w:val="105"/>
              </w:rPr>
              <w:t>la</w:t>
            </w:r>
            <w:r w:rsidRPr="006A6FE1">
              <w:rPr>
                <w:rStyle w:val="Hipervnculo"/>
                <w:rFonts w:ascii="Arial" w:hAnsi="Arial" w:cs="Arial"/>
                <w:b/>
                <w:noProof/>
                <w:spacing w:val="-21"/>
                <w:w w:val="105"/>
              </w:rPr>
              <w:t xml:space="preserve"> </w:t>
            </w:r>
            <w:r w:rsidRPr="006A6FE1">
              <w:rPr>
                <w:rStyle w:val="Hipervnculo"/>
                <w:rFonts w:ascii="Arial" w:hAnsi="Arial" w:cs="Arial"/>
                <w:b/>
                <w:noProof/>
                <w:w w:val="105"/>
              </w:rPr>
              <w:t xml:space="preserve">cooperación </w:t>
            </w:r>
            <w:r w:rsidRPr="006A6FE1">
              <w:rPr>
                <w:rStyle w:val="Hipervnculo"/>
                <w:rFonts w:ascii="Arial" w:hAnsi="Arial" w:cs="Arial"/>
                <w:b/>
                <w:noProof/>
                <w:spacing w:val="-83"/>
                <w:w w:val="105"/>
              </w:rPr>
              <w:t xml:space="preserve"> </w:t>
            </w:r>
            <w:r w:rsidRPr="006A6FE1">
              <w:rPr>
                <w:rStyle w:val="Hipervnculo"/>
                <w:rFonts w:ascii="Arial" w:hAnsi="Arial" w:cs="Arial"/>
                <w:b/>
                <w:noProof/>
                <w:w w:val="105"/>
              </w:rPr>
              <w:t>internacional</w:t>
            </w:r>
            <w:r>
              <w:rPr>
                <w:noProof/>
                <w:webHidden/>
              </w:rPr>
              <w:tab/>
            </w:r>
            <w:r>
              <w:rPr>
                <w:noProof/>
                <w:webHidden/>
              </w:rPr>
              <w:fldChar w:fldCharType="begin"/>
            </w:r>
            <w:r>
              <w:rPr>
                <w:noProof/>
                <w:webHidden/>
              </w:rPr>
              <w:instrText xml:space="preserve"> PAGEREF _Toc94562498 \h </w:instrText>
            </w:r>
            <w:r>
              <w:rPr>
                <w:noProof/>
                <w:webHidden/>
              </w:rPr>
            </w:r>
            <w:r>
              <w:rPr>
                <w:noProof/>
                <w:webHidden/>
              </w:rPr>
              <w:fldChar w:fldCharType="separate"/>
            </w:r>
            <w:r>
              <w:rPr>
                <w:noProof/>
                <w:webHidden/>
              </w:rPr>
              <w:t>51</w:t>
            </w:r>
            <w:r>
              <w:rPr>
                <w:noProof/>
                <w:webHidden/>
              </w:rPr>
              <w:fldChar w:fldCharType="end"/>
            </w:r>
          </w:hyperlink>
        </w:p>
        <w:p w14:paraId="6AA6E6A1" w14:textId="0FDA3E0B" w:rsidR="00185482" w:rsidRDefault="00185482">
          <w:pPr>
            <w:pStyle w:val="TDC3"/>
            <w:tabs>
              <w:tab w:val="right" w:leader="dot" w:pos="10590"/>
            </w:tabs>
            <w:rPr>
              <w:rFonts w:asciiTheme="minorHAnsi" w:eastAsiaTheme="minorEastAsia" w:hAnsiTheme="minorHAnsi" w:cstheme="minorBidi"/>
              <w:noProof/>
              <w:lang w:val="en-US"/>
            </w:rPr>
          </w:pPr>
          <w:hyperlink w:anchor="_Toc94562499" w:history="1">
            <w:r w:rsidRPr="006A6FE1">
              <w:rPr>
                <w:rStyle w:val="Hipervnculo"/>
                <w:rFonts w:ascii="Arial" w:hAnsi="Arial" w:cs="Arial"/>
                <w:noProof/>
                <w:w w:val="90"/>
              </w:rPr>
              <w:t>2.5.1 Llegando</w:t>
            </w:r>
            <w:r w:rsidRPr="006A6FE1">
              <w:rPr>
                <w:rStyle w:val="Hipervnculo"/>
                <w:rFonts w:ascii="Arial" w:hAnsi="Arial" w:cs="Arial"/>
                <w:noProof/>
                <w:spacing w:val="11"/>
                <w:w w:val="90"/>
              </w:rPr>
              <w:t xml:space="preserve"> </w:t>
            </w:r>
            <w:r w:rsidRPr="006A6FE1">
              <w:rPr>
                <w:rStyle w:val="Hipervnculo"/>
                <w:rFonts w:ascii="Arial" w:hAnsi="Arial" w:cs="Arial"/>
                <w:noProof/>
                <w:w w:val="90"/>
              </w:rPr>
              <w:t>a</w:t>
            </w:r>
            <w:r w:rsidRPr="006A6FE1">
              <w:rPr>
                <w:rStyle w:val="Hipervnculo"/>
                <w:rFonts w:ascii="Arial" w:hAnsi="Arial" w:cs="Arial"/>
                <w:noProof/>
                <w:spacing w:val="11"/>
                <w:w w:val="90"/>
              </w:rPr>
              <w:t xml:space="preserve"> </w:t>
            </w:r>
            <w:r w:rsidRPr="006A6FE1">
              <w:rPr>
                <w:rStyle w:val="Hipervnculo"/>
                <w:rFonts w:ascii="Arial" w:hAnsi="Arial" w:cs="Arial"/>
                <w:noProof/>
                <w:w w:val="90"/>
              </w:rPr>
              <w:t>los</w:t>
            </w:r>
            <w:r w:rsidRPr="006A6FE1">
              <w:rPr>
                <w:rStyle w:val="Hipervnculo"/>
                <w:rFonts w:ascii="Arial" w:hAnsi="Arial" w:cs="Arial"/>
                <w:noProof/>
                <w:spacing w:val="11"/>
                <w:w w:val="90"/>
              </w:rPr>
              <w:t xml:space="preserve"> </w:t>
            </w:r>
            <w:r w:rsidRPr="006A6FE1">
              <w:rPr>
                <w:rStyle w:val="Hipervnculo"/>
                <w:rFonts w:ascii="Arial" w:hAnsi="Arial" w:cs="Arial"/>
                <w:noProof/>
                <w:w w:val="90"/>
              </w:rPr>
              <w:t>territorios:</w:t>
            </w:r>
            <w:r w:rsidRPr="006A6FE1">
              <w:rPr>
                <w:rStyle w:val="Hipervnculo"/>
                <w:rFonts w:ascii="Arial" w:hAnsi="Arial" w:cs="Arial"/>
                <w:noProof/>
                <w:spacing w:val="12"/>
                <w:w w:val="90"/>
              </w:rPr>
              <w:t xml:space="preserve"> </w:t>
            </w:r>
            <w:r w:rsidRPr="006A6FE1">
              <w:rPr>
                <w:rStyle w:val="Hipervnculo"/>
                <w:rFonts w:ascii="Arial" w:hAnsi="Arial" w:cs="Arial"/>
                <w:noProof/>
                <w:w w:val="90"/>
              </w:rPr>
              <w:t>Contrapartidas</w:t>
            </w:r>
            <w:r>
              <w:rPr>
                <w:noProof/>
                <w:webHidden/>
              </w:rPr>
              <w:tab/>
            </w:r>
            <w:r>
              <w:rPr>
                <w:noProof/>
                <w:webHidden/>
              </w:rPr>
              <w:fldChar w:fldCharType="begin"/>
            </w:r>
            <w:r>
              <w:rPr>
                <w:noProof/>
                <w:webHidden/>
              </w:rPr>
              <w:instrText xml:space="preserve"> PAGEREF _Toc94562499 \h </w:instrText>
            </w:r>
            <w:r>
              <w:rPr>
                <w:noProof/>
                <w:webHidden/>
              </w:rPr>
            </w:r>
            <w:r>
              <w:rPr>
                <w:noProof/>
                <w:webHidden/>
              </w:rPr>
              <w:fldChar w:fldCharType="separate"/>
            </w:r>
            <w:r>
              <w:rPr>
                <w:noProof/>
                <w:webHidden/>
              </w:rPr>
              <w:t>51</w:t>
            </w:r>
            <w:r>
              <w:rPr>
                <w:noProof/>
                <w:webHidden/>
              </w:rPr>
              <w:fldChar w:fldCharType="end"/>
            </w:r>
          </w:hyperlink>
        </w:p>
        <w:p w14:paraId="1FEA9059" w14:textId="443D802E" w:rsidR="00185482" w:rsidRDefault="00185482">
          <w:pPr>
            <w:pStyle w:val="TDC2"/>
            <w:tabs>
              <w:tab w:val="right" w:leader="dot" w:pos="10590"/>
            </w:tabs>
            <w:rPr>
              <w:rFonts w:asciiTheme="minorHAnsi" w:eastAsiaTheme="minorEastAsia" w:hAnsiTheme="minorHAnsi" w:cstheme="minorBidi"/>
              <w:noProof/>
              <w:lang w:val="en-US"/>
            </w:rPr>
          </w:pPr>
          <w:hyperlink w:anchor="_Toc94562500" w:history="1">
            <w:r w:rsidRPr="006A6FE1">
              <w:rPr>
                <w:rStyle w:val="Hipervnculo"/>
                <w:rFonts w:ascii="Arial" w:hAnsi="Arial" w:cs="Arial"/>
                <w:b/>
                <w:noProof/>
                <w:w w:val="105"/>
              </w:rPr>
              <w:t>2.5.2 Cooperación</w:t>
            </w:r>
            <w:r w:rsidRPr="006A6FE1">
              <w:rPr>
                <w:rStyle w:val="Hipervnculo"/>
                <w:rFonts w:ascii="Arial" w:hAnsi="Arial" w:cs="Arial"/>
                <w:b/>
                <w:noProof/>
                <w:spacing w:val="-20"/>
                <w:w w:val="105"/>
              </w:rPr>
              <w:t xml:space="preserve"> </w:t>
            </w:r>
            <w:r w:rsidRPr="006A6FE1">
              <w:rPr>
                <w:rStyle w:val="Hipervnculo"/>
                <w:rFonts w:ascii="Arial" w:hAnsi="Arial" w:cs="Arial"/>
                <w:b/>
                <w:noProof/>
                <w:w w:val="105"/>
              </w:rPr>
              <w:t>Col-Col.</w:t>
            </w:r>
            <w:r>
              <w:rPr>
                <w:noProof/>
                <w:webHidden/>
              </w:rPr>
              <w:tab/>
            </w:r>
            <w:r>
              <w:rPr>
                <w:noProof/>
                <w:webHidden/>
              </w:rPr>
              <w:fldChar w:fldCharType="begin"/>
            </w:r>
            <w:r>
              <w:rPr>
                <w:noProof/>
                <w:webHidden/>
              </w:rPr>
              <w:instrText xml:space="preserve"> PAGEREF _Toc94562500 \h </w:instrText>
            </w:r>
            <w:r>
              <w:rPr>
                <w:noProof/>
                <w:webHidden/>
              </w:rPr>
            </w:r>
            <w:r>
              <w:rPr>
                <w:noProof/>
                <w:webHidden/>
              </w:rPr>
              <w:fldChar w:fldCharType="separate"/>
            </w:r>
            <w:r>
              <w:rPr>
                <w:noProof/>
                <w:webHidden/>
              </w:rPr>
              <w:t>45</w:t>
            </w:r>
            <w:r>
              <w:rPr>
                <w:noProof/>
                <w:webHidden/>
              </w:rPr>
              <w:fldChar w:fldCharType="end"/>
            </w:r>
          </w:hyperlink>
        </w:p>
        <w:p w14:paraId="04B0625B" w14:textId="1A958C7B" w:rsidR="00185482" w:rsidRDefault="00185482">
          <w:pPr>
            <w:pStyle w:val="TDC2"/>
            <w:tabs>
              <w:tab w:val="right" w:leader="dot" w:pos="10590"/>
            </w:tabs>
            <w:rPr>
              <w:rFonts w:asciiTheme="minorHAnsi" w:eastAsiaTheme="minorEastAsia" w:hAnsiTheme="minorHAnsi" w:cstheme="minorBidi"/>
              <w:noProof/>
              <w:lang w:val="en-US"/>
            </w:rPr>
          </w:pPr>
          <w:hyperlink w:anchor="_Toc94562501" w:history="1">
            <w:r w:rsidRPr="006A6FE1">
              <w:rPr>
                <w:rStyle w:val="Hipervnculo"/>
                <w:rFonts w:ascii="Arial" w:hAnsi="Arial" w:cs="Arial"/>
                <w:b/>
                <w:noProof/>
                <w:w w:val="105"/>
              </w:rPr>
              <w:t>2.5.3 Distribución de apropiación a entidades del orden nacional   para la incorporación de recursos de cooperación internacional.</w:t>
            </w:r>
            <w:r>
              <w:rPr>
                <w:noProof/>
                <w:webHidden/>
              </w:rPr>
              <w:tab/>
            </w:r>
            <w:r>
              <w:rPr>
                <w:noProof/>
                <w:webHidden/>
              </w:rPr>
              <w:fldChar w:fldCharType="begin"/>
            </w:r>
            <w:r>
              <w:rPr>
                <w:noProof/>
                <w:webHidden/>
              </w:rPr>
              <w:instrText xml:space="preserve"> PAGEREF _Toc94562501 \h </w:instrText>
            </w:r>
            <w:r>
              <w:rPr>
                <w:noProof/>
                <w:webHidden/>
              </w:rPr>
            </w:r>
            <w:r>
              <w:rPr>
                <w:noProof/>
                <w:webHidden/>
              </w:rPr>
              <w:fldChar w:fldCharType="separate"/>
            </w:r>
            <w:r>
              <w:rPr>
                <w:noProof/>
                <w:webHidden/>
              </w:rPr>
              <w:t>46</w:t>
            </w:r>
            <w:r>
              <w:rPr>
                <w:noProof/>
                <w:webHidden/>
              </w:rPr>
              <w:fldChar w:fldCharType="end"/>
            </w:r>
          </w:hyperlink>
        </w:p>
        <w:p w14:paraId="7DB9DD20" w14:textId="7EAAA419" w:rsidR="00185482" w:rsidRDefault="00185482">
          <w:pPr>
            <w:pStyle w:val="TDC2"/>
            <w:tabs>
              <w:tab w:val="right" w:leader="dot" w:pos="10590"/>
            </w:tabs>
            <w:rPr>
              <w:rFonts w:asciiTheme="minorHAnsi" w:eastAsiaTheme="minorEastAsia" w:hAnsiTheme="minorHAnsi" w:cstheme="minorBidi"/>
              <w:noProof/>
              <w:lang w:val="en-US"/>
            </w:rPr>
          </w:pPr>
          <w:hyperlink w:anchor="_Toc94562502" w:history="1">
            <w:r w:rsidRPr="006A6FE1">
              <w:rPr>
                <w:rStyle w:val="Hipervnculo"/>
                <w:rFonts w:ascii="Arial" w:hAnsi="Arial" w:cs="Arial"/>
                <w:b/>
                <w:bCs/>
                <w:noProof/>
                <w:w w:val="105"/>
              </w:rPr>
              <w:t>2.6 Gestión</w:t>
            </w:r>
            <w:r w:rsidRPr="006A6FE1">
              <w:rPr>
                <w:rStyle w:val="Hipervnculo"/>
                <w:rFonts w:ascii="Arial" w:hAnsi="Arial" w:cs="Arial"/>
                <w:b/>
                <w:bCs/>
                <w:noProof/>
                <w:spacing w:val="-18"/>
                <w:w w:val="105"/>
              </w:rPr>
              <w:t xml:space="preserve"> </w:t>
            </w:r>
            <w:r w:rsidRPr="006A6FE1">
              <w:rPr>
                <w:rStyle w:val="Hipervnculo"/>
                <w:rFonts w:ascii="Arial" w:hAnsi="Arial" w:cs="Arial"/>
                <w:b/>
                <w:bCs/>
                <w:noProof/>
                <w:w w:val="105"/>
              </w:rPr>
              <w:t>presupuestal</w:t>
            </w:r>
            <w:r w:rsidRPr="006A6FE1">
              <w:rPr>
                <w:rStyle w:val="Hipervnculo"/>
                <w:rFonts w:ascii="Arial" w:hAnsi="Arial" w:cs="Arial"/>
                <w:b/>
                <w:bCs/>
                <w:noProof/>
                <w:spacing w:val="-17"/>
                <w:w w:val="105"/>
              </w:rPr>
              <w:t xml:space="preserve"> </w:t>
            </w:r>
            <w:r w:rsidRPr="006A6FE1">
              <w:rPr>
                <w:rStyle w:val="Hipervnculo"/>
                <w:rFonts w:ascii="Arial" w:hAnsi="Arial" w:cs="Arial"/>
                <w:b/>
                <w:bCs/>
                <w:noProof/>
                <w:w w:val="105"/>
              </w:rPr>
              <w:t>y</w:t>
            </w:r>
            <w:r w:rsidRPr="006A6FE1">
              <w:rPr>
                <w:rStyle w:val="Hipervnculo"/>
                <w:rFonts w:ascii="Arial" w:hAnsi="Arial" w:cs="Arial"/>
                <w:b/>
                <w:bCs/>
                <w:noProof/>
                <w:spacing w:val="-18"/>
                <w:w w:val="105"/>
              </w:rPr>
              <w:t xml:space="preserve"> </w:t>
            </w:r>
            <w:r w:rsidRPr="006A6FE1">
              <w:rPr>
                <w:rStyle w:val="Hipervnculo"/>
                <w:rFonts w:ascii="Arial" w:hAnsi="Arial" w:cs="Arial"/>
                <w:b/>
                <w:bCs/>
                <w:noProof/>
                <w:w w:val="105"/>
              </w:rPr>
              <w:t>eficiencia</w:t>
            </w:r>
            <w:r w:rsidRPr="006A6FE1">
              <w:rPr>
                <w:rStyle w:val="Hipervnculo"/>
                <w:rFonts w:ascii="Arial" w:hAnsi="Arial" w:cs="Arial"/>
                <w:b/>
                <w:bCs/>
                <w:noProof/>
                <w:spacing w:val="-17"/>
                <w:w w:val="105"/>
              </w:rPr>
              <w:t xml:space="preserve"> </w:t>
            </w:r>
            <w:r w:rsidRPr="006A6FE1">
              <w:rPr>
                <w:rStyle w:val="Hipervnculo"/>
                <w:rFonts w:ascii="Arial" w:hAnsi="Arial" w:cs="Arial"/>
                <w:b/>
                <w:bCs/>
                <w:noProof/>
                <w:w w:val="105"/>
              </w:rPr>
              <w:t>del</w:t>
            </w:r>
            <w:r w:rsidRPr="006A6FE1">
              <w:rPr>
                <w:rStyle w:val="Hipervnculo"/>
                <w:rFonts w:ascii="Arial" w:hAnsi="Arial" w:cs="Arial"/>
                <w:b/>
                <w:bCs/>
                <w:noProof/>
                <w:spacing w:val="-18"/>
                <w:w w:val="105"/>
              </w:rPr>
              <w:t xml:space="preserve"> </w:t>
            </w:r>
            <w:r w:rsidRPr="006A6FE1">
              <w:rPr>
                <w:rStyle w:val="Hipervnculo"/>
                <w:rFonts w:ascii="Arial" w:hAnsi="Arial" w:cs="Arial"/>
                <w:b/>
                <w:bCs/>
                <w:noProof/>
                <w:w w:val="105"/>
              </w:rPr>
              <w:t>gasto</w:t>
            </w:r>
            <w:r w:rsidRPr="006A6FE1">
              <w:rPr>
                <w:rStyle w:val="Hipervnculo"/>
                <w:rFonts w:ascii="Arial" w:hAnsi="Arial" w:cs="Arial"/>
                <w:b/>
                <w:bCs/>
                <w:noProof/>
                <w:spacing w:val="-17"/>
                <w:w w:val="105"/>
              </w:rPr>
              <w:t xml:space="preserve"> </w:t>
            </w:r>
            <w:r w:rsidRPr="006A6FE1">
              <w:rPr>
                <w:rStyle w:val="Hipervnculo"/>
                <w:rFonts w:ascii="Arial" w:hAnsi="Arial" w:cs="Arial"/>
                <w:b/>
                <w:bCs/>
                <w:noProof/>
                <w:w w:val="105"/>
              </w:rPr>
              <w:t>público</w:t>
            </w:r>
            <w:r>
              <w:rPr>
                <w:noProof/>
                <w:webHidden/>
              </w:rPr>
              <w:tab/>
            </w:r>
            <w:r>
              <w:rPr>
                <w:noProof/>
                <w:webHidden/>
              </w:rPr>
              <w:fldChar w:fldCharType="begin"/>
            </w:r>
            <w:r>
              <w:rPr>
                <w:noProof/>
                <w:webHidden/>
              </w:rPr>
              <w:instrText xml:space="preserve"> PAGEREF _Toc94562502 \h </w:instrText>
            </w:r>
            <w:r>
              <w:rPr>
                <w:noProof/>
                <w:webHidden/>
              </w:rPr>
            </w:r>
            <w:r>
              <w:rPr>
                <w:noProof/>
                <w:webHidden/>
              </w:rPr>
              <w:fldChar w:fldCharType="separate"/>
            </w:r>
            <w:r>
              <w:rPr>
                <w:noProof/>
                <w:webHidden/>
              </w:rPr>
              <w:t>47</w:t>
            </w:r>
            <w:r>
              <w:rPr>
                <w:noProof/>
                <w:webHidden/>
              </w:rPr>
              <w:fldChar w:fldCharType="end"/>
            </w:r>
          </w:hyperlink>
        </w:p>
        <w:p w14:paraId="5E650AEF" w14:textId="7634A707" w:rsidR="00185482" w:rsidRDefault="00185482">
          <w:pPr>
            <w:pStyle w:val="TDC3"/>
            <w:tabs>
              <w:tab w:val="right" w:leader="dot" w:pos="10590"/>
            </w:tabs>
            <w:rPr>
              <w:rFonts w:asciiTheme="minorHAnsi" w:eastAsiaTheme="minorEastAsia" w:hAnsiTheme="minorHAnsi" w:cstheme="minorBidi"/>
              <w:noProof/>
              <w:lang w:val="en-US"/>
            </w:rPr>
          </w:pPr>
          <w:hyperlink w:anchor="_Toc94562503" w:history="1">
            <w:r w:rsidRPr="006A6FE1">
              <w:rPr>
                <w:rStyle w:val="Hipervnculo"/>
                <w:rFonts w:ascii="Arial" w:hAnsi="Arial" w:cs="Arial"/>
                <w:noProof/>
              </w:rPr>
              <w:t>2.6.1 Informe</w:t>
            </w:r>
            <w:r w:rsidRPr="006A6FE1">
              <w:rPr>
                <w:rStyle w:val="Hipervnculo"/>
                <w:rFonts w:ascii="Arial" w:hAnsi="Arial" w:cs="Arial"/>
                <w:noProof/>
                <w:spacing w:val="20"/>
              </w:rPr>
              <w:t xml:space="preserve"> </w:t>
            </w:r>
            <w:r w:rsidRPr="006A6FE1">
              <w:rPr>
                <w:rStyle w:val="Hipervnculo"/>
                <w:rFonts w:ascii="Arial" w:hAnsi="Arial" w:cs="Arial"/>
                <w:noProof/>
              </w:rPr>
              <w:t>de</w:t>
            </w:r>
            <w:r w:rsidRPr="006A6FE1">
              <w:rPr>
                <w:rStyle w:val="Hipervnculo"/>
                <w:rFonts w:ascii="Arial" w:hAnsi="Arial" w:cs="Arial"/>
                <w:noProof/>
                <w:spacing w:val="21"/>
              </w:rPr>
              <w:t xml:space="preserve"> </w:t>
            </w:r>
            <w:r w:rsidRPr="006A6FE1">
              <w:rPr>
                <w:rStyle w:val="Hipervnculo"/>
                <w:rFonts w:ascii="Arial" w:hAnsi="Arial" w:cs="Arial"/>
                <w:noProof/>
              </w:rPr>
              <w:t>Ejecución</w:t>
            </w:r>
            <w:r w:rsidRPr="006A6FE1">
              <w:rPr>
                <w:rStyle w:val="Hipervnculo"/>
                <w:rFonts w:ascii="Arial" w:hAnsi="Arial" w:cs="Arial"/>
                <w:noProof/>
                <w:spacing w:val="21"/>
              </w:rPr>
              <w:t xml:space="preserve"> </w:t>
            </w:r>
            <w:r w:rsidRPr="006A6FE1">
              <w:rPr>
                <w:rStyle w:val="Hipervnculo"/>
                <w:rFonts w:ascii="Arial" w:hAnsi="Arial" w:cs="Arial"/>
                <w:noProof/>
              </w:rPr>
              <w:t>Presupuestal</w:t>
            </w:r>
            <w:r w:rsidRPr="006A6FE1">
              <w:rPr>
                <w:rStyle w:val="Hipervnculo"/>
                <w:rFonts w:ascii="Arial" w:hAnsi="Arial" w:cs="Arial"/>
                <w:noProof/>
                <w:spacing w:val="20"/>
              </w:rPr>
              <w:t xml:space="preserve"> </w:t>
            </w:r>
            <w:r w:rsidRPr="006A6FE1">
              <w:rPr>
                <w:rStyle w:val="Hipervnculo"/>
                <w:rFonts w:ascii="Arial" w:hAnsi="Arial" w:cs="Arial"/>
                <w:noProof/>
              </w:rPr>
              <w:t>2021</w:t>
            </w:r>
            <w:r>
              <w:rPr>
                <w:noProof/>
                <w:webHidden/>
              </w:rPr>
              <w:tab/>
            </w:r>
            <w:r>
              <w:rPr>
                <w:noProof/>
                <w:webHidden/>
              </w:rPr>
              <w:fldChar w:fldCharType="begin"/>
            </w:r>
            <w:r>
              <w:rPr>
                <w:noProof/>
                <w:webHidden/>
              </w:rPr>
              <w:instrText xml:space="preserve"> PAGEREF _Toc94562503 \h </w:instrText>
            </w:r>
            <w:r>
              <w:rPr>
                <w:noProof/>
                <w:webHidden/>
              </w:rPr>
            </w:r>
            <w:r>
              <w:rPr>
                <w:noProof/>
                <w:webHidden/>
              </w:rPr>
              <w:fldChar w:fldCharType="separate"/>
            </w:r>
            <w:r>
              <w:rPr>
                <w:noProof/>
                <w:webHidden/>
              </w:rPr>
              <w:t>47</w:t>
            </w:r>
            <w:r>
              <w:rPr>
                <w:noProof/>
                <w:webHidden/>
              </w:rPr>
              <w:fldChar w:fldCharType="end"/>
            </w:r>
          </w:hyperlink>
        </w:p>
        <w:p w14:paraId="65616BD5" w14:textId="1FF1FC24" w:rsidR="00185482" w:rsidRDefault="00185482">
          <w:pPr>
            <w:pStyle w:val="TDC2"/>
            <w:tabs>
              <w:tab w:val="right" w:leader="dot" w:pos="10590"/>
            </w:tabs>
            <w:rPr>
              <w:rFonts w:asciiTheme="minorHAnsi" w:eastAsiaTheme="minorEastAsia" w:hAnsiTheme="minorHAnsi" w:cstheme="minorBidi"/>
              <w:noProof/>
              <w:lang w:val="en-US"/>
            </w:rPr>
          </w:pPr>
          <w:hyperlink w:anchor="_Toc94562504" w:history="1">
            <w:r w:rsidRPr="006A6FE1">
              <w:rPr>
                <w:rStyle w:val="Hipervnculo"/>
                <w:rFonts w:ascii="Arial" w:hAnsi="Arial" w:cs="Arial"/>
                <w:b/>
                <w:noProof/>
                <w:w w:val="105"/>
              </w:rPr>
              <w:t>Ejecución</w:t>
            </w:r>
            <w:r w:rsidRPr="006A6FE1">
              <w:rPr>
                <w:rStyle w:val="Hipervnculo"/>
                <w:rFonts w:ascii="Arial" w:hAnsi="Arial" w:cs="Arial"/>
                <w:b/>
                <w:noProof/>
                <w:spacing w:val="-8"/>
                <w:w w:val="105"/>
              </w:rPr>
              <w:t xml:space="preserve"> </w:t>
            </w:r>
            <w:r w:rsidRPr="006A6FE1">
              <w:rPr>
                <w:rStyle w:val="Hipervnculo"/>
                <w:rFonts w:ascii="Arial" w:hAnsi="Arial" w:cs="Arial"/>
                <w:b/>
                <w:noProof/>
                <w:w w:val="105"/>
              </w:rPr>
              <w:t>Funcionamiento</w:t>
            </w:r>
            <w:r>
              <w:rPr>
                <w:noProof/>
                <w:webHidden/>
              </w:rPr>
              <w:tab/>
            </w:r>
            <w:r>
              <w:rPr>
                <w:noProof/>
                <w:webHidden/>
              </w:rPr>
              <w:fldChar w:fldCharType="begin"/>
            </w:r>
            <w:r>
              <w:rPr>
                <w:noProof/>
                <w:webHidden/>
              </w:rPr>
              <w:instrText xml:space="preserve"> PAGEREF _Toc94562504 \h </w:instrText>
            </w:r>
            <w:r>
              <w:rPr>
                <w:noProof/>
                <w:webHidden/>
              </w:rPr>
            </w:r>
            <w:r>
              <w:rPr>
                <w:noProof/>
                <w:webHidden/>
              </w:rPr>
              <w:fldChar w:fldCharType="separate"/>
            </w:r>
            <w:r>
              <w:rPr>
                <w:noProof/>
                <w:webHidden/>
              </w:rPr>
              <w:t>49</w:t>
            </w:r>
            <w:r>
              <w:rPr>
                <w:noProof/>
                <w:webHidden/>
              </w:rPr>
              <w:fldChar w:fldCharType="end"/>
            </w:r>
          </w:hyperlink>
        </w:p>
        <w:p w14:paraId="6572B1A1" w14:textId="5C8ABDE4" w:rsidR="00185482" w:rsidRDefault="00185482">
          <w:pPr>
            <w:pStyle w:val="TDC2"/>
            <w:tabs>
              <w:tab w:val="right" w:leader="dot" w:pos="10590"/>
            </w:tabs>
            <w:rPr>
              <w:rFonts w:asciiTheme="minorHAnsi" w:eastAsiaTheme="minorEastAsia" w:hAnsiTheme="minorHAnsi" w:cstheme="minorBidi"/>
              <w:noProof/>
              <w:lang w:val="en-US"/>
            </w:rPr>
          </w:pPr>
          <w:hyperlink w:anchor="_Toc94562505" w:history="1">
            <w:r w:rsidRPr="006A6FE1">
              <w:rPr>
                <w:rStyle w:val="Hipervnculo"/>
                <w:rFonts w:ascii="Arial" w:hAnsi="Arial" w:cs="Arial"/>
                <w:b/>
                <w:noProof/>
              </w:rPr>
              <w:t>Ejecución</w:t>
            </w:r>
            <w:r w:rsidRPr="006A6FE1">
              <w:rPr>
                <w:rStyle w:val="Hipervnculo"/>
                <w:rFonts w:ascii="Arial" w:hAnsi="Arial" w:cs="Arial"/>
                <w:b/>
                <w:noProof/>
                <w:spacing w:val="10"/>
              </w:rPr>
              <w:t xml:space="preserve"> </w:t>
            </w:r>
            <w:r w:rsidRPr="006A6FE1">
              <w:rPr>
                <w:rStyle w:val="Hipervnculo"/>
                <w:rFonts w:ascii="Arial" w:hAnsi="Arial" w:cs="Arial"/>
                <w:b/>
                <w:noProof/>
              </w:rPr>
              <w:t>Inversión</w:t>
            </w:r>
            <w:r>
              <w:rPr>
                <w:noProof/>
                <w:webHidden/>
              </w:rPr>
              <w:tab/>
            </w:r>
            <w:r>
              <w:rPr>
                <w:noProof/>
                <w:webHidden/>
              </w:rPr>
              <w:fldChar w:fldCharType="begin"/>
            </w:r>
            <w:r>
              <w:rPr>
                <w:noProof/>
                <w:webHidden/>
              </w:rPr>
              <w:instrText xml:space="preserve"> PAGEREF _Toc94562505 \h </w:instrText>
            </w:r>
            <w:r>
              <w:rPr>
                <w:noProof/>
                <w:webHidden/>
              </w:rPr>
            </w:r>
            <w:r>
              <w:rPr>
                <w:noProof/>
                <w:webHidden/>
              </w:rPr>
              <w:fldChar w:fldCharType="separate"/>
            </w:r>
            <w:r>
              <w:rPr>
                <w:noProof/>
                <w:webHidden/>
              </w:rPr>
              <w:t>50</w:t>
            </w:r>
            <w:r>
              <w:rPr>
                <w:noProof/>
                <w:webHidden/>
              </w:rPr>
              <w:fldChar w:fldCharType="end"/>
            </w:r>
          </w:hyperlink>
        </w:p>
        <w:p w14:paraId="7C1552DD" w14:textId="42FC1EDD" w:rsidR="00185482" w:rsidRDefault="00185482">
          <w:pPr>
            <w:pStyle w:val="TDC2"/>
            <w:tabs>
              <w:tab w:val="right" w:leader="dot" w:pos="10590"/>
            </w:tabs>
            <w:rPr>
              <w:rFonts w:asciiTheme="minorHAnsi" w:eastAsiaTheme="minorEastAsia" w:hAnsiTheme="minorHAnsi" w:cstheme="minorBidi"/>
              <w:noProof/>
              <w:lang w:val="en-US"/>
            </w:rPr>
          </w:pPr>
          <w:hyperlink w:anchor="_Toc94562506" w:history="1">
            <w:r w:rsidRPr="006A6FE1">
              <w:rPr>
                <w:rStyle w:val="Hipervnculo"/>
                <w:rFonts w:ascii="Arial" w:hAnsi="Arial" w:cs="Arial"/>
                <w:noProof/>
                <w:w w:val="105"/>
              </w:rPr>
              <w:t>2.7 Gestión</w:t>
            </w:r>
            <w:r w:rsidRPr="006A6FE1">
              <w:rPr>
                <w:rStyle w:val="Hipervnculo"/>
                <w:rFonts w:ascii="Arial" w:hAnsi="Arial" w:cs="Arial"/>
                <w:noProof/>
                <w:spacing w:val="-15"/>
                <w:w w:val="105"/>
              </w:rPr>
              <w:t xml:space="preserve"> </w:t>
            </w:r>
            <w:r w:rsidRPr="006A6FE1">
              <w:rPr>
                <w:rStyle w:val="Hipervnculo"/>
                <w:rFonts w:ascii="Arial" w:hAnsi="Arial" w:cs="Arial"/>
                <w:noProof/>
                <w:w w:val="105"/>
              </w:rPr>
              <w:t>contractual</w:t>
            </w:r>
            <w:r>
              <w:rPr>
                <w:noProof/>
                <w:webHidden/>
              </w:rPr>
              <w:tab/>
            </w:r>
            <w:r>
              <w:rPr>
                <w:noProof/>
                <w:webHidden/>
              </w:rPr>
              <w:fldChar w:fldCharType="begin"/>
            </w:r>
            <w:r>
              <w:rPr>
                <w:noProof/>
                <w:webHidden/>
              </w:rPr>
              <w:instrText xml:space="preserve"> PAGEREF _Toc94562506 \h </w:instrText>
            </w:r>
            <w:r>
              <w:rPr>
                <w:noProof/>
                <w:webHidden/>
              </w:rPr>
            </w:r>
            <w:r>
              <w:rPr>
                <w:noProof/>
                <w:webHidden/>
              </w:rPr>
              <w:fldChar w:fldCharType="separate"/>
            </w:r>
            <w:r>
              <w:rPr>
                <w:noProof/>
                <w:webHidden/>
              </w:rPr>
              <w:t>50</w:t>
            </w:r>
            <w:r>
              <w:rPr>
                <w:noProof/>
                <w:webHidden/>
              </w:rPr>
              <w:fldChar w:fldCharType="end"/>
            </w:r>
          </w:hyperlink>
        </w:p>
        <w:p w14:paraId="5918DF45" w14:textId="60A346C7" w:rsidR="00185482" w:rsidRDefault="00185482">
          <w:pPr>
            <w:pStyle w:val="TDC2"/>
            <w:tabs>
              <w:tab w:val="right" w:leader="dot" w:pos="10590"/>
            </w:tabs>
            <w:rPr>
              <w:rFonts w:asciiTheme="minorHAnsi" w:eastAsiaTheme="minorEastAsia" w:hAnsiTheme="minorHAnsi" w:cstheme="minorBidi"/>
              <w:noProof/>
              <w:lang w:val="en-US"/>
            </w:rPr>
          </w:pPr>
          <w:hyperlink w:anchor="_Toc94562507" w:history="1">
            <w:r w:rsidRPr="006A6FE1">
              <w:rPr>
                <w:rStyle w:val="Hipervnculo"/>
                <w:rFonts w:ascii="Arial" w:hAnsi="Arial" w:cs="Arial"/>
                <w:b/>
                <w:bCs/>
                <w:noProof/>
              </w:rPr>
              <w:t>2.8 Transformación</w:t>
            </w:r>
            <w:r w:rsidRPr="006A6FE1">
              <w:rPr>
                <w:rStyle w:val="Hipervnculo"/>
                <w:rFonts w:ascii="Arial" w:hAnsi="Arial" w:cs="Arial"/>
                <w:b/>
                <w:bCs/>
                <w:noProof/>
                <w:spacing w:val="34"/>
              </w:rPr>
              <w:t xml:space="preserve"> </w:t>
            </w:r>
            <w:r w:rsidRPr="006A6FE1">
              <w:rPr>
                <w:rStyle w:val="Hipervnculo"/>
                <w:rFonts w:ascii="Arial" w:hAnsi="Arial" w:cs="Arial"/>
                <w:b/>
                <w:bCs/>
                <w:noProof/>
              </w:rPr>
              <w:t>digital</w:t>
            </w:r>
            <w:r>
              <w:rPr>
                <w:noProof/>
                <w:webHidden/>
              </w:rPr>
              <w:tab/>
            </w:r>
            <w:r>
              <w:rPr>
                <w:noProof/>
                <w:webHidden/>
              </w:rPr>
              <w:fldChar w:fldCharType="begin"/>
            </w:r>
            <w:r>
              <w:rPr>
                <w:noProof/>
                <w:webHidden/>
              </w:rPr>
              <w:instrText xml:space="preserve"> PAGEREF _Toc94562507 \h </w:instrText>
            </w:r>
            <w:r>
              <w:rPr>
                <w:noProof/>
                <w:webHidden/>
              </w:rPr>
            </w:r>
            <w:r>
              <w:rPr>
                <w:noProof/>
                <w:webHidden/>
              </w:rPr>
              <w:fldChar w:fldCharType="separate"/>
            </w:r>
            <w:r>
              <w:rPr>
                <w:noProof/>
                <w:webHidden/>
              </w:rPr>
              <w:t>52</w:t>
            </w:r>
            <w:r>
              <w:rPr>
                <w:noProof/>
                <w:webHidden/>
              </w:rPr>
              <w:fldChar w:fldCharType="end"/>
            </w:r>
          </w:hyperlink>
        </w:p>
        <w:p w14:paraId="2A3A44FE" w14:textId="5C4BA65E" w:rsidR="00185482" w:rsidRDefault="00185482">
          <w:pPr>
            <w:pStyle w:val="TDC2"/>
            <w:tabs>
              <w:tab w:val="right" w:leader="dot" w:pos="10590"/>
            </w:tabs>
            <w:rPr>
              <w:rFonts w:asciiTheme="minorHAnsi" w:eastAsiaTheme="minorEastAsia" w:hAnsiTheme="minorHAnsi" w:cstheme="minorBidi"/>
              <w:noProof/>
              <w:lang w:val="en-US"/>
            </w:rPr>
          </w:pPr>
          <w:hyperlink w:anchor="_Toc94562508" w:history="1">
            <w:r w:rsidRPr="006A6FE1">
              <w:rPr>
                <w:rStyle w:val="Hipervnculo"/>
                <w:rFonts w:ascii="Arial" w:hAnsi="Arial" w:cs="Arial"/>
                <w:b/>
                <w:bCs/>
                <w:noProof/>
              </w:rPr>
              <w:t>2.9 Defensa</w:t>
            </w:r>
            <w:r w:rsidRPr="006A6FE1">
              <w:rPr>
                <w:rStyle w:val="Hipervnculo"/>
                <w:rFonts w:ascii="Arial" w:hAnsi="Arial" w:cs="Arial"/>
                <w:b/>
                <w:bCs/>
                <w:noProof/>
                <w:spacing w:val="20"/>
              </w:rPr>
              <w:t xml:space="preserve"> </w:t>
            </w:r>
            <w:r w:rsidRPr="006A6FE1">
              <w:rPr>
                <w:rStyle w:val="Hipervnculo"/>
                <w:rFonts w:ascii="Arial" w:hAnsi="Arial" w:cs="Arial"/>
                <w:b/>
                <w:bCs/>
                <w:noProof/>
              </w:rPr>
              <w:t>jurídica</w:t>
            </w:r>
            <w:r>
              <w:rPr>
                <w:noProof/>
                <w:webHidden/>
              </w:rPr>
              <w:tab/>
            </w:r>
            <w:r>
              <w:rPr>
                <w:noProof/>
                <w:webHidden/>
              </w:rPr>
              <w:fldChar w:fldCharType="begin"/>
            </w:r>
            <w:r>
              <w:rPr>
                <w:noProof/>
                <w:webHidden/>
              </w:rPr>
              <w:instrText xml:space="preserve"> PAGEREF _Toc94562508 \h </w:instrText>
            </w:r>
            <w:r>
              <w:rPr>
                <w:noProof/>
                <w:webHidden/>
              </w:rPr>
            </w:r>
            <w:r>
              <w:rPr>
                <w:noProof/>
                <w:webHidden/>
              </w:rPr>
              <w:fldChar w:fldCharType="separate"/>
            </w:r>
            <w:r>
              <w:rPr>
                <w:noProof/>
                <w:webHidden/>
              </w:rPr>
              <w:t>54</w:t>
            </w:r>
            <w:r>
              <w:rPr>
                <w:noProof/>
                <w:webHidden/>
              </w:rPr>
              <w:fldChar w:fldCharType="end"/>
            </w:r>
          </w:hyperlink>
        </w:p>
        <w:p w14:paraId="18757F78" w14:textId="78409A36" w:rsidR="00185482" w:rsidRDefault="00185482">
          <w:pPr>
            <w:pStyle w:val="TDC1"/>
            <w:tabs>
              <w:tab w:val="left" w:pos="1216"/>
              <w:tab w:val="right" w:leader="dot" w:pos="10590"/>
            </w:tabs>
            <w:rPr>
              <w:rFonts w:asciiTheme="minorHAnsi" w:eastAsiaTheme="minorEastAsia" w:hAnsiTheme="minorHAnsi" w:cstheme="minorBidi"/>
              <w:noProof/>
              <w:lang w:val="en-US"/>
            </w:rPr>
          </w:pPr>
          <w:hyperlink w:anchor="_Toc94562509" w:history="1">
            <w:r w:rsidRPr="006A6FE1">
              <w:rPr>
                <w:rStyle w:val="Hipervnculo"/>
                <w:rFonts w:ascii="Verdana" w:eastAsia="Verdana" w:hAnsi="Verdana" w:cs="Verdana"/>
                <w:noProof/>
                <w:w w:val="51"/>
              </w:rPr>
              <w:t>•</w:t>
            </w:r>
            <w:r>
              <w:rPr>
                <w:rFonts w:asciiTheme="minorHAnsi" w:eastAsiaTheme="minorEastAsia" w:hAnsiTheme="minorHAnsi" w:cstheme="minorBidi"/>
                <w:noProof/>
                <w:lang w:val="en-US"/>
              </w:rPr>
              <w:tab/>
            </w:r>
            <w:r w:rsidRPr="006A6FE1">
              <w:rPr>
                <w:rStyle w:val="Hipervnculo"/>
                <w:rFonts w:ascii="Arial" w:hAnsi="Arial" w:cs="Arial"/>
                <w:noProof/>
              </w:rPr>
              <w:t>Informe Ejecutivo Proceso de Gestión Jurídica 2021</w:t>
            </w:r>
            <w:r>
              <w:rPr>
                <w:noProof/>
                <w:webHidden/>
              </w:rPr>
              <w:tab/>
            </w:r>
            <w:r>
              <w:rPr>
                <w:noProof/>
                <w:webHidden/>
              </w:rPr>
              <w:fldChar w:fldCharType="begin"/>
            </w:r>
            <w:r>
              <w:rPr>
                <w:noProof/>
                <w:webHidden/>
              </w:rPr>
              <w:instrText xml:space="preserve"> PAGEREF _Toc94562509 \h </w:instrText>
            </w:r>
            <w:r>
              <w:rPr>
                <w:noProof/>
                <w:webHidden/>
              </w:rPr>
            </w:r>
            <w:r>
              <w:rPr>
                <w:noProof/>
                <w:webHidden/>
              </w:rPr>
              <w:fldChar w:fldCharType="separate"/>
            </w:r>
            <w:r>
              <w:rPr>
                <w:noProof/>
                <w:webHidden/>
              </w:rPr>
              <w:t>54</w:t>
            </w:r>
            <w:r>
              <w:rPr>
                <w:noProof/>
                <w:webHidden/>
              </w:rPr>
              <w:fldChar w:fldCharType="end"/>
            </w:r>
          </w:hyperlink>
        </w:p>
        <w:p w14:paraId="6EA7E519" w14:textId="76D82895" w:rsidR="00185482" w:rsidRDefault="00185482">
          <w:pPr>
            <w:pStyle w:val="TDC2"/>
            <w:tabs>
              <w:tab w:val="right" w:leader="dot" w:pos="10590"/>
            </w:tabs>
            <w:rPr>
              <w:rFonts w:asciiTheme="minorHAnsi" w:eastAsiaTheme="minorEastAsia" w:hAnsiTheme="minorHAnsi" w:cstheme="minorBidi"/>
              <w:noProof/>
              <w:lang w:val="en-US"/>
            </w:rPr>
          </w:pPr>
          <w:hyperlink w:anchor="_Toc94562510" w:history="1">
            <w:r w:rsidRPr="006A6FE1">
              <w:rPr>
                <w:rStyle w:val="Hipervnculo"/>
                <w:rFonts w:ascii="Arial" w:hAnsi="Arial" w:cs="Arial"/>
                <w:b/>
                <w:bCs/>
                <w:noProof/>
              </w:rPr>
              <w:t>2.10 Servicio</w:t>
            </w:r>
            <w:r w:rsidRPr="006A6FE1">
              <w:rPr>
                <w:rStyle w:val="Hipervnculo"/>
                <w:rFonts w:ascii="Arial" w:hAnsi="Arial" w:cs="Arial"/>
                <w:b/>
                <w:bCs/>
                <w:noProof/>
                <w:spacing w:val="27"/>
              </w:rPr>
              <w:t xml:space="preserve"> </w:t>
            </w:r>
            <w:r w:rsidRPr="006A6FE1">
              <w:rPr>
                <w:rStyle w:val="Hipervnculo"/>
                <w:rFonts w:ascii="Arial" w:hAnsi="Arial" w:cs="Arial"/>
                <w:b/>
                <w:bCs/>
                <w:noProof/>
              </w:rPr>
              <w:t>al</w:t>
            </w:r>
            <w:r w:rsidRPr="006A6FE1">
              <w:rPr>
                <w:rStyle w:val="Hipervnculo"/>
                <w:rFonts w:ascii="Arial" w:hAnsi="Arial" w:cs="Arial"/>
                <w:b/>
                <w:bCs/>
                <w:noProof/>
                <w:spacing w:val="27"/>
              </w:rPr>
              <w:t xml:space="preserve"> </w:t>
            </w:r>
            <w:r w:rsidRPr="006A6FE1">
              <w:rPr>
                <w:rStyle w:val="Hipervnculo"/>
                <w:rFonts w:ascii="Arial" w:hAnsi="Arial" w:cs="Arial"/>
                <w:b/>
                <w:bCs/>
                <w:noProof/>
              </w:rPr>
              <w:t>ciudadano</w:t>
            </w:r>
            <w:r>
              <w:rPr>
                <w:noProof/>
                <w:webHidden/>
              </w:rPr>
              <w:tab/>
            </w:r>
            <w:r>
              <w:rPr>
                <w:noProof/>
                <w:webHidden/>
              </w:rPr>
              <w:fldChar w:fldCharType="begin"/>
            </w:r>
            <w:r>
              <w:rPr>
                <w:noProof/>
                <w:webHidden/>
              </w:rPr>
              <w:instrText xml:space="preserve"> PAGEREF _Toc94562510 \h </w:instrText>
            </w:r>
            <w:r>
              <w:rPr>
                <w:noProof/>
                <w:webHidden/>
              </w:rPr>
            </w:r>
            <w:r>
              <w:rPr>
                <w:noProof/>
                <w:webHidden/>
              </w:rPr>
              <w:fldChar w:fldCharType="separate"/>
            </w:r>
            <w:r>
              <w:rPr>
                <w:noProof/>
                <w:webHidden/>
              </w:rPr>
              <w:t>56</w:t>
            </w:r>
            <w:r>
              <w:rPr>
                <w:noProof/>
                <w:webHidden/>
              </w:rPr>
              <w:fldChar w:fldCharType="end"/>
            </w:r>
          </w:hyperlink>
        </w:p>
        <w:p w14:paraId="3A0CED5D" w14:textId="72FE971F" w:rsidR="00185482" w:rsidRDefault="00185482">
          <w:pPr>
            <w:pStyle w:val="TDC2"/>
            <w:tabs>
              <w:tab w:val="right" w:leader="dot" w:pos="10590"/>
            </w:tabs>
            <w:rPr>
              <w:rFonts w:asciiTheme="minorHAnsi" w:eastAsiaTheme="minorEastAsia" w:hAnsiTheme="minorHAnsi" w:cstheme="minorBidi"/>
              <w:noProof/>
              <w:lang w:val="en-US"/>
            </w:rPr>
          </w:pPr>
          <w:hyperlink w:anchor="_Toc94562511" w:history="1">
            <w:r w:rsidRPr="006A6FE1">
              <w:rPr>
                <w:rStyle w:val="Hipervnculo"/>
                <w:rFonts w:ascii="Arial" w:hAnsi="Arial" w:cs="Arial"/>
                <w:b/>
                <w:bCs/>
                <w:noProof/>
              </w:rPr>
              <w:t>2.11 Racionalización</w:t>
            </w:r>
            <w:r w:rsidRPr="006A6FE1">
              <w:rPr>
                <w:rStyle w:val="Hipervnculo"/>
                <w:rFonts w:ascii="Arial" w:hAnsi="Arial" w:cs="Arial"/>
                <w:b/>
                <w:bCs/>
                <w:noProof/>
                <w:spacing w:val="31"/>
              </w:rPr>
              <w:t xml:space="preserve"> </w:t>
            </w:r>
            <w:r w:rsidRPr="006A6FE1">
              <w:rPr>
                <w:rStyle w:val="Hipervnculo"/>
                <w:rFonts w:ascii="Arial" w:hAnsi="Arial" w:cs="Arial"/>
                <w:b/>
                <w:bCs/>
                <w:noProof/>
              </w:rPr>
              <w:t>de</w:t>
            </w:r>
            <w:r w:rsidRPr="006A6FE1">
              <w:rPr>
                <w:rStyle w:val="Hipervnculo"/>
                <w:rFonts w:ascii="Arial" w:hAnsi="Arial" w:cs="Arial"/>
                <w:b/>
                <w:bCs/>
                <w:noProof/>
                <w:spacing w:val="31"/>
              </w:rPr>
              <w:t xml:space="preserve"> </w:t>
            </w:r>
            <w:r w:rsidRPr="006A6FE1">
              <w:rPr>
                <w:rStyle w:val="Hipervnculo"/>
                <w:rFonts w:ascii="Arial" w:hAnsi="Arial" w:cs="Arial"/>
                <w:b/>
                <w:bCs/>
                <w:noProof/>
              </w:rPr>
              <w:t>trámites</w:t>
            </w:r>
            <w:r>
              <w:rPr>
                <w:noProof/>
                <w:webHidden/>
              </w:rPr>
              <w:tab/>
            </w:r>
            <w:r>
              <w:rPr>
                <w:noProof/>
                <w:webHidden/>
              </w:rPr>
              <w:fldChar w:fldCharType="begin"/>
            </w:r>
            <w:r>
              <w:rPr>
                <w:noProof/>
                <w:webHidden/>
              </w:rPr>
              <w:instrText xml:space="preserve"> PAGEREF _Toc94562511 \h </w:instrText>
            </w:r>
            <w:r>
              <w:rPr>
                <w:noProof/>
                <w:webHidden/>
              </w:rPr>
            </w:r>
            <w:r>
              <w:rPr>
                <w:noProof/>
                <w:webHidden/>
              </w:rPr>
              <w:fldChar w:fldCharType="separate"/>
            </w:r>
            <w:r>
              <w:rPr>
                <w:noProof/>
                <w:webHidden/>
              </w:rPr>
              <w:t>59</w:t>
            </w:r>
            <w:r>
              <w:rPr>
                <w:noProof/>
                <w:webHidden/>
              </w:rPr>
              <w:fldChar w:fldCharType="end"/>
            </w:r>
          </w:hyperlink>
        </w:p>
        <w:p w14:paraId="1CFAD73D" w14:textId="4B3B8175" w:rsidR="00185482" w:rsidRDefault="00185482">
          <w:pPr>
            <w:pStyle w:val="TDC2"/>
            <w:tabs>
              <w:tab w:val="right" w:leader="dot" w:pos="10590"/>
            </w:tabs>
            <w:rPr>
              <w:rFonts w:asciiTheme="minorHAnsi" w:eastAsiaTheme="minorEastAsia" w:hAnsiTheme="minorHAnsi" w:cstheme="minorBidi"/>
              <w:noProof/>
              <w:lang w:val="en-US"/>
            </w:rPr>
          </w:pPr>
          <w:hyperlink w:anchor="_Toc94562512" w:history="1">
            <w:r w:rsidRPr="006A6FE1">
              <w:rPr>
                <w:rStyle w:val="Hipervnculo"/>
                <w:rFonts w:ascii="Arial" w:hAnsi="Arial" w:cs="Arial"/>
                <w:b/>
                <w:bCs/>
                <w:noProof/>
                <w:w w:val="105"/>
              </w:rPr>
              <w:t>2.12 Participación</w:t>
            </w:r>
            <w:r w:rsidRPr="006A6FE1">
              <w:rPr>
                <w:rStyle w:val="Hipervnculo"/>
                <w:rFonts w:ascii="Arial" w:hAnsi="Arial" w:cs="Arial"/>
                <w:b/>
                <w:bCs/>
                <w:noProof/>
                <w:spacing w:val="-15"/>
                <w:w w:val="105"/>
              </w:rPr>
              <w:t xml:space="preserve"> </w:t>
            </w:r>
            <w:r w:rsidRPr="006A6FE1">
              <w:rPr>
                <w:rStyle w:val="Hipervnculo"/>
                <w:rFonts w:ascii="Arial" w:hAnsi="Arial" w:cs="Arial"/>
                <w:b/>
                <w:bCs/>
                <w:noProof/>
                <w:w w:val="105"/>
              </w:rPr>
              <w:t>ciudadana</w:t>
            </w:r>
            <w:r>
              <w:rPr>
                <w:noProof/>
                <w:webHidden/>
              </w:rPr>
              <w:tab/>
            </w:r>
            <w:r>
              <w:rPr>
                <w:noProof/>
                <w:webHidden/>
              </w:rPr>
              <w:fldChar w:fldCharType="begin"/>
            </w:r>
            <w:r>
              <w:rPr>
                <w:noProof/>
                <w:webHidden/>
              </w:rPr>
              <w:instrText xml:space="preserve"> PAGEREF _Toc94562512 \h </w:instrText>
            </w:r>
            <w:r>
              <w:rPr>
                <w:noProof/>
                <w:webHidden/>
              </w:rPr>
            </w:r>
            <w:r>
              <w:rPr>
                <w:noProof/>
                <w:webHidden/>
              </w:rPr>
              <w:fldChar w:fldCharType="separate"/>
            </w:r>
            <w:r>
              <w:rPr>
                <w:noProof/>
                <w:webHidden/>
              </w:rPr>
              <w:t>59</w:t>
            </w:r>
            <w:r>
              <w:rPr>
                <w:noProof/>
                <w:webHidden/>
              </w:rPr>
              <w:fldChar w:fldCharType="end"/>
            </w:r>
          </w:hyperlink>
        </w:p>
        <w:p w14:paraId="5E1FF974" w14:textId="0422D839" w:rsidR="00185482" w:rsidRDefault="00185482">
          <w:pPr>
            <w:pStyle w:val="TDC2"/>
            <w:tabs>
              <w:tab w:val="right" w:leader="dot" w:pos="10590"/>
            </w:tabs>
            <w:rPr>
              <w:rFonts w:asciiTheme="minorHAnsi" w:eastAsiaTheme="minorEastAsia" w:hAnsiTheme="minorHAnsi" w:cstheme="minorBidi"/>
              <w:noProof/>
              <w:lang w:val="en-US"/>
            </w:rPr>
          </w:pPr>
          <w:hyperlink w:anchor="_Toc94562513" w:history="1">
            <w:r w:rsidRPr="006A6FE1">
              <w:rPr>
                <w:rStyle w:val="Hipervnculo"/>
                <w:rFonts w:ascii="Arial" w:hAnsi="Arial" w:cs="Arial"/>
                <w:b/>
                <w:bCs/>
                <w:noProof/>
                <w:w w:val="105"/>
              </w:rPr>
              <w:t>2.13 Fortalecimiento</w:t>
            </w:r>
            <w:r w:rsidRPr="006A6FE1">
              <w:rPr>
                <w:rStyle w:val="Hipervnculo"/>
                <w:rFonts w:ascii="Arial" w:hAnsi="Arial" w:cs="Arial"/>
                <w:b/>
                <w:bCs/>
                <w:noProof/>
                <w:spacing w:val="-22"/>
                <w:w w:val="105"/>
              </w:rPr>
              <w:t xml:space="preserve"> </w:t>
            </w:r>
            <w:r w:rsidRPr="006A6FE1">
              <w:rPr>
                <w:rStyle w:val="Hipervnculo"/>
                <w:rFonts w:ascii="Arial" w:hAnsi="Arial" w:cs="Arial"/>
                <w:b/>
                <w:bCs/>
                <w:noProof/>
                <w:w w:val="105"/>
              </w:rPr>
              <w:t>organizacional</w:t>
            </w:r>
            <w:r w:rsidRPr="006A6FE1">
              <w:rPr>
                <w:rStyle w:val="Hipervnculo"/>
                <w:rFonts w:ascii="Arial" w:hAnsi="Arial" w:cs="Arial"/>
                <w:b/>
                <w:bCs/>
                <w:noProof/>
                <w:spacing w:val="-21"/>
                <w:w w:val="105"/>
              </w:rPr>
              <w:t xml:space="preserve"> </w:t>
            </w:r>
            <w:r w:rsidRPr="006A6FE1">
              <w:rPr>
                <w:rStyle w:val="Hipervnculo"/>
                <w:rFonts w:ascii="Arial" w:hAnsi="Arial" w:cs="Arial"/>
                <w:b/>
                <w:bCs/>
                <w:noProof/>
                <w:w w:val="105"/>
              </w:rPr>
              <w:t>y</w:t>
            </w:r>
            <w:r w:rsidRPr="006A6FE1">
              <w:rPr>
                <w:rStyle w:val="Hipervnculo"/>
                <w:rFonts w:ascii="Arial" w:hAnsi="Arial" w:cs="Arial"/>
                <w:b/>
                <w:bCs/>
                <w:noProof/>
                <w:spacing w:val="-21"/>
                <w:w w:val="105"/>
              </w:rPr>
              <w:t xml:space="preserve"> </w:t>
            </w:r>
            <w:r w:rsidRPr="006A6FE1">
              <w:rPr>
                <w:rStyle w:val="Hipervnculo"/>
                <w:rFonts w:ascii="Arial" w:hAnsi="Arial" w:cs="Arial"/>
                <w:b/>
                <w:bCs/>
                <w:noProof/>
                <w:w w:val="105"/>
              </w:rPr>
              <w:t>simplificación</w:t>
            </w:r>
            <w:r w:rsidRPr="006A6FE1">
              <w:rPr>
                <w:rStyle w:val="Hipervnculo"/>
                <w:rFonts w:ascii="Arial" w:hAnsi="Arial" w:cs="Arial"/>
                <w:b/>
                <w:bCs/>
                <w:noProof/>
                <w:spacing w:val="-21"/>
                <w:w w:val="105"/>
              </w:rPr>
              <w:t xml:space="preserve"> </w:t>
            </w:r>
            <w:r w:rsidRPr="006A6FE1">
              <w:rPr>
                <w:rStyle w:val="Hipervnculo"/>
                <w:rFonts w:ascii="Arial" w:hAnsi="Arial" w:cs="Arial"/>
                <w:b/>
                <w:bCs/>
                <w:noProof/>
                <w:w w:val="105"/>
              </w:rPr>
              <w:t>de</w:t>
            </w:r>
            <w:r w:rsidRPr="006A6FE1">
              <w:rPr>
                <w:rStyle w:val="Hipervnculo"/>
                <w:rFonts w:ascii="Arial" w:hAnsi="Arial" w:cs="Arial"/>
                <w:b/>
                <w:bCs/>
                <w:noProof/>
                <w:spacing w:val="-22"/>
                <w:w w:val="105"/>
              </w:rPr>
              <w:t xml:space="preserve"> </w:t>
            </w:r>
            <w:r w:rsidRPr="006A6FE1">
              <w:rPr>
                <w:rStyle w:val="Hipervnculo"/>
                <w:rFonts w:ascii="Arial" w:hAnsi="Arial" w:cs="Arial"/>
                <w:b/>
                <w:bCs/>
                <w:noProof/>
                <w:w w:val="105"/>
              </w:rPr>
              <w:t>procesos</w:t>
            </w:r>
            <w:r>
              <w:rPr>
                <w:noProof/>
                <w:webHidden/>
              </w:rPr>
              <w:tab/>
            </w:r>
            <w:r>
              <w:rPr>
                <w:noProof/>
                <w:webHidden/>
              </w:rPr>
              <w:fldChar w:fldCharType="begin"/>
            </w:r>
            <w:r>
              <w:rPr>
                <w:noProof/>
                <w:webHidden/>
              </w:rPr>
              <w:instrText xml:space="preserve"> PAGEREF _Toc94562513 \h </w:instrText>
            </w:r>
            <w:r>
              <w:rPr>
                <w:noProof/>
                <w:webHidden/>
              </w:rPr>
            </w:r>
            <w:r>
              <w:rPr>
                <w:noProof/>
                <w:webHidden/>
              </w:rPr>
              <w:fldChar w:fldCharType="separate"/>
            </w:r>
            <w:r>
              <w:rPr>
                <w:noProof/>
                <w:webHidden/>
              </w:rPr>
              <w:t>59</w:t>
            </w:r>
            <w:r>
              <w:rPr>
                <w:noProof/>
                <w:webHidden/>
              </w:rPr>
              <w:fldChar w:fldCharType="end"/>
            </w:r>
          </w:hyperlink>
        </w:p>
        <w:p w14:paraId="0BB1BD1F" w14:textId="2BEEC734" w:rsidR="00185482" w:rsidRDefault="00185482">
          <w:pPr>
            <w:pStyle w:val="TDC1"/>
            <w:tabs>
              <w:tab w:val="right" w:leader="dot" w:pos="10590"/>
            </w:tabs>
            <w:rPr>
              <w:rFonts w:asciiTheme="minorHAnsi" w:eastAsiaTheme="minorEastAsia" w:hAnsiTheme="minorHAnsi" w:cstheme="minorBidi"/>
              <w:noProof/>
              <w:lang w:val="en-US"/>
            </w:rPr>
          </w:pPr>
          <w:hyperlink w:anchor="_Toc94562514" w:history="1">
            <w:r w:rsidRPr="006A6FE1">
              <w:rPr>
                <w:rStyle w:val="Hipervnculo"/>
                <w:rFonts w:ascii="Arial" w:hAnsi="Arial" w:cs="Arial"/>
                <w:noProof/>
                <w:w w:val="110"/>
              </w:rPr>
              <w:t>3.</w:t>
            </w:r>
            <w:r w:rsidRPr="006A6FE1">
              <w:rPr>
                <w:rStyle w:val="Hipervnculo"/>
                <w:rFonts w:ascii="Arial" w:hAnsi="Arial" w:cs="Arial"/>
                <w:noProof/>
                <w:spacing w:val="-20"/>
                <w:w w:val="110"/>
              </w:rPr>
              <w:t xml:space="preserve"> </w:t>
            </w:r>
            <w:r w:rsidRPr="006A6FE1">
              <w:rPr>
                <w:rStyle w:val="Hipervnculo"/>
                <w:rFonts w:ascii="Arial" w:hAnsi="Arial" w:cs="Arial"/>
                <w:noProof/>
                <w:w w:val="110"/>
              </w:rPr>
              <w:t>Dimensión</w:t>
            </w:r>
            <w:r w:rsidRPr="006A6FE1">
              <w:rPr>
                <w:rStyle w:val="Hipervnculo"/>
                <w:rFonts w:ascii="Arial" w:hAnsi="Arial" w:cs="Arial"/>
                <w:noProof/>
                <w:spacing w:val="-19"/>
                <w:w w:val="110"/>
              </w:rPr>
              <w:t xml:space="preserve"> </w:t>
            </w:r>
            <w:r w:rsidRPr="006A6FE1">
              <w:rPr>
                <w:rStyle w:val="Hipervnculo"/>
                <w:rFonts w:ascii="Arial" w:hAnsi="Arial" w:cs="Arial"/>
                <w:noProof/>
                <w:w w:val="110"/>
              </w:rPr>
              <w:t>Evaluación</w:t>
            </w:r>
            <w:r w:rsidRPr="006A6FE1">
              <w:rPr>
                <w:rStyle w:val="Hipervnculo"/>
                <w:rFonts w:ascii="Arial" w:hAnsi="Arial" w:cs="Arial"/>
                <w:noProof/>
                <w:spacing w:val="-20"/>
                <w:w w:val="110"/>
              </w:rPr>
              <w:t xml:space="preserve"> </w:t>
            </w:r>
            <w:r w:rsidRPr="006A6FE1">
              <w:rPr>
                <w:rStyle w:val="Hipervnculo"/>
                <w:rFonts w:ascii="Arial" w:hAnsi="Arial" w:cs="Arial"/>
                <w:noProof/>
                <w:w w:val="110"/>
              </w:rPr>
              <w:t>de</w:t>
            </w:r>
            <w:r w:rsidRPr="006A6FE1">
              <w:rPr>
                <w:rStyle w:val="Hipervnculo"/>
                <w:rFonts w:ascii="Arial" w:hAnsi="Arial" w:cs="Arial"/>
                <w:noProof/>
                <w:spacing w:val="-19"/>
                <w:w w:val="110"/>
              </w:rPr>
              <w:t xml:space="preserve"> </w:t>
            </w:r>
            <w:r w:rsidRPr="006A6FE1">
              <w:rPr>
                <w:rStyle w:val="Hipervnculo"/>
                <w:rFonts w:ascii="Arial" w:hAnsi="Arial" w:cs="Arial"/>
                <w:noProof/>
                <w:w w:val="110"/>
              </w:rPr>
              <w:t>Resultados</w:t>
            </w:r>
            <w:r>
              <w:rPr>
                <w:noProof/>
                <w:webHidden/>
              </w:rPr>
              <w:tab/>
            </w:r>
            <w:r>
              <w:rPr>
                <w:noProof/>
                <w:webHidden/>
              </w:rPr>
              <w:fldChar w:fldCharType="begin"/>
            </w:r>
            <w:r>
              <w:rPr>
                <w:noProof/>
                <w:webHidden/>
              </w:rPr>
              <w:instrText xml:space="preserve"> PAGEREF _Toc94562514 \h </w:instrText>
            </w:r>
            <w:r>
              <w:rPr>
                <w:noProof/>
                <w:webHidden/>
              </w:rPr>
            </w:r>
            <w:r>
              <w:rPr>
                <w:noProof/>
                <w:webHidden/>
              </w:rPr>
              <w:fldChar w:fldCharType="separate"/>
            </w:r>
            <w:r>
              <w:rPr>
                <w:noProof/>
                <w:webHidden/>
              </w:rPr>
              <w:t>60</w:t>
            </w:r>
            <w:r>
              <w:rPr>
                <w:noProof/>
                <w:webHidden/>
              </w:rPr>
              <w:fldChar w:fldCharType="end"/>
            </w:r>
          </w:hyperlink>
        </w:p>
        <w:p w14:paraId="3CB109E8" w14:textId="4D88517B" w:rsidR="00185482" w:rsidRDefault="00185482">
          <w:pPr>
            <w:pStyle w:val="TDC2"/>
            <w:tabs>
              <w:tab w:val="right" w:leader="dot" w:pos="10590"/>
            </w:tabs>
            <w:rPr>
              <w:rFonts w:asciiTheme="minorHAnsi" w:eastAsiaTheme="minorEastAsia" w:hAnsiTheme="minorHAnsi" w:cstheme="minorBidi"/>
              <w:noProof/>
              <w:lang w:val="en-US"/>
            </w:rPr>
          </w:pPr>
          <w:hyperlink w:anchor="_Toc94562515" w:history="1">
            <w:r w:rsidRPr="006A6FE1">
              <w:rPr>
                <w:rStyle w:val="Hipervnculo"/>
                <w:rFonts w:ascii="Arial" w:hAnsi="Arial" w:cs="Arial"/>
                <w:b/>
                <w:bCs/>
                <w:noProof/>
                <w:w w:val="105"/>
              </w:rPr>
              <w:t>3.1 Cumplimiento</w:t>
            </w:r>
            <w:r w:rsidRPr="006A6FE1">
              <w:rPr>
                <w:rStyle w:val="Hipervnculo"/>
                <w:rFonts w:ascii="Arial" w:hAnsi="Arial" w:cs="Arial"/>
                <w:b/>
                <w:bCs/>
                <w:noProof/>
                <w:spacing w:val="-11"/>
                <w:w w:val="105"/>
              </w:rPr>
              <w:t xml:space="preserve"> </w:t>
            </w:r>
            <w:r w:rsidRPr="006A6FE1">
              <w:rPr>
                <w:rStyle w:val="Hipervnculo"/>
                <w:rFonts w:ascii="Arial" w:hAnsi="Arial" w:cs="Arial"/>
                <w:b/>
                <w:bCs/>
                <w:noProof/>
                <w:w w:val="105"/>
              </w:rPr>
              <w:t>planes</w:t>
            </w:r>
            <w:r w:rsidRPr="006A6FE1">
              <w:rPr>
                <w:rStyle w:val="Hipervnculo"/>
                <w:rFonts w:ascii="Arial" w:hAnsi="Arial" w:cs="Arial"/>
                <w:b/>
                <w:bCs/>
                <w:noProof/>
                <w:spacing w:val="-10"/>
                <w:w w:val="105"/>
              </w:rPr>
              <w:t xml:space="preserve"> </w:t>
            </w:r>
            <w:r w:rsidRPr="006A6FE1">
              <w:rPr>
                <w:rStyle w:val="Hipervnculo"/>
                <w:rFonts w:ascii="Arial" w:hAnsi="Arial" w:cs="Arial"/>
                <w:b/>
                <w:bCs/>
                <w:noProof/>
                <w:w w:val="105"/>
              </w:rPr>
              <w:t>de</w:t>
            </w:r>
            <w:r w:rsidRPr="006A6FE1">
              <w:rPr>
                <w:rStyle w:val="Hipervnculo"/>
                <w:rFonts w:ascii="Arial" w:hAnsi="Arial" w:cs="Arial"/>
                <w:b/>
                <w:bCs/>
                <w:noProof/>
                <w:spacing w:val="-10"/>
                <w:w w:val="105"/>
              </w:rPr>
              <w:t xml:space="preserve"> </w:t>
            </w:r>
            <w:r w:rsidRPr="006A6FE1">
              <w:rPr>
                <w:rStyle w:val="Hipervnculo"/>
                <w:rFonts w:ascii="Arial" w:hAnsi="Arial" w:cs="Arial"/>
                <w:b/>
                <w:bCs/>
                <w:noProof/>
                <w:w w:val="105"/>
              </w:rPr>
              <w:t>la</w:t>
            </w:r>
            <w:r w:rsidRPr="006A6FE1">
              <w:rPr>
                <w:rStyle w:val="Hipervnculo"/>
                <w:rFonts w:ascii="Arial" w:hAnsi="Arial" w:cs="Arial"/>
                <w:b/>
                <w:bCs/>
                <w:noProof/>
                <w:spacing w:val="-10"/>
                <w:w w:val="105"/>
              </w:rPr>
              <w:t xml:space="preserve"> </w:t>
            </w:r>
            <w:r w:rsidRPr="006A6FE1">
              <w:rPr>
                <w:rStyle w:val="Hipervnculo"/>
                <w:rFonts w:ascii="Arial" w:hAnsi="Arial" w:cs="Arial"/>
                <w:b/>
                <w:bCs/>
                <w:noProof/>
                <w:w w:val="105"/>
              </w:rPr>
              <w:t>entidad</w:t>
            </w:r>
            <w:r>
              <w:rPr>
                <w:noProof/>
                <w:webHidden/>
              </w:rPr>
              <w:tab/>
            </w:r>
            <w:r>
              <w:rPr>
                <w:noProof/>
                <w:webHidden/>
              </w:rPr>
              <w:fldChar w:fldCharType="begin"/>
            </w:r>
            <w:r>
              <w:rPr>
                <w:noProof/>
                <w:webHidden/>
              </w:rPr>
              <w:instrText xml:space="preserve"> PAGEREF _Toc94562515 \h </w:instrText>
            </w:r>
            <w:r>
              <w:rPr>
                <w:noProof/>
                <w:webHidden/>
              </w:rPr>
            </w:r>
            <w:r>
              <w:rPr>
                <w:noProof/>
                <w:webHidden/>
              </w:rPr>
              <w:fldChar w:fldCharType="separate"/>
            </w:r>
            <w:r>
              <w:rPr>
                <w:noProof/>
                <w:webHidden/>
              </w:rPr>
              <w:t>60</w:t>
            </w:r>
            <w:r>
              <w:rPr>
                <w:noProof/>
                <w:webHidden/>
              </w:rPr>
              <w:fldChar w:fldCharType="end"/>
            </w:r>
          </w:hyperlink>
        </w:p>
        <w:p w14:paraId="6ED5D33C" w14:textId="50AF5612" w:rsidR="00185482" w:rsidRDefault="00185482">
          <w:pPr>
            <w:pStyle w:val="TDC2"/>
            <w:tabs>
              <w:tab w:val="right" w:leader="dot" w:pos="10590"/>
            </w:tabs>
            <w:rPr>
              <w:rFonts w:asciiTheme="minorHAnsi" w:eastAsiaTheme="minorEastAsia" w:hAnsiTheme="minorHAnsi" w:cstheme="minorBidi"/>
              <w:noProof/>
              <w:lang w:val="en-US"/>
            </w:rPr>
          </w:pPr>
          <w:hyperlink w:anchor="_Toc94562516" w:history="1">
            <w:r w:rsidRPr="006A6FE1">
              <w:rPr>
                <w:rStyle w:val="Hipervnculo"/>
                <w:rFonts w:ascii="Arial" w:hAnsi="Arial" w:cs="Arial"/>
                <w:b/>
                <w:bCs/>
                <w:noProof/>
              </w:rPr>
              <w:t>3.2 Fenecimiento de la Cuenta Fiscal vigencia 2020.</w:t>
            </w:r>
            <w:r>
              <w:rPr>
                <w:noProof/>
                <w:webHidden/>
              </w:rPr>
              <w:tab/>
            </w:r>
            <w:r>
              <w:rPr>
                <w:noProof/>
                <w:webHidden/>
              </w:rPr>
              <w:fldChar w:fldCharType="begin"/>
            </w:r>
            <w:r>
              <w:rPr>
                <w:noProof/>
                <w:webHidden/>
              </w:rPr>
              <w:instrText xml:space="preserve"> PAGEREF _Toc94562516 \h </w:instrText>
            </w:r>
            <w:r>
              <w:rPr>
                <w:noProof/>
                <w:webHidden/>
              </w:rPr>
            </w:r>
            <w:r>
              <w:rPr>
                <w:noProof/>
                <w:webHidden/>
              </w:rPr>
              <w:fldChar w:fldCharType="separate"/>
            </w:r>
            <w:r>
              <w:rPr>
                <w:noProof/>
                <w:webHidden/>
              </w:rPr>
              <w:t>61</w:t>
            </w:r>
            <w:r>
              <w:rPr>
                <w:noProof/>
                <w:webHidden/>
              </w:rPr>
              <w:fldChar w:fldCharType="end"/>
            </w:r>
          </w:hyperlink>
        </w:p>
        <w:p w14:paraId="1C15895A" w14:textId="2D2C033D" w:rsidR="00185482" w:rsidRDefault="00185482">
          <w:pPr>
            <w:pStyle w:val="TDC2"/>
            <w:tabs>
              <w:tab w:val="right" w:leader="dot" w:pos="10590"/>
            </w:tabs>
            <w:rPr>
              <w:rFonts w:asciiTheme="minorHAnsi" w:eastAsiaTheme="minorEastAsia" w:hAnsiTheme="minorHAnsi" w:cstheme="minorBidi"/>
              <w:noProof/>
              <w:lang w:val="en-US"/>
            </w:rPr>
          </w:pPr>
          <w:hyperlink w:anchor="_Toc94562517" w:history="1">
            <w:r w:rsidRPr="006A6FE1">
              <w:rPr>
                <w:rStyle w:val="Hipervnculo"/>
                <w:rFonts w:ascii="Arial" w:hAnsi="Arial" w:cs="Arial"/>
                <w:b/>
                <w:bCs/>
                <w:noProof/>
              </w:rPr>
              <w:t>3.3 Evaluación del Sistema de Control Interno Institucional</w:t>
            </w:r>
            <w:r>
              <w:rPr>
                <w:noProof/>
                <w:webHidden/>
              </w:rPr>
              <w:tab/>
            </w:r>
            <w:r>
              <w:rPr>
                <w:noProof/>
                <w:webHidden/>
              </w:rPr>
              <w:fldChar w:fldCharType="begin"/>
            </w:r>
            <w:r>
              <w:rPr>
                <w:noProof/>
                <w:webHidden/>
              </w:rPr>
              <w:instrText xml:space="preserve"> PAGEREF _Toc94562517 \h </w:instrText>
            </w:r>
            <w:r>
              <w:rPr>
                <w:noProof/>
                <w:webHidden/>
              </w:rPr>
            </w:r>
            <w:r>
              <w:rPr>
                <w:noProof/>
                <w:webHidden/>
              </w:rPr>
              <w:fldChar w:fldCharType="separate"/>
            </w:r>
            <w:r>
              <w:rPr>
                <w:noProof/>
                <w:webHidden/>
              </w:rPr>
              <w:t>61</w:t>
            </w:r>
            <w:r>
              <w:rPr>
                <w:noProof/>
                <w:webHidden/>
              </w:rPr>
              <w:fldChar w:fldCharType="end"/>
            </w:r>
          </w:hyperlink>
        </w:p>
        <w:p w14:paraId="0143128C" w14:textId="65A61939" w:rsidR="00185482" w:rsidRDefault="00185482">
          <w:pPr>
            <w:pStyle w:val="TDC2"/>
            <w:tabs>
              <w:tab w:val="right" w:leader="dot" w:pos="10590"/>
            </w:tabs>
            <w:rPr>
              <w:rFonts w:asciiTheme="minorHAnsi" w:eastAsiaTheme="minorEastAsia" w:hAnsiTheme="minorHAnsi" w:cstheme="minorBidi"/>
              <w:noProof/>
              <w:lang w:val="en-US"/>
            </w:rPr>
          </w:pPr>
          <w:hyperlink w:anchor="_Toc94562518" w:history="1">
            <w:r w:rsidRPr="006A6FE1">
              <w:rPr>
                <w:rStyle w:val="Hipervnculo"/>
                <w:rFonts w:ascii="Arial" w:eastAsia="Arial" w:hAnsi="Arial" w:cs="Arial"/>
                <w:b/>
                <w:bCs/>
                <w:noProof/>
              </w:rPr>
              <w:t>3.4 Índice de Desempeño Institucional</w:t>
            </w:r>
            <w:r>
              <w:rPr>
                <w:noProof/>
                <w:webHidden/>
              </w:rPr>
              <w:tab/>
            </w:r>
            <w:r>
              <w:rPr>
                <w:noProof/>
                <w:webHidden/>
              </w:rPr>
              <w:fldChar w:fldCharType="begin"/>
            </w:r>
            <w:r>
              <w:rPr>
                <w:noProof/>
                <w:webHidden/>
              </w:rPr>
              <w:instrText xml:space="preserve"> PAGEREF _Toc94562518 \h </w:instrText>
            </w:r>
            <w:r>
              <w:rPr>
                <w:noProof/>
                <w:webHidden/>
              </w:rPr>
            </w:r>
            <w:r>
              <w:rPr>
                <w:noProof/>
                <w:webHidden/>
              </w:rPr>
              <w:fldChar w:fldCharType="separate"/>
            </w:r>
            <w:r>
              <w:rPr>
                <w:noProof/>
                <w:webHidden/>
              </w:rPr>
              <w:t>61</w:t>
            </w:r>
            <w:r>
              <w:rPr>
                <w:noProof/>
                <w:webHidden/>
              </w:rPr>
              <w:fldChar w:fldCharType="end"/>
            </w:r>
          </w:hyperlink>
        </w:p>
        <w:p w14:paraId="052B37F7" w14:textId="7174EEEF" w:rsidR="00185482" w:rsidRDefault="00185482">
          <w:pPr>
            <w:pStyle w:val="TDC2"/>
            <w:tabs>
              <w:tab w:val="right" w:leader="dot" w:pos="10590"/>
            </w:tabs>
            <w:rPr>
              <w:rFonts w:asciiTheme="minorHAnsi" w:eastAsiaTheme="minorEastAsia" w:hAnsiTheme="minorHAnsi" w:cstheme="minorBidi"/>
              <w:noProof/>
              <w:lang w:val="en-US"/>
            </w:rPr>
          </w:pPr>
          <w:hyperlink w:anchor="_Toc94562519" w:history="1">
            <w:r w:rsidRPr="006A6FE1">
              <w:rPr>
                <w:rStyle w:val="Hipervnculo"/>
                <w:rFonts w:ascii="Arial" w:hAnsi="Arial" w:cs="Arial"/>
                <w:b/>
                <w:bCs/>
                <w:noProof/>
                <w:lang w:eastAsia="es-ES"/>
              </w:rPr>
              <w:t>3.5 Seguimiento Planes de Mejoramiento suscritos con la Contraloría General de la República</w:t>
            </w:r>
            <w:r>
              <w:rPr>
                <w:noProof/>
                <w:webHidden/>
              </w:rPr>
              <w:tab/>
            </w:r>
            <w:r>
              <w:rPr>
                <w:noProof/>
                <w:webHidden/>
              </w:rPr>
              <w:fldChar w:fldCharType="begin"/>
            </w:r>
            <w:r>
              <w:rPr>
                <w:noProof/>
                <w:webHidden/>
              </w:rPr>
              <w:instrText xml:space="preserve"> PAGEREF _Toc94562519 \h </w:instrText>
            </w:r>
            <w:r>
              <w:rPr>
                <w:noProof/>
                <w:webHidden/>
              </w:rPr>
            </w:r>
            <w:r>
              <w:rPr>
                <w:noProof/>
                <w:webHidden/>
              </w:rPr>
              <w:fldChar w:fldCharType="separate"/>
            </w:r>
            <w:r>
              <w:rPr>
                <w:noProof/>
                <w:webHidden/>
              </w:rPr>
              <w:t>61</w:t>
            </w:r>
            <w:r>
              <w:rPr>
                <w:noProof/>
                <w:webHidden/>
              </w:rPr>
              <w:fldChar w:fldCharType="end"/>
            </w:r>
          </w:hyperlink>
        </w:p>
        <w:p w14:paraId="660EAD8F" w14:textId="62D8021C" w:rsidR="00185482" w:rsidRDefault="00185482">
          <w:pPr>
            <w:pStyle w:val="TDC2"/>
            <w:tabs>
              <w:tab w:val="right" w:leader="dot" w:pos="10590"/>
            </w:tabs>
            <w:rPr>
              <w:rFonts w:asciiTheme="minorHAnsi" w:eastAsiaTheme="minorEastAsia" w:hAnsiTheme="minorHAnsi" w:cstheme="minorBidi"/>
              <w:noProof/>
              <w:lang w:val="en-US"/>
            </w:rPr>
          </w:pPr>
          <w:hyperlink w:anchor="_Toc94562520" w:history="1">
            <w:r w:rsidRPr="006A6FE1">
              <w:rPr>
                <w:rStyle w:val="Hipervnculo"/>
                <w:rFonts w:ascii="Arial" w:hAnsi="Arial" w:cs="Arial"/>
                <w:b/>
                <w:bCs/>
                <w:noProof/>
              </w:rPr>
              <w:t>3.6 Sistema de control interno contable</w:t>
            </w:r>
            <w:r>
              <w:rPr>
                <w:noProof/>
                <w:webHidden/>
              </w:rPr>
              <w:tab/>
            </w:r>
            <w:r>
              <w:rPr>
                <w:noProof/>
                <w:webHidden/>
              </w:rPr>
              <w:fldChar w:fldCharType="begin"/>
            </w:r>
            <w:r>
              <w:rPr>
                <w:noProof/>
                <w:webHidden/>
              </w:rPr>
              <w:instrText xml:space="preserve"> PAGEREF _Toc94562520 \h </w:instrText>
            </w:r>
            <w:r>
              <w:rPr>
                <w:noProof/>
                <w:webHidden/>
              </w:rPr>
            </w:r>
            <w:r>
              <w:rPr>
                <w:noProof/>
                <w:webHidden/>
              </w:rPr>
              <w:fldChar w:fldCharType="separate"/>
            </w:r>
            <w:r>
              <w:rPr>
                <w:noProof/>
                <w:webHidden/>
              </w:rPr>
              <w:t>62</w:t>
            </w:r>
            <w:r>
              <w:rPr>
                <w:noProof/>
                <w:webHidden/>
              </w:rPr>
              <w:fldChar w:fldCharType="end"/>
            </w:r>
          </w:hyperlink>
        </w:p>
        <w:p w14:paraId="5C254070" w14:textId="7C6FE4D5" w:rsidR="00185482" w:rsidRDefault="00185482">
          <w:pPr>
            <w:pStyle w:val="TDC1"/>
            <w:tabs>
              <w:tab w:val="left" w:pos="1216"/>
              <w:tab w:val="right" w:leader="dot" w:pos="10590"/>
            </w:tabs>
            <w:rPr>
              <w:rFonts w:asciiTheme="minorHAnsi" w:eastAsiaTheme="minorEastAsia" w:hAnsiTheme="minorHAnsi" w:cstheme="minorBidi"/>
              <w:noProof/>
              <w:lang w:val="en-US"/>
            </w:rPr>
          </w:pPr>
          <w:hyperlink w:anchor="_Toc94562521" w:history="1">
            <w:r w:rsidRPr="006A6FE1">
              <w:rPr>
                <w:rStyle w:val="Hipervnculo"/>
                <w:rFonts w:ascii="Arial" w:eastAsia="Arial" w:hAnsi="Arial" w:cs="Arial"/>
                <w:noProof/>
                <w:w w:val="94"/>
              </w:rPr>
              <w:t>4.</w:t>
            </w:r>
            <w:r>
              <w:rPr>
                <w:rFonts w:asciiTheme="minorHAnsi" w:eastAsiaTheme="minorEastAsia" w:hAnsiTheme="minorHAnsi" w:cstheme="minorBidi"/>
                <w:noProof/>
                <w:lang w:val="en-US"/>
              </w:rPr>
              <w:tab/>
            </w:r>
            <w:r w:rsidRPr="006A6FE1">
              <w:rPr>
                <w:rStyle w:val="Hipervnculo"/>
                <w:rFonts w:ascii="Arial" w:hAnsi="Arial" w:cs="Arial"/>
                <w:noProof/>
                <w:w w:val="110"/>
              </w:rPr>
              <w:t>Dimensión</w:t>
            </w:r>
            <w:r w:rsidRPr="006A6FE1">
              <w:rPr>
                <w:rStyle w:val="Hipervnculo"/>
                <w:rFonts w:ascii="Arial" w:hAnsi="Arial" w:cs="Arial"/>
                <w:noProof/>
                <w:spacing w:val="9"/>
                <w:w w:val="110"/>
              </w:rPr>
              <w:t xml:space="preserve"> </w:t>
            </w:r>
            <w:r w:rsidRPr="006A6FE1">
              <w:rPr>
                <w:rStyle w:val="Hipervnculo"/>
                <w:rFonts w:ascii="Arial" w:hAnsi="Arial" w:cs="Arial"/>
                <w:noProof/>
                <w:w w:val="110"/>
              </w:rPr>
              <w:t>Talento</w:t>
            </w:r>
            <w:r w:rsidRPr="006A6FE1">
              <w:rPr>
                <w:rStyle w:val="Hipervnculo"/>
                <w:rFonts w:ascii="Arial" w:hAnsi="Arial" w:cs="Arial"/>
                <w:noProof/>
                <w:spacing w:val="10"/>
                <w:w w:val="110"/>
              </w:rPr>
              <w:t xml:space="preserve"> </w:t>
            </w:r>
            <w:r w:rsidRPr="006A6FE1">
              <w:rPr>
                <w:rStyle w:val="Hipervnculo"/>
                <w:rFonts w:ascii="Arial" w:hAnsi="Arial" w:cs="Arial"/>
                <w:noProof/>
                <w:w w:val="110"/>
              </w:rPr>
              <w:t>Humano</w:t>
            </w:r>
            <w:r>
              <w:rPr>
                <w:noProof/>
                <w:webHidden/>
              </w:rPr>
              <w:tab/>
            </w:r>
            <w:r>
              <w:rPr>
                <w:noProof/>
                <w:webHidden/>
              </w:rPr>
              <w:fldChar w:fldCharType="begin"/>
            </w:r>
            <w:r>
              <w:rPr>
                <w:noProof/>
                <w:webHidden/>
              </w:rPr>
              <w:instrText xml:space="preserve"> PAGEREF _Toc94562521 \h </w:instrText>
            </w:r>
            <w:r>
              <w:rPr>
                <w:noProof/>
                <w:webHidden/>
              </w:rPr>
            </w:r>
            <w:r>
              <w:rPr>
                <w:noProof/>
                <w:webHidden/>
              </w:rPr>
              <w:fldChar w:fldCharType="separate"/>
            </w:r>
            <w:r>
              <w:rPr>
                <w:noProof/>
                <w:webHidden/>
              </w:rPr>
              <w:t>63</w:t>
            </w:r>
            <w:r>
              <w:rPr>
                <w:noProof/>
                <w:webHidden/>
              </w:rPr>
              <w:fldChar w:fldCharType="end"/>
            </w:r>
          </w:hyperlink>
        </w:p>
        <w:p w14:paraId="1C260273" w14:textId="7D23A4ED" w:rsidR="00185482" w:rsidRDefault="00185482">
          <w:pPr>
            <w:pStyle w:val="TDC2"/>
            <w:tabs>
              <w:tab w:val="right" w:leader="dot" w:pos="10590"/>
            </w:tabs>
            <w:rPr>
              <w:rFonts w:asciiTheme="minorHAnsi" w:eastAsiaTheme="minorEastAsia" w:hAnsiTheme="minorHAnsi" w:cstheme="minorBidi"/>
              <w:noProof/>
              <w:lang w:val="en-US"/>
            </w:rPr>
          </w:pPr>
          <w:hyperlink w:anchor="_Toc94562522" w:history="1">
            <w:r w:rsidRPr="006A6FE1">
              <w:rPr>
                <w:rStyle w:val="Hipervnculo"/>
                <w:rFonts w:ascii="Arial" w:hAnsi="Arial" w:cs="Arial"/>
                <w:noProof/>
              </w:rPr>
              <w:t>4.1 Desarrollo</w:t>
            </w:r>
            <w:r w:rsidRPr="006A6FE1">
              <w:rPr>
                <w:rStyle w:val="Hipervnculo"/>
                <w:rFonts w:ascii="Arial" w:hAnsi="Arial" w:cs="Arial"/>
                <w:noProof/>
                <w:spacing w:val="26"/>
              </w:rPr>
              <w:t xml:space="preserve"> </w:t>
            </w:r>
            <w:r w:rsidRPr="006A6FE1">
              <w:rPr>
                <w:rStyle w:val="Hipervnculo"/>
                <w:rFonts w:ascii="Arial" w:hAnsi="Arial" w:cs="Arial"/>
                <w:noProof/>
              </w:rPr>
              <w:t>del</w:t>
            </w:r>
            <w:r w:rsidRPr="006A6FE1">
              <w:rPr>
                <w:rStyle w:val="Hipervnculo"/>
                <w:rFonts w:ascii="Arial" w:hAnsi="Arial" w:cs="Arial"/>
                <w:noProof/>
                <w:spacing w:val="27"/>
              </w:rPr>
              <w:t xml:space="preserve"> </w:t>
            </w:r>
            <w:r w:rsidRPr="006A6FE1">
              <w:rPr>
                <w:rStyle w:val="Hipervnculo"/>
                <w:rFonts w:ascii="Arial" w:hAnsi="Arial" w:cs="Arial"/>
                <w:noProof/>
              </w:rPr>
              <w:t>Talento</w:t>
            </w:r>
            <w:r w:rsidRPr="006A6FE1">
              <w:rPr>
                <w:rStyle w:val="Hipervnculo"/>
                <w:rFonts w:ascii="Arial" w:hAnsi="Arial" w:cs="Arial"/>
                <w:noProof/>
                <w:spacing w:val="27"/>
              </w:rPr>
              <w:t xml:space="preserve"> </w:t>
            </w:r>
            <w:r w:rsidRPr="006A6FE1">
              <w:rPr>
                <w:rStyle w:val="Hipervnculo"/>
                <w:rFonts w:ascii="Arial" w:hAnsi="Arial" w:cs="Arial"/>
                <w:noProof/>
              </w:rPr>
              <w:t>Humano</w:t>
            </w:r>
            <w:r>
              <w:rPr>
                <w:noProof/>
                <w:webHidden/>
              </w:rPr>
              <w:tab/>
            </w:r>
            <w:r>
              <w:rPr>
                <w:noProof/>
                <w:webHidden/>
              </w:rPr>
              <w:fldChar w:fldCharType="begin"/>
            </w:r>
            <w:r>
              <w:rPr>
                <w:noProof/>
                <w:webHidden/>
              </w:rPr>
              <w:instrText xml:space="preserve"> PAGEREF _Toc94562522 \h </w:instrText>
            </w:r>
            <w:r>
              <w:rPr>
                <w:noProof/>
                <w:webHidden/>
              </w:rPr>
            </w:r>
            <w:r>
              <w:rPr>
                <w:noProof/>
                <w:webHidden/>
              </w:rPr>
              <w:fldChar w:fldCharType="separate"/>
            </w:r>
            <w:r>
              <w:rPr>
                <w:noProof/>
                <w:webHidden/>
              </w:rPr>
              <w:t>63</w:t>
            </w:r>
            <w:r>
              <w:rPr>
                <w:noProof/>
                <w:webHidden/>
              </w:rPr>
              <w:fldChar w:fldCharType="end"/>
            </w:r>
          </w:hyperlink>
        </w:p>
        <w:p w14:paraId="7938AF9E" w14:textId="2E86D708" w:rsidR="00185482" w:rsidRDefault="00185482">
          <w:pPr>
            <w:pStyle w:val="TDC2"/>
            <w:tabs>
              <w:tab w:val="right" w:leader="dot" w:pos="10590"/>
            </w:tabs>
            <w:rPr>
              <w:rFonts w:asciiTheme="minorHAnsi" w:eastAsiaTheme="minorEastAsia" w:hAnsiTheme="minorHAnsi" w:cstheme="minorBidi"/>
              <w:noProof/>
              <w:lang w:val="en-US"/>
            </w:rPr>
          </w:pPr>
          <w:hyperlink w:anchor="_Toc94562523" w:history="1">
            <w:r w:rsidRPr="006A6FE1">
              <w:rPr>
                <w:rStyle w:val="Hipervnculo"/>
                <w:rFonts w:ascii="Arial" w:hAnsi="Arial" w:cs="Arial"/>
                <w:b/>
                <w:bCs/>
                <w:noProof/>
              </w:rPr>
              <w:t>4.2 Integridad</w:t>
            </w:r>
            <w:r>
              <w:rPr>
                <w:noProof/>
                <w:webHidden/>
              </w:rPr>
              <w:tab/>
            </w:r>
            <w:r>
              <w:rPr>
                <w:noProof/>
                <w:webHidden/>
              </w:rPr>
              <w:fldChar w:fldCharType="begin"/>
            </w:r>
            <w:r>
              <w:rPr>
                <w:noProof/>
                <w:webHidden/>
              </w:rPr>
              <w:instrText xml:space="preserve"> PAGEREF _Toc94562523 \h </w:instrText>
            </w:r>
            <w:r>
              <w:rPr>
                <w:noProof/>
                <w:webHidden/>
              </w:rPr>
            </w:r>
            <w:r>
              <w:rPr>
                <w:noProof/>
                <w:webHidden/>
              </w:rPr>
              <w:fldChar w:fldCharType="separate"/>
            </w:r>
            <w:r>
              <w:rPr>
                <w:noProof/>
                <w:webHidden/>
              </w:rPr>
              <w:t>64</w:t>
            </w:r>
            <w:r>
              <w:rPr>
                <w:noProof/>
                <w:webHidden/>
              </w:rPr>
              <w:fldChar w:fldCharType="end"/>
            </w:r>
          </w:hyperlink>
        </w:p>
        <w:p w14:paraId="0EB6494C" w14:textId="7BB5E2AB" w:rsidR="00185482" w:rsidRDefault="00185482">
          <w:pPr>
            <w:pStyle w:val="TDC1"/>
            <w:tabs>
              <w:tab w:val="left" w:pos="1216"/>
              <w:tab w:val="right" w:leader="dot" w:pos="10590"/>
            </w:tabs>
            <w:rPr>
              <w:rFonts w:asciiTheme="minorHAnsi" w:eastAsiaTheme="minorEastAsia" w:hAnsiTheme="minorHAnsi" w:cstheme="minorBidi"/>
              <w:noProof/>
              <w:lang w:val="en-US"/>
            </w:rPr>
          </w:pPr>
          <w:hyperlink w:anchor="_Toc94562524" w:history="1">
            <w:r w:rsidRPr="006A6FE1">
              <w:rPr>
                <w:rStyle w:val="Hipervnculo"/>
                <w:rFonts w:ascii="Arial" w:eastAsia="Arial" w:hAnsi="Arial" w:cs="Arial"/>
                <w:noProof/>
                <w:w w:val="94"/>
              </w:rPr>
              <w:t>5.</w:t>
            </w:r>
            <w:r>
              <w:rPr>
                <w:rFonts w:asciiTheme="minorHAnsi" w:eastAsiaTheme="minorEastAsia" w:hAnsiTheme="minorHAnsi" w:cstheme="minorBidi"/>
                <w:noProof/>
                <w:lang w:val="en-US"/>
              </w:rPr>
              <w:tab/>
            </w:r>
            <w:r w:rsidRPr="006A6FE1">
              <w:rPr>
                <w:rStyle w:val="Hipervnculo"/>
                <w:rFonts w:ascii="Arial" w:hAnsi="Arial" w:cs="Arial"/>
                <w:noProof/>
                <w:w w:val="110"/>
              </w:rPr>
              <w:t>Dimensión Información</w:t>
            </w:r>
            <w:r w:rsidRPr="006A6FE1">
              <w:rPr>
                <w:rStyle w:val="Hipervnculo"/>
                <w:rFonts w:ascii="Arial" w:hAnsi="Arial" w:cs="Arial"/>
                <w:noProof/>
                <w:spacing w:val="-1"/>
                <w:w w:val="110"/>
              </w:rPr>
              <w:t xml:space="preserve"> </w:t>
            </w:r>
            <w:r w:rsidRPr="006A6FE1">
              <w:rPr>
                <w:rStyle w:val="Hipervnculo"/>
                <w:rFonts w:ascii="Arial" w:hAnsi="Arial" w:cs="Arial"/>
                <w:noProof/>
                <w:w w:val="110"/>
              </w:rPr>
              <w:t>y Comunicación</w:t>
            </w:r>
            <w:r>
              <w:rPr>
                <w:noProof/>
                <w:webHidden/>
              </w:rPr>
              <w:tab/>
            </w:r>
            <w:r>
              <w:rPr>
                <w:noProof/>
                <w:webHidden/>
              </w:rPr>
              <w:fldChar w:fldCharType="begin"/>
            </w:r>
            <w:r>
              <w:rPr>
                <w:noProof/>
                <w:webHidden/>
              </w:rPr>
              <w:instrText xml:space="preserve"> PAGEREF _Toc94562524 \h </w:instrText>
            </w:r>
            <w:r>
              <w:rPr>
                <w:noProof/>
                <w:webHidden/>
              </w:rPr>
            </w:r>
            <w:r>
              <w:rPr>
                <w:noProof/>
                <w:webHidden/>
              </w:rPr>
              <w:fldChar w:fldCharType="separate"/>
            </w:r>
            <w:r>
              <w:rPr>
                <w:noProof/>
                <w:webHidden/>
              </w:rPr>
              <w:t>65</w:t>
            </w:r>
            <w:r>
              <w:rPr>
                <w:noProof/>
                <w:webHidden/>
              </w:rPr>
              <w:fldChar w:fldCharType="end"/>
            </w:r>
          </w:hyperlink>
        </w:p>
        <w:p w14:paraId="022696B2" w14:textId="6F61C442" w:rsidR="00185482" w:rsidRDefault="00185482">
          <w:pPr>
            <w:pStyle w:val="TDC2"/>
            <w:tabs>
              <w:tab w:val="right" w:leader="dot" w:pos="10590"/>
            </w:tabs>
            <w:rPr>
              <w:rFonts w:asciiTheme="minorHAnsi" w:eastAsiaTheme="minorEastAsia" w:hAnsiTheme="minorHAnsi" w:cstheme="minorBidi"/>
              <w:noProof/>
              <w:lang w:val="en-US"/>
            </w:rPr>
          </w:pPr>
          <w:hyperlink w:anchor="_Toc94562525" w:history="1">
            <w:r w:rsidRPr="006A6FE1">
              <w:rPr>
                <w:rStyle w:val="Hipervnculo"/>
                <w:rFonts w:ascii="Arial" w:hAnsi="Arial" w:cs="Arial"/>
                <w:b/>
                <w:bCs/>
                <w:noProof/>
                <w:w w:val="105"/>
              </w:rPr>
              <w:t>5.1 Gestión</w:t>
            </w:r>
            <w:r w:rsidRPr="006A6FE1">
              <w:rPr>
                <w:rStyle w:val="Hipervnculo"/>
                <w:rFonts w:ascii="Arial" w:hAnsi="Arial" w:cs="Arial"/>
                <w:b/>
                <w:bCs/>
                <w:noProof/>
                <w:spacing w:val="-9"/>
                <w:w w:val="105"/>
              </w:rPr>
              <w:t xml:space="preserve"> </w:t>
            </w:r>
            <w:r w:rsidRPr="006A6FE1">
              <w:rPr>
                <w:rStyle w:val="Hipervnculo"/>
                <w:rFonts w:ascii="Arial" w:hAnsi="Arial" w:cs="Arial"/>
                <w:b/>
                <w:bCs/>
                <w:noProof/>
                <w:w w:val="105"/>
              </w:rPr>
              <w:t>Documental</w:t>
            </w:r>
            <w:r>
              <w:rPr>
                <w:noProof/>
                <w:webHidden/>
              </w:rPr>
              <w:tab/>
            </w:r>
            <w:r>
              <w:rPr>
                <w:noProof/>
                <w:webHidden/>
              </w:rPr>
              <w:fldChar w:fldCharType="begin"/>
            </w:r>
            <w:r>
              <w:rPr>
                <w:noProof/>
                <w:webHidden/>
              </w:rPr>
              <w:instrText xml:space="preserve"> PAGEREF _Toc94562525 \h </w:instrText>
            </w:r>
            <w:r>
              <w:rPr>
                <w:noProof/>
                <w:webHidden/>
              </w:rPr>
            </w:r>
            <w:r>
              <w:rPr>
                <w:noProof/>
                <w:webHidden/>
              </w:rPr>
              <w:fldChar w:fldCharType="separate"/>
            </w:r>
            <w:r>
              <w:rPr>
                <w:noProof/>
                <w:webHidden/>
              </w:rPr>
              <w:t>65</w:t>
            </w:r>
            <w:r>
              <w:rPr>
                <w:noProof/>
                <w:webHidden/>
              </w:rPr>
              <w:fldChar w:fldCharType="end"/>
            </w:r>
          </w:hyperlink>
        </w:p>
        <w:p w14:paraId="1D6FD2FA" w14:textId="60708E01" w:rsidR="00185482" w:rsidRDefault="00185482">
          <w:pPr>
            <w:pStyle w:val="TDC2"/>
            <w:tabs>
              <w:tab w:val="right" w:leader="dot" w:pos="10590"/>
            </w:tabs>
            <w:rPr>
              <w:rFonts w:asciiTheme="minorHAnsi" w:eastAsiaTheme="minorEastAsia" w:hAnsiTheme="minorHAnsi" w:cstheme="minorBidi"/>
              <w:noProof/>
              <w:lang w:val="en-US"/>
            </w:rPr>
          </w:pPr>
          <w:hyperlink w:anchor="_Toc94562526" w:history="1">
            <w:r w:rsidRPr="006A6FE1">
              <w:rPr>
                <w:rStyle w:val="Hipervnculo"/>
                <w:rFonts w:ascii="Arial" w:hAnsi="Arial" w:cs="Arial"/>
                <w:b/>
                <w:bCs/>
                <w:noProof/>
                <w:spacing w:val="-1"/>
                <w:w w:val="105"/>
              </w:rPr>
              <w:t>5.2 Transparencia</w:t>
            </w:r>
            <w:r w:rsidRPr="006A6FE1">
              <w:rPr>
                <w:rStyle w:val="Hipervnculo"/>
                <w:rFonts w:ascii="Arial" w:hAnsi="Arial" w:cs="Arial"/>
                <w:b/>
                <w:bCs/>
                <w:noProof/>
                <w:spacing w:val="-21"/>
                <w:w w:val="105"/>
              </w:rPr>
              <w:t xml:space="preserve"> </w:t>
            </w:r>
            <w:r w:rsidRPr="006A6FE1">
              <w:rPr>
                <w:rStyle w:val="Hipervnculo"/>
                <w:rFonts w:ascii="Arial" w:hAnsi="Arial" w:cs="Arial"/>
                <w:b/>
                <w:bCs/>
                <w:noProof/>
                <w:spacing w:val="-1"/>
                <w:w w:val="105"/>
              </w:rPr>
              <w:t>y</w:t>
            </w:r>
            <w:r w:rsidRPr="006A6FE1">
              <w:rPr>
                <w:rStyle w:val="Hipervnculo"/>
                <w:rFonts w:ascii="Arial" w:hAnsi="Arial" w:cs="Arial"/>
                <w:b/>
                <w:bCs/>
                <w:noProof/>
                <w:spacing w:val="-20"/>
                <w:w w:val="105"/>
              </w:rPr>
              <w:t xml:space="preserve"> </w:t>
            </w:r>
            <w:r w:rsidRPr="006A6FE1">
              <w:rPr>
                <w:rStyle w:val="Hipervnculo"/>
                <w:rFonts w:ascii="Arial" w:hAnsi="Arial" w:cs="Arial"/>
                <w:b/>
                <w:bCs/>
                <w:noProof/>
                <w:spacing w:val="-1"/>
                <w:w w:val="105"/>
              </w:rPr>
              <w:t>acceso</w:t>
            </w:r>
            <w:r w:rsidRPr="006A6FE1">
              <w:rPr>
                <w:rStyle w:val="Hipervnculo"/>
                <w:rFonts w:ascii="Arial" w:hAnsi="Arial" w:cs="Arial"/>
                <w:b/>
                <w:bCs/>
                <w:noProof/>
                <w:spacing w:val="-20"/>
                <w:w w:val="105"/>
              </w:rPr>
              <w:t xml:space="preserve"> </w:t>
            </w:r>
            <w:r w:rsidRPr="006A6FE1">
              <w:rPr>
                <w:rStyle w:val="Hipervnculo"/>
                <w:rFonts w:ascii="Arial" w:hAnsi="Arial" w:cs="Arial"/>
                <w:b/>
                <w:bCs/>
                <w:noProof/>
                <w:w w:val="105"/>
              </w:rPr>
              <w:t>a</w:t>
            </w:r>
            <w:r w:rsidRPr="006A6FE1">
              <w:rPr>
                <w:rStyle w:val="Hipervnculo"/>
                <w:rFonts w:ascii="Arial" w:hAnsi="Arial" w:cs="Arial"/>
                <w:b/>
                <w:bCs/>
                <w:noProof/>
                <w:spacing w:val="-20"/>
                <w:w w:val="105"/>
              </w:rPr>
              <w:t xml:space="preserve"> </w:t>
            </w:r>
            <w:r w:rsidRPr="006A6FE1">
              <w:rPr>
                <w:rStyle w:val="Hipervnculo"/>
                <w:rFonts w:ascii="Arial" w:hAnsi="Arial" w:cs="Arial"/>
                <w:b/>
                <w:bCs/>
                <w:noProof/>
                <w:w w:val="105"/>
              </w:rPr>
              <w:t>la</w:t>
            </w:r>
            <w:r w:rsidRPr="006A6FE1">
              <w:rPr>
                <w:rStyle w:val="Hipervnculo"/>
                <w:rFonts w:ascii="Arial" w:hAnsi="Arial" w:cs="Arial"/>
                <w:b/>
                <w:bCs/>
                <w:noProof/>
                <w:spacing w:val="-21"/>
                <w:w w:val="105"/>
              </w:rPr>
              <w:t xml:space="preserve"> </w:t>
            </w:r>
            <w:r w:rsidRPr="006A6FE1">
              <w:rPr>
                <w:rStyle w:val="Hipervnculo"/>
                <w:rFonts w:ascii="Arial" w:hAnsi="Arial" w:cs="Arial"/>
                <w:b/>
                <w:bCs/>
                <w:noProof/>
                <w:w w:val="105"/>
              </w:rPr>
              <w:t>información</w:t>
            </w:r>
            <w:r w:rsidRPr="006A6FE1">
              <w:rPr>
                <w:rStyle w:val="Hipervnculo"/>
                <w:rFonts w:ascii="Arial" w:hAnsi="Arial" w:cs="Arial"/>
                <w:b/>
                <w:bCs/>
                <w:noProof/>
                <w:spacing w:val="-20"/>
                <w:w w:val="105"/>
              </w:rPr>
              <w:t xml:space="preserve"> </w:t>
            </w:r>
            <w:r w:rsidRPr="006A6FE1">
              <w:rPr>
                <w:rStyle w:val="Hipervnculo"/>
                <w:rFonts w:ascii="Arial" w:hAnsi="Arial" w:cs="Arial"/>
                <w:b/>
                <w:bCs/>
                <w:noProof/>
                <w:w w:val="105"/>
              </w:rPr>
              <w:t>pública</w:t>
            </w:r>
            <w:r>
              <w:rPr>
                <w:noProof/>
                <w:webHidden/>
              </w:rPr>
              <w:tab/>
            </w:r>
            <w:r>
              <w:rPr>
                <w:noProof/>
                <w:webHidden/>
              </w:rPr>
              <w:fldChar w:fldCharType="begin"/>
            </w:r>
            <w:r>
              <w:rPr>
                <w:noProof/>
                <w:webHidden/>
              </w:rPr>
              <w:instrText xml:space="preserve"> PAGEREF _Toc94562526 \h </w:instrText>
            </w:r>
            <w:r>
              <w:rPr>
                <w:noProof/>
                <w:webHidden/>
              </w:rPr>
            </w:r>
            <w:r>
              <w:rPr>
                <w:noProof/>
                <w:webHidden/>
              </w:rPr>
              <w:fldChar w:fldCharType="separate"/>
            </w:r>
            <w:r>
              <w:rPr>
                <w:noProof/>
                <w:webHidden/>
              </w:rPr>
              <w:t>66</w:t>
            </w:r>
            <w:r>
              <w:rPr>
                <w:noProof/>
                <w:webHidden/>
              </w:rPr>
              <w:fldChar w:fldCharType="end"/>
            </w:r>
          </w:hyperlink>
        </w:p>
        <w:p w14:paraId="65FD9005" w14:textId="374F2130" w:rsidR="00185482" w:rsidRDefault="00185482">
          <w:pPr>
            <w:pStyle w:val="TDC2"/>
            <w:tabs>
              <w:tab w:val="right" w:leader="dot" w:pos="10590"/>
            </w:tabs>
            <w:rPr>
              <w:rFonts w:asciiTheme="minorHAnsi" w:eastAsiaTheme="minorEastAsia" w:hAnsiTheme="minorHAnsi" w:cstheme="minorBidi"/>
              <w:noProof/>
              <w:lang w:val="en-US"/>
            </w:rPr>
          </w:pPr>
          <w:hyperlink w:anchor="_Toc94562527" w:history="1">
            <w:r w:rsidRPr="006A6FE1">
              <w:rPr>
                <w:rStyle w:val="Hipervnculo"/>
                <w:rFonts w:ascii="Arial" w:hAnsi="Arial" w:cs="Arial"/>
                <w:b/>
                <w:bCs/>
                <w:noProof/>
              </w:rPr>
              <w:t>5.3 Gestión de Comunicaciones.</w:t>
            </w:r>
            <w:r>
              <w:rPr>
                <w:noProof/>
                <w:webHidden/>
              </w:rPr>
              <w:tab/>
            </w:r>
            <w:r>
              <w:rPr>
                <w:noProof/>
                <w:webHidden/>
              </w:rPr>
              <w:fldChar w:fldCharType="begin"/>
            </w:r>
            <w:r>
              <w:rPr>
                <w:noProof/>
                <w:webHidden/>
              </w:rPr>
              <w:instrText xml:space="preserve"> PAGEREF _Toc94562527 \h </w:instrText>
            </w:r>
            <w:r>
              <w:rPr>
                <w:noProof/>
                <w:webHidden/>
              </w:rPr>
            </w:r>
            <w:r>
              <w:rPr>
                <w:noProof/>
                <w:webHidden/>
              </w:rPr>
              <w:fldChar w:fldCharType="separate"/>
            </w:r>
            <w:r>
              <w:rPr>
                <w:noProof/>
                <w:webHidden/>
              </w:rPr>
              <w:t>67</w:t>
            </w:r>
            <w:r>
              <w:rPr>
                <w:noProof/>
                <w:webHidden/>
              </w:rPr>
              <w:fldChar w:fldCharType="end"/>
            </w:r>
          </w:hyperlink>
        </w:p>
        <w:p w14:paraId="4B8B006F" w14:textId="298BD9F5" w:rsidR="00185482" w:rsidRDefault="00185482">
          <w:pPr>
            <w:pStyle w:val="TDC1"/>
            <w:tabs>
              <w:tab w:val="left" w:pos="1216"/>
              <w:tab w:val="right" w:leader="dot" w:pos="10590"/>
            </w:tabs>
            <w:rPr>
              <w:rFonts w:asciiTheme="minorHAnsi" w:eastAsiaTheme="minorEastAsia" w:hAnsiTheme="minorHAnsi" w:cstheme="minorBidi"/>
              <w:noProof/>
              <w:lang w:val="en-US"/>
            </w:rPr>
          </w:pPr>
          <w:hyperlink w:anchor="_Toc94562528" w:history="1">
            <w:r w:rsidRPr="006A6FE1">
              <w:rPr>
                <w:rStyle w:val="Hipervnculo"/>
                <w:rFonts w:ascii="Arial" w:eastAsia="Arial" w:hAnsi="Arial" w:cs="Arial"/>
                <w:noProof/>
                <w:w w:val="94"/>
              </w:rPr>
              <w:t>6.</w:t>
            </w:r>
            <w:r>
              <w:rPr>
                <w:rFonts w:asciiTheme="minorHAnsi" w:eastAsiaTheme="minorEastAsia" w:hAnsiTheme="minorHAnsi" w:cstheme="minorBidi"/>
                <w:noProof/>
                <w:lang w:val="en-US"/>
              </w:rPr>
              <w:tab/>
            </w:r>
            <w:r w:rsidRPr="006A6FE1">
              <w:rPr>
                <w:rStyle w:val="Hipervnculo"/>
                <w:rFonts w:ascii="Arial" w:hAnsi="Arial" w:cs="Arial"/>
                <w:noProof/>
                <w:w w:val="110"/>
              </w:rPr>
              <w:t xml:space="preserve">Dimensión Gestión del Conocimiento y </w:t>
            </w:r>
            <w:r w:rsidRPr="006A6FE1">
              <w:rPr>
                <w:rStyle w:val="Hipervnculo"/>
                <w:rFonts w:ascii="Arial" w:hAnsi="Arial" w:cs="Arial"/>
                <w:noProof/>
                <w:spacing w:val="-2"/>
                <w:w w:val="110"/>
              </w:rPr>
              <w:t>la</w:t>
            </w:r>
            <w:r w:rsidRPr="006A6FE1">
              <w:rPr>
                <w:rStyle w:val="Hipervnculo"/>
                <w:rFonts w:ascii="Arial" w:hAnsi="Arial" w:cs="Arial"/>
                <w:noProof/>
                <w:spacing w:val="-114"/>
                <w:w w:val="110"/>
              </w:rPr>
              <w:t xml:space="preserve">    </w:t>
            </w:r>
            <w:r w:rsidRPr="006A6FE1">
              <w:rPr>
                <w:rStyle w:val="Hipervnculo"/>
                <w:rFonts w:ascii="Arial" w:hAnsi="Arial" w:cs="Arial"/>
                <w:noProof/>
                <w:w w:val="110"/>
              </w:rPr>
              <w:t>Innovación</w:t>
            </w:r>
            <w:r>
              <w:rPr>
                <w:noProof/>
                <w:webHidden/>
              </w:rPr>
              <w:tab/>
            </w:r>
            <w:r>
              <w:rPr>
                <w:noProof/>
                <w:webHidden/>
              </w:rPr>
              <w:fldChar w:fldCharType="begin"/>
            </w:r>
            <w:r>
              <w:rPr>
                <w:noProof/>
                <w:webHidden/>
              </w:rPr>
              <w:instrText xml:space="preserve"> PAGEREF _Toc94562528 \h </w:instrText>
            </w:r>
            <w:r>
              <w:rPr>
                <w:noProof/>
                <w:webHidden/>
              </w:rPr>
            </w:r>
            <w:r>
              <w:rPr>
                <w:noProof/>
                <w:webHidden/>
              </w:rPr>
              <w:fldChar w:fldCharType="separate"/>
            </w:r>
            <w:r>
              <w:rPr>
                <w:noProof/>
                <w:webHidden/>
              </w:rPr>
              <w:t>68</w:t>
            </w:r>
            <w:r>
              <w:rPr>
                <w:noProof/>
                <w:webHidden/>
              </w:rPr>
              <w:fldChar w:fldCharType="end"/>
            </w:r>
          </w:hyperlink>
        </w:p>
        <w:p w14:paraId="2E9C7C64" w14:textId="55237CE5" w:rsidR="00185482" w:rsidRDefault="00185482">
          <w:pPr>
            <w:pStyle w:val="TDC2"/>
            <w:tabs>
              <w:tab w:val="right" w:leader="dot" w:pos="10590"/>
            </w:tabs>
            <w:rPr>
              <w:rFonts w:asciiTheme="minorHAnsi" w:eastAsiaTheme="minorEastAsia" w:hAnsiTheme="minorHAnsi" w:cstheme="minorBidi"/>
              <w:noProof/>
              <w:lang w:val="en-US"/>
            </w:rPr>
          </w:pPr>
          <w:hyperlink w:anchor="_Toc94562529" w:history="1">
            <w:r w:rsidRPr="006A6FE1">
              <w:rPr>
                <w:rStyle w:val="Hipervnculo"/>
                <w:rFonts w:ascii="Arial" w:hAnsi="Arial" w:cs="Arial"/>
                <w:noProof/>
              </w:rPr>
              <w:t>Producimos y compartimos conocimiento.</w:t>
            </w:r>
            <w:r>
              <w:rPr>
                <w:noProof/>
                <w:webHidden/>
              </w:rPr>
              <w:tab/>
            </w:r>
            <w:r>
              <w:rPr>
                <w:noProof/>
                <w:webHidden/>
              </w:rPr>
              <w:fldChar w:fldCharType="begin"/>
            </w:r>
            <w:r>
              <w:rPr>
                <w:noProof/>
                <w:webHidden/>
              </w:rPr>
              <w:instrText xml:space="preserve"> PAGEREF _Toc94562529 \h </w:instrText>
            </w:r>
            <w:r>
              <w:rPr>
                <w:noProof/>
                <w:webHidden/>
              </w:rPr>
            </w:r>
            <w:r>
              <w:rPr>
                <w:noProof/>
                <w:webHidden/>
              </w:rPr>
              <w:fldChar w:fldCharType="separate"/>
            </w:r>
            <w:r>
              <w:rPr>
                <w:noProof/>
                <w:webHidden/>
              </w:rPr>
              <w:t>68</w:t>
            </w:r>
            <w:r>
              <w:rPr>
                <w:noProof/>
                <w:webHidden/>
              </w:rPr>
              <w:fldChar w:fldCharType="end"/>
            </w:r>
          </w:hyperlink>
        </w:p>
        <w:p w14:paraId="445CC88B" w14:textId="0B2F8CE8" w:rsidR="00185482" w:rsidRDefault="00185482">
          <w:pPr>
            <w:pStyle w:val="TDC2"/>
            <w:tabs>
              <w:tab w:val="left" w:pos="1216"/>
              <w:tab w:val="right" w:leader="dot" w:pos="10590"/>
            </w:tabs>
            <w:rPr>
              <w:rFonts w:asciiTheme="minorHAnsi" w:eastAsiaTheme="minorEastAsia" w:hAnsiTheme="minorHAnsi" w:cstheme="minorBidi"/>
              <w:noProof/>
              <w:lang w:val="en-US"/>
            </w:rPr>
          </w:pPr>
          <w:hyperlink w:anchor="_Toc94562530" w:history="1">
            <w:r w:rsidRPr="006A6FE1">
              <w:rPr>
                <w:rStyle w:val="Hipervnculo"/>
                <w:rFonts w:ascii="Tahoma" w:eastAsia="Tahoma" w:hAnsi="Tahoma" w:cs="Tahoma"/>
                <w:b/>
                <w:bCs/>
                <w:noProof/>
                <w:spacing w:val="-5"/>
                <w:w w:val="59"/>
              </w:rPr>
              <w:t>6.1</w:t>
            </w:r>
            <w:r>
              <w:rPr>
                <w:rFonts w:asciiTheme="minorHAnsi" w:eastAsiaTheme="minorEastAsia" w:hAnsiTheme="minorHAnsi" w:cstheme="minorBidi"/>
                <w:noProof/>
                <w:lang w:val="en-US"/>
              </w:rPr>
              <w:tab/>
            </w:r>
            <w:r w:rsidRPr="006A6FE1">
              <w:rPr>
                <w:rStyle w:val="Hipervnculo"/>
                <w:rFonts w:ascii="Arial" w:hAnsi="Arial" w:cs="Arial"/>
                <w:b/>
                <w:bCs/>
                <w:noProof/>
                <w:w w:val="105"/>
              </w:rPr>
              <w:t>Gestión</w:t>
            </w:r>
            <w:r w:rsidRPr="006A6FE1">
              <w:rPr>
                <w:rStyle w:val="Hipervnculo"/>
                <w:rFonts w:ascii="Arial" w:hAnsi="Arial" w:cs="Arial"/>
                <w:b/>
                <w:bCs/>
                <w:noProof/>
                <w:spacing w:val="-15"/>
                <w:w w:val="105"/>
              </w:rPr>
              <w:t xml:space="preserve"> </w:t>
            </w:r>
            <w:r w:rsidRPr="006A6FE1">
              <w:rPr>
                <w:rStyle w:val="Hipervnculo"/>
                <w:rFonts w:ascii="Arial" w:hAnsi="Arial" w:cs="Arial"/>
                <w:b/>
                <w:bCs/>
                <w:noProof/>
                <w:w w:val="105"/>
              </w:rPr>
              <w:t>del</w:t>
            </w:r>
            <w:r w:rsidRPr="006A6FE1">
              <w:rPr>
                <w:rStyle w:val="Hipervnculo"/>
                <w:rFonts w:ascii="Arial" w:hAnsi="Arial" w:cs="Arial"/>
                <w:b/>
                <w:bCs/>
                <w:noProof/>
                <w:spacing w:val="-14"/>
                <w:w w:val="105"/>
              </w:rPr>
              <w:t xml:space="preserve"> </w:t>
            </w:r>
            <w:r w:rsidRPr="006A6FE1">
              <w:rPr>
                <w:rStyle w:val="Hipervnculo"/>
                <w:rFonts w:ascii="Arial" w:hAnsi="Arial" w:cs="Arial"/>
                <w:b/>
                <w:bCs/>
                <w:noProof/>
                <w:w w:val="105"/>
              </w:rPr>
              <w:t>Conocimiento</w:t>
            </w:r>
            <w:r>
              <w:rPr>
                <w:noProof/>
                <w:webHidden/>
              </w:rPr>
              <w:tab/>
            </w:r>
            <w:r>
              <w:rPr>
                <w:noProof/>
                <w:webHidden/>
              </w:rPr>
              <w:fldChar w:fldCharType="begin"/>
            </w:r>
            <w:r>
              <w:rPr>
                <w:noProof/>
                <w:webHidden/>
              </w:rPr>
              <w:instrText xml:space="preserve"> PAGEREF _Toc94562530 \h </w:instrText>
            </w:r>
            <w:r>
              <w:rPr>
                <w:noProof/>
                <w:webHidden/>
              </w:rPr>
            </w:r>
            <w:r>
              <w:rPr>
                <w:noProof/>
                <w:webHidden/>
              </w:rPr>
              <w:fldChar w:fldCharType="separate"/>
            </w:r>
            <w:r>
              <w:rPr>
                <w:noProof/>
                <w:webHidden/>
              </w:rPr>
              <w:t>68</w:t>
            </w:r>
            <w:r>
              <w:rPr>
                <w:noProof/>
                <w:webHidden/>
              </w:rPr>
              <w:fldChar w:fldCharType="end"/>
            </w:r>
          </w:hyperlink>
        </w:p>
        <w:p w14:paraId="36864986" w14:textId="18B1DB3E" w:rsidR="00185482" w:rsidRDefault="00185482">
          <w:pPr>
            <w:pStyle w:val="TDC3"/>
            <w:tabs>
              <w:tab w:val="right" w:leader="dot" w:pos="10590"/>
            </w:tabs>
            <w:rPr>
              <w:rFonts w:asciiTheme="minorHAnsi" w:eastAsiaTheme="minorEastAsia" w:hAnsiTheme="minorHAnsi" w:cstheme="minorBidi"/>
              <w:noProof/>
              <w:lang w:val="en-US"/>
            </w:rPr>
          </w:pPr>
          <w:hyperlink w:anchor="_Toc94562531" w:history="1">
            <w:r w:rsidRPr="006A6FE1">
              <w:rPr>
                <w:rStyle w:val="Hipervnculo"/>
                <w:rFonts w:ascii="Arial" w:hAnsi="Arial" w:cs="Arial"/>
                <w:noProof/>
              </w:rPr>
              <w:t>Fortalecimiento de capacidades.</w:t>
            </w:r>
            <w:r>
              <w:rPr>
                <w:noProof/>
                <w:webHidden/>
              </w:rPr>
              <w:tab/>
            </w:r>
            <w:r>
              <w:rPr>
                <w:noProof/>
                <w:webHidden/>
              </w:rPr>
              <w:fldChar w:fldCharType="begin"/>
            </w:r>
            <w:r>
              <w:rPr>
                <w:noProof/>
                <w:webHidden/>
              </w:rPr>
              <w:instrText xml:space="preserve"> PAGEREF _Toc94562531 \h </w:instrText>
            </w:r>
            <w:r>
              <w:rPr>
                <w:noProof/>
                <w:webHidden/>
              </w:rPr>
            </w:r>
            <w:r>
              <w:rPr>
                <w:noProof/>
                <w:webHidden/>
              </w:rPr>
              <w:fldChar w:fldCharType="separate"/>
            </w:r>
            <w:r>
              <w:rPr>
                <w:noProof/>
                <w:webHidden/>
              </w:rPr>
              <w:t>68</w:t>
            </w:r>
            <w:r>
              <w:rPr>
                <w:noProof/>
                <w:webHidden/>
              </w:rPr>
              <w:fldChar w:fldCharType="end"/>
            </w:r>
          </w:hyperlink>
        </w:p>
        <w:p w14:paraId="58BF6907" w14:textId="112B32D2" w:rsidR="00185482" w:rsidRDefault="00185482">
          <w:pPr>
            <w:pStyle w:val="TDC1"/>
            <w:tabs>
              <w:tab w:val="left" w:pos="1216"/>
              <w:tab w:val="right" w:leader="dot" w:pos="10590"/>
            </w:tabs>
            <w:rPr>
              <w:rFonts w:asciiTheme="minorHAnsi" w:eastAsiaTheme="minorEastAsia" w:hAnsiTheme="minorHAnsi" w:cstheme="minorBidi"/>
              <w:noProof/>
              <w:lang w:val="en-US"/>
            </w:rPr>
          </w:pPr>
          <w:hyperlink w:anchor="_Toc94562532" w:history="1">
            <w:r w:rsidRPr="006A6FE1">
              <w:rPr>
                <w:rStyle w:val="Hipervnculo"/>
                <w:rFonts w:ascii="Arial" w:eastAsia="Arial" w:hAnsi="Arial" w:cs="Arial"/>
                <w:noProof/>
                <w:spacing w:val="-19"/>
                <w:w w:val="94"/>
              </w:rPr>
              <w:t>7.</w:t>
            </w:r>
            <w:r>
              <w:rPr>
                <w:rFonts w:asciiTheme="minorHAnsi" w:eastAsiaTheme="minorEastAsia" w:hAnsiTheme="minorHAnsi" w:cstheme="minorBidi"/>
                <w:noProof/>
                <w:lang w:val="en-US"/>
              </w:rPr>
              <w:tab/>
            </w:r>
            <w:r w:rsidRPr="006A6FE1">
              <w:rPr>
                <w:rStyle w:val="Hipervnculo"/>
                <w:rFonts w:ascii="Arial" w:hAnsi="Arial" w:cs="Arial"/>
                <w:noProof/>
                <w:w w:val="110"/>
              </w:rPr>
              <w:t>Dimensión</w:t>
            </w:r>
            <w:r w:rsidRPr="006A6FE1">
              <w:rPr>
                <w:rStyle w:val="Hipervnculo"/>
                <w:rFonts w:ascii="Arial" w:hAnsi="Arial" w:cs="Arial"/>
                <w:noProof/>
                <w:spacing w:val="6"/>
                <w:w w:val="110"/>
              </w:rPr>
              <w:t xml:space="preserve"> </w:t>
            </w:r>
            <w:r w:rsidRPr="006A6FE1">
              <w:rPr>
                <w:rStyle w:val="Hipervnculo"/>
                <w:rFonts w:ascii="Arial" w:hAnsi="Arial" w:cs="Arial"/>
                <w:noProof/>
                <w:w w:val="110"/>
              </w:rPr>
              <w:t>Control</w:t>
            </w:r>
            <w:r w:rsidRPr="006A6FE1">
              <w:rPr>
                <w:rStyle w:val="Hipervnculo"/>
                <w:rFonts w:ascii="Arial" w:hAnsi="Arial" w:cs="Arial"/>
                <w:noProof/>
                <w:spacing w:val="6"/>
                <w:w w:val="110"/>
              </w:rPr>
              <w:t xml:space="preserve"> </w:t>
            </w:r>
            <w:r w:rsidRPr="006A6FE1">
              <w:rPr>
                <w:rStyle w:val="Hipervnculo"/>
                <w:rFonts w:ascii="Arial" w:hAnsi="Arial" w:cs="Arial"/>
                <w:noProof/>
                <w:w w:val="110"/>
              </w:rPr>
              <w:t>Interno</w:t>
            </w:r>
            <w:r>
              <w:rPr>
                <w:noProof/>
                <w:webHidden/>
              </w:rPr>
              <w:tab/>
            </w:r>
            <w:r>
              <w:rPr>
                <w:noProof/>
                <w:webHidden/>
              </w:rPr>
              <w:fldChar w:fldCharType="begin"/>
            </w:r>
            <w:r>
              <w:rPr>
                <w:noProof/>
                <w:webHidden/>
              </w:rPr>
              <w:instrText xml:space="preserve"> PAGEREF _Toc94562532 \h </w:instrText>
            </w:r>
            <w:r>
              <w:rPr>
                <w:noProof/>
                <w:webHidden/>
              </w:rPr>
            </w:r>
            <w:r>
              <w:rPr>
                <w:noProof/>
                <w:webHidden/>
              </w:rPr>
              <w:fldChar w:fldCharType="separate"/>
            </w:r>
            <w:r>
              <w:rPr>
                <w:noProof/>
                <w:webHidden/>
              </w:rPr>
              <w:t>71</w:t>
            </w:r>
            <w:r>
              <w:rPr>
                <w:noProof/>
                <w:webHidden/>
              </w:rPr>
              <w:fldChar w:fldCharType="end"/>
            </w:r>
          </w:hyperlink>
        </w:p>
        <w:p w14:paraId="422D1918" w14:textId="63E6BA8C" w:rsidR="00185482" w:rsidRDefault="00185482">
          <w:pPr>
            <w:pStyle w:val="TDC2"/>
            <w:tabs>
              <w:tab w:val="right" w:leader="dot" w:pos="10590"/>
            </w:tabs>
            <w:rPr>
              <w:rFonts w:asciiTheme="minorHAnsi" w:eastAsiaTheme="minorEastAsia" w:hAnsiTheme="minorHAnsi" w:cstheme="minorBidi"/>
              <w:noProof/>
              <w:lang w:val="en-US"/>
            </w:rPr>
          </w:pPr>
          <w:hyperlink w:anchor="_Toc94562533" w:history="1">
            <w:r w:rsidRPr="006A6FE1">
              <w:rPr>
                <w:rStyle w:val="Hipervnculo"/>
                <w:rFonts w:ascii="Arial" w:hAnsi="Arial" w:cs="Arial"/>
                <w:noProof/>
              </w:rPr>
              <w:t>7.1 Gestión</w:t>
            </w:r>
            <w:r w:rsidRPr="006A6FE1">
              <w:rPr>
                <w:rStyle w:val="Hipervnculo"/>
                <w:rFonts w:ascii="Arial" w:hAnsi="Arial" w:cs="Arial"/>
                <w:noProof/>
                <w:spacing w:val="13"/>
              </w:rPr>
              <w:t xml:space="preserve"> </w:t>
            </w:r>
            <w:r w:rsidRPr="006A6FE1">
              <w:rPr>
                <w:rStyle w:val="Hipervnculo"/>
                <w:rFonts w:ascii="Arial" w:hAnsi="Arial" w:cs="Arial"/>
                <w:noProof/>
              </w:rPr>
              <w:t>de</w:t>
            </w:r>
            <w:r w:rsidRPr="006A6FE1">
              <w:rPr>
                <w:rStyle w:val="Hipervnculo"/>
                <w:rFonts w:ascii="Arial" w:hAnsi="Arial" w:cs="Arial"/>
                <w:noProof/>
                <w:spacing w:val="13"/>
              </w:rPr>
              <w:t xml:space="preserve"> </w:t>
            </w:r>
            <w:r w:rsidRPr="006A6FE1">
              <w:rPr>
                <w:rStyle w:val="Hipervnculo"/>
                <w:rFonts w:ascii="Arial" w:hAnsi="Arial" w:cs="Arial"/>
                <w:noProof/>
              </w:rPr>
              <w:t>Control</w:t>
            </w:r>
            <w:r w:rsidRPr="006A6FE1">
              <w:rPr>
                <w:rStyle w:val="Hipervnculo"/>
                <w:rFonts w:ascii="Arial" w:hAnsi="Arial" w:cs="Arial"/>
                <w:noProof/>
                <w:spacing w:val="13"/>
              </w:rPr>
              <w:t xml:space="preserve"> </w:t>
            </w:r>
            <w:r w:rsidRPr="006A6FE1">
              <w:rPr>
                <w:rStyle w:val="Hipervnculo"/>
                <w:rFonts w:ascii="Arial" w:hAnsi="Arial" w:cs="Arial"/>
                <w:noProof/>
              </w:rPr>
              <w:t>Interno</w:t>
            </w:r>
            <w:r>
              <w:rPr>
                <w:noProof/>
                <w:webHidden/>
              </w:rPr>
              <w:tab/>
            </w:r>
            <w:r>
              <w:rPr>
                <w:noProof/>
                <w:webHidden/>
              </w:rPr>
              <w:fldChar w:fldCharType="begin"/>
            </w:r>
            <w:r>
              <w:rPr>
                <w:noProof/>
                <w:webHidden/>
              </w:rPr>
              <w:instrText xml:space="preserve"> PAGEREF _Toc94562533 \h </w:instrText>
            </w:r>
            <w:r>
              <w:rPr>
                <w:noProof/>
                <w:webHidden/>
              </w:rPr>
            </w:r>
            <w:r>
              <w:rPr>
                <w:noProof/>
                <w:webHidden/>
              </w:rPr>
              <w:fldChar w:fldCharType="separate"/>
            </w:r>
            <w:r>
              <w:rPr>
                <w:noProof/>
                <w:webHidden/>
              </w:rPr>
              <w:t>71</w:t>
            </w:r>
            <w:r>
              <w:rPr>
                <w:noProof/>
                <w:webHidden/>
              </w:rPr>
              <w:fldChar w:fldCharType="end"/>
            </w:r>
          </w:hyperlink>
        </w:p>
        <w:p w14:paraId="0CC10924" w14:textId="1DEE8F7C" w:rsidR="00E6089D" w:rsidRDefault="00E6089D">
          <w:r>
            <w:rPr>
              <w:b/>
              <w:bCs/>
            </w:rPr>
            <w:fldChar w:fldCharType="end"/>
          </w:r>
        </w:p>
      </w:sdtContent>
    </w:sdt>
    <w:p w14:paraId="1B6305A3" w14:textId="77777777" w:rsidR="00895AEF" w:rsidRPr="00B1096A" w:rsidRDefault="00895AEF" w:rsidP="00B1096A">
      <w:pPr>
        <w:rPr>
          <w:rFonts w:ascii="Arial" w:hAnsi="Arial" w:cs="Arial"/>
        </w:rPr>
        <w:sectPr w:rsidR="00895AEF" w:rsidRPr="00B1096A">
          <w:headerReference w:type="even" r:id="rId9"/>
          <w:headerReference w:type="default" r:id="rId10"/>
          <w:footerReference w:type="even" r:id="rId11"/>
          <w:footerReference w:type="default" r:id="rId12"/>
          <w:pgSz w:w="12240" w:h="15840"/>
          <w:pgMar w:top="1700" w:right="780" w:bottom="800" w:left="860" w:header="0" w:footer="605" w:gutter="0"/>
          <w:cols w:space="720"/>
        </w:sectPr>
      </w:pPr>
    </w:p>
    <w:p w14:paraId="40DBF5A9" w14:textId="20FFB1FA" w:rsidR="00895AEF" w:rsidRPr="00B1096A" w:rsidRDefault="00895AEF" w:rsidP="00B1096A">
      <w:pPr>
        <w:pStyle w:val="Textoindependiente"/>
        <w:rPr>
          <w:rFonts w:ascii="Arial" w:hAnsi="Arial" w:cs="Arial"/>
          <w:sz w:val="20"/>
        </w:rPr>
      </w:pPr>
    </w:p>
    <w:p w14:paraId="516C3E1E" w14:textId="740281F4" w:rsidR="00895AEF" w:rsidRPr="00B1096A" w:rsidRDefault="00895AEF" w:rsidP="00B1096A">
      <w:pPr>
        <w:pStyle w:val="Textoindependiente"/>
        <w:rPr>
          <w:rFonts w:ascii="Arial" w:hAnsi="Arial" w:cs="Arial"/>
          <w:sz w:val="20"/>
        </w:rPr>
      </w:pPr>
    </w:p>
    <w:p w14:paraId="1EFAD6CE" w14:textId="0E85ABFB" w:rsidR="00895AEF" w:rsidRPr="00B1096A" w:rsidRDefault="00895AEF" w:rsidP="00B1096A">
      <w:pPr>
        <w:pStyle w:val="Textoindependiente"/>
        <w:rPr>
          <w:rFonts w:ascii="Arial" w:hAnsi="Arial" w:cs="Arial"/>
          <w:sz w:val="20"/>
        </w:rPr>
      </w:pPr>
    </w:p>
    <w:p w14:paraId="180F6DC3" w14:textId="77777777" w:rsidR="00895AEF" w:rsidRPr="00B1096A" w:rsidRDefault="00895AEF" w:rsidP="00B1096A">
      <w:pPr>
        <w:pStyle w:val="Textoindependiente"/>
        <w:rPr>
          <w:rFonts w:ascii="Arial" w:hAnsi="Arial" w:cs="Arial"/>
          <w:sz w:val="20"/>
        </w:rPr>
      </w:pPr>
    </w:p>
    <w:p w14:paraId="02840EFC" w14:textId="2E1B3829" w:rsidR="00B1096A" w:rsidRPr="00185482" w:rsidRDefault="00294F6E" w:rsidP="00185482">
      <w:pPr>
        <w:pStyle w:val="Ttulo1"/>
        <w:rPr>
          <w:rFonts w:ascii="Arial" w:hAnsi="Arial" w:cs="Arial"/>
          <w:highlight w:val="yellow"/>
        </w:rPr>
      </w:pPr>
      <w:bookmarkStart w:id="0" w:name="_Toc94562471"/>
      <w:r w:rsidRPr="00185482">
        <w:rPr>
          <w:rFonts w:ascii="Arial" w:hAnsi="Arial" w:cs="Arial"/>
        </w:rPr>
        <w:t>Presentación de la Directora General</w:t>
      </w:r>
      <w:bookmarkEnd w:id="0"/>
    </w:p>
    <w:p w14:paraId="6D1BF553" w14:textId="77777777" w:rsidR="00185482" w:rsidRDefault="00185482" w:rsidP="00185482">
      <w:pPr>
        <w:spacing w:after="240" w:line="236" w:lineRule="auto"/>
        <w:ind w:left="-5" w:right="37"/>
        <w:rPr>
          <w:rFonts w:ascii="Arial" w:hAnsi="Arial" w:cs="Arial"/>
          <w:sz w:val="20"/>
        </w:rPr>
      </w:pPr>
    </w:p>
    <w:p w14:paraId="08239D7C" w14:textId="77777777" w:rsidR="00185482" w:rsidRDefault="00185482" w:rsidP="00185482">
      <w:pPr>
        <w:spacing w:after="240" w:line="236" w:lineRule="auto"/>
        <w:ind w:left="-5" w:right="37"/>
        <w:rPr>
          <w:rFonts w:ascii="Arial" w:hAnsi="Arial" w:cs="Arial"/>
          <w:sz w:val="20"/>
        </w:rPr>
      </w:pPr>
    </w:p>
    <w:p w14:paraId="726F1369" w14:textId="24811C33" w:rsidR="00B1096A" w:rsidRPr="00185482" w:rsidRDefault="00185482" w:rsidP="00281757">
      <w:pPr>
        <w:spacing w:after="240" w:line="236" w:lineRule="auto"/>
        <w:ind w:left="-5" w:right="37"/>
        <w:rPr>
          <w:rFonts w:ascii="Arial" w:hAnsi="Arial" w:cs="Arial"/>
          <w:sz w:val="20"/>
          <w:highlight w:val="yellow"/>
        </w:rPr>
      </w:pPr>
      <w:r>
        <w:rPr>
          <w:noProof/>
          <w:lang w:val="en-US"/>
        </w:rPr>
        <w:drawing>
          <wp:inline distT="0" distB="0" distL="0" distR="0" wp14:anchorId="22688519" wp14:editId="1B0DB20F">
            <wp:extent cx="3127650" cy="2606999"/>
            <wp:effectExtent l="0" t="0" r="0" b="3175"/>
            <wp:docPr id="21" name="Imagen 21" descr="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2608" cy="2611132"/>
                    </a:xfrm>
                    <a:prstGeom prst="rect">
                      <a:avLst/>
                    </a:prstGeom>
                    <a:noFill/>
                    <a:ln>
                      <a:noFill/>
                    </a:ln>
                  </pic:spPr>
                </pic:pic>
              </a:graphicData>
            </a:graphic>
          </wp:inline>
        </w:drawing>
      </w:r>
    </w:p>
    <w:p w14:paraId="3A499C7D" w14:textId="77777777" w:rsidR="00185482" w:rsidRPr="00185482" w:rsidRDefault="00185482" w:rsidP="00185482">
      <w:pPr>
        <w:widowControl/>
        <w:autoSpaceDE/>
        <w:autoSpaceDN/>
        <w:textAlignment w:val="baseline"/>
        <w:rPr>
          <w:rFonts w:ascii="Arial" w:eastAsia="Times New Roman" w:hAnsi="Arial" w:cs="Arial"/>
          <w:sz w:val="15"/>
          <w:szCs w:val="15"/>
          <w:lang w:val="es-CO"/>
        </w:rPr>
      </w:pPr>
    </w:p>
    <w:p w14:paraId="35054D2A" w14:textId="4F73AB6D" w:rsidR="00185482" w:rsidRPr="00185482" w:rsidRDefault="00185482" w:rsidP="00185482">
      <w:pPr>
        <w:widowControl/>
        <w:autoSpaceDE/>
        <w:autoSpaceDN/>
        <w:textAlignment w:val="baseline"/>
        <w:rPr>
          <w:rFonts w:ascii="Arial" w:eastAsia="Times New Roman" w:hAnsi="Arial" w:cs="Arial"/>
          <w:sz w:val="24"/>
          <w:szCs w:val="24"/>
          <w:lang w:val="es-CO"/>
        </w:rPr>
      </w:pPr>
      <w:r w:rsidRPr="00185482">
        <w:rPr>
          <w:rFonts w:ascii="Arial" w:eastAsia="Times New Roman" w:hAnsi="Arial" w:cs="Arial"/>
          <w:sz w:val="24"/>
          <w:szCs w:val="24"/>
          <w:bdr w:val="none" w:sz="0" w:space="0" w:color="auto" w:frame="1"/>
          <w:lang w:val="es-CO"/>
        </w:rPr>
        <w:t>La vigencia 2021, fue un año con grandes desafíos para el país, especialmente en el tema de la reactivación económica tras los efectos que ha causado la pandemia de la COVID-19.  Sin embargo, la cooperación internacional ha sido determinante para apoyar los esfuerzos del gobierno en este camino y cumplir con las metas del Plan Nacional de Desarrollo 2018-2022, Pacto por Colombia, Pacto por la Equidad.</w:t>
      </w:r>
    </w:p>
    <w:p w14:paraId="276E115C" w14:textId="77777777" w:rsidR="00185482" w:rsidRPr="00185482" w:rsidRDefault="00185482" w:rsidP="00185482">
      <w:pPr>
        <w:widowControl/>
        <w:autoSpaceDE/>
        <w:autoSpaceDN/>
        <w:textAlignment w:val="baseline"/>
        <w:rPr>
          <w:rFonts w:ascii="Arial" w:eastAsia="Times New Roman" w:hAnsi="Arial" w:cs="Arial"/>
          <w:sz w:val="24"/>
          <w:szCs w:val="24"/>
          <w:lang w:val="es-CO"/>
        </w:rPr>
      </w:pPr>
      <w:r w:rsidRPr="00185482">
        <w:rPr>
          <w:rFonts w:ascii="Arial" w:eastAsia="Times New Roman" w:hAnsi="Arial" w:cs="Arial"/>
          <w:sz w:val="24"/>
          <w:szCs w:val="24"/>
          <w:bdr w:val="none" w:sz="0" w:space="0" w:color="auto" w:frame="1"/>
          <w:lang w:val="es-CO"/>
        </w:rPr>
        <w:t> </w:t>
      </w:r>
    </w:p>
    <w:p w14:paraId="449CCCBD" w14:textId="77777777" w:rsidR="00185482" w:rsidRPr="00185482" w:rsidRDefault="00185482" w:rsidP="00185482">
      <w:pPr>
        <w:widowControl/>
        <w:autoSpaceDE/>
        <w:autoSpaceDN/>
        <w:textAlignment w:val="baseline"/>
        <w:rPr>
          <w:rFonts w:ascii="Arial" w:eastAsia="Times New Roman" w:hAnsi="Arial" w:cs="Arial"/>
          <w:sz w:val="24"/>
          <w:szCs w:val="24"/>
          <w:lang w:val="es-CO"/>
        </w:rPr>
      </w:pPr>
      <w:r w:rsidRPr="00185482">
        <w:rPr>
          <w:rFonts w:ascii="Arial" w:eastAsia="Times New Roman" w:hAnsi="Arial" w:cs="Arial"/>
          <w:sz w:val="24"/>
          <w:szCs w:val="24"/>
          <w:bdr w:val="none" w:sz="0" w:space="0" w:color="auto" w:frame="1"/>
          <w:lang w:val="es-CO"/>
        </w:rPr>
        <w:t>En este contexto se enmarca el resumen de los principales logros de la Agencia Presidencial de Cooperación Internacional, APC-Colombia, en un año muy especial, pues en 2021 la Agencia llegó a su primera década labores y con el reconocimiento de ser una de las mejores oficinas de su tipo en América Latina</w:t>
      </w:r>
    </w:p>
    <w:p w14:paraId="790F621F" w14:textId="77777777" w:rsidR="00895AEF" w:rsidRPr="00185482" w:rsidRDefault="00895AEF" w:rsidP="00185482">
      <w:pPr>
        <w:pStyle w:val="Textoindependiente"/>
        <w:spacing w:before="9"/>
        <w:rPr>
          <w:rFonts w:ascii="Arial" w:eastAsia="Times New Roman" w:hAnsi="Arial" w:cs="Arial"/>
          <w:bdr w:val="none" w:sz="0" w:space="0" w:color="auto" w:frame="1"/>
          <w:lang w:val="es-CO"/>
        </w:rPr>
      </w:pPr>
    </w:p>
    <w:p w14:paraId="5E3439EB" w14:textId="5B78B891" w:rsidR="00895AEF" w:rsidRPr="00185482" w:rsidRDefault="00B96861" w:rsidP="00185482">
      <w:pPr>
        <w:spacing w:line="256" w:lineRule="auto"/>
        <w:ind w:right="108"/>
        <w:rPr>
          <w:rFonts w:ascii="Arial" w:eastAsia="Times New Roman" w:hAnsi="Arial" w:cs="Arial"/>
          <w:sz w:val="24"/>
          <w:szCs w:val="24"/>
          <w:bdr w:val="none" w:sz="0" w:space="0" w:color="auto" w:frame="1"/>
          <w:lang w:val="es-CO"/>
        </w:rPr>
      </w:pPr>
      <w:r w:rsidRPr="00185482">
        <w:rPr>
          <w:rFonts w:ascii="Arial" w:eastAsia="Times New Roman" w:hAnsi="Arial" w:cs="Arial"/>
          <w:sz w:val="24"/>
          <w:szCs w:val="24"/>
          <w:bdr w:val="none" w:sz="0" w:space="0" w:color="auto" w:frame="1"/>
          <w:lang w:val="es-CO"/>
        </w:rPr>
        <w:t xml:space="preserve">El presente informe está estructurado por las dimensiones del Modelo Integrado de Planeación y Gestión MIPG y da cuenta de los resultados de la gestión del Agencia durante el año </w:t>
      </w:r>
      <w:r w:rsidR="00185482" w:rsidRPr="00185482">
        <w:rPr>
          <w:rFonts w:ascii="Arial" w:eastAsia="Times New Roman" w:hAnsi="Arial" w:cs="Arial"/>
          <w:sz w:val="24"/>
          <w:szCs w:val="24"/>
          <w:bdr w:val="none" w:sz="0" w:space="0" w:color="auto" w:frame="1"/>
          <w:lang w:val="es-CO"/>
        </w:rPr>
        <w:t>2021.</w:t>
      </w:r>
    </w:p>
    <w:p w14:paraId="149ED38D" w14:textId="77777777" w:rsidR="00895AEF" w:rsidRPr="00185482" w:rsidRDefault="00895AEF" w:rsidP="00185482">
      <w:pPr>
        <w:pStyle w:val="Textoindependiente"/>
        <w:spacing w:before="5"/>
        <w:rPr>
          <w:rFonts w:ascii="Arial" w:eastAsia="Times New Roman" w:hAnsi="Arial" w:cs="Arial"/>
          <w:bdr w:val="none" w:sz="0" w:space="0" w:color="auto" w:frame="1"/>
          <w:lang w:val="es-CO"/>
        </w:rPr>
      </w:pPr>
    </w:p>
    <w:p w14:paraId="1D1CB7DB" w14:textId="77777777" w:rsidR="00185482" w:rsidRDefault="00185482" w:rsidP="00185482">
      <w:pPr>
        <w:spacing w:before="17"/>
        <w:rPr>
          <w:rFonts w:ascii="Arial" w:eastAsia="Times New Roman" w:hAnsi="Arial" w:cs="Arial"/>
          <w:b/>
          <w:sz w:val="24"/>
          <w:szCs w:val="24"/>
          <w:bdr w:val="none" w:sz="0" w:space="0" w:color="auto" w:frame="1"/>
          <w:lang w:val="es-CO"/>
        </w:rPr>
      </w:pPr>
    </w:p>
    <w:p w14:paraId="75F8815C" w14:textId="35D73BC5" w:rsidR="00B64A20" w:rsidRPr="00185482" w:rsidRDefault="00B64A20" w:rsidP="00185482">
      <w:pPr>
        <w:spacing w:before="17"/>
        <w:rPr>
          <w:rFonts w:ascii="Arial" w:eastAsia="Times New Roman" w:hAnsi="Arial" w:cs="Arial"/>
          <w:b/>
          <w:sz w:val="24"/>
          <w:szCs w:val="24"/>
          <w:bdr w:val="none" w:sz="0" w:space="0" w:color="auto" w:frame="1"/>
          <w:lang w:val="es-CO"/>
        </w:rPr>
      </w:pPr>
      <w:r w:rsidRPr="00185482">
        <w:rPr>
          <w:rFonts w:ascii="Arial" w:eastAsia="Times New Roman" w:hAnsi="Arial" w:cs="Arial"/>
          <w:b/>
          <w:sz w:val="24"/>
          <w:szCs w:val="24"/>
          <w:bdr w:val="none" w:sz="0" w:space="0" w:color="auto" w:frame="1"/>
          <w:lang w:val="es-CO"/>
        </w:rPr>
        <w:t>Viviana Manrique Zuluaga </w:t>
      </w:r>
    </w:p>
    <w:p w14:paraId="5C13ABCF" w14:textId="6543D2BD" w:rsidR="00895AEF" w:rsidRPr="00185482" w:rsidRDefault="00B96861" w:rsidP="00185482">
      <w:pPr>
        <w:spacing w:before="17"/>
        <w:rPr>
          <w:rFonts w:ascii="Arial" w:eastAsia="Times New Roman" w:hAnsi="Arial" w:cs="Arial"/>
          <w:sz w:val="24"/>
          <w:szCs w:val="24"/>
          <w:bdr w:val="none" w:sz="0" w:space="0" w:color="auto" w:frame="1"/>
          <w:lang w:val="es-CO"/>
        </w:rPr>
      </w:pPr>
      <w:r w:rsidRPr="00185482">
        <w:rPr>
          <w:rFonts w:ascii="Arial" w:eastAsia="Times New Roman" w:hAnsi="Arial" w:cs="Arial"/>
          <w:sz w:val="24"/>
          <w:szCs w:val="24"/>
          <w:bdr w:val="none" w:sz="0" w:space="0" w:color="auto" w:frame="1"/>
          <w:lang w:val="es-CO"/>
        </w:rPr>
        <w:t>Directora APC-Colombia</w:t>
      </w:r>
    </w:p>
    <w:p w14:paraId="79B30EBE" w14:textId="77777777" w:rsidR="00895AEF" w:rsidRPr="00185482" w:rsidRDefault="00895AEF" w:rsidP="00185482">
      <w:pPr>
        <w:rPr>
          <w:rFonts w:ascii="Arial" w:hAnsi="Arial" w:cs="Arial"/>
          <w:sz w:val="20"/>
        </w:rPr>
        <w:sectPr w:rsidR="00895AEF" w:rsidRPr="00185482">
          <w:headerReference w:type="default" r:id="rId14"/>
          <w:footerReference w:type="even" r:id="rId15"/>
          <w:footerReference w:type="default" r:id="rId16"/>
          <w:pgSz w:w="12240" w:h="15840"/>
          <w:pgMar w:top="0" w:right="780" w:bottom="780" w:left="860" w:header="0" w:footer="591" w:gutter="0"/>
          <w:pgNumType w:start="5"/>
          <w:cols w:space="720"/>
        </w:sectPr>
      </w:pPr>
    </w:p>
    <w:p w14:paraId="65499A77" w14:textId="77777777" w:rsidR="00895AEF" w:rsidRPr="00185482" w:rsidRDefault="00895AEF" w:rsidP="00185482">
      <w:pPr>
        <w:pStyle w:val="Textoindependiente"/>
        <w:spacing w:before="2"/>
        <w:rPr>
          <w:rFonts w:ascii="Arial" w:hAnsi="Arial" w:cs="Arial"/>
          <w:sz w:val="26"/>
        </w:rPr>
      </w:pPr>
    </w:p>
    <w:p w14:paraId="53B7A26B" w14:textId="7E83B8D6" w:rsidR="00895AEF" w:rsidRPr="00185482" w:rsidRDefault="00B96861" w:rsidP="00185482">
      <w:pPr>
        <w:pStyle w:val="Ttulo1"/>
        <w:numPr>
          <w:ilvl w:val="0"/>
          <w:numId w:val="32"/>
        </w:numPr>
        <w:rPr>
          <w:rFonts w:ascii="Arial" w:hAnsi="Arial" w:cs="Arial"/>
          <w:sz w:val="24"/>
        </w:rPr>
      </w:pPr>
      <w:bookmarkStart w:id="1" w:name="_Toc94562472"/>
      <w:r w:rsidRPr="00185482">
        <w:rPr>
          <w:rFonts w:ascii="Arial" w:hAnsi="Arial" w:cs="Arial"/>
          <w:w w:val="105"/>
          <w:sz w:val="24"/>
        </w:rPr>
        <w:t>Dimensión</w:t>
      </w:r>
      <w:r w:rsidRPr="00185482">
        <w:rPr>
          <w:rFonts w:ascii="Arial" w:hAnsi="Arial" w:cs="Arial"/>
          <w:spacing w:val="75"/>
          <w:w w:val="105"/>
          <w:sz w:val="24"/>
        </w:rPr>
        <w:t xml:space="preserve"> </w:t>
      </w:r>
      <w:r w:rsidRPr="00185482">
        <w:rPr>
          <w:rFonts w:ascii="Arial" w:hAnsi="Arial" w:cs="Arial"/>
          <w:w w:val="105"/>
          <w:sz w:val="24"/>
        </w:rPr>
        <w:t>Direccionamiento</w:t>
      </w:r>
      <w:r w:rsidRPr="00185482">
        <w:rPr>
          <w:rFonts w:ascii="Arial" w:hAnsi="Arial" w:cs="Arial"/>
          <w:spacing w:val="74"/>
          <w:w w:val="105"/>
          <w:sz w:val="24"/>
        </w:rPr>
        <w:t xml:space="preserve"> </w:t>
      </w:r>
      <w:r w:rsidRPr="00185482">
        <w:rPr>
          <w:rFonts w:ascii="Arial" w:hAnsi="Arial" w:cs="Arial"/>
          <w:w w:val="105"/>
          <w:sz w:val="24"/>
        </w:rPr>
        <w:t>Estratégico</w:t>
      </w:r>
      <w:r w:rsidR="000B617B" w:rsidRPr="00185482">
        <w:rPr>
          <w:rFonts w:ascii="Arial" w:hAnsi="Arial" w:cs="Arial"/>
          <w:w w:val="105"/>
          <w:sz w:val="24"/>
        </w:rPr>
        <w:t xml:space="preserve"> </w:t>
      </w:r>
      <w:r w:rsidRPr="00185482">
        <w:rPr>
          <w:rFonts w:ascii="Arial" w:hAnsi="Arial" w:cs="Arial"/>
          <w:w w:val="105"/>
          <w:sz w:val="24"/>
        </w:rPr>
        <w:t>y</w:t>
      </w:r>
      <w:r w:rsidR="000B617B" w:rsidRPr="00185482">
        <w:rPr>
          <w:rFonts w:ascii="Arial" w:hAnsi="Arial" w:cs="Arial"/>
          <w:w w:val="105"/>
          <w:sz w:val="24"/>
        </w:rPr>
        <w:t xml:space="preserve"> </w:t>
      </w:r>
      <w:r w:rsidRPr="00185482">
        <w:rPr>
          <w:rFonts w:ascii="Arial" w:hAnsi="Arial" w:cs="Arial"/>
          <w:spacing w:val="-108"/>
          <w:w w:val="105"/>
          <w:sz w:val="24"/>
        </w:rPr>
        <w:t xml:space="preserve"> </w:t>
      </w:r>
      <w:r w:rsidR="000B617B" w:rsidRPr="00185482">
        <w:rPr>
          <w:rFonts w:ascii="Arial" w:hAnsi="Arial" w:cs="Arial"/>
          <w:spacing w:val="-108"/>
          <w:w w:val="105"/>
          <w:sz w:val="24"/>
        </w:rPr>
        <w:t xml:space="preserve">  </w:t>
      </w:r>
      <w:r w:rsidRPr="00185482">
        <w:rPr>
          <w:rFonts w:ascii="Arial" w:hAnsi="Arial" w:cs="Arial"/>
          <w:w w:val="105"/>
          <w:sz w:val="24"/>
        </w:rPr>
        <w:t>Planeación</w:t>
      </w:r>
      <w:bookmarkEnd w:id="1"/>
    </w:p>
    <w:p w14:paraId="46DEBEE2" w14:textId="394B96DD" w:rsidR="00895AEF" w:rsidRPr="00185482" w:rsidRDefault="00DA4F99" w:rsidP="00185482">
      <w:pPr>
        <w:pStyle w:val="Ttulo2"/>
        <w:rPr>
          <w:rFonts w:ascii="Arial" w:hAnsi="Arial" w:cs="Arial"/>
          <w:sz w:val="24"/>
        </w:rPr>
      </w:pPr>
      <w:bookmarkStart w:id="2" w:name="_Toc94562473"/>
      <w:r w:rsidRPr="00185482">
        <w:rPr>
          <w:rFonts w:ascii="Arial" w:hAnsi="Arial" w:cs="Arial"/>
          <w:w w:val="110"/>
          <w:sz w:val="24"/>
        </w:rPr>
        <w:t xml:space="preserve">1.1 </w:t>
      </w:r>
      <w:r w:rsidR="00B96861" w:rsidRPr="00185482">
        <w:rPr>
          <w:rFonts w:ascii="Arial" w:hAnsi="Arial" w:cs="Arial"/>
          <w:w w:val="110"/>
          <w:sz w:val="24"/>
        </w:rPr>
        <w:t>Implementación</w:t>
      </w:r>
      <w:r w:rsidR="00B96861" w:rsidRPr="00185482">
        <w:rPr>
          <w:rFonts w:ascii="Arial" w:hAnsi="Arial" w:cs="Arial"/>
          <w:spacing w:val="3"/>
          <w:w w:val="110"/>
          <w:sz w:val="24"/>
        </w:rPr>
        <w:t xml:space="preserve"> </w:t>
      </w:r>
      <w:r w:rsidR="00B96861" w:rsidRPr="00185482">
        <w:rPr>
          <w:rFonts w:ascii="Arial" w:hAnsi="Arial" w:cs="Arial"/>
          <w:w w:val="110"/>
          <w:sz w:val="24"/>
        </w:rPr>
        <w:t>de</w:t>
      </w:r>
      <w:r w:rsidR="00B96861" w:rsidRPr="00185482">
        <w:rPr>
          <w:rFonts w:ascii="Arial" w:hAnsi="Arial" w:cs="Arial"/>
          <w:spacing w:val="4"/>
          <w:w w:val="110"/>
          <w:sz w:val="24"/>
        </w:rPr>
        <w:t xml:space="preserve"> </w:t>
      </w:r>
      <w:r w:rsidR="00B96861" w:rsidRPr="00185482">
        <w:rPr>
          <w:rFonts w:ascii="Arial" w:hAnsi="Arial" w:cs="Arial"/>
          <w:w w:val="110"/>
          <w:sz w:val="24"/>
        </w:rPr>
        <w:t>la</w:t>
      </w:r>
      <w:r w:rsidR="00B96861" w:rsidRPr="00185482">
        <w:rPr>
          <w:rFonts w:ascii="Arial" w:hAnsi="Arial" w:cs="Arial"/>
          <w:spacing w:val="3"/>
          <w:w w:val="110"/>
          <w:sz w:val="24"/>
        </w:rPr>
        <w:t xml:space="preserve"> </w:t>
      </w:r>
      <w:r w:rsidR="00B96861" w:rsidRPr="00185482">
        <w:rPr>
          <w:rFonts w:ascii="Arial" w:hAnsi="Arial" w:cs="Arial"/>
          <w:w w:val="110"/>
          <w:sz w:val="24"/>
        </w:rPr>
        <w:t>Estrategia</w:t>
      </w:r>
      <w:r w:rsidR="00B96861" w:rsidRPr="00185482">
        <w:rPr>
          <w:rFonts w:ascii="Arial" w:hAnsi="Arial" w:cs="Arial"/>
          <w:spacing w:val="4"/>
          <w:w w:val="110"/>
          <w:sz w:val="24"/>
        </w:rPr>
        <w:t xml:space="preserve"> </w:t>
      </w:r>
      <w:r w:rsidR="00B96861" w:rsidRPr="00185482">
        <w:rPr>
          <w:rFonts w:ascii="Arial" w:hAnsi="Arial" w:cs="Arial"/>
          <w:w w:val="110"/>
          <w:sz w:val="24"/>
        </w:rPr>
        <w:t>Nacional</w:t>
      </w:r>
      <w:r w:rsidR="00B96861" w:rsidRPr="00185482">
        <w:rPr>
          <w:rFonts w:ascii="Arial" w:hAnsi="Arial" w:cs="Arial"/>
          <w:spacing w:val="3"/>
          <w:w w:val="110"/>
          <w:sz w:val="24"/>
        </w:rPr>
        <w:t xml:space="preserve"> </w:t>
      </w:r>
      <w:r w:rsidR="00B96861" w:rsidRPr="00185482">
        <w:rPr>
          <w:rFonts w:ascii="Arial" w:hAnsi="Arial" w:cs="Arial"/>
          <w:w w:val="110"/>
          <w:sz w:val="24"/>
        </w:rPr>
        <w:t>de</w:t>
      </w:r>
      <w:r w:rsidR="00B96861" w:rsidRPr="00185482">
        <w:rPr>
          <w:rFonts w:ascii="Arial" w:hAnsi="Arial" w:cs="Arial"/>
          <w:spacing w:val="4"/>
          <w:w w:val="110"/>
          <w:sz w:val="24"/>
        </w:rPr>
        <w:t xml:space="preserve"> </w:t>
      </w:r>
      <w:r w:rsidR="00B96861" w:rsidRPr="00185482">
        <w:rPr>
          <w:rFonts w:ascii="Arial" w:hAnsi="Arial" w:cs="Arial"/>
          <w:w w:val="110"/>
          <w:sz w:val="24"/>
        </w:rPr>
        <w:t>Cooperación</w:t>
      </w:r>
      <w:r w:rsidR="00B96861" w:rsidRPr="00185482">
        <w:rPr>
          <w:rFonts w:ascii="Arial" w:hAnsi="Arial" w:cs="Arial"/>
          <w:spacing w:val="-70"/>
          <w:w w:val="110"/>
          <w:sz w:val="24"/>
        </w:rPr>
        <w:t xml:space="preserve"> </w:t>
      </w:r>
      <w:r w:rsidR="00B96861" w:rsidRPr="00185482">
        <w:rPr>
          <w:rFonts w:ascii="Arial" w:hAnsi="Arial" w:cs="Arial"/>
          <w:w w:val="110"/>
          <w:sz w:val="24"/>
        </w:rPr>
        <w:t>Internacional</w:t>
      </w:r>
      <w:r w:rsidR="00B96861" w:rsidRPr="00185482">
        <w:rPr>
          <w:rFonts w:ascii="Arial" w:hAnsi="Arial" w:cs="Arial"/>
          <w:spacing w:val="-7"/>
          <w:w w:val="110"/>
          <w:sz w:val="24"/>
        </w:rPr>
        <w:t xml:space="preserve"> </w:t>
      </w:r>
      <w:r w:rsidR="00B96861" w:rsidRPr="00185482">
        <w:rPr>
          <w:rFonts w:ascii="Arial" w:hAnsi="Arial" w:cs="Arial"/>
          <w:w w:val="110"/>
          <w:sz w:val="24"/>
        </w:rPr>
        <w:t>(ENCI)</w:t>
      </w:r>
      <w:r w:rsidR="00B96861" w:rsidRPr="00185482">
        <w:rPr>
          <w:rFonts w:ascii="Arial" w:hAnsi="Arial" w:cs="Arial"/>
          <w:spacing w:val="-6"/>
          <w:w w:val="110"/>
          <w:sz w:val="24"/>
        </w:rPr>
        <w:t xml:space="preserve"> </w:t>
      </w:r>
      <w:r w:rsidR="00B96861" w:rsidRPr="00185482">
        <w:rPr>
          <w:rFonts w:ascii="Arial" w:hAnsi="Arial" w:cs="Arial"/>
          <w:w w:val="110"/>
          <w:sz w:val="24"/>
        </w:rPr>
        <w:t>2019-2022</w:t>
      </w:r>
      <w:bookmarkEnd w:id="2"/>
    </w:p>
    <w:p w14:paraId="4EBC7494" w14:textId="77777777" w:rsidR="001A75C4" w:rsidRPr="00185482" w:rsidRDefault="001A75C4" w:rsidP="00185482">
      <w:pPr>
        <w:tabs>
          <w:tab w:val="center" w:pos="4399"/>
        </w:tabs>
        <w:spacing w:line="265" w:lineRule="auto"/>
        <w:ind w:left="-15"/>
        <w:rPr>
          <w:rFonts w:ascii="Arial" w:eastAsia="Calibri" w:hAnsi="Arial" w:cs="Arial"/>
          <w:sz w:val="24"/>
        </w:rPr>
      </w:pPr>
    </w:p>
    <w:p w14:paraId="2ED11F3E" w14:textId="7BE71D14" w:rsidR="001A75C4" w:rsidRPr="00185482" w:rsidRDefault="001A75C4" w:rsidP="00185482">
      <w:pPr>
        <w:rPr>
          <w:rFonts w:ascii="Arial" w:eastAsia="Arial" w:hAnsi="Arial" w:cs="Arial"/>
          <w:sz w:val="24"/>
          <w:szCs w:val="24"/>
        </w:rPr>
      </w:pPr>
      <w:r w:rsidRPr="00185482">
        <w:rPr>
          <w:rFonts w:ascii="Arial" w:eastAsia="Arial" w:hAnsi="Arial" w:cs="Arial"/>
          <w:sz w:val="24"/>
          <w:szCs w:val="24"/>
        </w:rPr>
        <w:t xml:space="preserve">La Estrategia Nacional de Cooperación Internacional - ENCI 2019-2022 fue construida en conjunto por el Ministerio de Relaciones Exteriores (MRE), el Departamento Nacional de Planeación (DNP) y la Agencia Presidencial de Cooperación Internacional de Colombia (APC-Colombia). Adopta la visión de desarrollo inclusivo y sostenible de la Agenda 2030 para el Desarrollo Sostenible, así como los objetivos planteados en el Plan Nacional de Desarrollo “Pacto por Colombia: Pacto por la Equidad”, y en la Política Exterior del país. </w:t>
      </w:r>
    </w:p>
    <w:p w14:paraId="6C538A57" w14:textId="77777777" w:rsidR="001A75C4" w:rsidRPr="00185482" w:rsidRDefault="001A75C4" w:rsidP="00185482">
      <w:pPr>
        <w:rPr>
          <w:rFonts w:ascii="Arial" w:eastAsia="Arial" w:hAnsi="Arial" w:cs="Arial"/>
          <w:b/>
          <w:bCs/>
          <w:sz w:val="24"/>
          <w:szCs w:val="24"/>
        </w:rPr>
      </w:pPr>
    </w:p>
    <w:p w14:paraId="27A86052" w14:textId="18F7F91C" w:rsidR="001A75C4" w:rsidRPr="00185482" w:rsidRDefault="001A75C4" w:rsidP="00185482">
      <w:pPr>
        <w:rPr>
          <w:rFonts w:ascii="Arial" w:hAnsi="Arial" w:cs="Arial"/>
          <w:sz w:val="24"/>
          <w:szCs w:val="24"/>
        </w:rPr>
      </w:pPr>
      <w:r w:rsidRPr="00185482">
        <w:rPr>
          <w:rFonts w:ascii="Arial" w:hAnsi="Arial" w:cs="Arial"/>
          <w:sz w:val="24"/>
          <w:szCs w:val="24"/>
        </w:rPr>
        <w:t xml:space="preserve">Como instrumento para la implementación de la ENCI 2019-2022, APC-Colombia acompañó a entidades nacionales y territoriales en la formulación y desarrollo de planes sectoriales y territoriales de cooperación internacional, cuyo marco estratégico está orientado a facilitar la alienación y coordinación de la cooperación internacional, en torno a las prioridades sectoriales y territoriales, abordando tres líneas de acción: </w:t>
      </w:r>
    </w:p>
    <w:p w14:paraId="7C1C76D1" w14:textId="77777777" w:rsidR="001A75C4" w:rsidRPr="00185482" w:rsidRDefault="001A75C4" w:rsidP="00185482">
      <w:pPr>
        <w:rPr>
          <w:rFonts w:ascii="Arial" w:eastAsia="Arial" w:hAnsi="Arial" w:cs="Arial"/>
          <w:sz w:val="24"/>
          <w:szCs w:val="24"/>
        </w:rPr>
      </w:pPr>
    </w:p>
    <w:p w14:paraId="0183F89E" w14:textId="77777777" w:rsidR="001A75C4" w:rsidRPr="00185482" w:rsidRDefault="001A75C4" w:rsidP="00185482">
      <w:pPr>
        <w:pStyle w:val="Prrafodelista"/>
        <w:widowControl/>
        <w:numPr>
          <w:ilvl w:val="0"/>
          <w:numId w:val="5"/>
        </w:numPr>
        <w:autoSpaceDE/>
        <w:autoSpaceDN/>
        <w:spacing w:after="160" w:line="259" w:lineRule="auto"/>
        <w:ind w:left="720"/>
        <w:contextualSpacing/>
        <w:rPr>
          <w:rFonts w:ascii="Arial" w:hAnsi="Arial" w:cs="Arial"/>
          <w:sz w:val="24"/>
          <w:szCs w:val="24"/>
        </w:rPr>
      </w:pPr>
      <w:r w:rsidRPr="00185482">
        <w:rPr>
          <w:rFonts w:ascii="Arial" w:hAnsi="Arial" w:cs="Arial"/>
          <w:sz w:val="24"/>
          <w:szCs w:val="24"/>
        </w:rPr>
        <w:t>Fortalecer las capacidades de gestión de cooperación internacional de los sectores de gobierno y los departamentos.</w:t>
      </w:r>
    </w:p>
    <w:p w14:paraId="3EE57C2C" w14:textId="77777777" w:rsidR="001A75C4" w:rsidRPr="00185482" w:rsidRDefault="001A75C4" w:rsidP="00185482">
      <w:pPr>
        <w:pStyle w:val="Prrafodelista"/>
        <w:widowControl/>
        <w:numPr>
          <w:ilvl w:val="0"/>
          <w:numId w:val="5"/>
        </w:numPr>
        <w:autoSpaceDE/>
        <w:autoSpaceDN/>
        <w:spacing w:after="160" w:line="259" w:lineRule="auto"/>
        <w:ind w:left="720"/>
        <w:contextualSpacing/>
        <w:rPr>
          <w:rFonts w:ascii="Arial" w:hAnsi="Arial" w:cs="Arial"/>
          <w:sz w:val="24"/>
          <w:szCs w:val="24"/>
        </w:rPr>
      </w:pPr>
      <w:r w:rsidRPr="00185482">
        <w:rPr>
          <w:rFonts w:ascii="Arial" w:hAnsi="Arial" w:cs="Arial"/>
          <w:sz w:val="24"/>
          <w:szCs w:val="24"/>
        </w:rPr>
        <w:t>Fortalecer y mejorar la gestión para la formulación y seguimiento de iniciativas de cooperación internacional.</w:t>
      </w:r>
    </w:p>
    <w:p w14:paraId="04D9755D" w14:textId="77777777" w:rsidR="001A75C4" w:rsidRPr="00185482" w:rsidRDefault="001A75C4" w:rsidP="00185482">
      <w:pPr>
        <w:pStyle w:val="Prrafodelista"/>
        <w:widowControl/>
        <w:numPr>
          <w:ilvl w:val="0"/>
          <w:numId w:val="5"/>
        </w:numPr>
        <w:autoSpaceDE/>
        <w:autoSpaceDN/>
        <w:spacing w:after="160" w:line="259" w:lineRule="auto"/>
        <w:ind w:left="720"/>
        <w:contextualSpacing/>
        <w:rPr>
          <w:rFonts w:ascii="Arial" w:hAnsi="Arial" w:cs="Arial"/>
          <w:sz w:val="24"/>
          <w:szCs w:val="24"/>
        </w:rPr>
      </w:pPr>
      <w:r w:rsidRPr="00185482">
        <w:rPr>
          <w:rFonts w:ascii="Arial" w:hAnsi="Arial" w:cs="Arial"/>
          <w:sz w:val="24"/>
          <w:szCs w:val="24"/>
        </w:rPr>
        <w:t>Formalizar y establecer espacios para la articulación y coordinación de la cooperación internacional.</w:t>
      </w:r>
    </w:p>
    <w:p w14:paraId="25781367" w14:textId="77777777" w:rsidR="001A75C4" w:rsidRPr="00185482" w:rsidRDefault="001A75C4" w:rsidP="00185482">
      <w:pPr>
        <w:rPr>
          <w:rFonts w:ascii="Arial" w:hAnsi="Arial" w:cs="Arial"/>
          <w:sz w:val="24"/>
          <w:szCs w:val="24"/>
        </w:rPr>
      </w:pPr>
      <w:r w:rsidRPr="00185482">
        <w:rPr>
          <w:rFonts w:ascii="Arial" w:hAnsi="Arial" w:cs="Arial"/>
          <w:sz w:val="24"/>
          <w:szCs w:val="24"/>
        </w:rPr>
        <w:t xml:space="preserve">Es así, como durante 2021, se acompañó la formulación, ejecución y seguimiento a 17 planes de trabajo sectoriales y 25 planes de trabajo departamentales:  </w:t>
      </w:r>
    </w:p>
    <w:p w14:paraId="0A8D2D1D" w14:textId="77777777" w:rsidR="001A75C4" w:rsidRPr="00185482" w:rsidRDefault="001A75C4" w:rsidP="00185482">
      <w:pPr>
        <w:rPr>
          <w:rFonts w:ascii="Arial" w:hAnsi="Arial" w:cs="Arial"/>
          <w:szCs w:val="24"/>
        </w:rPr>
      </w:pPr>
    </w:p>
    <w:p w14:paraId="4EDFED15" w14:textId="77777777" w:rsidR="001A75C4" w:rsidRPr="00185482" w:rsidRDefault="001A75C4" w:rsidP="00185482">
      <w:pPr>
        <w:pStyle w:val="Descripcin"/>
        <w:rPr>
          <w:rFonts w:ascii="Arial" w:hAnsi="Arial" w:cs="Arial"/>
          <w:color w:val="auto"/>
          <w:sz w:val="20"/>
        </w:rPr>
      </w:pPr>
      <w:r w:rsidRPr="00185482">
        <w:rPr>
          <w:rFonts w:ascii="Arial" w:hAnsi="Arial" w:cs="Arial"/>
          <w:color w:val="auto"/>
          <w:sz w:val="20"/>
        </w:rPr>
        <w:t xml:space="preserve">Tabla </w:t>
      </w:r>
      <w:r w:rsidRPr="00185482">
        <w:rPr>
          <w:rFonts w:ascii="Arial" w:hAnsi="Arial" w:cs="Arial"/>
          <w:color w:val="auto"/>
          <w:sz w:val="20"/>
        </w:rPr>
        <w:fldChar w:fldCharType="begin"/>
      </w:r>
      <w:r w:rsidRPr="00185482">
        <w:rPr>
          <w:rFonts w:ascii="Arial" w:hAnsi="Arial" w:cs="Arial"/>
          <w:color w:val="auto"/>
          <w:sz w:val="20"/>
        </w:rPr>
        <w:instrText xml:space="preserve"> SEQ Tabla \* ARABIC </w:instrText>
      </w:r>
      <w:r w:rsidRPr="00185482">
        <w:rPr>
          <w:rFonts w:ascii="Arial" w:hAnsi="Arial" w:cs="Arial"/>
          <w:color w:val="auto"/>
          <w:sz w:val="20"/>
        </w:rPr>
        <w:fldChar w:fldCharType="separate"/>
      </w:r>
      <w:r w:rsidRPr="00185482">
        <w:rPr>
          <w:rFonts w:ascii="Arial" w:hAnsi="Arial" w:cs="Arial"/>
          <w:noProof/>
          <w:color w:val="auto"/>
          <w:sz w:val="20"/>
        </w:rPr>
        <w:t>1</w:t>
      </w:r>
      <w:r w:rsidRPr="00185482">
        <w:rPr>
          <w:rFonts w:ascii="Arial" w:hAnsi="Arial" w:cs="Arial"/>
          <w:color w:val="auto"/>
          <w:sz w:val="20"/>
        </w:rPr>
        <w:fldChar w:fldCharType="end"/>
      </w:r>
      <w:r w:rsidRPr="00185482">
        <w:rPr>
          <w:rFonts w:ascii="Arial" w:hAnsi="Arial" w:cs="Arial"/>
          <w:color w:val="auto"/>
          <w:sz w:val="20"/>
        </w:rPr>
        <w:t xml:space="preserve">. Planes de trabajo sectoriales, sector de gobierno </w:t>
      </w:r>
    </w:p>
    <w:tbl>
      <w:tblPr>
        <w:tblStyle w:val="Tabladecuadrcula1clara-nfasis1"/>
        <w:tblW w:w="6925" w:type="dxa"/>
        <w:jc w:val="center"/>
        <w:tblLook w:val="04A0" w:firstRow="1" w:lastRow="0" w:firstColumn="1" w:lastColumn="0" w:noHBand="0" w:noVBand="1"/>
      </w:tblPr>
      <w:tblGrid>
        <w:gridCol w:w="833"/>
        <w:gridCol w:w="6092"/>
      </w:tblGrid>
      <w:tr w:rsidR="001A75C4" w:rsidRPr="00185482" w14:paraId="2BD72220" w14:textId="77777777" w:rsidTr="00FB23F9">
        <w:trPr>
          <w:cnfStyle w:val="100000000000" w:firstRow="1" w:lastRow="0" w:firstColumn="0" w:lastColumn="0" w:oddVBand="0" w:evenVBand="0" w:oddHBand="0" w:evenHBand="0" w:firstRowFirstColumn="0" w:firstRowLastColumn="0" w:lastRowFirstColumn="0" w:lastRowLastColumn="0"/>
          <w:trHeight w:val="97"/>
          <w:jc w:val="center"/>
        </w:trPr>
        <w:tc>
          <w:tcPr>
            <w:cnfStyle w:val="001000000000" w:firstRow="0" w:lastRow="0" w:firstColumn="1" w:lastColumn="0" w:oddVBand="0" w:evenVBand="0" w:oddHBand="0" w:evenHBand="0" w:firstRowFirstColumn="0" w:firstRowLastColumn="0" w:lastRowFirstColumn="0" w:lastRowLastColumn="0"/>
            <w:tcW w:w="833" w:type="dxa"/>
            <w:noWrap/>
            <w:hideMark/>
          </w:tcPr>
          <w:p w14:paraId="7F972008" w14:textId="77777777" w:rsidR="001A75C4" w:rsidRPr="00185482" w:rsidRDefault="001A75C4" w:rsidP="00185482">
            <w:pPr>
              <w:rPr>
                <w:rFonts w:ascii="Arial" w:eastAsia="Times New Roman" w:hAnsi="Arial" w:cs="Arial"/>
                <w:b w:val="0"/>
                <w:lang w:val="en-US"/>
              </w:rPr>
            </w:pPr>
            <w:r w:rsidRPr="00185482">
              <w:rPr>
                <w:rFonts w:ascii="Arial" w:eastAsia="Times New Roman" w:hAnsi="Arial" w:cs="Arial"/>
                <w:lang w:val="en-US"/>
              </w:rPr>
              <w:t>No.</w:t>
            </w:r>
          </w:p>
        </w:tc>
        <w:tc>
          <w:tcPr>
            <w:tcW w:w="6092" w:type="dxa"/>
            <w:hideMark/>
          </w:tcPr>
          <w:p w14:paraId="63B4D834" w14:textId="77777777" w:rsidR="001A75C4" w:rsidRPr="00185482" w:rsidRDefault="001A75C4" w:rsidP="0018548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val="en-US"/>
              </w:rPr>
            </w:pPr>
            <w:r w:rsidRPr="00185482">
              <w:rPr>
                <w:rFonts w:ascii="Arial" w:eastAsia="Times New Roman" w:hAnsi="Arial" w:cs="Arial"/>
                <w:lang w:val="en-US"/>
              </w:rPr>
              <w:t xml:space="preserve">SECTOR DE GOBIERNO </w:t>
            </w:r>
          </w:p>
        </w:tc>
      </w:tr>
      <w:tr w:rsidR="001A75C4" w:rsidRPr="00185482" w14:paraId="1F6A71EE" w14:textId="77777777" w:rsidTr="00FB23F9">
        <w:trPr>
          <w:trHeight w:val="97"/>
          <w:jc w:val="center"/>
        </w:trPr>
        <w:tc>
          <w:tcPr>
            <w:cnfStyle w:val="001000000000" w:firstRow="0" w:lastRow="0" w:firstColumn="1" w:lastColumn="0" w:oddVBand="0" w:evenVBand="0" w:oddHBand="0" w:evenHBand="0" w:firstRowFirstColumn="0" w:firstRowLastColumn="0" w:lastRowFirstColumn="0" w:lastRowLastColumn="0"/>
            <w:tcW w:w="833" w:type="dxa"/>
            <w:noWrap/>
            <w:hideMark/>
          </w:tcPr>
          <w:p w14:paraId="7744FA4A"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1</w:t>
            </w:r>
          </w:p>
        </w:tc>
        <w:tc>
          <w:tcPr>
            <w:tcW w:w="6092" w:type="dxa"/>
            <w:hideMark/>
          </w:tcPr>
          <w:p w14:paraId="2C42F2D4"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Ambiente</w:t>
            </w:r>
          </w:p>
        </w:tc>
      </w:tr>
      <w:tr w:rsidR="001A75C4" w:rsidRPr="00185482" w14:paraId="4D7621D5" w14:textId="77777777" w:rsidTr="00FB23F9">
        <w:trPr>
          <w:trHeight w:val="97"/>
          <w:jc w:val="center"/>
        </w:trPr>
        <w:tc>
          <w:tcPr>
            <w:cnfStyle w:val="001000000000" w:firstRow="0" w:lastRow="0" w:firstColumn="1" w:lastColumn="0" w:oddVBand="0" w:evenVBand="0" w:oddHBand="0" w:evenHBand="0" w:firstRowFirstColumn="0" w:firstRowLastColumn="0" w:lastRowFirstColumn="0" w:lastRowLastColumn="0"/>
            <w:tcW w:w="833" w:type="dxa"/>
            <w:noWrap/>
            <w:hideMark/>
          </w:tcPr>
          <w:p w14:paraId="51A172CE"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2</w:t>
            </w:r>
          </w:p>
        </w:tc>
        <w:tc>
          <w:tcPr>
            <w:tcW w:w="6092" w:type="dxa"/>
            <w:noWrap/>
            <w:hideMark/>
          </w:tcPr>
          <w:p w14:paraId="39BE1D48"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Trabajo</w:t>
            </w:r>
          </w:p>
        </w:tc>
      </w:tr>
      <w:tr w:rsidR="001A75C4" w:rsidRPr="00185482" w14:paraId="4B65A65E" w14:textId="77777777" w:rsidTr="00FB23F9">
        <w:trPr>
          <w:trHeight w:val="97"/>
          <w:jc w:val="center"/>
        </w:trPr>
        <w:tc>
          <w:tcPr>
            <w:cnfStyle w:val="001000000000" w:firstRow="0" w:lastRow="0" w:firstColumn="1" w:lastColumn="0" w:oddVBand="0" w:evenVBand="0" w:oddHBand="0" w:evenHBand="0" w:firstRowFirstColumn="0" w:firstRowLastColumn="0" w:lastRowFirstColumn="0" w:lastRowLastColumn="0"/>
            <w:tcW w:w="833" w:type="dxa"/>
            <w:noWrap/>
            <w:hideMark/>
          </w:tcPr>
          <w:p w14:paraId="47FCB794"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3</w:t>
            </w:r>
          </w:p>
        </w:tc>
        <w:tc>
          <w:tcPr>
            <w:tcW w:w="6092" w:type="dxa"/>
            <w:noWrap/>
            <w:hideMark/>
          </w:tcPr>
          <w:p w14:paraId="451B8261"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Agricultura</w:t>
            </w:r>
          </w:p>
        </w:tc>
      </w:tr>
      <w:tr w:rsidR="001A75C4" w:rsidRPr="00185482" w14:paraId="3253C623" w14:textId="77777777" w:rsidTr="00FB23F9">
        <w:trPr>
          <w:trHeight w:val="97"/>
          <w:jc w:val="center"/>
        </w:trPr>
        <w:tc>
          <w:tcPr>
            <w:cnfStyle w:val="001000000000" w:firstRow="0" w:lastRow="0" w:firstColumn="1" w:lastColumn="0" w:oddVBand="0" w:evenVBand="0" w:oddHBand="0" w:evenHBand="0" w:firstRowFirstColumn="0" w:firstRowLastColumn="0" w:lastRowFirstColumn="0" w:lastRowLastColumn="0"/>
            <w:tcW w:w="833" w:type="dxa"/>
            <w:noWrap/>
            <w:hideMark/>
          </w:tcPr>
          <w:p w14:paraId="15AC49E7"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4</w:t>
            </w:r>
          </w:p>
        </w:tc>
        <w:tc>
          <w:tcPr>
            <w:tcW w:w="6092" w:type="dxa"/>
            <w:noWrap/>
            <w:hideMark/>
          </w:tcPr>
          <w:p w14:paraId="0D9BF006"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Inclusión Social y Reconciliación</w:t>
            </w:r>
          </w:p>
        </w:tc>
      </w:tr>
      <w:tr w:rsidR="001A75C4" w:rsidRPr="00185482" w14:paraId="41D0B25A" w14:textId="77777777" w:rsidTr="00FB23F9">
        <w:trPr>
          <w:trHeight w:val="97"/>
          <w:jc w:val="center"/>
        </w:trPr>
        <w:tc>
          <w:tcPr>
            <w:cnfStyle w:val="001000000000" w:firstRow="0" w:lastRow="0" w:firstColumn="1" w:lastColumn="0" w:oddVBand="0" w:evenVBand="0" w:oddHBand="0" w:evenHBand="0" w:firstRowFirstColumn="0" w:firstRowLastColumn="0" w:lastRowFirstColumn="0" w:lastRowLastColumn="0"/>
            <w:tcW w:w="833" w:type="dxa"/>
            <w:noWrap/>
            <w:hideMark/>
          </w:tcPr>
          <w:p w14:paraId="52E4E9C8"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5</w:t>
            </w:r>
          </w:p>
        </w:tc>
        <w:tc>
          <w:tcPr>
            <w:tcW w:w="6092" w:type="dxa"/>
            <w:noWrap/>
            <w:hideMark/>
          </w:tcPr>
          <w:p w14:paraId="32E978EC"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Comercio </w:t>
            </w:r>
          </w:p>
        </w:tc>
      </w:tr>
      <w:tr w:rsidR="001A75C4" w:rsidRPr="00185482" w14:paraId="3552F278" w14:textId="77777777" w:rsidTr="00FB23F9">
        <w:trPr>
          <w:trHeight w:val="97"/>
          <w:jc w:val="center"/>
        </w:trPr>
        <w:tc>
          <w:tcPr>
            <w:cnfStyle w:val="001000000000" w:firstRow="0" w:lastRow="0" w:firstColumn="1" w:lastColumn="0" w:oddVBand="0" w:evenVBand="0" w:oddHBand="0" w:evenHBand="0" w:firstRowFirstColumn="0" w:firstRowLastColumn="0" w:lastRowFirstColumn="0" w:lastRowLastColumn="0"/>
            <w:tcW w:w="833" w:type="dxa"/>
            <w:noWrap/>
            <w:hideMark/>
          </w:tcPr>
          <w:p w14:paraId="7E56FE82"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6</w:t>
            </w:r>
          </w:p>
        </w:tc>
        <w:tc>
          <w:tcPr>
            <w:tcW w:w="6092" w:type="dxa"/>
            <w:noWrap/>
            <w:hideMark/>
          </w:tcPr>
          <w:p w14:paraId="6A6EBCEE"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Transporte</w:t>
            </w:r>
          </w:p>
        </w:tc>
      </w:tr>
      <w:tr w:rsidR="001A75C4" w:rsidRPr="00185482" w14:paraId="3EED5191" w14:textId="77777777" w:rsidTr="00FB23F9">
        <w:trPr>
          <w:trHeight w:val="97"/>
          <w:jc w:val="center"/>
        </w:trPr>
        <w:tc>
          <w:tcPr>
            <w:cnfStyle w:val="001000000000" w:firstRow="0" w:lastRow="0" w:firstColumn="1" w:lastColumn="0" w:oddVBand="0" w:evenVBand="0" w:oddHBand="0" w:evenHBand="0" w:firstRowFirstColumn="0" w:firstRowLastColumn="0" w:lastRowFirstColumn="0" w:lastRowLastColumn="0"/>
            <w:tcW w:w="833" w:type="dxa"/>
            <w:noWrap/>
            <w:hideMark/>
          </w:tcPr>
          <w:p w14:paraId="4A2CB0AC"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7</w:t>
            </w:r>
          </w:p>
        </w:tc>
        <w:tc>
          <w:tcPr>
            <w:tcW w:w="6092" w:type="dxa"/>
            <w:noWrap/>
            <w:hideMark/>
          </w:tcPr>
          <w:p w14:paraId="2F829079"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Vivienda</w:t>
            </w:r>
          </w:p>
        </w:tc>
      </w:tr>
      <w:tr w:rsidR="001A75C4" w:rsidRPr="00185482" w14:paraId="7B1F3632" w14:textId="77777777" w:rsidTr="00FB23F9">
        <w:trPr>
          <w:trHeight w:val="97"/>
          <w:jc w:val="center"/>
        </w:trPr>
        <w:tc>
          <w:tcPr>
            <w:cnfStyle w:val="001000000000" w:firstRow="0" w:lastRow="0" w:firstColumn="1" w:lastColumn="0" w:oddVBand="0" w:evenVBand="0" w:oddHBand="0" w:evenHBand="0" w:firstRowFirstColumn="0" w:firstRowLastColumn="0" w:lastRowFirstColumn="0" w:lastRowLastColumn="0"/>
            <w:tcW w:w="833" w:type="dxa"/>
            <w:noWrap/>
            <w:hideMark/>
          </w:tcPr>
          <w:p w14:paraId="315EF8D3"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8</w:t>
            </w:r>
          </w:p>
        </w:tc>
        <w:tc>
          <w:tcPr>
            <w:tcW w:w="6092" w:type="dxa"/>
            <w:noWrap/>
            <w:hideMark/>
          </w:tcPr>
          <w:p w14:paraId="237C85A1"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Interior</w:t>
            </w:r>
          </w:p>
        </w:tc>
      </w:tr>
      <w:tr w:rsidR="001A75C4" w:rsidRPr="00185482" w14:paraId="14CEFB23" w14:textId="77777777" w:rsidTr="00FB23F9">
        <w:trPr>
          <w:trHeight w:val="97"/>
          <w:jc w:val="center"/>
        </w:trPr>
        <w:tc>
          <w:tcPr>
            <w:cnfStyle w:val="001000000000" w:firstRow="0" w:lastRow="0" w:firstColumn="1" w:lastColumn="0" w:oddVBand="0" w:evenVBand="0" w:oddHBand="0" w:evenHBand="0" w:firstRowFirstColumn="0" w:firstRowLastColumn="0" w:lastRowFirstColumn="0" w:lastRowLastColumn="0"/>
            <w:tcW w:w="833" w:type="dxa"/>
            <w:noWrap/>
            <w:hideMark/>
          </w:tcPr>
          <w:p w14:paraId="776F0BA8"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9</w:t>
            </w:r>
          </w:p>
        </w:tc>
        <w:tc>
          <w:tcPr>
            <w:tcW w:w="6092" w:type="dxa"/>
            <w:noWrap/>
            <w:hideMark/>
          </w:tcPr>
          <w:p w14:paraId="7A1F10A8"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Ciencia</w:t>
            </w:r>
          </w:p>
        </w:tc>
      </w:tr>
      <w:tr w:rsidR="001A75C4" w:rsidRPr="00185482" w14:paraId="0E70B1FD" w14:textId="77777777" w:rsidTr="00FB23F9">
        <w:trPr>
          <w:trHeight w:val="97"/>
          <w:jc w:val="center"/>
        </w:trPr>
        <w:tc>
          <w:tcPr>
            <w:cnfStyle w:val="001000000000" w:firstRow="0" w:lastRow="0" w:firstColumn="1" w:lastColumn="0" w:oddVBand="0" w:evenVBand="0" w:oddHBand="0" w:evenHBand="0" w:firstRowFirstColumn="0" w:firstRowLastColumn="0" w:lastRowFirstColumn="0" w:lastRowLastColumn="0"/>
            <w:tcW w:w="833" w:type="dxa"/>
            <w:noWrap/>
            <w:hideMark/>
          </w:tcPr>
          <w:p w14:paraId="63853C2A"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10</w:t>
            </w:r>
          </w:p>
        </w:tc>
        <w:tc>
          <w:tcPr>
            <w:tcW w:w="6092" w:type="dxa"/>
            <w:noWrap/>
            <w:hideMark/>
          </w:tcPr>
          <w:p w14:paraId="0961F7EB"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Minas y Energía</w:t>
            </w:r>
          </w:p>
        </w:tc>
      </w:tr>
      <w:tr w:rsidR="001A75C4" w:rsidRPr="00185482" w14:paraId="1417C1B1" w14:textId="77777777" w:rsidTr="00FB23F9">
        <w:trPr>
          <w:trHeight w:val="97"/>
          <w:jc w:val="center"/>
        </w:trPr>
        <w:tc>
          <w:tcPr>
            <w:cnfStyle w:val="001000000000" w:firstRow="0" w:lastRow="0" w:firstColumn="1" w:lastColumn="0" w:oddVBand="0" w:evenVBand="0" w:oddHBand="0" w:evenHBand="0" w:firstRowFirstColumn="0" w:firstRowLastColumn="0" w:lastRowFirstColumn="0" w:lastRowLastColumn="0"/>
            <w:tcW w:w="833" w:type="dxa"/>
            <w:noWrap/>
            <w:hideMark/>
          </w:tcPr>
          <w:p w14:paraId="1468F28E"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11</w:t>
            </w:r>
          </w:p>
        </w:tc>
        <w:tc>
          <w:tcPr>
            <w:tcW w:w="6092" w:type="dxa"/>
            <w:noWrap/>
            <w:hideMark/>
          </w:tcPr>
          <w:p w14:paraId="192DFB8B"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Educación</w:t>
            </w:r>
          </w:p>
        </w:tc>
      </w:tr>
      <w:tr w:rsidR="001A75C4" w:rsidRPr="00185482" w14:paraId="14722376" w14:textId="77777777" w:rsidTr="00FB23F9">
        <w:trPr>
          <w:trHeight w:val="97"/>
          <w:jc w:val="center"/>
        </w:trPr>
        <w:tc>
          <w:tcPr>
            <w:cnfStyle w:val="001000000000" w:firstRow="0" w:lastRow="0" w:firstColumn="1" w:lastColumn="0" w:oddVBand="0" w:evenVBand="0" w:oddHBand="0" w:evenHBand="0" w:firstRowFirstColumn="0" w:firstRowLastColumn="0" w:lastRowFirstColumn="0" w:lastRowLastColumn="0"/>
            <w:tcW w:w="833" w:type="dxa"/>
            <w:noWrap/>
            <w:hideMark/>
          </w:tcPr>
          <w:p w14:paraId="6E6E4DA2"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12</w:t>
            </w:r>
          </w:p>
        </w:tc>
        <w:tc>
          <w:tcPr>
            <w:tcW w:w="6092" w:type="dxa"/>
            <w:noWrap/>
            <w:hideMark/>
          </w:tcPr>
          <w:p w14:paraId="18A531BF"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Cultura</w:t>
            </w:r>
          </w:p>
        </w:tc>
      </w:tr>
      <w:tr w:rsidR="001A75C4" w:rsidRPr="00185482" w14:paraId="22C28CBA" w14:textId="77777777" w:rsidTr="00FB23F9">
        <w:trPr>
          <w:trHeight w:val="97"/>
          <w:jc w:val="center"/>
        </w:trPr>
        <w:tc>
          <w:tcPr>
            <w:cnfStyle w:val="001000000000" w:firstRow="0" w:lastRow="0" w:firstColumn="1" w:lastColumn="0" w:oddVBand="0" w:evenVBand="0" w:oddHBand="0" w:evenHBand="0" w:firstRowFirstColumn="0" w:firstRowLastColumn="0" w:lastRowFirstColumn="0" w:lastRowLastColumn="0"/>
            <w:tcW w:w="833" w:type="dxa"/>
            <w:noWrap/>
            <w:hideMark/>
          </w:tcPr>
          <w:p w14:paraId="79C72CBF"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13</w:t>
            </w:r>
          </w:p>
        </w:tc>
        <w:tc>
          <w:tcPr>
            <w:tcW w:w="6092" w:type="dxa"/>
            <w:noWrap/>
            <w:hideMark/>
          </w:tcPr>
          <w:p w14:paraId="690C9525"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Justicia</w:t>
            </w:r>
          </w:p>
        </w:tc>
      </w:tr>
      <w:tr w:rsidR="001A75C4" w:rsidRPr="00185482" w14:paraId="25DD0C72" w14:textId="77777777" w:rsidTr="00FB23F9">
        <w:trPr>
          <w:trHeight w:val="195"/>
          <w:jc w:val="center"/>
        </w:trPr>
        <w:tc>
          <w:tcPr>
            <w:cnfStyle w:val="001000000000" w:firstRow="0" w:lastRow="0" w:firstColumn="1" w:lastColumn="0" w:oddVBand="0" w:evenVBand="0" w:oddHBand="0" w:evenHBand="0" w:firstRowFirstColumn="0" w:firstRowLastColumn="0" w:lastRowFirstColumn="0" w:lastRowLastColumn="0"/>
            <w:tcW w:w="833" w:type="dxa"/>
            <w:noWrap/>
            <w:hideMark/>
          </w:tcPr>
          <w:p w14:paraId="1C9D7EB5"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14</w:t>
            </w:r>
          </w:p>
        </w:tc>
        <w:tc>
          <w:tcPr>
            <w:tcW w:w="6092" w:type="dxa"/>
            <w:hideMark/>
          </w:tcPr>
          <w:p w14:paraId="6112B600"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85482">
              <w:rPr>
                <w:rFonts w:ascii="Arial" w:eastAsia="Times New Roman" w:hAnsi="Arial" w:cs="Arial"/>
              </w:rPr>
              <w:t>Tecnologías de la Información y las Comunicaciones</w:t>
            </w:r>
          </w:p>
        </w:tc>
      </w:tr>
      <w:tr w:rsidR="001A75C4" w:rsidRPr="00185482" w14:paraId="1A4D3290" w14:textId="77777777" w:rsidTr="00FB23F9">
        <w:trPr>
          <w:trHeight w:val="195"/>
          <w:jc w:val="center"/>
        </w:trPr>
        <w:tc>
          <w:tcPr>
            <w:cnfStyle w:val="001000000000" w:firstRow="0" w:lastRow="0" w:firstColumn="1" w:lastColumn="0" w:oddVBand="0" w:evenVBand="0" w:oddHBand="0" w:evenHBand="0" w:firstRowFirstColumn="0" w:firstRowLastColumn="0" w:lastRowFirstColumn="0" w:lastRowLastColumn="0"/>
            <w:tcW w:w="833" w:type="dxa"/>
            <w:noWrap/>
          </w:tcPr>
          <w:p w14:paraId="2C334137"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15</w:t>
            </w:r>
          </w:p>
        </w:tc>
        <w:tc>
          <w:tcPr>
            <w:tcW w:w="6092" w:type="dxa"/>
          </w:tcPr>
          <w:p w14:paraId="45599F9D"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85482">
              <w:rPr>
                <w:rFonts w:ascii="Arial" w:eastAsia="Times New Roman" w:hAnsi="Arial" w:cs="Arial"/>
                <w:lang w:val="en-US"/>
              </w:rPr>
              <w:t xml:space="preserve">Estadística </w:t>
            </w:r>
          </w:p>
        </w:tc>
      </w:tr>
      <w:tr w:rsidR="001A75C4" w:rsidRPr="00185482" w14:paraId="35C356B8" w14:textId="77777777" w:rsidTr="00FB23F9">
        <w:trPr>
          <w:trHeight w:val="97"/>
          <w:jc w:val="center"/>
        </w:trPr>
        <w:tc>
          <w:tcPr>
            <w:cnfStyle w:val="001000000000" w:firstRow="0" w:lastRow="0" w:firstColumn="1" w:lastColumn="0" w:oddVBand="0" w:evenVBand="0" w:oddHBand="0" w:evenHBand="0" w:firstRowFirstColumn="0" w:firstRowLastColumn="0" w:lastRowFirstColumn="0" w:lastRowLastColumn="0"/>
            <w:tcW w:w="833" w:type="dxa"/>
            <w:noWrap/>
          </w:tcPr>
          <w:p w14:paraId="1E9980B4"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 xml:space="preserve"> 16 </w:t>
            </w:r>
          </w:p>
        </w:tc>
        <w:tc>
          <w:tcPr>
            <w:tcW w:w="6092" w:type="dxa"/>
            <w:noWrap/>
          </w:tcPr>
          <w:p w14:paraId="01EB2A53"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85482">
              <w:rPr>
                <w:rFonts w:ascii="Arial" w:eastAsia="Times New Roman" w:hAnsi="Arial" w:cs="Arial"/>
              </w:rPr>
              <w:t xml:space="preserve">Salud y Protección Social </w:t>
            </w:r>
          </w:p>
        </w:tc>
      </w:tr>
      <w:tr w:rsidR="001A75C4" w:rsidRPr="00185482" w14:paraId="4D371FB1" w14:textId="77777777" w:rsidTr="00FB23F9">
        <w:trPr>
          <w:trHeight w:val="97"/>
          <w:jc w:val="center"/>
        </w:trPr>
        <w:tc>
          <w:tcPr>
            <w:cnfStyle w:val="001000000000" w:firstRow="0" w:lastRow="0" w:firstColumn="1" w:lastColumn="0" w:oddVBand="0" w:evenVBand="0" w:oddHBand="0" w:evenHBand="0" w:firstRowFirstColumn="0" w:firstRowLastColumn="0" w:lastRowFirstColumn="0" w:lastRowLastColumn="0"/>
            <w:tcW w:w="833" w:type="dxa"/>
            <w:noWrap/>
          </w:tcPr>
          <w:p w14:paraId="21E29CE7" w14:textId="77777777" w:rsidR="001A75C4" w:rsidRPr="00185482" w:rsidRDefault="001A75C4" w:rsidP="00185482">
            <w:pPr>
              <w:rPr>
                <w:rFonts w:ascii="Arial" w:eastAsia="Times New Roman" w:hAnsi="Arial" w:cs="Arial"/>
              </w:rPr>
            </w:pPr>
            <w:r w:rsidRPr="00185482">
              <w:rPr>
                <w:rFonts w:ascii="Arial" w:eastAsia="Times New Roman" w:hAnsi="Arial" w:cs="Arial"/>
              </w:rPr>
              <w:t xml:space="preserve">17 </w:t>
            </w:r>
          </w:p>
        </w:tc>
        <w:tc>
          <w:tcPr>
            <w:tcW w:w="6092" w:type="dxa"/>
            <w:noWrap/>
          </w:tcPr>
          <w:p w14:paraId="0DA9FC0C"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85482">
              <w:rPr>
                <w:rFonts w:ascii="Arial" w:eastAsia="Times New Roman" w:hAnsi="Arial" w:cs="Arial"/>
              </w:rPr>
              <w:t>Oficina del Alto Comisionado para la Paz.</w:t>
            </w:r>
          </w:p>
        </w:tc>
      </w:tr>
    </w:tbl>
    <w:p w14:paraId="56C7A024" w14:textId="77777777" w:rsidR="001A75C4" w:rsidRPr="00185482" w:rsidRDefault="001A75C4" w:rsidP="00185482">
      <w:pPr>
        <w:rPr>
          <w:rFonts w:ascii="Arial" w:hAnsi="Arial" w:cs="Arial"/>
          <w:u w:val="single"/>
        </w:rPr>
      </w:pPr>
    </w:p>
    <w:p w14:paraId="19525455" w14:textId="77777777" w:rsidR="001A75C4" w:rsidRPr="00185482" w:rsidRDefault="001A75C4" w:rsidP="00185482">
      <w:pPr>
        <w:pStyle w:val="Descripcin"/>
        <w:rPr>
          <w:rFonts w:ascii="Arial" w:hAnsi="Arial" w:cs="Arial"/>
          <w:color w:val="auto"/>
          <w:sz w:val="22"/>
          <w:szCs w:val="22"/>
        </w:rPr>
      </w:pPr>
      <w:r w:rsidRPr="00185482">
        <w:rPr>
          <w:rFonts w:ascii="Arial" w:hAnsi="Arial" w:cs="Arial"/>
          <w:color w:val="auto"/>
          <w:sz w:val="22"/>
          <w:szCs w:val="22"/>
        </w:rPr>
        <w:t xml:space="preserve">Tabla </w:t>
      </w:r>
      <w:r w:rsidRPr="00185482">
        <w:rPr>
          <w:rFonts w:ascii="Arial" w:hAnsi="Arial" w:cs="Arial"/>
          <w:color w:val="auto"/>
          <w:sz w:val="22"/>
          <w:szCs w:val="22"/>
        </w:rPr>
        <w:fldChar w:fldCharType="begin"/>
      </w:r>
      <w:r w:rsidRPr="00185482">
        <w:rPr>
          <w:rFonts w:ascii="Arial" w:hAnsi="Arial" w:cs="Arial"/>
          <w:color w:val="auto"/>
          <w:sz w:val="22"/>
          <w:szCs w:val="22"/>
        </w:rPr>
        <w:instrText xml:space="preserve"> SEQ Tabla \* ARABIC </w:instrText>
      </w:r>
      <w:r w:rsidRPr="00185482">
        <w:rPr>
          <w:rFonts w:ascii="Arial" w:hAnsi="Arial" w:cs="Arial"/>
          <w:color w:val="auto"/>
          <w:sz w:val="22"/>
          <w:szCs w:val="22"/>
        </w:rPr>
        <w:fldChar w:fldCharType="separate"/>
      </w:r>
      <w:r w:rsidRPr="00185482">
        <w:rPr>
          <w:rFonts w:ascii="Arial" w:hAnsi="Arial" w:cs="Arial"/>
          <w:noProof/>
          <w:color w:val="auto"/>
          <w:sz w:val="22"/>
          <w:szCs w:val="22"/>
        </w:rPr>
        <w:t>2</w:t>
      </w:r>
      <w:r w:rsidRPr="00185482">
        <w:rPr>
          <w:rFonts w:ascii="Arial" w:hAnsi="Arial" w:cs="Arial"/>
          <w:color w:val="auto"/>
          <w:sz w:val="22"/>
          <w:szCs w:val="22"/>
        </w:rPr>
        <w:fldChar w:fldCharType="end"/>
      </w:r>
      <w:r w:rsidRPr="00185482">
        <w:rPr>
          <w:rFonts w:ascii="Arial" w:hAnsi="Arial" w:cs="Arial"/>
          <w:color w:val="auto"/>
          <w:sz w:val="22"/>
          <w:szCs w:val="22"/>
        </w:rPr>
        <w:t>. Planes de trabajo territoriales, departamento</w:t>
      </w:r>
    </w:p>
    <w:tbl>
      <w:tblPr>
        <w:tblStyle w:val="Tabladecuadrcula1clara-nfasis1"/>
        <w:tblW w:w="7049" w:type="dxa"/>
        <w:jc w:val="center"/>
        <w:tblLook w:val="04A0" w:firstRow="1" w:lastRow="0" w:firstColumn="1" w:lastColumn="0" w:noHBand="0" w:noVBand="1"/>
      </w:tblPr>
      <w:tblGrid>
        <w:gridCol w:w="771"/>
        <w:gridCol w:w="6278"/>
      </w:tblGrid>
      <w:tr w:rsidR="001A75C4" w:rsidRPr="00185482" w14:paraId="2F35A670" w14:textId="77777777" w:rsidTr="00FB23F9">
        <w:trPr>
          <w:cnfStyle w:val="100000000000" w:firstRow="1" w:lastRow="0" w:firstColumn="0" w:lastColumn="0" w:oddVBand="0" w:evenVBand="0" w:oddHBand="0" w:evenHBand="0" w:firstRowFirstColumn="0" w:firstRowLastColumn="0" w:lastRowFirstColumn="0" w:lastRowLastColumn="0"/>
          <w:trHeight w:val="335"/>
          <w:tblHeader/>
          <w:jc w:val="center"/>
        </w:trPr>
        <w:tc>
          <w:tcPr>
            <w:cnfStyle w:val="001000000000" w:firstRow="0" w:lastRow="0" w:firstColumn="1" w:lastColumn="0" w:oddVBand="0" w:evenVBand="0" w:oddHBand="0" w:evenHBand="0" w:firstRowFirstColumn="0" w:firstRowLastColumn="0" w:lastRowFirstColumn="0" w:lastRowLastColumn="0"/>
            <w:tcW w:w="771" w:type="dxa"/>
            <w:noWrap/>
            <w:hideMark/>
          </w:tcPr>
          <w:p w14:paraId="0679F914" w14:textId="77777777" w:rsidR="001A75C4" w:rsidRPr="00185482" w:rsidRDefault="001A75C4" w:rsidP="00185482">
            <w:pPr>
              <w:rPr>
                <w:rFonts w:ascii="Arial" w:eastAsia="Times New Roman" w:hAnsi="Arial" w:cs="Arial"/>
                <w:b w:val="0"/>
                <w:lang w:val="en-US"/>
              </w:rPr>
            </w:pPr>
            <w:r w:rsidRPr="00185482">
              <w:rPr>
                <w:rFonts w:ascii="Arial" w:eastAsia="Times New Roman" w:hAnsi="Arial" w:cs="Arial"/>
                <w:lang w:val="en-US"/>
              </w:rPr>
              <w:t>No.</w:t>
            </w:r>
          </w:p>
        </w:tc>
        <w:tc>
          <w:tcPr>
            <w:tcW w:w="6278" w:type="dxa"/>
            <w:noWrap/>
            <w:hideMark/>
          </w:tcPr>
          <w:p w14:paraId="10553096" w14:textId="77777777" w:rsidR="001A75C4" w:rsidRPr="00185482" w:rsidRDefault="001A75C4" w:rsidP="0018548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lang w:val="en-US"/>
              </w:rPr>
            </w:pPr>
            <w:r w:rsidRPr="00185482">
              <w:rPr>
                <w:rFonts w:ascii="Arial" w:eastAsia="Times New Roman" w:hAnsi="Arial" w:cs="Arial"/>
                <w:lang w:val="en-US"/>
              </w:rPr>
              <w:t>DEPARTAMENTO</w:t>
            </w:r>
          </w:p>
        </w:tc>
      </w:tr>
      <w:tr w:rsidR="001A75C4" w:rsidRPr="00185482" w14:paraId="6DBA785B" w14:textId="77777777" w:rsidTr="00FB23F9">
        <w:trPr>
          <w:trHeight w:val="250"/>
          <w:jc w:val="center"/>
        </w:trPr>
        <w:tc>
          <w:tcPr>
            <w:cnfStyle w:val="001000000000" w:firstRow="0" w:lastRow="0" w:firstColumn="1" w:lastColumn="0" w:oddVBand="0" w:evenVBand="0" w:oddHBand="0" w:evenHBand="0" w:firstRowFirstColumn="0" w:firstRowLastColumn="0" w:lastRowFirstColumn="0" w:lastRowLastColumn="0"/>
            <w:tcW w:w="771" w:type="dxa"/>
            <w:noWrap/>
            <w:hideMark/>
          </w:tcPr>
          <w:p w14:paraId="383ED627"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1</w:t>
            </w:r>
          </w:p>
        </w:tc>
        <w:tc>
          <w:tcPr>
            <w:tcW w:w="6278" w:type="dxa"/>
            <w:noWrap/>
            <w:hideMark/>
          </w:tcPr>
          <w:p w14:paraId="5DAA6A3C"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Antioquia</w:t>
            </w:r>
          </w:p>
        </w:tc>
      </w:tr>
      <w:tr w:rsidR="001A75C4" w:rsidRPr="00185482" w14:paraId="5E69C6EB" w14:textId="77777777" w:rsidTr="00FB23F9">
        <w:trPr>
          <w:trHeight w:val="250"/>
          <w:jc w:val="center"/>
        </w:trPr>
        <w:tc>
          <w:tcPr>
            <w:cnfStyle w:val="001000000000" w:firstRow="0" w:lastRow="0" w:firstColumn="1" w:lastColumn="0" w:oddVBand="0" w:evenVBand="0" w:oddHBand="0" w:evenHBand="0" w:firstRowFirstColumn="0" w:firstRowLastColumn="0" w:lastRowFirstColumn="0" w:lastRowLastColumn="0"/>
            <w:tcW w:w="771" w:type="dxa"/>
            <w:noWrap/>
            <w:hideMark/>
          </w:tcPr>
          <w:p w14:paraId="25A81EDD"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2</w:t>
            </w:r>
          </w:p>
        </w:tc>
        <w:tc>
          <w:tcPr>
            <w:tcW w:w="6278" w:type="dxa"/>
            <w:noWrap/>
            <w:hideMark/>
          </w:tcPr>
          <w:p w14:paraId="3DB4DC07"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Arauca</w:t>
            </w:r>
          </w:p>
        </w:tc>
      </w:tr>
      <w:tr w:rsidR="001A75C4" w:rsidRPr="00185482" w14:paraId="60C4F87D" w14:textId="77777777" w:rsidTr="00FB23F9">
        <w:trPr>
          <w:trHeight w:val="250"/>
          <w:jc w:val="center"/>
        </w:trPr>
        <w:tc>
          <w:tcPr>
            <w:cnfStyle w:val="001000000000" w:firstRow="0" w:lastRow="0" w:firstColumn="1" w:lastColumn="0" w:oddVBand="0" w:evenVBand="0" w:oddHBand="0" w:evenHBand="0" w:firstRowFirstColumn="0" w:firstRowLastColumn="0" w:lastRowFirstColumn="0" w:lastRowLastColumn="0"/>
            <w:tcW w:w="771" w:type="dxa"/>
            <w:noWrap/>
            <w:hideMark/>
          </w:tcPr>
          <w:p w14:paraId="1B00FF10"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3</w:t>
            </w:r>
          </w:p>
        </w:tc>
        <w:tc>
          <w:tcPr>
            <w:tcW w:w="6278" w:type="dxa"/>
            <w:noWrap/>
            <w:hideMark/>
          </w:tcPr>
          <w:p w14:paraId="1045CC8D"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Atlántico</w:t>
            </w:r>
          </w:p>
        </w:tc>
      </w:tr>
      <w:tr w:rsidR="001A75C4" w:rsidRPr="00185482" w14:paraId="349B5C43" w14:textId="77777777" w:rsidTr="00FB23F9">
        <w:trPr>
          <w:trHeight w:val="250"/>
          <w:jc w:val="center"/>
        </w:trPr>
        <w:tc>
          <w:tcPr>
            <w:cnfStyle w:val="001000000000" w:firstRow="0" w:lastRow="0" w:firstColumn="1" w:lastColumn="0" w:oddVBand="0" w:evenVBand="0" w:oddHBand="0" w:evenHBand="0" w:firstRowFirstColumn="0" w:firstRowLastColumn="0" w:lastRowFirstColumn="0" w:lastRowLastColumn="0"/>
            <w:tcW w:w="771" w:type="dxa"/>
            <w:noWrap/>
            <w:hideMark/>
          </w:tcPr>
          <w:p w14:paraId="7F7DC73F"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4</w:t>
            </w:r>
          </w:p>
        </w:tc>
        <w:tc>
          <w:tcPr>
            <w:tcW w:w="6278" w:type="dxa"/>
            <w:noWrap/>
            <w:hideMark/>
          </w:tcPr>
          <w:p w14:paraId="1751B50C"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Bolívar</w:t>
            </w:r>
          </w:p>
        </w:tc>
      </w:tr>
      <w:tr w:rsidR="001A75C4" w:rsidRPr="00185482" w14:paraId="575959FE" w14:textId="77777777" w:rsidTr="00FB23F9">
        <w:trPr>
          <w:trHeight w:val="250"/>
          <w:jc w:val="center"/>
        </w:trPr>
        <w:tc>
          <w:tcPr>
            <w:cnfStyle w:val="001000000000" w:firstRow="0" w:lastRow="0" w:firstColumn="1" w:lastColumn="0" w:oddVBand="0" w:evenVBand="0" w:oddHBand="0" w:evenHBand="0" w:firstRowFirstColumn="0" w:firstRowLastColumn="0" w:lastRowFirstColumn="0" w:lastRowLastColumn="0"/>
            <w:tcW w:w="771" w:type="dxa"/>
            <w:noWrap/>
            <w:hideMark/>
          </w:tcPr>
          <w:p w14:paraId="472F3415"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5</w:t>
            </w:r>
          </w:p>
        </w:tc>
        <w:tc>
          <w:tcPr>
            <w:tcW w:w="6278" w:type="dxa"/>
            <w:noWrap/>
            <w:hideMark/>
          </w:tcPr>
          <w:p w14:paraId="78EDD6E0"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Boyacá</w:t>
            </w:r>
          </w:p>
        </w:tc>
      </w:tr>
      <w:tr w:rsidR="001A75C4" w:rsidRPr="00185482" w14:paraId="7F0FC974" w14:textId="77777777" w:rsidTr="00FB23F9">
        <w:trPr>
          <w:trHeight w:val="250"/>
          <w:jc w:val="center"/>
        </w:trPr>
        <w:tc>
          <w:tcPr>
            <w:cnfStyle w:val="001000000000" w:firstRow="0" w:lastRow="0" w:firstColumn="1" w:lastColumn="0" w:oddVBand="0" w:evenVBand="0" w:oddHBand="0" w:evenHBand="0" w:firstRowFirstColumn="0" w:firstRowLastColumn="0" w:lastRowFirstColumn="0" w:lastRowLastColumn="0"/>
            <w:tcW w:w="771" w:type="dxa"/>
            <w:noWrap/>
            <w:hideMark/>
          </w:tcPr>
          <w:p w14:paraId="19DE409D"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6</w:t>
            </w:r>
          </w:p>
        </w:tc>
        <w:tc>
          <w:tcPr>
            <w:tcW w:w="6278" w:type="dxa"/>
            <w:noWrap/>
            <w:hideMark/>
          </w:tcPr>
          <w:p w14:paraId="7E618A9E"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Caldas</w:t>
            </w:r>
          </w:p>
        </w:tc>
      </w:tr>
      <w:tr w:rsidR="001A75C4" w:rsidRPr="00185482" w14:paraId="5F7232BE" w14:textId="77777777" w:rsidTr="00FB23F9">
        <w:trPr>
          <w:trHeight w:val="250"/>
          <w:jc w:val="center"/>
        </w:trPr>
        <w:tc>
          <w:tcPr>
            <w:cnfStyle w:val="001000000000" w:firstRow="0" w:lastRow="0" w:firstColumn="1" w:lastColumn="0" w:oddVBand="0" w:evenVBand="0" w:oddHBand="0" w:evenHBand="0" w:firstRowFirstColumn="0" w:firstRowLastColumn="0" w:lastRowFirstColumn="0" w:lastRowLastColumn="0"/>
            <w:tcW w:w="771" w:type="dxa"/>
            <w:noWrap/>
            <w:hideMark/>
          </w:tcPr>
          <w:p w14:paraId="1BB0634D"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7</w:t>
            </w:r>
          </w:p>
        </w:tc>
        <w:tc>
          <w:tcPr>
            <w:tcW w:w="6278" w:type="dxa"/>
            <w:noWrap/>
            <w:hideMark/>
          </w:tcPr>
          <w:p w14:paraId="58DE33B3"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Casanare</w:t>
            </w:r>
          </w:p>
        </w:tc>
      </w:tr>
      <w:tr w:rsidR="001A75C4" w:rsidRPr="00185482" w14:paraId="626EFBE5" w14:textId="77777777" w:rsidTr="00FB23F9">
        <w:trPr>
          <w:trHeight w:val="250"/>
          <w:jc w:val="center"/>
        </w:trPr>
        <w:tc>
          <w:tcPr>
            <w:cnfStyle w:val="001000000000" w:firstRow="0" w:lastRow="0" w:firstColumn="1" w:lastColumn="0" w:oddVBand="0" w:evenVBand="0" w:oddHBand="0" w:evenHBand="0" w:firstRowFirstColumn="0" w:firstRowLastColumn="0" w:lastRowFirstColumn="0" w:lastRowLastColumn="0"/>
            <w:tcW w:w="771" w:type="dxa"/>
            <w:noWrap/>
            <w:hideMark/>
          </w:tcPr>
          <w:p w14:paraId="3B117F43"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8</w:t>
            </w:r>
          </w:p>
        </w:tc>
        <w:tc>
          <w:tcPr>
            <w:tcW w:w="6278" w:type="dxa"/>
            <w:noWrap/>
            <w:hideMark/>
          </w:tcPr>
          <w:p w14:paraId="294BF7D2"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Cauca</w:t>
            </w:r>
          </w:p>
        </w:tc>
      </w:tr>
      <w:tr w:rsidR="001A75C4" w:rsidRPr="00185482" w14:paraId="6C3D369B" w14:textId="77777777" w:rsidTr="00FB23F9">
        <w:trPr>
          <w:trHeight w:val="250"/>
          <w:jc w:val="center"/>
        </w:trPr>
        <w:tc>
          <w:tcPr>
            <w:cnfStyle w:val="001000000000" w:firstRow="0" w:lastRow="0" w:firstColumn="1" w:lastColumn="0" w:oddVBand="0" w:evenVBand="0" w:oddHBand="0" w:evenHBand="0" w:firstRowFirstColumn="0" w:firstRowLastColumn="0" w:lastRowFirstColumn="0" w:lastRowLastColumn="0"/>
            <w:tcW w:w="771" w:type="dxa"/>
            <w:noWrap/>
            <w:hideMark/>
          </w:tcPr>
          <w:p w14:paraId="56C25A67"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9</w:t>
            </w:r>
          </w:p>
        </w:tc>
        <w:tc>
          <w:tcPr>
            <w:tcW w:w="6278" w:type="dxa"/>
            <w:noWrap/>
            <w:hideMark/>
          </w:tcPr>
          <w:p w14:paraId="791315EE"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Chocó</w:t>
            </w:r>
          </w:p>
        </w:tc>
      </w:tr>
      <w:tr w:rsidR="001A75C4" w:rsidRPr="00185482" w14:paraId="69663098" w14:textId="77777777" w:rsidTr="00FB23F9">
        <w:trPr>
          <w:trHeight w:val="250"/>
          <w:jc w:val="center"/>
        </w:trPr>
        <w:tc>
          <w:tcPr>
            <w:cnfStyle w:val="001000000000" w:firstRow="0" w:lastRow="0" w:firstColumn="1" w:lastColumn="0" w:oddVBand="0" w:evenVBand="0" w:oddHBand="0" w:evenHBand="0" w:firstRowFirstColumn="0" w:firstRowLastColumn="0" w:lastRowFirstColumn="0" w:lastRowLastColumn="0"/>
            <w:tcW w:w="771" w:type="dxa"/>
            <w:noWrap/>
            <w:hideMark/>
          </w:tcPr>
          <w:p w14:paraId="0364CEED"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10</w:t>
            </w:r>
          </w:p>
        </w:tc>
        <w:tc>
          <w:tcPr>
            <w:tcW w:w="6278" w:type="dxa"/>
            <w:noWrap/>
            <w:hideMark/>
          </w:tcPr>
          <w:p w14:paraId="4D62FBE4"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Córdoba</w:t>
            </w:r>
          </w:p>
        </w:tc>
      </w:tr>
      <w:tr w:rsidR="001A75C4" w:rsidRPr="00185482" w14:paraId="5041FDA0" w14:textId="77777777" w:rsidTr="00FB23F9">
        <w:trPr>
          <w:trHeight w:val="250"/>
          <w:jc w:val="center"/>
        </w:trPr>
        <w:tc>
          <w:tcPr>
            <w:cnfStyle w:val="001000000000" w:firstRow="0" w:lastRow="0" w:firstColumn="1" w:lastColumn="0" w:oddVBand="0" w:evenVBand="0" w:oddHBand="0" w:evenHBand="0" w:firstRowFirstColumn="0" w:firstRowLastColumn="0" w:lastRowFirstColumn="0" w:lastRowLastColumn="0"/>
            <w:tcW w:w="771" w:type="dxa"/>
            <w:noWrap/>
            <w:hideMark/>
          </w:tcPr>
          <w:p w14:paraId="10631E19"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11</w:t>
            </w:r>
          </w:p>
        </w:tc>
        <w:tc>
          <w:tcPr>
            <w:tcW w:w="6278" w:type="dxa"/>
            <w:noWrap/>
            <w:hideMark/>
          </w:tcPr>
          <w:p w14:paraId="4586679E"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Cundinamarca</w:t>
            </w:r>
          </w:p>
        </w:tc>
      </w:tr>
      <w:tr w:rsidR="001A75C4" w:rsidRPr="00185482" w14:paraId="664D3D9C" w14:textId="77777777" w:rsidTr="00FB23F9">
        <w:trPr>
          <w:trHeight w:val="250"/>
          <w:jc w:val="center"/>
        </w:trPr>
        <w:tc>
          <w:tcPr>
            <w:cnfStyle w:val="001000000000" w:firstRow="0" w:lastRow="0" w:firstColumn="1" w:lastColumn="0" w:oddVBand="0" w:evenVBand="0" w:oddHBand="0" w:evenHBand="0" w:firstRowFirstColumn="0" w:firstRowLastColumn="0" w:lastRowFirstColumn="0" w:lastRowLastColumn="0"/>
            <w:tcW w:w="771" w:type="dxa"/>
            <w:noWrap/>
            <w:hideMark/>
          </w:tcPr>
          <w:p w14:paraId="0EABCC2E"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12</w:t>
            </w:r>
          </w:p>
        </w:tc>
        <w:tc>
          <w:tcPr>
            <w:tcW w:w="6278" w:type="dxa"/>
            <w:noWrap/>
            <w:hideMark/>
          </w:tcPr>
          <w:p w14:paraId="6FC4A726"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Guajira</w:t>
            </w:r>
          </w:p>
        </w:tc>
      </w:tr>
      <w:tr w:rsidR="001A75C4" w:rsidRPr="00185482" w14:paraId="211857AF" w14:textId="77777777" w:rsidTr="00FB23F9">
        <w:trPr>
          <w:trHeight w:val="250"/>
          <w:jc w:val="center"/>
        </w:trPr>
        <w:tc>
          <w:tcPr>
            <w:cnfStyle w:val="001000000000" w:firstRow="0" w:lastRow="0" w:firstColumn="1" w:lastColumn="0" w:oddVBand="0" w:evenVBand="0" w:oddHBand="0" w:evenHBand="0" w:firstRowFirstColumn="0" w:firstRowLastColumn="0" w:lastRowFirstColumn="0" w:lastRowLastColumn="0"/>
            <w:tcW w:w="771" w:type="dxa"/>
            <w:noWrap/>
            <w:hideMark/>
          </w:tcPr>
          <w:p w14:paraId="3C417D96"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13</w:t>
            </w:r>
          </w:p>
        </w:tc>
        <w:tc>
          <w:tcPr>
            <w:tcW w:w="6278" w:type="dxa"/>
            <w:noWrap/>
            <w:hideMark/>
          </w:tcPr>
          <w:p w14:paraId="377BBD42"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Guaviare</w:t>
            </w:r>
          </w:p>
        </w:tc>
      </w:tr>
      <w:tr w:rsidR="001A75C4" w:rsidRPr="00185482" w14:paraId="7C063CB8" w14:textId="77777777" w:rsidTr="00FB23F9">
        <w:trPr>
          <w:trHeight w:val="250"/>
          <w:jc w:val="center"/>
        </w:trPr>
        <w:tc>
          <w:tcPr>
            <w:cnfStyle w:val="001000000000" w:firstRow="0" w:lastRow="0" w:firstColumn="1" w:lastColumn="0" w:oddVBand="0" w:evenVBand="0" w:oddHBand="0" w:evenHBand="0" w:firstRowFirstColumn="0" w:firstRowLastColumn="0" w:lastRowFirstColumn="0" w:lastRowLastColumn="0"/>
            <w:tcW w:w="771" w:type="dxa"/>
            <w:noWrap/>
            <w:hideMark/>
          </w:tcPr>
          <w:p w14:paraId="3DE88BB9"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14</w:t>
            </w:r>
          </w:p>
        </w:tc>
        <w:tc>
          <w:tcPr>
            <w:tcW w:w="6278" w:type="dxa"/>
            <w:noWrap/>
            <w:hideMark/>
          </w:tcPr>
          <w:p w14:paraId="1D45060F"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Huila</w:t>
            </w:r>
          </w:p>
        </w:tc>
      </w:tr>
      <w:tr w:rsidR="001A75C4" w:rsidRPr="00185482" w14:paraId="12F72354" w14:textId="77777777" w:rsidTr="00FB23F9">
        <w:trPr>
          <w:trHeight w:val="250"/>
          <w:jc w:val="center"/>
        </w:trPr>
        <w:tc>
          <w:tcPr>
            <w:cnfStyle w:val="001000000000" w:firstRow="0" w:lastRow="0" w:firstColumn="1" w:lastColumn="0" w:oddVBand="0" w:evenVBand="0" w:oddHBand="0" w:evenHBand="0" w:firstRowFirstColumn="0" w:firstRowLastColumn="0" w:lastRowFirstColumn="0" w:lastRowLastColumn="0"/>
            <w:tcW w:w="771" w:type="dxa"/>
            <w:noWrap/>
            <w:hideMark/>
          </w:tcPr>
          <w:p w14:paraId="165465CB"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15</w:t>
            </w:r>
          </w:p>
        </w:tc>
        <w:tc>
          <w:tcPr>
            <w:tcW w:w="6278" w:type="dxa"/>
            <w:noWrap/>
            <w:hideMark/>
          </w:tcPr>
          <w:p w14:paraId="3ED1D578"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Magdalena</w:t>
            </w:r>
          </w:p>
        </w:tc>
      </w:tr>
      <w:tr w:rsidR="001A75C4" w:rsidRPr="00185482" w14:paraId="20012011" w14:textId="77777777" w:rsidTr="00FB23F9">
        <w:trPr>
          <w:trHeight w:val="250"/>
          <w:jc w:val="center"/>
        </w:trPr>
        <w:tc>
          <w:tcPr>
            <w:cnfStyle w:val="001000000000" w:firstRow="0" w:lastRow="0" w:firstColumn="1" w:lastColumn="0" w:oddVBand="0" w:evenVBand="0" w:oddHBand="0" w:evenHBand="0" w:firstRowFirstColumn="0" w:firstRowLastColumn="0" w:lastRowFirstColumn="0" w:lastRowLastColumn="0"/>
            <w:tcW w:w="771" w:type="dxa"/>
            <w:noWrap/>
            <w:hideMark/>
          </w:tcPr>
          <w:p w14:paraId="2E1312FA"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16</w:t>
            </w:r>
          </w:p>
        </w:tc>
        <w:tc>
          <w:tcPr>
            <w:tcW w:w="6278" w:type="dxa"/>
            <w:noWrap/>
            <w:hideMark/>
          </w:tcPr>
          <w:p w14:paraId="2CCBC2E9"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Meta</w:t>
            </w:r>
          </w:p>
        </w:tc>
      </w:tr>
      <w:tr w:rsidR="001A75C4" w:rsidRPr="00185482" w14:paraId="043121B4" w14:textId="77777777" w:rsidTr="00FB23F9">
        <w:trPr>
          <w:trHeight w:val="250"/>
          <w:jc w:val="center"/>
        </w:trPr>
        <w:tc>
          <w:tcPr>
            <w:cnfStyle w:val="001000000000" w:firstRow="0" w:lastRow="0" w:firstColumn="1" w:lastColumn="0" w:oddVBand="0" w:evenVBand="0" w:oddHBand="0" w:evenHBand="0" w:firstRowFirstColumn="0" w:firstRowLastColumn="0" w:lastRowFirstColumn="0" w:lastRowLastColumn="0"/>
            <w:tcW w:w="771" w:type="dxa"/>
            <w:noWrap/>
            <w:hideMark/>
          </w:tcPr>
          <w:p w14:paraId="6637E139"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17</w:t>
            </w:r>
          </w:p>
        </w:tc>
        <w:tc>
          <w:tcPr>
            <w:tcW w:w="6278" w:type="dxa"/>
            <w:hideMark/>
          </w:tcPr>
          <w:p w14:paraId="08C838A1"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Nariño</w:t>
            </w:r>
          </w:p>
        </w:tc>
      </w:tr>
      <w:tr w:rsidR="001A75C4" w:rsidRPr="00185482" w14:paraId="623A23A5" w14:textId="77777777" w:rsidTr="00FB23F9">
        <w:trPr>
          <w:trHeight w:val="250"/>
          <w:jc w:val="center"/>
        </w:trPr>
        <w:tc>
          <w:tcPr>
            <w:cnfStyle w:val="001000000000" w:firstRow="0" w:lastRow="0" w:firstColumn="1" w:lastColumn="0" w:oddVBand="0" w:evenVBand="0" w:oddHBand="0" w:evenHBand="0" w:firstRowFirstColumn="0" w:firstRowLastColumn="0" w:lastRowFirstColumn="0" w:lastRowLastColumn="0"/>
            <w:tcW w:w="771" w:type="dxa"/>
            <w:noWrap/>
            <w:hideMark/>
          </w:tcPr>
          <w:p w14:paraId="6BE6A61E"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18</w:t>
            </w:r>
          </w:p>
        </w:tc>
        <w:tc>
          <w:tcPr>
            <w:tcW w:w="6278" w:type="dxa"/>
            <w:noWrap/>
            <w:hideMark/>
          </w:tcPr>
          <w:p w14:paraId="0A7FC1CA"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Norte de Santander</w:t>
            </w:r>
          </w:p>
        </w:tc>
      </w:tr>
      <w:tr w:rsidR="001A75C4" w:rsidRPr="00185482" w14:paraId="55912E48" w14:textId="77777777" w:rsidTr="00FB23F9">
        <w:trPr>
          <w:trHeight w:val="250"/>
          <w:jc w:val="center"/>
        </w:trPr>
        <w:tc>
          <w:tcPr>
            <w:cnfStyle w:val="001000000000" w:firstRow="0" w:lastRow="0" w:firstColumn="1" w:lastColumn="0" w:oddVBand="0" w:evenVBand="0" w:oddHBand="0" w:evenHBand="0" w:firstRowFirstColumn="0" w:firstRowLastColumn="0" w:lastRowFirstColumn="0" w:lastRowLastColumn="0"/>
            <w:tcW w:w="771" w:type="dxa"/>
            <w:noWrap/>
            <w:hideMark/>
          </w:tcPr>
          <w:p w14:paraId="6B7652CC"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19</w:t>
            </w:r>
          </w:p>
        </w:tc>
        <w:tc>
          <w:tcPr>
            <w:tcW w:w="6278" w:type="dxa"/>
            <w:noWrap/>
            <w:hideMark/>
          </w:tcPr>
          <w:p w14:paraId="35533E7E"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Putumayo</w:t>
            </w:r>
          </w:p>
        </w:tc>
      </w:tr>
      <w:tr w:rsidR="001A75C4" w:rsidRPr="00185482" w14:paraId="1AC4575B" w14:textId="77777777" w:rsidTr="00FB23F9">
        <w:trPr>
          <w:trHeight w:val="250"/>
          <w:jc w:val="center"/>
        </w:trPr>
        <w:tc>
          <w:tcPr>
            <w:cnfStyle w:val="001000000000" w:firstRow="0" w:lastRow="0" w:firstColumn="1" w:lastColumn="0" w:oddVBand="0" w:evenVBand="0" w:oddHBand="0" w:evenHBand="0" w:firstRowFirstColumn="0" w:firstRowLastColumn="0" w:lastRowFirstColumn="0" w:lastRowLastColumn="0"/>
            <w:tcW w:w="771" w:type="dxa"/>
            <w:noWrap/>
            <w:hideMark/>
          </w:tcPr>
          <w:p w14:paraId="3DA95713"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20</w:t>
            </w:r>
          </w:p>
        </w:tc>
        <w:tc>
          <w:tcPr>
            <w:tcW w:w="6278" w:type="dxa"/>
            <w:noWrap/>
            <w:hideMark/>
          </w:tcPr>
          <w:p w14:paraId="247E425B"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Quindío</w:t>
            </w:r>
          </w:p>
        </w:tc>
      </w:tr>
      <w:tr w:rsidR="001A75C4" w:rsidRPr="00185482" w14:paraId="33F958BB" w14:textId="77777777" w:rsidTr="00FB23F9">
        <w:trPr>
          <w:trHeight w:val="250"/>
          <w:jc w:val="center"/>
        </w:trPr>
        <w:tc>
          <w:tcPr>
            <w:cnfStyle w:val="001000000000" w:firstRow="0" w:lastRow="0" w:firstColumn="1" w:lastColumn="0" w:oddVBand="0" w:evenVBand="0" w:oddHBand="0" w:evenHBand="0" w:firstRowFirstColumn="0" w:firstRowLastColumn="0" w:lastRowFirstColumn="0" w:lastRowLastColumn="0"/>
            <w:tcW w:w="771" w:type="dxa"/>
            <w:noWrap/>
            <w:hideMark/>
          </w:tcPr>
          <w:p w14:paraId="7957FDAB"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21</w:t>
            </w:r>
          </w:p>
        </w:tc>
        <w:tc>
          <w:tcPr>
            <w:tcW w:w="6278" w:type="dxa"/>
            <w:noWrap/>
            <w:hideMark/>
          </w:tcPr>
          <w:p w14:paraId="3FAB917E"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Risaralda</w:t>
            </w:r>
          </w:p>
        </w:tc>
      </w:tr>
      <w:tr w:rsidR="001A75C4" w:rsidRPr="00185482" w14:paraId="0DFB83C2" w14:textId="77777777" w:rsidTr="00FB23F9">
        <w:trPr>
          <w:trHeight w:val="250"/>
          <w:jc w:val="center"/>
        </w:trPr>
        <w:tc>
          <w:tcPr>
            <w:cnfStyle w:val="001000000000" w:firstRow="0" w:lastRow="0" w:firstColumn="1" w:lastColumn="0" w:oddVBand="0" w:evenVBand="0" w:oddHBand="0" w:evenHBand="0" w:firstRowFirstColumn="0" w:firstRowLastColumn="0" w:lastRowFirstColumn="0" w:lastRowLastColumn="0"/>
            <w:tcW w:w="771" w:type="dxa"/>
            <w:noWrap/>
            <w:hideMark/>
          </w:tcPr>
          <w:p w14:paraId="7FCDBC1F"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22</w:t>
            </w:r>
          </w:p>
        </w:tc>
        <w:tc>
          <w:tcPr>
            <w:tcW w:w="6278" w:type="dxa"/>
            <w:noWrap/>
            <w:hideMark/>
          </w:tcPr>
          <w:p w14:paraId="12B6E853"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Santander</w:t>
            </w:r>
          </w:p>
        </w:tc>
      </w:tr>
      <w:tr w:rsidR="001A75C4" w:rsidRPr="00185482" w14:paraId="6FDBFF08" w14:textId="77777777" w:rsidTr="00FB23F9">
        <w:trPr>
          <w:trHeight w:val="250"/>
          <w:jc w:val="center"/>
        </w:trPr>
        <w:tc>
          <w:tcPr>
            <w:cnfStyle w:val="001000000000" w:firstRow="0" w:lastRow="0" w:firstColumn="1" w:lastColumn="0" w:oddVBand="0" w:evenVBand="0" w:oddHBand="0" w:evenHBand="0" w:firstRowFirstColumn="0" w:firstRowLastColumn="0" w:lastRowFirstColumn="0" w:lastRowLastColumn="0"/>
            <w:tcW w:w="771" w:type="dxa"/>
            <w:noWrap/>
            <w:hideMark/>
          </w:tcPr>
          <w:p w14:paraId="04FA6785"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23</w:t>
            </w:r>
          </w:p>
        </w:tc>
        <w:tc>
          <w:tcPr>
            <w:tcW w:w="6278" w:type="dxa"/>
            <w:noWrap/>
            <w:hideMark/>
          </w:tcPr>
          <w:p w14:paraId="15621C15"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Sucre</w:t>
            </w:r>
          </w:p>
        </w:tc>
      </w:tr>
      <w:tr w:rsidR="001A75C4" w:rsidRPr="00185482" w14:paraId="5794EC93" w14:textId="77777777" w:rsidTr="00FB23F9">
        <w:trPr>
          <w:trHeight w:val="250"/>
          <w:jc w:val="center"/>
        </w:trPr>
        <w:tc>
          <w:tcPr>
            <w:cnfStyle w:val="001000000000" w:firstRow="0" w:lastRow="0" w:firstColumn="1" w:lastColumn="0" w:oddVBand="0" w:evenVBand="0" w:oddHBand="0" w:evenHBand="0" w:firstRowFirstColumn="0" w:firstRowLastColumn="0" w:lastRowFirstColumn="0" w:lastRowLastColumn="0"/>
            <w:tcW w:w="771" w:type="dxa"/>
            <w:noWrap/>
            <w:hideMark/>
          </w:tcPr>
          <w:p w14:paraId="65D3D8F4"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24</w:t>
            </w:r>
          </w:p>
        </w:tc>
        <w:tc>
          <w:tcPr>
            <w:tcW w:w="6278" w:type="dxa"/>
            <w:noWrap/>
            <w:hideMark/>
          </w:tcPr>
          <w:p w14:paraId="0B36FD02"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Tolima</w:t>
            </w:r>
          </w:p>
        </w:tc>
      </w:tr>
      <w:tr w:rsidR="001A75C4" w:rsidRPr="00185482" w14:paraId="1C8C82BE" w14:textId="77777777" w:rsidTr="00FB23F9">
        <w:trPr>
          <w:trHeight w:val="250"/>
          <w:jc w:val="center"/>
        </w:trPr>
        <w:tc>
          <w:tcPr>
            <w:cnfStyle w:val="001000000000" w:firstRow="0" w:lastRow="0" w:firstColumn="1" w:lastColumn="0" w:oddVBand="0" w:evenVBand="0" w:oddHBand="0" w:evenHBand="0" w:firstRowFirstColumn="0" w:firstRowLastColumn="0" w:lastRowFirstColumn="0" w:lastRowLastColumn="0"/>
            <w:tcW w:w="771" w:type="dxa"/>
            <w:noWrap/>
            <w:hideMark/>
          </w:tcPr>
          <w:p w14:paraId="07449BBF" w14:textId="77777777" w:rsidR="001A75C4" w:rsidRPr="00185482" w:rsidRDefault="001A75C4" w:rsidP="00185482">
            <w:pPr>
              <w:rPr>
                <w:rFonts w:ascii="Arial" w:eastAsia="Times New Roman" w:hAnsi="Arial" w:cs="Arial"/>
                <w:lang w:val="en-US"/>
              </w:rPr>
            </w:pPr>
            <w:r w:rsidRPr="00185482">
              <w:rPr>
                <w:rFonts w:ascii="Arial" w:eastAsia="Times New Roman" w:hAnsi="Arial" w:cs="Arial"/>
                <w:lang w:val="en-US"/>
              </w:rPr>
              <w:t>25</w:t>
            </w:r>
          </w:p>
        </w:tc>
        <w:tc>
          <w:tcPr>
            <w:tcW w:w="6278" w:type="dxa"/>
            <w:noWrap/>
            <w:hideMark/>
          </w:tcPr>
          <w:p w14:paraId="6E17A7C8"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n-US"/>
              </w:rPr>
            </w:pPr>
            <w:r w:rsidRPr="00185482">
              <w:rPr>
                <w:rFonts w:ascii="Arial" w:eastAsia="Times New Roman" w:hAnsi="Arial" w:cs="Arial"/>
                <w:lang w:val="en-US"/>
              </w:rPr>
              <w:t>Valle del Cauca</w:t>
            </w:r>
          </w:p>
        </w:tc>
      </w:tr>
    </w:tbl>
    <w:p w14:paraId="558079D4" w14:textId="77777777" w:rsidR="001A75C4" w:rsidRPr="00185482" w:rsidRDefault="001A75C4" w:rsidP="00185482">
      <w:pPr>
        <w:pStyle w:val="Ttulo3"/>
        <w:spacing w:line="259" w:lineRule="auto"/>
        <w:ind w:left="720"/>
        <w:rPr>
          <w:rFonts w:ascii="Arial" w:hAnsi="Arial" w:cs="Arial"/>
        </w:rPr>
      </w:pPr>
      <w:bookmarkStart w:id="3" w:name="_Toc93496659"/>
    </w:p>
    <w:p w14:paraId="3CCEACCE" w14:textId="3D5CD554" w:rsidR="001A75C4" w:rsidRPr="00185482" w:rsidRDefault="00DA4F99" w:rsidP="00185482">
      <w:pPr>
        <w:pStyle w:val="Ttulo2"/>
        <w:rPr>
          <w:rFonts w:ascii="Arial" w:hAnsi="Arial" w:cs="Arial"/>
          <w:sz w:val="24"/>
        </w:rPr>
      </w:pPr>
      <w:bookmarkStart w:id="4" w:name="_Toc94562474"/>
      <w:r w:rsidRPr="00185482">
        <w:rPr>
          <w:rFonts w:ascii="Arial" w:hAnsi="Arial" w:cs="Arial"/>
          <w:sz w:val="24"/>
        </w:rPr>
        <w:t xml:space="preserve">1.2 </w:t>
      </w:r>
      <w:r w:rsidR="001A75C4" w:rsidRPr="00185482">
        <w:rPr>
          <w:rFonts w:ascii="Arial" w:hAnsi="Arial" w:cs="Arial"/>
          <w:sz w:val="24"/>
        </w:rPr>
        <w:t>Espacios de diálogo con cooperantes.</w:t>
      </w:r>
      <w:bookmarkEnd w:id="3"/>
      <w:bookmarkEnd w:id="4"/>
      <w:r w:rsidR="001A75C4" w:rsidRPr="00185482">
        <w:rPr>
          <w:rFonts w:ascii="Arial" w:hAnsi="Arial" w:cs="Arial"/>
          <w:sz w:val="24"/>
        </w:rPr>
        <w:t xml:space="preserve"> </w:t>
      </w:r>
    </w:p>
    <w:p w14:paraId="5FC83F2A" w14:textId="77777777" w:rsidR="001A75C4" w:rsidRPr="00185482" w:rsidRDefault="001A75C4" w:rsidP="00185482">
      <w:pPr>
        <w:pStyle w:val="Ttulo2"/>
        <w:rPr>
          <w:rFonts w:ascii="Arial" w:hAnsi="Arial" w:cs="Arial"/>
          <w:sz w:val="24"/>
        </w:rPr>
      </w:pPr>
    </w:p>
    <w:p w14:paraId="202C106B" w14:textId="22A054E2" w:rsidR="001A75C4" w:rsidRPr="00185482" w:rsidRDefault="001A75C4" w:rsidP="00185482">
      <w:pPr>
        <w:rPr>
          <w:rFonts w:ascii="Arial" w:hAnsi="Arial" w:cs="Arial"/>
          <w:sz w:val="24"/>
          <w:szCs w:val="24"/>
        </w:rPr>
      </w:pPr>
      <w:r w:rsidRPr="00185482">
        <w:rPr>
          <w:rFonts w:ascii="Arial" w:hAnsi="Arial" w:cs="Arial"/>
          <w:sz w:val="24"/>
          <w:szCs w:val="24"/>
        </w:rPr>
        <w:t xml:space="preserve">En implementación de la ENCI 2019-2022 APC-Colombia, en su competencia de articulación y coordinación de la cooperación internacional y acompañamiento a entidades nacionales y departamentos en la ejecución de los planes de trabajo sectoriales y territoriales, realizó durante 2021 seis espacios de diálogo con cooperantes internacionales. En estos escenarios los sectores o departamentos presentaron sus estrategias o agendas de cooperación internacional. Los cooperantes convocados respondieron a un análisis técnico realizado por APC-Colombia basándose en las temáticas priorizadas por los sectores o departamentos y los marco país o líneas de acción y cobertura geográfica de los cooperantes. </w:t>
      </w:r>
    </w:p>
    <w:p w14:paraId="7BE52CCE" w14:textId="71CDEF42" w:rsidR="00465CE4" w:rsidRPr="00185482" w:rsidRDefault="00465CE4" w:rsidP="00185482">
      <w:pPr>
        <w:rPr>
          <w:rFonts w:ascii="Arial" w:hAnsi="Arial" w:cs="Arial"/>
          <w:sz w:val="24"/>
          <w:szCs w:val="24"/>
        </w:rPr>
      </w:pPr>
    </w:p>
    <w:p w14:paraId="04609D68" w14:textId="2551FA19" w:rsidR="00465CE4" w:rsidRPr="00185482" w:rsidRDefault="00465CE4" w:rsidP="00185482">
      <w:pPr>
        <w:rPr>
          <w:rFonts w:ascii="Arial" w:hAnsi="Arial" w:cs="Arial"/>
          <w:sz w:val="24"/>
          <w:szCs w:val="24"/>
        </w:rPr>
      </w:pPr>
    </w:p>
    <w:p w14:paraId="54F45BEF" w14:textId="75B20FBA" w:rsidR="00465CE4" w:rsidRPr="00185482" w:rsidRDefault="00465CE4" w:rsidP="00185482">
      <w:pPr>
        <w:rPr>
          <w:rFonts w:ascii="Arial" w:hAnsi="Arial" w:cs="Arial"/>
          <w:sz w:val="24"/>
          <w:szCs w:val="24"/>
        </w:rPr>
      </w:pPr>
    </w:p>
    <w:p w14:paraId="4B12588B" w14:textId="77777777" w:rsidR="00465CE4" w:rsidRPr="00185482" w:rsidRDefault="00465CE4" w:rsidP="00185482">
      <w:pPr>
        <w:rPr>
          <w:rFonts w:ascii="Arial" w:hAnsi="Arial" w:cs="Arial"/>
          <w:sz w:val="24"/>
          <w:szCs w:val="24"/>
        </w:rPr>
      </w:pPr>
    </w:p>
    <w:p w14:paraId="2A9FDE3A" w14:textId="77777777" w:rsidR="00BC65DA" w:rsidRPr="00185482" w:rsidRDefault="00BC65DA" w:rsidP="00185482">
      <w:pPr>
        <w:rPr>
          <w:rFonts w:ascii="Arial" w:hAnsi="Arial" w:cs="Arial"/>
          <w:sz w:val="24"/>
          <w:szCs w:val="24"/>
        </w:rPr>
      </w:pPr>
    </w:p>
    <w:p w14:paraId="557E8A66" w14:textId="77777777" w:rsidR="001A75C4" w:rsidRPr="00185482" w:rsidRDefault="001A75C4" w:rsidP="00185482">
      <w:pPr>
        <w:pStyle w:val="Descripcin"/>
        <w:rPr>
          <w:rFonts w:ascii="Arial" w:hAnsi="Arial" w:cs="Arial"/>
          <w:color w:val="auto"/>
          <w:sz w:val="24"/>
          <w:szCs w:val="24"/>
        </w:rPr>
      </w:pPr>
      <w:r w:rsidRPr="00185482">
        <w:rPr>
          <w:rFonts w:ascii="Arial" w:hAnsi="Arial" w:cs="Arial"/>
          <w:color w:val="auto"/>
          <w:sz w:val="24"/>
          <w:szCs w:val="24"/>
        </w:rPr>
        <w:t xml:space="preserve">Tabla </w:t>
      </w:r>
      <w:r w:rsidRPr="00185482">
        <w:rPr>
          <w:rFonts w:ascii="Arial" w:hAnsi="Arial" w:cs="Arial"/>
          <w:color w:val="auto"/>
          <w:sz w:val="24"/>
          <w:szCs w:val="24"/>
        </w:rPr>
        <w:fldChar w:fldCharType="begin"/>
      </w:r>
      <w:r w:rsidRPr="00185482">
        <w:rPr>
          <w:rFonts w:ascii="Arial" w:hAnsi="Arial" w:cs="Arial"/>
          <w:color w:val="auto"/>
          <w:sz w:val="24"/>
          <w:szCs w:val="24"/>
        </w:rPr>
        <w:instrText xml:space="preserve"> SEQ Tabla \* ARABIC </w:instrText>
      </w:r>
      <w:r w:rsidRPr="00185482">
        <w:rPr>
          <w:rFonts w:ascii="Arial" w:hAnsi="Arial" w:cs="Arial"/>
          <w:color w:val="auto"/>
          <w:sz w:val="24"/>
          <w:szCs w:val="24"/>
        </w:rPr>
        <w:fldChar w:fldCharType="separate"/>
      </w:r>
      <w:r w:rsidRPr="00185482">
        <w:rPr>
          <w:rFonts w:ascii="Arial" w:hAnsi="Arial" w:cs="Arial"/>
          <w:noProof/>
          <w:color w:val="auto"/>
          <w:sz w:val="24"/>
          <w:szCs w:val="24"/>
        </w:rPr>
        <w:t>3</w:t>
      </w:r>
      <w:r w:rsidRPr="00185482">
        <w:rPr>
          <w:rFonts w:ascii="Arial" w:hAnsi="Arial" w:cs="Arial"/>
          <w:color w:val="auto"/>
          <w:sz w:val="24"/>
          <w:szCs w:val="24"/>
        </w:rPr>
        <w:fldChar w:fldCharType="end"/>
      </w:r>
      <w:r w:rsidRPr="00185482">
        <w:rPr>
          <w:rFonts w:ascii="Arial" w:hAnsi="Arial" w:cs="Arial"/>
          <w:color w:val="auto"/>
          <w:sz w:val="24"/>
          <w:szCs w:val="24"/>
        </w:rPr>
        <w:t>. Espacios de diálogo con cooperantes</w:t>
      </w:r>
    </w:p>
    <w:tbl>
      <w:tblPr>
        <w:tblStyle w:val="Tabladecuadrcula1clara-nfasis1"/>
        <w:tblW w:w="7542" w:type="dxa"/>
        <w:jc w:val="center"/>
        <w:tblLook w:val="04A0" w:firstRow="1" w:lastRow="0" w:firstColumn="1" w:lastColumn="0" w:noHBand="0" w:noVBand="1"/>
      </w:tblPr>
      <w:tblGrid>
        <w:gridCol w:w="713"/>
        <w:gridCol w:w="4180"/>
        <w:gridCol w:w="2649"/>
      </w:tblGrid>
      <w:tr w:rsidR="001A75C4" w:rsidRPr="00185482" w14:paraId="3A69B2A3" w14:textId="77777777" w:rsidTr="00FB23F9">
        <w:trPr>
          <w:cnfStyle w:val="100000000000" w:firstRow="1" w:lastRow="0" w:firstColumn="0" w:lastColumn="0" w:oddVBand="0" w:evenVBand="0" w:oddHBand="0" w:evenHBand="0" w:firstRowFirstColumn="0" w:firstRowLastColumn="0" w:lastRowFirstColumn="0" w:lastRowLastColumn="0"/>
          <w:trHeight w:val="183"/>
          <w:tblHeader/>
          <w:jc w:val="center"/>
        </w:trPr>
        <w:tc>
          <w:tcPr>
            <w:cnfStyle w:val="001000000000" w:firstRow="0" w:lastRow="0" w:firstColumn="1" w:lastColumn="0" w:oddVBand="0" w:evenVBand="0" w:oddHBand="0" w:evenHBand="0" w:firstRowFirstColumn="0" w:firstRowLastColumn="0" w:lastRowFirstColumn="0" w:lastRowLastColumn="0"/>
            <w:tcW w:w="713" w:type="dxa"/>
            <w:noWrap/>
            <w:hideMark/>
          </w:tcPr>
          <w:p w14:paraId="7290475D" w14:textId="77777777" w:rsidR="001A75C4" w:rsidRPr="00185482" w:rsidRDefault="001A75C4" w:rsidP="00185482">
            <w:pPr>
              <w:rPr>
                <w:rFonts w:ascii="Arial" w:eastAsia="Times New Roman" w:hAnsi="Arial" w:cs="Arial"/>
                <w:b w:val="0"/>
                <w:sz w:val="24"/>
                <w:szCs w:val="24"/>
                <w:lang w:val="en-US"/>
              </w:rPr>
            </w:pPr>
            <w:r w:rsidRPr="00185482">
              <w:rPr>
                <w:rFonts w:ascii="Arial" w:eastAsia="Times New Roman" w:hAnsi="Arial" w:cs="Arial"/>
                <w:sz w:val="24"/>
                <w:szCs w:val="24"/>
                <w:lang w:val="en-US"/>
              </w:rPr>
              <w:lastRenderedPageBreak/>
              <w:t>No.</w:t>
            </w:r>
          </w:p>
        </w:tc>
        <w:tc>
          <w:tcPr>
            <w:tcW w:w="4180" w:type="dxa"/>
            <w:noWrap/>
            <w:hideMark/>
          </w:tcPr>
          <w:p w14:paraId="240EB299" w14:textId="77777777" w:rsidR="001A75C4" w:rsidRPr="00185482" w:rsidRDefault="001A75C4" w:rsidP="0018548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4"/>
                <w:szCs w:val="24"/>
                <w:lang w:val="en-US"/>
              </w:rPr>
            </w:pPr>
            <w:r w:rsidRPr="00185482">
              <w:rPr>
                <w:rFonts w:ascii="Arial" w:eastAsia="Times New Roman" w:hAnsi="Arial" w:cs="Arial"/>
                <w:sz w:val="24"/>
                <w:szCs w:val="24"/>
                <w:lang w:val="en-US"/>
              </w:rPr>
              <w:t>Sector/departamento</w:t>
            </w:r>
          </w:p>
        </w:tc>
        <w:tc>
          <w:tcPr>
            <w:tcW w:w="2649" w:type="dxa"/>
            <w:noWrap/>
            <w:hideMark/>
          </w:tcPr>
          <w:p w14:paraId="62E65C24" w14:textId="77777777" w:rsidR="001A75C4" w:rsidRPr="00185482" w:rsidRDefault="001A75C4" w:rsidP="0018548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sz w:val="24"/>
                <w:szCs w:val="24"/>
                <w:lang w:val="en-US"/>
              </w:rPr>
            </w:pPr>
            <w:r w:rsidRPr="00185482">
              <w:rPr>
                <w:rFonts w:ascii="Arial" w:eastAsia="Times New Roman" w:hAnsi="Arial" w:cs="Arial"/>
                <w:sz w:val="24"/>
                <w:szCs w:val="24"/>
                <w:lang w:val="en-US"/>
              </w:rPr>
              <w:t>Fecha</w:t>
            </w:r>
          </w:p>
        </w:tc>
      </w:tr>
      <w:tr w:rsidR="001A75C4" w:rsidRPr="00185482" w14:paraId="59F40C8F" w14:textId="77777777" w:rsidTr="00FB23F9">
        <w:trPr>
          <w:trHeight w:val="474"/>
          <w:jc w:val="center"/>
        </w:trPr>
        <w:tc>
          <w:tcPr>
            <w:cnfStyle w:val="001000000000" w:firstRow="0" w:lastRow="0" w:firstColumn="1" w:lastColumn="0" w:oddVBand="0" w:evenVBand="0" w:oddHBand="0" w:evenHBand="0" w:firstRowFirstColumn="0" w:firstRowLastColumn="0" w:lastRowFirstColumn="0" w:lastRowLastColumn="0"/>
            <w:tcW w:w="713" w:type="dxa"/>
            <w:hideMark/>
          </w:tcPr>
          <w:p w14:paraId="03F6DDBA" w14:textId="77777777" w:rsidR="001A75C4" w:rsidRPr="00185482" w:rsidRDefault="001A75C4" w:rsidP="00185482">
            <w:pPr>
              <w:rPr>
                <w:rFonts w:ascii="Arial" w:eastAsia="Times New Roman" w:hAnsi="Arial" w:cs="Arial"/>
                <w:sz w:val="24"/>
                <w:szCs w:val="24"/>
                <w:lang w:val="en-US"/>
              </w:rPr>
            </w:pPr>
            <w:r w:rsidRPr="00185482">
              <w:rPr>
                <w:rFonts w:ascii="Arial" w:eastAsia="Times New Roman" w:hAnsi="Arial" w:cs="Arial"/>
                <w:sz w:val="24"/>
                <w:szCs w:val="24"/>
                <w:lang w:val="en-US"/>
              </w:rPr>
              <w:t>1</w:t>
            </w:r>
          </w:p>
        </w:tc>
        <w:tc>
          <w:tcPr>
            <w:tcW w:w="4180" w:type="dxa"/>
            <w:hideMark/>
          </w:tcPr>
          <w:p w14:paraId="30A4D920"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185482">
              <w:rPr>
                <w:rFonts w:ascii="Arial" w:eastAsia="Times New Roman" w:hAnsi="Arial" w:cs="Arial"/>
                <w:sz w:val="24"/>
                <w:szCs w:val="24"/>
                <w:lang w:val="en-US"/>
              </w:rPr>
              <w:t xml:space="preserve">Inclusion Social y Reconciliación </w:t>
            </w:r>
          </w:p>
        </w:tc>
        <w:tc>
          <w:tcPr>
            <w:tcW w:w="2649" w:type="dxa"/>
            <w:hideMark/>
          </w:tcPr>
          <w:p w14:paraId="3F2A6F13"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185482">
              <w:rPr>
                <w:rFonts w:ascii="Arial" w:eastAsia="Times New Roman" w:hAnsi="Arial" w:cs="Arial"/>
                <w:sz w:val="24"/>
                <w:szCs w:val="24"/>
                <w:lang w:val="en-US"/>
              </w:rPr>
              <w:t>Abril 2021</w:t>
            </w:r>
          </w:p>
        </w:tc>
      </w:tr>
      <w:tr w:rsidR="001A75C4" w:rsidRPr="00185482" w14:paraId="00C91667" w14:textId="77777777" w:rsidTr="00FB23F9">
        <w:trPr>
          <w:trHeight w:val="202"/>
          <w:jc w:val="center"/>
        </w:trPr>
        <w:tc>
          <w:tcPr>
            <w:cnfStyle w:val="001000000000" w:firstRow="0" w:lastRow="0" w:firstColumn="1" w:lastColumn="0" w:oddVBand="0" w:evenVBand="0" w:oddHBand="0" w:evenHBand="0" w:firstRowFirstColumn="0" w:firstRowLastColumn="0" w:lastRowFirstColumn="0" w:lastRowLastColumn="0"/>
            <w:tcW w:w="713" w:type="dxa"/>
            <w:hideMark/>
          </w:tcPr>
          <w:p w14:paraId="0292AFEE" w14:textId="77777777" w:rsidR="001A75C4" w:rsidRPr="00185482" w:rsidRDefault="001A75C4" w:rsidP="00185482">
            <w:pPr>
              <w:rPr>
                <w:rFonts w:ascii="Arial" w:eastAsia="Times New Roman" w:hAnsi="Arial" w:cs="Arial"/>
                <w:sz w:val="24"/>
                <w:szCs w:val="24"/>
                <w:lang w:val="en-US"/>
              </w:rPr>
            </w:pPr>
            <w:r w:rsidRPr="00185482">
              <w:rPr>
                <w:rFonts w:ascii="Arial" w:eastAsia="Times New Roman" w:hAnsi="Arial" w:cs="Arial"/>
                <w:sz w:val="24"/>
                <w:szCs w:val="24"/>
                <w:lang w:val="en-US"/>
              </w:rPr>
              <w:t>2</w:t>
            </w:r>
          </w:p>
        </w:tc>
        <w:tc>
          <w:tcPr>
            <w:tcW w:w="4180" w:type="dxa"/>
            <w:hideMark/>
          </w:tcPr>
          <w:p w14:paraId="5073F91A"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185482">
              <w:rPr>
                <w:rFonts w:ascii="Arial" w:eastAsia="Times New Roman" w:hAnsi="Arial" w:cs="Arial"/>
                <w:sz w:val="24"/>
                <w:szCs w:val="24"/>
                <w:lang w:val="en-US"/>
              </w:rPr>
              <w:t>Agricultura y Desarrollo Rural</w:t>
            </w:r>
          </w:p>
        </w:tc>
        <w:tc>
          <w:tcPr>
            <w:tcW w:w="2649" w:type="dxa"/>
            <w:hideMark/>
          </w:tcPr>
          <w:p w14:paraId="0C284AC5"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185482">
              <w:rPr>
                <w:rFonts w:ascii="Arial" w:eastAsia="Times New Roman" w:hAnsi="Arial" w:cs="Arial"/>
                <w:sz w:val="24"/>
                <w:szCs w:val="24"/>
                <w:lang w:val="en-US"/>
              </w:rPr>
              <w:t xml:space="preserve">Mayo 2021 </w:t>
            </w:r>
          </w:p>
        </w:tc>
      </w:tr>
      <w:tr w:rsidR="001A75C4" w:rsidRPr="00185482" w14:paraId="04087305" w14:textId="77777777" w:rsidTr="00FB23F9">
        <w:trPr>
          <w:trHeight w:val="202"/>
          <w:jc w:val="center"/>
        </w:trPr>
        <w:tc>
          <w:tcPr>
            <w:cnfStyle w:val="001000000000" w:firstRow="0" w:lastRow="0" w:firstColumn="1" w:lastColumn="0" w:oddVBand="0" w:evenVBand="0" w:oddHBand="0" w:evenHBand="0" w:firstRowFirstColumn="0" w:firstRowLastColumn="0" w:lastRowFirstColumn="0" w:lastRowLastColumn="0"/>
            <w:tcW w:w="713" w:type="dxa"/>
            <w:hideMark/>
          </w:tcPr>
          <w:p w14:paraId="3D6D0EB0" w14:textId="77777777" w:rsidR="001A75C4" w:rsidRPr="00185482" w:rsidRDefault="001A75C4" w:rsidP="00185482">
            <w:pPr>
              <w:rPr>
                <w:rFonts w:ascii="Arial" w:eastAsia="Times New Roman" w:hAnsi="Arial" w:cs="Arial"/>
                <w:sz w:val="24"/>
                <w:szCs w:val="24"/>
                <w:lang w:val="en-US"/>
              </w:rPr>
            </w:pPr>
            <w:r w:rsidRPr="00185482">
              <w:rPr>
                <w:rFonts w:ascii="Arial" w:eastAsia="Times New Roman" w:hAnsi="Arial" w:cs="Arial"/>
                <w:sz w:val="24"/>
                <w:szCs w:val="24"/>
                <w:lang w:val="en-US"/>
              </w:rPr>
              <w:t>3</w:t>
            </w:r>
          </w:p>
        </w:tc>
        <w:tc>
          <w:tcPr>
            <w:tcW w:w="4180" w:type="dxa"/>
            <w:hideMark/>
          </w:tcPr>
          <w:p w14:paraId="1BD9424B"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185482">
              <w:rPr>
                <w:rFonts w:ascii="Arial" w:eastAsia="Times New Roman" w:hAnsi="Arial" w:cs="Arial"/>
                <w:sz w:val="24"/>
                <w:szCs w:val="24"/>
                <w:lang w:val="en-US"/>
              </w:rPr>
              <w:t>Ambiente y Desarrollo Sostenible</w:t>
            </w:r>
          </w:p>
        </w:tc>
        <w:tc>
          <w:tcPr>
            <w:tcW w:w="2649" w:type="dxa"/>
            <w:hideMark/>
          </w:tcPr>
          <w:p w14:paraId="78D0F9B4"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185482">
              <w:rPr>
                <w:rFonts w:ascii="Arial" w:eastAsia="Times New Roman" w:hAnsi="Arial" w:cs="Arial"/>
                <w:sz w:val="24"/>
                <w:szCs w:val="24"/>
                <w:lang w:val="en-US"/>
              </w:rPr>
              <w:t>Junio 2021</w:t>
            </w:r>
          </w:p>
        </w:tc>
      </w:tr>
      <w:tr w:rsidR="001A75C4" w:rsidRPr="00185482" w14:paraId="3C6003F8" w14:textId="77777777" w:rsidTr="00FB23F9">
        <w:trPr>
          <w:trHeight w:val="202"/>
          <w:jc w:val="center"/>
        </w:trPr>
        <w:tc>
          <w:tcPr>
            <w:cnfStyle w:val="001000000000" w:firstRow="0" w:lastRow="0" w:firstColumn="1" w:lastColumn="0" w:oddVBand="0" w:evenVBand="0" w:oddHBand="0" w:evenHBand="0" w:firstRowFirstColumn="0" w:firstRowLastColumn="0" w:lastRowFirstColumn="0" w:lastRowLastColumn="0"/>
            <w:tcW w:w="713" w:type="dxa"/>
            <w:hideMark/>
          </w:tcPr>
          <w:p w14:paraId="53312769" w14:textId="77777777" w:rsidR="001A75C4" w:rsidRPr="00185482" w:rsidRDefault="001A75C4" w:rsidP="00185482">
            <w:pPr>
              <w:rPr>
                <w:rFonts w:ascii="Arial" w:eastAsia="Times New Roman" w:hAnsi="Arial" w:cs="Arial"/>
                <w:sz w:val="24"/>
                <w:szCs w:val="24"/>
                <w:lang w:val="en-US"/>
              </w:rPr>
            </w:pPr>
            <w:r w:rsidRPr="00185482">
              <w:rPr>
                <w:rFonts w:ascii="Arial" w:eastAsia="Times New Roman" w:hAnsi="Arial" w:cs="Arial"/>
                <w:sz w:val="24"/>
                <w:szCs w:val="24"/>
                <w:lang w:val="en-US"/>
              </w:rPr>
              <w:t>4</w:t>
            </w:r>
          </w:p>
        </w:tc>
        <w:tc>
          <w:tcPr>
            <w:tcW w:w="4180" w:type="dxa"/>
            <w:hideMark/>
          </w:tcPr>
          <w:p w14:paraId="1FC1C183"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CO"/>
              </w:rPr>
            </w:pPr>
            <w:r w:rsidRPr="00185482">
              <w:rPr>
                <w:rFonts w:ascii="Arial" w:eastAsia="Times New Roman" w:hAnsi="Arial" w:cs="Arial"/>
                <w:sz w:val="24"/>
                <w:szCs w:val="24"/>
                <w:lang w:val="es-CO"/>
              </w:rPr>
              <w:t>RAP Pacífico (Chocó, Valle del Cauca, Cauca y Nariño)</w:t>
            </w:r>
          </w:p>
        </w:tc>
        <w:tc>
          <w:tcPr>
            <w:tcW w:w="2649" w:type="dxa"/>
            <w:hideMark/>
          </w:tcPr>
          <w:p w14:paraId="67297450"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185482">
              <w:rPr>
                <w:rFonts w:ascii="Arial" w:eastAsia="Times New Roman" w:hAnsi="Arial" w:cs="Arial"/>
                <w:sz w:val="24"/>
                <w:szCs w:val="24"/>
                <w:lang w:val="en-US"/>
              </w:rPr>
              <w:t>Junio 2021</w:t>
            </w:r>
          </w:p>
        </w:tc>
      </w:tr>
      <w:tr w:rsidR="001A75C4" w:rsidRPr="00185482" w14:paraId="2308E203" w14:textId="77777777" w:rsidTr="00FB23F9">
        <w:trPr>
          <w:trHeight w:val="290"/>
          <w:jc w:val="center"/>
        </w:trPr>
        <w:tc>
          <w:tcPr>
            <w:cnfStyle w:val="001000000000" w:firstRow="0" w:lastRow="0" w:firstColumn="1" w:lastColumn="0" w:oddVBand="0" w:evenVBand="0" w:oddHBand="0" w:evenHBand="0" w:firstRowFirstColumn="0" w:firstRowLastColumn="0" w:lastRowFirstColumn="0" w:lastRowLastColumn="0"/>
            <w:tcW w:w="713" w:type="dxa"/>
            <w:hideMark/>
          </w:tcPr>
          <w:p w14:paraId="4A8511F1" w14:textId="77777777" w:rsidR="001A75C4" w:rsidRPr="00185482" w:rsidRDefault="001A75C4" w:rsidP="00185482">
            <w:pPr>
              <w:rPr>
                <w:rFonts w:ascii="Arial" w:eastAsia="Times New Roman" w:hAnsi="Arial" w:cs="Arial"/>
                <w:sz w:val="24"/>
                <w:szCs w:val="24"/>
                <w:lang w:val="en-US"/>
              </w:rPr>
            </w:pPr>
            <w:r w:rsidRPr="00185482">
              <w:rPr>
                <w:rFonts w:ascii="Arial" w:eastAsia="Times New Roman" w:hAnsi="Arial" w:cs="Arial"/>
                <w:sz w:val="24"/>
                <w:szCs w:val="24"/>
                <w:lang w:val="en-US"/>
              </w:rPr>
              <w:t>5</w:t>
            </w:r>
          </w:p>
        </w:tc>
        <w:tc>
          <w:tcPr>
            <w:tcW w:w="4180" w:type="dxa"/>
            <w:hideMark/>
          </w:tcPr>
          <w:p w14:paraId="6E0E2403"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185482">
              <w:rPr>
                <w:rFonts w:ascii="Arial" w:eastAsia="Times New Roman" w:hAnsi="Arial" w:cs="Arial"/>
                <w:sz w:val="24"/>
                <w:szCs w:val="24"/>
                <w:lang w:val="en-US"/>
              </w:rPr>
              <w:t>Red Antioqueña de Cooperación</w:t>
            </w:r>
          </w:p>
        </w:tc>
        <w:tc>
          <w:tcPr>
            <w:tcW w:w="2649" w:type="dxa"/>
            <w:hideMark/>
          </w:tcPr>
          <w:p w14:paraId="2F8882A6"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185482">
              <w:rPr>
                <w:rFonts w:ascii="Arial" w:eastAsia="Times New Roman" w:hAnsi="Arial" w:cs="Arial"/>
                <w:sz w:val="24"/>
                <w:szCs w:val="24"/>
                <w:lang w:val="en-US"/>
              </w:rPr>
              <w:t xml:space="preserve">Junio 2021 </w:t>
            </w:r>
          </w:p>
        </w:tc>
      </w:tr>
      <w:tr w:rsidR="001A75C4" w:rsidRPr="00185482" w14:paraId="1FF2EC9C" w14:textId="77777777" w:rsidTr="00FB23F9">
        <w:trPr>
          <w:trHeight w:val="290"/>
          <w:jc w:val="center"/>
        </w:trPr>
        <w:tc>
          <w:tcPr>
            <w:cnfStyle w:val="001000000000" w:firstRow="0" w:lastRow="0" w:firstColumn="1" w:lastColumn="0" w:oddVBand="0" w:evenVBand="0" w:oddHBand="0" w:evenHBand="0" w:firstRowFirstColumn="0" w:firstRowLastColumn="0" w:lastRowFirstColumn="0" w:lastRowLastColumn="0"/>
            <w:tcW w:w="713" w:type="dxa"/>
          </w:tcPr>
          <w:p w14:paraId="26D36069" w14:textId="77777777" w:rsidR="001A75C4" w:rsidRPr="00185482" w:rsidRDefault="001A75C4" w:rsidP="00185482">
            <w:pPr>
              <w:rPr>
                <w:rFonts w:ascii="Arial" w:eastAsia="Times New Roman" w:hAnsi="Arial" w:cs="Arial"/>
                <w:sz w:val="24"/>
                <w:szCs w:val="24"/>
                <w:lang w:val="en-US"/>
              </w:rPr>
            </w:pPr>
            <w:r w:rsidRPr="00185482">
              <w:rPr>
                <w:rFonts w:ascii="Arial" w:eastAsia="Times New Roman" w:hAnsi="Arial" w:cs="Arial"/>
                <w:sz w:val="24"/>
                <w:szCs w:val="24"/>
                <w:lang w:val="en-US"/>
              </w:rPr>
              <w:t>6</w:t>
            </w:r>
          </w:p>
        </w:tc>
        <w:tc>
          <w:tcPr>
            <w:tcW w:w="4180" w:type="dxa"/>
          </w:tcPr>
          <w:p w14:paraId="16267563"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s-CO"/>
              </w:rPr>
            </w:pPr>
            <w:r w:rsidRPr="00185482">
              <w:rPr>
                <w:rFonts w:ascii="Arial" w:eastAsia="Times New Roman" w:hAnsi="Arial" w:cs="Arial"/>
                <w:sz w:val="24"/>
                <w:szCs w:val="24"/>
                <w:lang w:val="es-CO"/>
              </w:rPr>
              <w:t>Consejería Presidencial para la Equidad de la Mujer</w:t>
            </w:r>
          </w:p>
        </w:tc>
        <w:tc>
          <w:tcPr>
            <w:tcW w:w="2649" w:type="dxa"/>
          </w:tcPr>
          <w:p w14:paraId="5C721740" w14:textId="77777777" w:rsidR="001A75C4" w:rsidRPr="00185482" w:rsidRDefault="001A75C4" w:rsidP="0018548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185482">
              <w:rPr>
                <w:rFonts w:ascii="Arial" w:eastAsia="Times New Roman" w:hAnsi="Arial" w:cs="Arial"/>
                <w:sz w:val="24"/>
                <w:szCs w:val="24"/>
                <w:lang w:val="en-US"/>
              </w:rPr>
              <w:t>Agosto y septiembre 2021</w:t>
            </w:r>
          </w:p>
        </w:tc>
      </w:tr>
    </w:tbl>
    <w:p w14:paraId="456BE7E6" w14:textId="77777777" w:rsidR="001A75C4" w:rsidRPr="00185482" w:rsidRDefault="001A75C4" w:rsidP="00185482">
      <w:pPr>
        <w:rPr>
          <w:rFonts w:ascii="Arial" w:eastAsia="Arial" w:hAnsi="Arial" w:cs="Arial"/>
          <w:b/>
          <w:sz w:val="24"/>
          <w:szCs w:val="24"/>
        </w:rPr>
      </w:pPr>
    </w:p>
    <w:p w14:paraId="55FBF64F" w14:textId="77777777" w:rsidR="00895AEF" w:rsidRPr="00185482" w:rsidRDefault="00895AEF" w:rsidP="00185482">
      <w:pPr>
        <w:pStyle w:val="Textoindependiente"/>
        <w:rPr>
          <w:rFonts w:ascii="Arial" w:hAnsi="Arial" w:cs="Arial"/>
        </w:rPr>
      </w:pPr>
    </w:p>
    <w:p w14:paraId="3E2525C4" w14:textId="44A2C987" w:rsidR="00895AEF" w:rsidRPr="00185482" w:rsidRDefault="00DA4F99" w:rsidP="00185482">
      <w:pPr>
        <w:pStyle w:val="Ttulo2"/>
        <w:rPr>
          <w:rFonts w:ascii="Arial" w:hAnsi="Arial" w:cs="Arial"/>
          <w:sz w:val="24"/>
        </w:rPr>
      </w:pPr>
      <w:bookmarkStart w:id="5" w:name="_Toc94562475"/>
      <w:r w:rsidRPr="00185482">
        <w:rPr>
          <w:rFonts w:ascii="Arial" w:hAnsi="Arial" w:cs="Arial"/>
          <w:w w:val="110"/>
          <w:sz w:val="24"/>
        </w:rPr>
        <w:t xml:space="preserve">1.3 </w:t>
      </w:r>
      <w:r w:rsidR="00B96861" w:rsidRPr="00185482">
        <w:rPr>
          <w:rFonts w:ascii="Arial" w:hAnsi="Arial" w:cs="Arial"/>
          <w:w w:val="110"/>
          <w:sz w:val="24"/>
        </w:rPr>
        <w:t>Avances</w:t>
      </w:r>
      <w:r w:rsidR="00B96861" w:rsidRPr="00185482">
        <w:rPr>
          <w:rFonts w:ascii="Arial" w:hAnsi="Arial" w:cs="Arial"/>
          <w:spacing w:val="-7"/>
          <w:w w:val="110"/>
          <w:sz w:val="24"/>
        </w:rPr>
        <w:t xml:space="preserve"> </w:t>
      </w:r>
      <w:r w:rsidR="00B96861" w:rsidRPr="00185482">
        <w:rPr>
          <w:rFonts w:ascii="Arial" w:hAnsi="Arial" w:cs="Arial"/>
          <w:w w:val="110"/>
          <w:sz w:val="24"/>
        </w:rPr>
        <w:t>en</w:t>
      </w:r>
      <w:r w:rsidR="00B96861" w:rsidRPr="00185482">
        <w:rPr>
          <w:rFonts w:ascii="Arial" w:hAnsi="Arial" w:cs="Arial"/>
          <w:spacing w:val="-7"/>
          <w:w w:val="110"/>
          <w:sz w:val="24"/>
        </w:rPr>
        <w:t xml:space="preserve"> </w:t>
      </w:r>
      <w:r w:rsidR="00B96861" w:rsidRPr="00185482">
        <w:rPr>
          <w:rFonts w:ascii="Arial" w:hAnsi="Arial" w:cs="Arial"/>
          <w:w w:val="110"/>
          <w:sz w:val="24"/>
        </w:rPr>
        <w:t>el</w:t>
      </w:r>
      <w:r w:rsidR="00B96861" w:rsidRPr="00185482">
        <w:rPr>
          <w:rFonts w:ascii="Arial" w:hAnsi="Arial" w:cs="Arial"/>
          <w:spacing w:val="-7"/>
          <w:w w:val="110"/>
          <w:sz w:val="24"/>
        </w:rPr>
        <w:t xml:space="preserve"> </w:t>
      </w:r>
      <w:r w:rsidR="00B96861" w:rsidRPr="00185482">
        <w:rPr>
          <w:rFonts w:ascii="Arial" w:hAnsi="Arial" w:cs="Arial"/>
          <w:w w:val="110"/>
          <w:sz w:val="24"/>
        </w:rPr>
        <w:t>Cumplimiento</w:t>
      </w:r>
      <w:r w:rsidR="00B96861" w:rsidRPr="00185482">
        <w:rPr>
          <w:rFonts w:ascii="Arial" w:hAnsi="Arial" w:cs="Arial"/>
          <w:spacing w:val="-7"/>
          <w:w w:val="110"/>
          <w:sz w:val="24"/>
        </w:rPr>
        <w:t xml:space="preserve"> </w:t>
      </w:r>
      <w:r w:rsidR="00B96861" w:rsidRPr="00185482">
        <w:rPr>
          <w:rFonts w:ascii="Arial" w:hAnsi="Arial" w:cs="Arial"/>
          <w:w w:val="110"/>
          <w:sz w:val="24"/>
        </w:rPr>
        <w:t>de</w:t>
      </w:r>
      <w:r w:rsidR="00B96861" w:rsidRPr="00185482">
        <w:rPr>
          <w:rFonts w:ascii="Arial" w:hAnsi="Arial" w:cs="Arial"/>
          <w:spacing w:val="-7"/>
          <w:w w:val="110"/>
          <w:sz w:val="24"/>
        </w:rPr>
        <w:t xml:space="preserve"> </w:t>
      </w:r>
      <w:r w:rsidR="00B96861" w:rsidRPr="00185482">
        <w:rPr>
          <w:rFonts w:ascii="Arial" w:hAnsi="Arial" w:cs="Arial"/>
          <w:w w:val="110"/>
          <w:sz w:val="24"/>
        </w:rPr>
        <w:t>las</w:t>
      </w:r>
      <w:r w:rsidR="00B96861" w:rsidRPr="00185482">
        <w:rPr>
          <w:rFonts w:ascii="Arial" w:hAnsi="Arial" w:cs="Arial"/>
          <w:spacing w:val="-7"/>
          <w:w w:val="110"/>
          <w:sz w:val="24"/>
        </w:rPr>
        <w:t xml:space="preserve"> </w:t>
      </w:r>
      <w:r w:rsidR="00B96861" w:rsidRPr="00185482">
        <w:rPr>
          <w:rFonts w:ascii="Arial" w:hAnsi="Arial" w:cs="Arial"/>
          <w:w w:val="110"/>
          <w:sz w:val="24"/>
        </w:rPr>
        <w:t>Megametas</w:t>
      </w:r>
      <w:r w:rsidR="00B96861" w:rsidRPr="00185482">
        <w:rPr>
          <w:rFonts w:ascii="Arial" w:hAnsi="Arial" w:cs="Arial"/>
          <w:spacing w:val="-7"/>
          <w:w w:val="110"/>
          <w:sz w:val="24"/>
        </w:rPr>
        <w:t xml:space="preserve"> </w:t>
      </w:r>
      <w:r w:rsidR="00B96861" w:rsidRPr="00185482">
        <w:rPr>
          <w:rFonts w:ascii="Arial" w:hAnsi="Arial" w:cs="Arial"/>
          <w:w w:val="110"/>
          <w:sz w:val="24"/>
        </w:rPr>
        <w:t>2019-2022</w:t>
      </w:r>
      <w:r w:rsidR="00B96861" w:rsidRPr="00185482">
        <w:rPr>
          <w:rFonts w:ascii="Arial" w:hAnsi="Arial" w:cs="Arial"/>
          <w:spacing w:val="-7"/>
          <w:w w:val="110"/>
          <w:sz w:val="24"/>
        </w:rPr>
        <w:t xml:space="preserve"> </w:t>
      </w:r>
      <w:r w:rsidR="00B96861" w:rsidRPr="00185482">
        <w:rPr>
          <w:rFonts w:ascii="Arial" w:hAnsi="Arial" w:cs="Arial"/>
          <w:w w:val="110"/>
          <w:sz w:val="24"/>
        </w:rPr>
        <w:t>de</w:t>
      </w:r>
      <w:r w:rsidR="00B96861" w:rsidRPr="00185482">
        <w:rPr>
          <w:rFonts w:ascii="Arial" w:hAnsi="Arial" w:cs="Arial"/>
          <w:spacing w:val="-7"/>
          <w:w w:val="110"/>
          <w:sz w:val="24"/>
        </w:rPr>
        <w:t xml:space="preserve"> </w:t>
      </w:r>
      <w:r w:rsidR="00B96861" w:rsidRPr="00185482">
        <w:rPr>
          <w:rFonts w:ascii="Arial" w:hAnsi="Arial" w:cs="Arial"/>
          <w:w w:val="110"/>
          <w:sz w:val="24"/>
        </w:rPr>
        <w:t>APC-Colombia</w:t>
      </w:r>
      <w:r w:rsidR="007C7F09" w:rsidRPr="00185482">
        <w:rPr>
          <w:rFonts w:ascii="Arial" w:hAnsi="Arial" w:cs="Arial"/>
          <w:w w:val="110"/>
          <w:sz w:val="24"/>
        </w:rPr>
        <w:t>.</w:t>
      </w:r>
      <w:bookmarkEnd w:id="5"/>
    </w:p>
    <w:p w14:paraId="422C65C3" w14:textId="77777777" w:rsidR="00AC07DE" w:rsidRPr="00185482" w:rsidRDefault="00AC07DE" w:rsidP="00185482">
      <w:pPr>
        <w:pStyle w:val="Prrafodelista"/>
        <w:ind w:left="166" w:firstLine="0"/>
        <w:rPr>
          <w:rFonts w:ascii="Arial" w:hAnsi="Arial" w:cs="Arial"/>
          <w:sz w:val="24"/>
          <w:szCs w:val="24"/>
        </w:rPr>
      </w:pPr>
    </w:p>
    <w:p w14:paraId="09701C47" w14:textId="77777777" w:rsidR="005D67B0" w:rsidRPr="00185482" w:rsidRDefault="00AC07DE" w:rsidP="00185482">
      <w:pPr>
        <w:pStyle w:val="Prrafodelista"/>
        <w:ind w:left="166" w:right="57" w:firstLine="0"/>
        <w:rPr>
          <w:rFonts w:ascii="Arial" w:hAnsi="Arial" w:cs="Arial"/>
          <w:sz w:val="24"/>
          <w:szCs w:val="24"/>
        </w:rPr>
      </w:pPr>
      <w:r w:rsidRPr="00185482">
        <w:rPr>
          <w:rFonts w:ascii="Arial" w:hAnsi="Arial" w:cs="Arial"/>
          <w:sz w:val="24"/>
          <w:szCs w:val="24"/>
        </w:rPr>
        <w:t xml:space="preserve">APC-Colombia tiene por objeto “Gestionar,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Plan Nacional de Desarrollo”. </w:t>
      </w:r>
    </w:p>
    <w:p w14:paraId="7ADA637C" w14:textId="77777777" w:rsidR="005D67B0" w:rsidRPr="00185482" w:rsidRDefault="005D67B0" w:rsidP="00185482">
      <w:pPr>
        <w:pStyle w:val="Prrafodelista"/>
        <w:ind w:left="166" w:right="57" w:firstLine="0"/>
        <w:rPr>
          <w:rFonts w:ascii="Arial" w:hAnsi="Arial" w:cs="Arial"/>
          <w:sz w:val="24"/>
          <w:szCs w:val="24"/>
        </w:rPr>
      </w:pPr>
    </w:p>
    <w:p w14:paraId="3C48CF5E" w14:textId="2CF98119" w:rsidR="00AC07DE" w:rsidRPr="00185482" w:rsidRDefault="00AC07DE" w:rsidP="00185482">
      <w:pPr>
        <w:pStyle w:val="Prrafodelista"/>
        <w:ind w:left="166" w:right="57" w:firstLine="0"/>
        <w:rPr>
          <w:rFonts w:ascii="Arial" w:hAnsi="Arial" w:cs="Arial"/>
        </w:rPr>
      </w:pPr>
      <w:r w:rsidRPr="00185482">
        <w:rPr>
          <w:rFonts w:ascii="Arial" w:hAnsi="Arial" w:cs="Arial"/>
          <w:sz w:val="24"/>
          <w:szCs w:val="24"/>
        </w:rPr>
        <w:t>En cumplimiento de su misión y en aras de lograr en el año 2023 su propósito de ser reconocida nacional e internacionalmente como líder técnico que promueve y gestiona con innovación y efectividad la cooperación internacional del país, para responder a las prioridades globales y nacionales, trazó para el cuatrienio 2019-2022 sus megametas, alineadas con los objetivos específicos de la actual Estrategia Nacional</w:t>
      </w:r>
      <w:r w:rsidRPr="00185482">
        <w:rPr>
          <w:rFonts w:ascii="Arial" w:hAnsi="Arial" w:cs="Arial"/>
        </w:rPr>
        <w:t xml:space="preserve"> de Cooperación Internacional.</w:t>
      </w:r>
    </w:p>
    <w:p w14:paraId="7E87CBD0" w14:textId="77777777" w:rsidR="00AC07DE" w:rsidRPr="00185482" w:rsidRDefault="00AC07DE" w:rsidP="00185482">
      <w:pPr>
        <w:pStyle w:val="Prrafodelista"/>
        <w:ind w:left="166" w:right="57" w:firstLine="0"/>
        <w:rPr>
          <w:rFonts w:ascii="Arial" w:hAnsi="Arial" w:cs="Arial"/>
        </w:rPr>
      </w:pPr>
    </w:p>
    <w:p w14:paraId="504827B5" w14:textId="77777777" w:rsidR="00AC07DE" w:rsidRPr="00185482" w:rsidRDefault="00AC07DE" w:rsidP="00185482">
      <w:pPr>
        <w:pStyle w:val="Prrafodelista"/>
        <w:ind w:left="166" w:right="57" w:firstLine="0"/>
        <w:rPr>
          <w:rFonts w:ascii="Arial" w:hAnsi="Arial" w:cs="Arial"/>
          <w:sz w:val="24"/>
          <w:szCs w:val="24"/>
        </w:rPr>
      </w:pPr>
      <w:r w:rsidRPr="00185482">
        <w:rPr>
          <w:rFonts w:ascii="Arial" w:hAnsi="Arial" w:cs="Arial"/>
          <w:sz w:val="24"/>
          <w:szCs w:val="24"/>
        </w:rPr>
        <w:t>El avance de las megametas 2019-2022 durante la vigencia 2021, se presenta a continuación:</w:t>
      </w:r>
    </w:p>
    <w:p w14:paraId="5DCE6094" w14:textId="193F916F" w:rsidR="005D67B0" w:rsidRPr="00185482" w:rsidRDefault="005D67B0" w:rsidP="00185482">
      <w:pPr>
        <w:shd w:val="clear" w:color="auto" w:fill="FFFFFF"/>
        <w:rPr>
          <w:rFonts w:ascii="Arial" w:eastAsia="Times New Roman" w:hAnsi="Arial" w:cs="Arial"/>
          <w:sz w:val="24"/>
          <w:szCs w:val="24"/>
        </w:rPr>
      </w:pPr>
    </w:p>
    <w:tbl>
      <w:tblPr>
        <w:tblStyle w:val="Tablaconcuadrcula"/>
        <w:tblW w:w="0" w:type="auto"/>
        <w:jc w:val="center"/>
        <w:tblLayout w:type="fixed"/>
        <w:tblLook w:val="04A0" w:firstRow="1" w:lastRow="0" w:firstColumn="1" w:lastColumn="0" w:noHBand="0" w:noVBand="1"/>
        <w:tblCaption w:val="Cumplimiento de Megametas en la vigencia 2021"/>
        <w:tblDescription w:val="Para la vigencia 2021, se cumplen las megametas programadas para la vigencia.  Se presenta rezago en la megameta de proyectos cofinanciados por el sector privado en el marco de la estrategia de alianzas multiactor. "/>
      </w:tblPr>
      <w:tblGrid>
        <w:gridCol w:w="2689"/>
        <w:gridCol w:w="1417"/>
        <w:gridCol w:w="1276"/>
        <w:gridCol w:w="1086"/>
        <w:gridCol w:w="1816"/>
      </w:tblGrid>
      <w:tr w:rsidR="005D67B0" w:rsidRPr="00185482" w14:paraId="22429C22" w14:textId="77777777" w:rsidTr="0017302A">
        <w:trPr>
          <w:jc w:val="center"/>
        </w:trPr>
        <w:tc>
          <w:tcPr>
            <w:tcW w:w="2689" w:type="dxa"/>
          </w:tcPr>
          <w:p w14:paraId="515BEA4D" w14:textId="77777777" w:rsidR="005D67B0" w:rsidRPr="00185482" w:rsidRDefault="005D67B0" w:rsidP="00185482">
            <w:pPr>
              <w:rPr>
                <w:rFonts w:ascii="Arial" w:hAnsi="Arial" w:cs="Arial"/>
                <w:b/>
                <w:sz w:val="24"/>
                <w:szCs w:val="24"/>
              </w:rPr>
            </w:pPr>
            <w:r w:rsidRPr="00185482">
              <w:rPr>
                <w:rFonts w:ascii="Arial" w:hAnsi="Arial" w:cs="Arial"/>
                <w:b/>
                <w:sz w:val="24"/>
                <w:szCs w:val="24"/>
              </w:rPr>
              <w:t>Indicador</w:t>
            </w:r>
          </w:p>
        </w:tc>
        <w:tc>
          <w:tcPr>
            <w:tcW w:w="1417" w:type="dxa"/>
          </w:tcPr>
          <w:p w14:paraId="4E387253" w14:textId="77777777" w:rsidR="005D67B0" w:rsidRPr="00185482" w:rsidRDefault="005D67B0" w:rsidP="00185482">
            <w:pPr>
              <w:rPr>
                <w:rFonts w:ascii="Arial" w:hAnsi="Arial" w:cs="Arial"/>
                <w:b/>
                <w:sz w:val="24"/>
                <w:szCs w:val="24"/>
              </w:rPr>
            </w:pPr>
            <w:r w:rsidRPr="00185482">
              <w:rPr>
                <w:rFonts w:ascii="Arial" w:hAnsi="Arial" w:cs="Arial"/>
                <w:b/>
                <w:sz w:val="24"/>
                <w:szCs w:val="24"/>
              </w:rPr>
              <w:t>Unidad de Medida</w:t>
            </w:r>
          </w:p>
        </w:tc>
        <w:tc>
          <w:tcPr>
            <w:tcW w:w="1276" w:type="dxa"/>
          </w:tcPr>
          <w:p w14:paraId="6686B8A3" w14:textId="77777777" w:rsidR="005D67B0" w:rsidRPr="00185482" w:rsidRDefault="005D67B0" w:rsidP="00185482">
            <w:pPr>
              <w:rPr>
                <w:rFonts w:ascii="Arial" w:hAnsi="Arial" w:cs="Arial"/>
                <w:b/>
                <w:sz w:val="24"/>
                <w:szCs w:val="24"/>
              </w:rPr>
            </w:pPr>
            <w:r w:rsidRPr="00185482">
              <w:rPr>
                <w:rFonts w:ascii="Arial" w:hAnsi="Arial" w:cs="Arial"/>
                <w:b/>
                <w:sz w:val="24"/>
                <w:szCs w:val="24"/>
              </w:rPr>
              <w:t>Meta 2021</w:t>
            </w:r>
          </w:p>
        </w:tc>
        <w:tc>
          <w:tcPr>
            <w:tcW w:w="1086" w:type="dxa"/>
          </w:tcPr>
          <w:p w14:paraId="596620ED" w14:textId="77777777" w:rsidR="005D67B0" w:rsidRPr="00185482" w:rsidRDefault="005D67B0" w:rsidP="00185482">
            <w:pPr>
              <w:rPr>
                <w:rFonts w:ascii="Arial" w:hAnsi="Arial" w:cs="Arial"/>
                <w:b/>
                <w:sz w:val="24"/>
                <w:szCs w:val="24"/>
              </w:rPr>
            </w:pPr>
            <w:r w:rsidRPr="00185482">
              <w:rPr>
                <w:rFonts w:ascii="Arial" w:hAnsi="Arial" w:cs="Arial"/>
                <w:b/>
                <w:sz w:val="24"/>
                <w:szCs w:val="24"/>
              </w:rPr>
              <w:t>Avance 2021</w:t>
            </w:r>
          </w:p>
        </w:tc>
        <w:tc>
          <w:tcPr>
            <w:tcW w:w="1816" w:type="dxa"/>
          </w:tcPr>
          <w:p w14:paraId="3E0A0A86" w14:textId="77777777" w:rsidR="005D67B0" w:rsidRPr="00185482" w:rsidRDefault="005D67B0" w:rsidP="00185482">
            <w:pPr>
              <w:rPr>
                <w:rFonts w:ascii="Arial" w:hAnsi="Arial" w:cs="Arial"/>
                <w:b/>
                <w:sz w:val="24"/>
                <w:szCs w:val="24"/>
              </w:rPr>
            </w:pPr>
            <w:r w:rsidRPr="00185482">
              <w:rPr>
                <w:rFonts w:ascii="Arial" w:hAnsi="Arial" w:cs="Arial"/>
                <w:b/>
                <w:sz w:val="24"/>
                <w:szCs w:val="24"/>
              </w:rPr>
              <w:t>Porcentaje de Cumplimiento Meta 2021</w:t>
            </w:r>
          </w:p>
        </w:tc>
      </w:tr>
      <w:tr w:rsidR="005D67B0" w:rsidRPr="00185482" w14:paraId="30688D2D" w14:textId="77777777" w:rsidTr="0017302A">
        <w:trPr>
          <w:jc w:val="center"/>
        </w:trPr>
        <w:tc>
          <w:tcPr>
            <w:tcW w:w="2689" w:type="dxa"/>
            <w:vAlign w:val="center"/>
          </w:tcPr>
          <w:p w14:paraId="706C9BF1"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Recursos de cooperación internacional no reembolsable movilizados.</w:t>
            </w:r>
          </w:p>
        </w:tc>
        <w:tc>
          <w:tcPr>
            <w:tcW w:w="1417" w:type="dxa"/>
            <w:vAlign w:val="center"/>
          </w:tcPr>
          <w:p w14:paraId="11A7535B"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Monto en millones de USD</w:t>
            </w:r>
          </w:p>
        </w:tc>
        <w:tc>
          <w:tcPr>
            <w:tcW w:w="1276" w:type="dxa"/>
            <w:vAlign w:val="center"/>
          </w:tcPr>
          <w:p w14:paraId="5B3585A0"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400</w:t>
            </w:r>
          </w:p>
        </w:tc>
        <w:tc>
          <w:tcPr>
            <w:tcW w:w="1086" w:type="dxa"/>
            <w:vAlign w:val="center"/>
          </w:tcPr>
          <w:p w14:paraId="2F54347A"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901,8</w:t>
            </w:r>
          </w:p>
        </w:tc>
        <w:tc>
          <w:tcPr>
            <w:tcW w:w="1816" w:type="dxa"/>
            <w:vAlign w:val="center"/>
          </w:tcPr>
          <w:p w14:paraId="4C6DEEA2"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100%</w:t>
            </w:r>
          </w:p>
        </w:tc>
      </w:tr>
      <w:tr w:rsidR="005D67B0" w:rsidRPr="00185482" w14:paraId="27233BEB" w14:textId="77777777" w:rsidTr="0017302A">
        <w:trPr>
          <w:jc w:val="center"/>
        </w:trPr>
        <w:tc>
          <w:tcPr>
            <w:tcW w:w="2689" w:type="dxa"/>
            <w:vAlign w:val="center"/>
          </w:tcPr>
          <w:p w14:paraId="35FCC666"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Alineación de los recursos de cooperación internacional a las prioridades definidas en la ENCI 2019-2022.</w:t>
            </w:r>
          </w:p>
        </w:tc>
        <w:tc>
          <w:tcPr>
            <w:tcW w:w="1417" w:type="dxa"/>
            <w:vAlign w:val="center"/>
          </w:tcPr>
          <w:p w14:paraId="3D5402BC"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Porcentaje</w:t>
            </w:r>
          </w:p>
        </w:tc>
        <w:tc>
          <w:tcPr>
            <w:tcW w:w="1276" w:type="dxa"/>
            <w:vAlign w:val="center"/>
          </w:tcPr>
          <w:p w14:paraId="5AF9AB4E"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77%</w:t>
            </w:r>
          </w:p>
        </w:tc>
        <w:tc>
          <w:tcPr>
            <w:tcW w:w="1086" w:type="dxa"/>
            <w:vAlign w:val="center"/>
          </w:tcPr>
          <w:p w14:paraId="372DB457"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85,63%</w:t>
            </w:r>
          </w:p>
        </w:tc>
        <w:tc>
          <w:tcPr>
            <w:tcW w:w="1816" w:type="dxa"/>
            <w:vAlign w:val="center"/>
          </w:tcPr>
          <w:p w14:paraId="6F6C41BF"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100%</w:t>
            </w:r>
          </w:p>
        </w:tc>
      </w:tr>
      <w:tr w:rsidR="005D67B0" w:rsidRPr="00185482" w14:paraId="2B03676B" w14:textId="77777777" w:rsidTr="0017302A">
        <w:trPr>
          <w:jc w:val="center"/>
        </w:trPr>
        <w:tc>
          <w:tcPr>
            <w:tcW w:w="2689" w:type="dxa"/>
            <w:vAlign w:val="center"/>
          </w:tcPr>
          <w:p w14:paraId="0DBE5FD8"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Sistema Nacional de Cooperación Internacional (SNCI) diseñado, conformado y puesto en marcha.</w:t>
            </w:r>
          </w:p>
        </w:tc>
        <w:tc>
          <w:tcPr>
            <w:tcW w:w="1417" w:type="dxa"/>
            <w:vAlign w:val="center"/>
          </w:tcPr>
          <w:p w14:paraId="5B6FA128"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Número</w:t>
            </w:r>
          </w:p>
        </w:tc>
        <w:tc>
          <w:tcPr>
            <w:tcW w:w="1276" w:type="dxa"/>
            <w:vAlign w:val="center"/>
          </w:tcPr>
          <w:p w14:paraId="64866481"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0</w:t>
            </w:r>
          </w:p>
        </w:tc>
        <w:tc>
          <w:tcPr>
            <w:tcW w:w="1086" w:type="dxa"/>
            <w:vAlign w:val="center"/>
          </w:tcPr>
          <w:p w14:paraId="12CA9510"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N.A.</w:t>
            </w:r>
          </w:p>
        </w:tc>
        <w:tc>
          <w:tcPr>
            <w:tcW w:w="1816" w:type="dxa"/>
            <w:vAlign w:val="center"/>
          </w:tcPr>
          <w:p w14:paraId="00C54562"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N.A</w:t>
            </w:r>
          </w:p>
        </w:tc>
      </w:tr>
      <w:tr w:rsidR="005D67B0" w:rsidRPr="00185482" w14:paraId="62F5BF22" w14:textId="77777777" w:rsidTr="0017302A">
        <w:trPr>
          <w:jc w:val="center"/>
        </w:trPr>
        <w:tc>
          <w:tcPr>
            <w:tcW w:w="2689" w:type="dxa"/>
            <w:vAlign w:val="center"/>
          </w:tcPr>
          <w:p w14:paraId="3CA32ACC"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lastRenderedPageBreak/>
              <w:t>Proyectos de cooperación internacional cofinanciados por el sector privado en el marco de nuevas alianzas multiactor.</w:t>
            </w:r>
          </w:p>
        </w:tc>
        <w:tc>
          <w:tcPr>
            <w:tcW w:w="1417" w:type="dxa"/>
            <w:vAlign w:val="center"/>
          </w:tcPr>
          <w:p w14:paraId="5AAD988E"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Número</w:t>
            </w:r>
          </w:p>
        </w:tc>
        <w:tc>
          <w:tcPr>
            <w:tcW w:w="1276" w:type="dxa"/>
            <w:vAlign w:val="center"/>
          </w:tcPr>
          <w:p w14:paraId="50C269D5"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1</w:t>
            </w:r>
          </w:p>
        </w:tc>
        <w:tc>
          <w:tcPr>
            <w:tcW w:w="1086" w:type="dxa"/>
            <w:vAlign w:val="center"/>
          </w:tcPr>
          <w:p w14:paraId="4D62FFF2"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0</w:t>
            </w:r>
          </w:p>
        </w:tc>
        <w:tc>
          <w:tcPr>
            <w:tcW w:w="1816" w:type="dxa"/>
            <w:vAlign w:val="center"/>
          </w:tcPr>
          <w:p w14:paraId="6A01D282"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0%*</w:t>
            </w:r>
          </w:p>
        </w:tc>
      </w:tr>
      <w:tr w:rsidR="005D67B0" w:rsidRPr="00185482" w14:paraId="5D93A303" w14:textId="77777777" w:rsidTr="0017302A">
        <w:trPr>
          <w:jc w:val="center"/>
        </w:trPr>
        <w:tc>
          <w:tcPr>
            <w:tcW w:w="2689" w:type="dxa"/>
            <w:vAlign w:val="center"/>
          </w:tcPr>
          <w:p w14:paraId="08B26980"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Proyectos ejecutados de Cooperación Sur-Sur y Triangular con enfoque tecnológico</w:t>
            </w:r>
          </w:p>
        </w:tc>
        <w:tc>
          <w:tcPr>
            <w:tcW w:w="1417" w:type="dxa"/>
            <w:vAlign w:val="center"/>
          </w:tcPr>
          <w:p w14:paraId="3F86076D"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Número</w:t>
            </w:r>
          </w:p>
        </w:tc>
        <w:tc>
          <w:tcPr>
            <w:tcW w:w="1276" w:type="dxa"/>
            <w:vAlign w:val="center"/>
          </w:tcPr>
          <w:p w14:paraId="13D7B5B8"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3</w:t>
            </w:r>
          </w:p>
        </w:tc>
        <w:tc>
          <w:tcPr>
            <w:tcW w:w="1086" w:type="dxa"/>
            <w:vAlign w:val="center"/>
          </w:tcPr>
          <w:p w14:paraId="55631482"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3</w:t>
            </w:r>
          </w:p>
        </w:tc>
        <w:tc>
          <w:tcPr>
            <w:tcW w:w="1816" w:type="dxa"/>
            <w:vAlign w:val="center"/>
          </w:tcPr>
          <w:p w14:paraId="55168FB3"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100%</w:t>
            </w:r>
          </w:p>
        </w:tc>
      </w:tr>
      <w:tr w:rsidR="005D67B0" w:rsidRPr="00185482" w14:paraId="456C5F32" w14:textId="77777777" w:rsidTr="0017302A">
        <w:trPr>
          <w:jc w:val="center"/>
        </w:trPr>
        <w:tc>
          <w:tcPr>
            <w:tcW w:w="2689" w:type="dxa"/>
            <w:vAlign w:val="center"/>
          </w:tcPr>
          <w:p w14:paraId="03E193E5"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Nuevos socios de África, Sudeste Asiático y Eurasia con proyectos de CSS o Triangular en ejecución, bajo el modelo de agregación de valor.</w:t>
            </w:r>
          </w:p>
        </w:tc>
        <w:tc>
          <w:tcPr>
            <w:tcW w:w="1417" w:type="dxa"/>
            <w:vAlign w:val="center"/>
          </w:tcPr>
          <w:p w14:paraId="7FF35795"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Número</w:t>
            </w:r>
          </w:p>
        </w:tc>
        <w:tc>
          <w:tcPr>
            <w:tcW w:w="1276" w:type="dxa"/>
            <w:vAlign w:val="center"/>
          </w:tcPr>
          <w:p w14:paraId="3573F374"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9</w:t>
            </w:r>
          </w:p>
        </w:tc>
        <w:tc>
          <w:tcPr>
            <w:tcW w:w="1086" w:type="dxa"/>
            <w:vAlign w:val="center"/>
          </w:tcPr>
          <w:p w14:paraId="3C4F7A97"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9</w:t>
            </w:r>
          </w:p>
        </w:tc>
        <w:tc>
          <w:tcPr>
            <w:tcW w:w="1816" w:type="dxa"/>
            <w:vAlign w:val="center"/>
          </w:tcPr>
          <w:p w14:paraId="501EB757"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100%</w:t>
            </w:r>
          </w:p>
        </w:tc>
      </w:tr>
      <w:tr w:rsidR="005D67B0" w:rsidRPr="00185482" w14:paraId="382E62EC" w14:textId="77777777" w:rsidTr="0017302A">
        <w:trPr>
          <w:jc w:val="center"/>
        </w:trPr>
        <w:tc>
          <w:tcPr>
            <w:tcW w:w="2689" w:type="dxa"/>
            <w:vAlign w:val="center"/>
          </w:tcPr>
          <w:p w14:paraId="698CCBCA"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Proyectos de Cooperación Sur-Sur ejecutados en doble vía con países de América Latina y el Caribe.</w:t>
            </w:r>
          </w:p>
        </w:tc>
        <w:tc>
          <w:tcPr>
            <w:tcW w:w="1417" w:type="dxa"/>
            <w:vAlign w:val="center"/>
          </w:tcPr>
          <w:p w14:paraId="59730149"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Número</w:t>
            </w:r>
          </w:p>
        </w:tc>
        <w:tc>
          <w:tcPr>
            <w:tcW w:w="1276" w:type="dxa"/>
            <w:vAlign w:val="center"/>
          </w:tcPr>
          <w:p w14:paraId="2C0545DB"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8</w:t>
            </w:r>
          </w:p>
        </w:tc>
        <w:tc>
          <w:tcPr>
            <w:tcW w:w="1086" w:type="dxa"/>
            <w:vAlign w:val="center"/>
          </w:tcPr>
          <w:p w14:paraId="6155B175"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8</w:t>
            </w:r>
          </w:p>
        </w:tc>
        <w:tc>
          <w:tcPr>
            <w:tcW w:w="1816" w:type="dxa"/>
            <w:vAlign w:val="center"/>
          </w:tcPr>
          <w:p w14:paraId="2F85B99C" w14:textId="77777777" w:rsidR="005D67B0" w:rsidRPr="00185482" w:rsidRDefault="005D67B0" w:rsidP="00185482">
            <w:pPr>
              <w:rPr>
                <w:rFonts w:ascii="Arial" w:hAnsi="Arial" w:cs="Arial"/>
                <w:sz w:val="24"/>
                <w:szCs w:val="24"/>
                <w:lang w:eastAsia="es-ES"/>
              </w:rPr>
            </w:pPr>
            <w:r w:rsidRPr="00185482">
              <w:rPr>
                <w:rFonts w:ascii="Arial" w:hAnsi="Arial" w:cs="Arial"/>
                <w:sz w:val="24"/>
                <w:szCs w:val="24"/>
                <w:lang w:eastAsia="es-ES"/>
              </w:rPr>
              <w:t>100%</w:t>
            </w:r>
          </w:p>
        </w:tc>
      </w:tr>
    </w:tbl>
    <w:p w14:paraId="6695DBFD" w14:textId="77777777" w:rsidR="005D67B0" w:rsidRPr="00185482" w:rsidRDefault="005D67B0" w:rsidP="00185482">
      <w:pPr>
        <w:rPr>
          <w:rFonts w:ascii="Arial" w:hAnsi="Arial" w:cs="Arial"/>
          <w:sz w:val="24"/>
          <w:szCs w:val="24"/>
        </w:rPr>
      </w:pPr>
    </w:p>
    <w:p w14:paraId="1E25541A" w14:textId="77777777" w:rsidR="005D67B0" w:rsidRPr="00185482" w:rsidRDefault="005D67B0" w:rsidP="00185482">
      <w:pPr>
        <w:rPr>
          <w:rFonts w:ascii="Arial" w:hAnsi="Arial" w:cs="Arial"/>
          <w:sz w:val="24"/>
          <w:szCs w:val="24"/>
        </w:rPr>
      </w:pPr>
      <w:r w:rsidRPr="00185482">
        <w:rPr>
          <w:rFonts w:ascii="Arial" w:hAnsi="Arial" w:cs="Arial"/>
          <w:sz w:val="24"/>
          <w:szCs w:val="24"/>
        </w:rPr>
        <w:t>*</w:t>
      </w:r>
    </w:p>
    <w:p w14:paraId="32EC0915" w14:textId="156EE4FE" w:rsidR="00895AEF" w:rsidRPr="00185482" w:rsidRDefault="00B96861" w:rsidP="00185482">
      <w:pPr>
        <w:pStyle w:val="Ttulo3"/>
        <w:ind w:left="0"/>
        <w:rPr>
          <w:rFonts w:ascii="Arial" w:hAnsi="Arial" w:cs="Arial"/>
          <w:sz w:val="24"/>
        </w:rPr>
      </w:pPr>
      <w:bookmarkStart w:id="6" w:name="_Toc94562476"/>
      <w:r w:rsidRPr="00185482">
        <w:rPr>
          <w:rFonts w:ascii="Arial" w:hAnsi="Arial" w:cs="Arial"/>
          <w:sz w:val="24"/>
        </w:rPr>
        <w:t>Megameta</w:t>
      </w:r>
      <w:r w:rsidRPr="00185482">
        <w:rPr>
          <w:rFonts w:ascii="Arial" w:hAnsi="Arial" w:cs="Arial"/>
          <w:spacing w:val="20"/>
          <w:sz w:val="24"/>
        </w:rPr>
        <w:t xml:space="preserve"> </w:t>
      </w:r>
      <w:r w:rsidRPr="00185482">
        <w:rPr>
          <w:rFonts w:ascii="Arial" w:hAnsi="Arial" w:cs="Arial"/>
          <w:sz w:val="24"/>
        </w:rPr>
        <w:t>1:</w:t>
      </w:r>
      <w:r w:rsidRPr="00185482">
        <w:rPr>
          <w:rFonts w:ascii="Arial" w:hAnsi="Arial" w:cs="Arial"/>
          <w:spacing w:val="21"/>
          <w:sz w:val="24"/>
        </w:rPr>
        <w:t xml:space="preserve"> </w:t>
      </w:r>
      <w:r w:rsidRPr="00185482">
        <w:rPr>
          <w:rFonts w:ascii="Arial" w:hAnsi="Arial" w:cs="Arial"/>
          <w:sz w:val="24"/>
        </w:rPr>
        <w:t>Recursos</w:t>
      </w:r>
      <w:r w:rsidRPr="00185482">
        <w:rPr>
          <w:rFonts w:ascii="Arial" w:hAnsi="Arial" w:cs="Arial"/>
          <w:spacing w:val="21"/>
          <w:sz w:val="24"/>
        </w:rPr>
        <w:t xml:space="preserve"> </w:t>
      </w:r>
      <w:r w:rsidRPr="00185482">
        <w:rPr>
          <w:rFonts w:ascii="Arial" w:hAnsi="Arial" w:cs="Arial"/>
          <w:sz w:val="24"/>
        </w:rPr>
        <w:t>de</w:t>
      </w:r>
      <w:r w:rsidRPr="00185482">
        <w:rPr>
          <w:rFonts w:ascii="Arial" w:hAnsi="Arial" w:cs="Arial"/>
          <w:spacing w:val="21"/>
          <w:sz w:val="24"/>
        </w:rPr>
        <w:t xml:space="preserve"> </w:t>
      </w:r>
      <w:r w:rsidRPr="00185482">
        <w:rPr>
          <w:rFonts w:ascii="Arial" w:hAnsi="Arial" w:cs="Arial"/>
          <w:sz w:val="24"/>
        </w:rPr>
        <w:t>Cooperación</w:t>
      </w:r>
      <w:r w:rsidRPr="00185482">
        <w:rPr>
          <w:rFonts w:ascii="Arial" w:hAnsi="Arial" w:cs="Arial"/>
          <w:spacing w:val="20"/>
          <w:sz w:val="24"/>
        </w:rPr>
        <w:t xml:space="preserve"> </w:t>
      </w:r>
      <w:r w:rsidRPr="00185482">
        <w:rPr>
          <w:rFonts w:ascii="Arial" w:hAnsi="Arial" w:cs="Arial"/>
          <w:sz w:val="24"/>
        </w:rPr>
        <w:t>Internacional</w:t>
      </w:r>
      <w:r w:rsidRPr="00185482">
        <w:rPr>
          <w:rFonts w:ascii="Arial" w:hAnsi="Arial" w:cs="Arial"/>
          <w:spacing w:val="21"/>
          <w:sz w:val="24"/>
        </w:rPr>
        <w:t xml:space="preserve"> </w:t>
      </w:r>
      <w:r w:rsidR="00A64423" w:rsidRPr="00185482">
        <w:rPr>
          <w:rFonts w:ascii="Arial" w:hAnsi="Arial" w:cs="Arial"/>
          <w:spacing w:val="21"/>
          <w:sz w:val="24"/>
        </w:rPr>
        <w:t xml:space="preserve"> </w:t>
      </w:r>
      <w:r w:rsidR="00A64423" w:rsidRPr="00185482">
        <w:rPr>
          <w:rFonts w:ascii="Arial" w:hAnsi="Arial" w:cs="Arial"/>
          <w:sz w:val="24"/>
        </w:rPr>
        <w:t xml:space="preserve">No </w:t>
      </w:r>
      <w:r w:rsidRPr="00185482">
        <w:rPr>
          <w:rFonts w:ascii="Arial" w:hAnsi="Arial" w:cs="Arial"/>
          <w:sz w:val="24"/>
        </w:rPr>
        <w:t>Reembolsable</w:t>
      </w:r>
      <w:r w:rsidRPr="00185482">
        <w:rPr>
          <w:rFonts w:ascii="Arial" w:hAnsi="Arial" w:cs="Arial"/>
          <w:spacing w:val="-4"/>
          <w:sz w:val="24"/>
        </w:rPr>
        <w:t xml:space="preserve"> </w:t>
      </w:r>
      <w:r w:rsidRPr="00185482">
        <w:rPr>
          <w:rFonts w:ascii="Arial" w:hAnsi="Arial" w:cs="Arial"/>
          <w:sz w:val="24"/>
        </w:rPr>
        <w:t>Movilizados</w:t>
      </w:r>
      <w:bookmarkEnd w:id="6"/>
    </w:p>
    <w:p w14:paraId="242544B2" w14:textId="77777777" w:rsidR="00895AEF" w:rsidRPr="00185482" w:rsidRDefault="00895AEF" w:rsidP="00185482">
      <w:pPr>
        <w:pStyle w:val="Textoindependiente"/>
        <w:spacing w:before="6"/>
        <w:rPr>
          <w:rFonts w:ascii="Arial" w:hAnsi="Arial" w:cs="Arial"/>
          <w:b/>
          <w:sz w:val="46"/>
        </w:rPr>
      </w:pPr>
    </w:p>
    <w:p w14:paraId="2990C6A2" w14:textId="77777777" w:rsidR="00BC65DA" w:rsidRPr="00185482" w:rsidRDefault="00BC65DA" w:rsidP="00185482">
      <w:pPr>
        <w:rPr>
          <w:rFonts w:ascii="Arial" w:eastAsia="Calibri" w:hAnsi="Arial" w:cs="Arial"/>
          <w:sz w:val="24"/>
          <w:szCs w:val="24"/>
        </w:rPr>
      </w:pPr>
      <w:r w:rsidRPr="00185482">
        <w:rPr>
          <w:rFonts w:ascii="Arial" w:eastAsia="Calibri" w:hAnsi="Arial" w:cs="Arial"/>
          <w:sz w:val="24"/>
          <w:szCs w:val="24"/>
        </w:rPr>
        <w:t xml:space="preserve">Con corte al 31 de diciembre, el monto total registrado de recursos recibidos en el año 2021 de Cooperación Internacional No Reembolsable fue de USD 901.845.382, </w:t>
      </w:r>
      <w:r w:rsidRPr="00185482">
        <w:rPr>
          <w:rFonts w:ascii="Arial" w:eastAsia="Calibri" w:hAnsi="Arial" w:cs="Arial"/>
          <w:b/>
          <w:bCs/>
          <w:sz w:val="24"/>
          <w:szCs w:val="24"/>
        </w:rPr>
        <w:t>superando en un 125,46% la megameta del año 2021</w:t>
      </w:r>
      <w:r w:rsidRPr="00185482">
        <w:rPr>
          <w:rFonts w:ascii="Arial" w:eastAsia="Calibri" w:hAnsi="Arial" w:cs="Arial"/>
          <w:sz w:val="24"/>
          <w:szCs w:val="24"/>
        </w:rPr>
        <w:t>.</w:t>
      </w:r>
    </w:p>
    <w:p w14:paraId="3220FC42" w14:textId="77777777" w:rsidR="00BC65DA" w:rsidRPr="00185482" w:rsidRDefault="00BC65DA" w:rsidP="00185482">
      <w:pPr>
        <w:rPr>
          <w:rFonts w:ascii="Arial" w:eastAsia="Calibri" w:hAnsi="Arial" w:cs="Arial"/>
          <w:sz w:val="24"/>
          <w:szCs w:val="24"/>
        </w:rPr>
      </w:pPr>
    </w:p>
    <w:tbl>
      <w:tblPr>
        <w:tblStyle w:val="Tablaconcuadrcula"/>
        <w:tblW w:w="0" w:type="auto"/>
        <w:tblLayout w:type="fixed"/>
        <w:tblLook w:val="06A0" w:firstRow="1" w:lastRow="0" w:firstColumn="1" w:lastColumn="0" w:noHBand="1" w:noVBand="1"/>
      </w:tblPr>
      <w:tblGrid>
        <w:gridCol w:w="6015"/>
        <w:gridCol w:w="3120"/>
      </w:tblGrid>
      <w:tr w:rsidR="00BC65DA" w:rsidRPr="00185482" w14:paraId="60DABB2D" w14:textId="77777777" w:rsidTr="00FB23F9">
        <w:trPr>
          <w:trHeight w:val="450"/>
        </w:trPr>
        <w:tc>
          <w:tcPr>
            <w:tcW w:w="6015" w:type="dxa"/>
            <w:shd w:val="clear" w:color="auto" w:fill="C6D9F1" w:themeFill="text2" w:themeFillTint="33"/>
            <w:vAlign w:val="center"/>
          </w:tcPr>
          <w:p w14:paraId="367A4DCA" w14:textId="77777777" w:rsidR="00BC65DA" w:rsidRPr="00185482" w:rsidRDefault="00BC65DA" w:rsidP="00185482">
            <w:pPr>
              <w:rPr>
                <w:rFonts w:ascii="Arial" w:eastAsia="Calibri" w:hAnsi="Arial" w:cs="Arial"/>
                <w:sz w:val="24"/>
                <w:szCs w:val="24"/>
              </w:rPr>
            </w:pPr>
            <w:r w:rsidRPr="00185482">
              <w:rPr>
                <w:rFonts w:ascii="Arial" w:eastAsia="Calibri" w:hAnsi="Arial" w:cs="Arial"/>
                <w:sz w:val="24"/>
                <w:szCs w:val="24"/>
              </w:rPr>
              <w:t>Recursos de Cooperación Internacional recibidos en 2021*</w:t>
            </w:r>
          </w:p>
        </w:tc>
        <w:tc>
          <w:tcPr>
            <w:tcW w:w="3120" w:type="dxa"/>
            <w:shd w:val="clear" w:color="auto" w:fill="DBE5F1" w:themeFill="accent1" w:themeFillTint="33"/>
            <w:vAlign w:val="center"/>
          </w:tcPr>
          <w:p w14:paraId="0D0701BF" w14:textId="77777777" w:rsidR="00BC65DA" w:rsidRPr="00185482" w:rsidRDefault="00BC65DA" w:rsidP="00185482">
            <w:pPr>
              <w:rPr>
                <w:rFonts w:ascii="Arial" w:eastAsia="Calibri" w:hAnsi="Arial" w:cs="Arial"/>
                <w:b/>
                <w:bCs/>
                <w:sz w:val="24"/>
                <w:szCs w:val="24"/>
                <w:highlight w:val="yellow"/>
              </w:rPr>
            </w:pPr>
            <w:r w:rsidRPr="00185482">
              <w:rPr>
                <w:rFonts w:ascii="Arial" w:eastAsia="Calibri" w:hAnsi="Arial" w:cs="Arial"/>
                <w:b/>
                <w:bCs/>
                <w:sz w:val="24"/>
                <w:szCs w:val="24"/>
              </w:rPr>
              <w:t>USD 901.845.382</w:t>
            </w:r>
          </w:p>
        </w:tc>
      </w:tr>
      <w:tr w:rsidR="00BC65DA" w:rsidRPr="00185482" w14:paraId="5501A189" w14:textId="77777777" w:rsidTr="00FB23F9">
        <w:trPr>
          <w:trHeight w:val="492"/>
        </w:trPr>
        <w:tc>
          <w:tcPr>
            <w:tcW w:w="6015" w:type="dxa"/>
            <w:shd w:val="clear" w:color="auto" w:fill="C6D9F1" w:themeFill="text2" w:themeFillTint="33"/>
            <w:vAlign w:val="center"/>
          </w:tcPr>
          <w:p w14:paraId="424B8F6E" w14:textId="77777777" w:rsidR="00BC65DA" w:rsidRPr="00185482" w:rsidRDefault="00BC65DA" w:rsidP="00185482">
            <w:pPr>
              <w:rPr>
                <w:rFonts w:ascii="Arial" w:eastAsia="Calibri" w:hAnsi="Arial" w:cs="Arial"/>
                <w:sz w:val="24"/>
                <w:szCs w:val="24"/>
              </w:rPr>
            </w:pPr>
            <w:r w:rsidRPr="00185482">
              <w:rPr>
                <w:rFonts w:ascii="Arial" w:eastAsia="Calibri" w:hAnsi="Arial" w:cs="Arial"/>
                <w:sz w:val="24"/>
                <w:szCs w:val="24"/>
              </w:rPr>
              <w:t>Mega Meta 2021</w:t>
            </w:r>
          </w:p>
        </w:tc>
        <w:tc>
          <w:tcPr>
            <w:tcW w:w="3120" w:type="dxa"/>
            <w:shd w:val="clear" w:color="auto" w:fill="DBE5F1" w:themeFill="accent1" w:themeFillTint="33"/>
            <w:vAlign w:val="center"/>
          </w:tcPr>
          <w:p w14:paraId="67CA3FE2" w14:textId="77777777" w:rsidR="00BC65DA" w:rsidRPr="00185482" w:rsidRDefault="00BC65DA" w:rsidP="00185482">
            <w:pPr>
              <w:rPr>
                <w:rFonts w:ascii="Arial" w:eastAsia="Calibri" w:hAnsi="Arial" w:cs="Arial"/>
                <w:b/>
                <w:bCs/>
                <w:sz w:val="24"/>
                <w:szCs w:val="24"/>
              </w:rPr>
            </w:pPr>
            <w:r w:rsidRPr="00185482">
              <w:rPr>
                <w:rFonts w:ascii="Arial" w:eastAsia="Calibri" w:hAnsi="Arial" w:cs="Arial"/>
                <w:b/>
                <w:bCs/>
                <w:sz w:val="24"/>
                <w:szCs w:val="24"/>
              </w:rPr>
              <w:t>USD 400.000.000</w:t>
            </w:r>
          </w:p>
        </w:tc>
      </w:tr>
    </w:tbl>
    <w:p w14:paraId="4B7409EF" w14:textId="77777777" w:rsidR="006B725C" w:rsidRPr="00185482" w:rsidRDefault="006B725C" w:rsidP="00185482">
      <w:pPr>
        <w:rPr>
          <w:rFonts w:ascii="Arial" w:eastAsia="Calibri" w:hAnsi="Arial" w:cs="Arial"/>
          <w:i/>
          <w:iCs/>
          <w:sz w:val="20"/>
          <w:szCs w:val="24"/>
        </w:rPr>
      </w:pPr>
    </w:p>
    <w:p w14:paraId="3A9ED5D8" w14:textId="4F7B6239" w:rsidR="00BC65DA" w:rsidRPr="00185482" w:rsidRDefault="00BC65DA" w:rsidP="00185482">
      <w:pPr>
        <w:rPr>
          <w:rFonts w:ascii="Arial" w:eastAsia="Calibri" w:hAnsi="Arial" w:cs="Arial"/>
          <w:i/>
          <w:iCs/>
          <w:sz w:val="20"/>
          <w:szCs w:val="24"/>
        </w:rPr>
      </w:pPr>
      <w:r w:rsidRPr="00185482">
        <w:rPr>
          <w:rFonts w:ascii="Arial" w:eastAsia="Calibri" w:hAnsi="Arial" w:cs="Arial"/>
          <w:i/>
          <w:iCs/>
          <w:sz w:val="20"/>
          <w:szCs w:val="24"/>
        </w:rPr>
        <w:t>*Estos datos corresponden a los reportes recibidos en el Sistema de Información de Cooperación Internacional Cíclope con corte a 31 de diciembre 2021.</w:t>
      </w:r>
    </w:p>
    <w:p w14:paraId="72FF24C3" w14:textId="77777777" w:rsidR="00895AEF" w:rsidRPr="00185482" w:rsidRDefault="00895AEF" w:rsidP="00185482">
      <w:pPr>
        <w:spacing w:line="237" w:lineRule="auto"/>
        <w:rPr>
          <w:rFonts w:ascii="Arial" w:hAnsi="Arial" w:cs="Arial"/>
        </w:rPr>
        <w:sectPr w:rsidR="00895AEF" w:rsidRPr="00185482">
          <w:footerReference w:type="even" r:id="rId17"/>
          <w:footerReference w:type="default" r:id="rId18"/>
          <w:pgSz w:w="12240" w:h="15840"/>
          <w:pgMar w:top="1700" w:right="780" w:bottom="800" w:left="860" w:header="0" w:footer="605" w:gutter="0"/>
          <w:cols w:space="720"/>
        </w:sectPr>
      </w:pPr>
    </w:p>
    <w:p w14:paraId="5E516BC9" w14:textId="77777777" w:rsidR="00281757" w:rsidRDefault="00281757">
      <w:pPr>
        <w:rPr>
          <w:rFonts w:ascii="Arial" w:hAnsi="Arial" w:cs="Arial"/>
          <w:b/>
          <w:bCs/>
          <w:sz w:val="24"/>
          <w:szCs w:val="27"/>
        </w:rPr>
      </w:pPr>
      <w:bookmarkStart w:id="7" w:name="_Toc94562477"/>
      <w:r>
        <w:rPr>
          <w:rFonts w:ascii="Arial" w:hAnsi="Arial" w:cs="Arial"/>
          <w:sz w:val="24"/>
        </w:rPr>
        <w:lastRenderedPageBreak/>
        <w:br w:type="page"/>
      </w:r>
    </w:p>
    <w:p w14:paraId="25C1B950" w14:textId="77777777" w:rsidR="00281757" w:rsidRDefault="00281757" w:rsidP="00185482">
      <w:pPr>
        <w:pStyle w:val="Ttulo3"/>
        <w:ind w:left="0"/>
        <w:rPr>
          <w:rFonts w:ascii="Arial" w:hAnsi="Arial" w:cs="Arial"/>
          <w:sz w:val="24"/>
        </w:rPr>
      </w:pPr>
    </w:p>
    <w:p w14:paraId="1F1A755D" w14:textId="6AA2717E" w:rsidR="00895AEF" w:rsidRPr="00185482" w:rsidRDefault="00B96861" w:rsidP="00185482">
      <w:pPr>
        <w:pStyle w:val="Ttulo3"/>
        <w:ind w:left="0"/>
        <w:rPr>
          <w:rFonts w:ascii="Arial" w:hAnsi="Arial" w:cs="Arial"/>
          <w:sz w:val="24"/>
        </w:rPr>
      </w:pPr>
      <w:r w:rsidRPr="00185482">
        <w:rPr>
          <w:rFonts w:ascii="Arial" w:hAnsi="Arial" w:cs="Arial"/>
          <w:sz w:val="24"/>
        </w:rPr>
        <w:t xml:space="preserve">Megameta 2: Alineación de los Recursos de Cooperación Internacional a las prioridades de la Estrategia Nacional de Cooperación Internacional (ENCI) </w:t>
      </w:r>
      <w:r w:rsidR="00CD208E" w:rsidRPr="00185482">
        <w:rPr>
          <w:rFonts w:ascii="Arial" w:hAnsi="Arial" w:cs="Arial"/>
          <w:sz w:val="24"/>
        </w:rPr>
        <w:t>2019-2022</w:t>
      </w:r>
      <w:bookmarkEnd w:id="7"/>
    </w:p>
    <w:p w14:paraId="28D1DC5B" w14:textId="09EB75D9" w:rsidR="00895AEF" w:rsidRPr="00185482" w:rsidRDefault="00895AEF" w:rsidP="00185482">
      <w:pPr>
        <w:pStyle w:val="Textoindependiente"/>
        <w:spacing w:before="3"/>
        <w:rPr>
          <w:rFonts w:ascii="Arial" w:hAnsi="Arial" w:cs="Arial"/>
          <w:sz w:val="13"/>
        </w:rPr>
      </w:pPr>
    </w:p>
    <w:p w14:paraId="2914C9F2" w14:textId="30EF0A2C" w:rsidR="00F95DF0" w:rsidRPr="00185482" w:rsidRDefault="00F95DF0" w:rsidP="00185482">
      <w:pPr>
        <w:pStyle w:val="Textoindependiente"/>
        <w:spacing w:before="3"/>
        <w:rPr>
          <w:rFonts w:ascii="Arial" w:hAnsi="Arial" w:cs="Arial"/>
          <w:sz w:val="13"/>
        </w:rPr>
      </w:pPr>
    </w:p>
    <w:p w14:paraId="3F890B6A" w14:textId="78AA9770" w:rsidR="00F95DF0" w:rsidRPr="00185482" w:rsidRDefault="00F95DF0" w:rsidP="00185482">
      <w:pPr>
        <w:rPr>
          <w:rFonts w:ascii="Arial" w:eastAsia="Calibri" w:hAnsi="Arial" w:cs="Arial"/>
          <w:sz w:val="24"/>
          <w:szCs w:val="24"/>
        </w:rPr>
      </w:pPr>
      <w:r w:rsidRPr="00185482">
        <w:rPr>
          <w:rFonts w:ascii="Arial" w:eastAsia="Calibri" w:hAnsi="Arial" w:cs="Arial"/>
          <w:sz w:val="24"/>
          <w:szCs w:val="24"/>
        </w:rPr>
        <w:t xml:space="preserve">En el año 2021 el 85.63% de los recursos de cooperación internacional no reembolsable se alinearon a las cinco (5) prioridades de desarrollo establecidas en la ENCI 2019-2022, principalmente a la línea prioritaria </w:t>
      </w:r>
      <w:r w:rsidRPr="00185482">
        <w:rPr>
          <w:rFonts w:ascii="Arial" w:eastAsia="Calibri" w:hAnsi="Arial" w:cs="Arial"/>
          <w:bCs/>
          <w:sz w:val="24"/>
          <w:szCs w:val="24"/>
        </w:rPr>
        <w:t>C. Fenómeno Migratorio</w:t>
      </w:r>
      <w:r w:rsidRPr="00185482">
        <w:rPr>
          <w:rFonts w:ascii="Arial" w:eastAsia="Calibri" w:hAnsi="Arial" w:cs="Arial"/>
          <w:sz w:val="24"/>
          <w:szCs w:val="24"/>
        </w:rPr>
        <w:t xml:space="preserve"> con un 46.94%, seguido de la línea A. Estabilización Territorial con un 22,56%, tal como se muestra a continuación:</w:t>
      </w:r>
    </w:p>
    <w:p w14:paraId="4380AD08" w14:textId="77777777" w:rsidR="00F66EAB" w:rsidRPr="00185482" w:rsidRDefault="00F66EAB" w:rsidP="00185482">
      <w:pPr>
        <w:rPr>
          <w:rFonts w:ascii="Arial" w:eastAsia="Calibri" w:hAnsi="Arial" w:cs="Arial"/>
          <w:sz w:val="24"/>
          <w:szCs w:val="24"/>
        </w:rPr>
      </w:pPr>
    </w:p>
    <w:p w14:paraId="0787B5E1" w14:textId="77777777" w:rsidR="00F95DF0" w:rsidRPr="00185482" w:rsidRDefault="00F95DF0" w:rsidP="00185482">
      <w:pPr>
        <w:rPr>
          <w:rFonts w:ascii="Arial" w:eastAsia="Calibri" w:hAnsi="Arial" w:cs="Arial"/>
          <w:sz w:val="24"/>
          <w:szCs w:val="24"/>
        </w:rPr>
      </w:pPr>
    </w:p>
    <w:p w14:paraId="070A28BD" w14:textId="5CA0E0BF" w:rsidR="00F95DF0" w:rsidRPr="00185482" w:rsidRDefault="00F95DF0" w:rsidP="00185482">
      <w:pPr>
        <w:rPr>
          <w:rFonts w:ascii="Arial" w:hAnsi="Arial" w:cs="Arial"/>
        </w:rPr>
      </w:pPr>
      <w:r w:rsidRPr="00185482">
        <w:rPr>
          <w:rFonts w:ascii="Arial" w:hAnsi="Arial" w:cs="Arial"/>
          <w:noProof/>
          <w:lang w:val="en-US"/>
        </w:rPr>
        <w:drawing>
          <wp:inline distT="0" distB="0" distL="0" distR="0" wp14:anchorId="46B5456D" wp14:editId="08E28712">
            <wp:extent cx="4727468" cy="3816350"/>
            <wp:effectExtent l="0" t="0" r="0" b="0"/>
            <wp:docPr id="2041570046" name="Imagen 204157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734421" cy="3821963"/>
                    </a:xfrm>
                    <a:prstGeom prst="rect">
                      <a:avLst/>
                    </a:prstGeom>
                  </pic:spPr>
                </pic:pic>
              </a:graphicData>
            </a:graphic>
          </wp:inline>
        </w:drawing>
      </w:r>
    </w:p>
    <w:p w14:paraId="22DAD914" w14:textId="77777777" w:rsidR="00B21B43" w:rsidRPr="00185482" w:rsidRDefault="00B21B43" w:rsidP="00185482">
      <w:pPr>
        <w:rPr>
          <w:rFonts w:ascii="Arial" w:hAnsi="Arial" w:cs="Arial"/>
        </w:rPr>
      </w:pPr>
    </w:p>
    <w:tbl>
      <w:tblPr>
        <w:tblStyle w:val="Tablaconcuadrcula"/>
        <w:tblW w:w="6536" w:type="dxa"/>
        <w:jc w:val="center"/>
        <w:tblLayout w:type="fixed"/>
        <w:tblLook w:val="06A0" w:firstRow="1" w:lastRow="0" w:firstColumn="1" w:lastColumn="0" w:noHBand="1" w:noVBand="1"/>
      </w:tblPr>
      <w:tblGrid>
        <w:gridCol w:w="4391"/>
        <w:gridCol w:w="2145"/>
      </w:tblGrid>
      <w:tr w:rsidR="00F95DF0" w:rsidRPr="00185482" w14:paraId="4DEEAE3A" w14:textId="77777777" w:rsidTr="00FB23F9">
        <w:trPr>
          <w:jc w:val="center"/>
        </w:trPr>
        <w:tc>
          <w:tcPr>
            <w:tcW w:w="4391" w:type="dxa"/>
          </w:tcPr>
          <w:p w14:paraId="2BC98D8A" w14:textId="77777777" w:rsidR="00F95DF0" w:rsidRPr="00185482" w:rsidRDefault="00F95DF0" w:rsidP="00185482">
            <w:pPr>
              <w:rPr>
                <w:rFonts w:ascii="Arial" w:hAnsi="Arial" w:cs="Arial"/>
                <w:b/>
                <w:sz w:val="24"/>
              </w:rPr>
            </w:pPr>
            <w:r w:rsidRPr="00185482">
              <w:rPr>
                <w:rFonts w:ascii="Arial" w:hAnsi="Arial" w:cs="Arial"/>
                <w:b/>
                <w:sz w:val="24"/>
              </w:rPr>
              <w:t>Fenómeno Migratorio</w:t>
            </w:r>
          </w:p>
        </w:tc>
        <w:tc>
          <w:tcPr>
            <w:tcW w:w="2145" w:type="dxa"/>
          </w:tcPr>
          <w:p w14:paraId="6E47A76B" w14:textId="77777777" w:rsidR="00F95DF0" w:rsidRPr="00185482" w:rsidRDefault="00F95DF0" w:rsidP="00185482">
            <w:pPr>
              <w:rPr>
                <w:rFonts w:ascii="Arial" w:hAnsi="Arial" w:cs="Arial"/>
                <w:b/>
                <w:sz w:val="24"/>
              </w:rPr>
            </w:pPr>
            <w:r w:rsidRPr="00185482">
              <w:rPr>
                <w:rFonts w:ascii="Arial" w:hAnsi="Arial" w:cs="Arial"/>
                <w:b/>
                <w:sz w:val="24"/>
              </w:rPr>
              <w:t>USD 423,328.552</w:t>
            </w:r>
          </w:p>
        </w:tc>
      </w:tr>
      <w:tr w:rsidR="00F95DF0" w:rsidRPr="00185482" w14:paraId="1534920D" w14:textId="77777777" w:rsidTr="00FB23F9">
        <w:trPr>
          <w:jc w:val="center"/>
        </w:trPr>
        <w:tc>
          <w:tcPr>
            <w:tcW w:w="4391" w:type="dxa"/>
          </w:tcPr>
          <w:p w14:paraId="589ED8BC" w14:textId="77777777" w:rsidR="00F95DF0" w:rsidRPr="00185482" w:rsidRDefault="00F95DF0" w:rsidP="00185482">
            <w:pPr>
              <w:rPr>
                <w:rFonts w:ascii="Arial" w:hAnsi="Arial" w:cs="Arial"/>
                <w:b/>
                <w:sz w:val="24"/>
              </w:rPr>
            </w:pPr>
            <w:r w:rsidRPr="00185482">
              <w:rPr>
                <w:rFonts w:ascii="Arial" w:hAnsi="Arial" w:cs="Arial"/>
                <w:b/>
                <w:sz w:val="24"/>
              </w:rPr>
              <w:t>Estabilización Territorial</w:t>
            </w:r>
          </w:p>
        </w:tc>
        <w:tc>
          <w:tcPr>
            <w:tcW w:w="2145" w:type="dxa"/>
          </w:tcPr>
          <w:p w14:paraId="60ED9330" w14:textId="77777777" w:rsidR="00F95DF0" w:rsidRPr="00185482" w:rsidRDefault="00F95DF0" w:rsidP="00185482">
            <w:pPr>
              <w:rPr>
                <w:rFonts w:ascii="Arial" w:hAnsi="Arial" w:cs="Arial"/>
                <w:b/>
                <w:sz w:val="24"/>
              </w:rPr>
            </w:pPr>
            <w:r w:rsidRPr="00185482">
              <w:rPr>
                <w:rFonts w:ascii="Arial" w:hAnsi="Arial" w:cs="Arial"/>
                <w:b/>
                <w:sz w:val="24"/>
              </w:rPr>
              <w:t>USD 203.414.172</w:t>
            </w:r>
          </w:p>
        </w:tc>
      </w:tr>
      <w:tr w:rsidR="00F95DF0" w:rsidRPr="00185482" w14:paraId="3464C4F6" w14:textId="77777777" w:rsidTr="00FB23F9">
        <w:trPr>
          <w:jc w:val="center"/>
        </w:trPr>
        <w:tc>
          <w:tcPr>
            <w:tcW w:w="4391" w:type="dxa"/>
          </w:tcPr>
          <w:p w14:paraId="1CD3A8A2" w14:textId="77777777" w:rsidR="00F95DF0" w:rsidRPr="00185482" w:rsidRDefault="00F95DF0" w:rsidP="00185482">
            <w:pPr>
              <w:rPr>
                <w:rFonts w:ascii="Arial" w:hAnsi="Arial" w:cs="Arial"/>
                <w:b/>
                <w:sz w:val="24"/>
              </w:rPr>
            </w:pPr>
            <w:r w:rsidRPr="00185482">
              <w:rPr>
                <w:rFonts w:ascii="Arial" w:hAnsi="Arial" w:cs="Arial"/>
                <w:b/>
                <w:sz w:val="24"/>
              </w:rPr>
              <w:t>Emprendimiento y Economía Naranja</w:t>
            </w:r>
          </w:p>
        </w:tc>
        <w:tc>
          <w:tcPr>
            <w:tcW w:w="2145" w:type="dxa"/>
          </w:tcPr>
          <w:p w14:paraId="7EF91342" w14:textId="77777777" w:rsidR="00F95DF0" w:rsidRPr="00185482" w:rsidRDefault="00F95DF0" w:rsidP="00185482">
            <w:pPr>
              <w:rPr>
                <w:rFonts w:ascii="Arial" w:hAnsi="Arial" w:cs="Arial"/>
                <w:b/>
                <w:sz w:val="24"/>
              </w:rPr>
            </w:pPr>
            <w:r w:rsidRPr="00185482">
              <w:rPr>
                <w:rFonts w:ascii="Arial" w:hAnsi="Arial" w:cs="Arial"/>
                <w:b/>
                <w:sz w:val="24"/>
              </w:rPr>
              <w:t>USD 62.530.743</w:t>
            </w:r>
          </w:p>
        </w:tc>
      </w:tr>
      <w:tr w:rsidR="00F95DF0" w:rsidRPr="00185482" w14:paraId="280D22AC" w14:textId="77777777" w:rsidTr="00FB23F9">
        <w:trPr>
          <w:jc w:val="center"/>
        </w:trPr>
        <w:tc>
          <w:tcPr>
            <w:tcW w:w="4391" w:type="dxa"/>
          </w:tcPr>
          <w:p w14:paraId="18E4E01F" w14:textId="77777777" w:rsidR="00F95DF0" w:rsidRPr="00185482" w:rsidRDefault="00F95DF0" w:rsidP="00185482">
            <w:pPr>
              <w:rPr>
                <w:rFonts w:ascii="Arial" w:hAnsi="Arial" w:cs="Arial"/>
                <w:b/>
                <w:sz w:val="24"/>
              </w:rPr>
            </w:pPr>
            <w:r w:rsidRPr="00185482">
              <w:rPr>
                <w:rFonts w:ascii="Arial" w:hAnsi="Arial" w:cs="Arial"/>
                <w:b/>
                <w:sz w:val="24"/>
              </w:rPr>
              <w:t>Conservación y Sostenibilidad Ambiental</w:t>
            </w:r>
          </w:p>
        </w:tc>
        <w:tc>
          <w:tcPr>
            <w:tcW w:w="2145" w:type="dxa"/>
          </w:tcPr>
          <w:p w14:paraId="1F76B511" w14:textId="77777777" w:rsidR="00F95DF0" w:rsidRPr="00185482" w:rsidRDefault="00F95DF0" w:rsidP="00185482">
            <w:pPr>
              <w:rPr>
                <w:rFonts w:ascii="Arial" w:hAnsi="Arial" w:cs="Arial"/>
                <w:b/>
                <w:sz w:val="24"/>
              </w:rPr>
            </w:pPr>
            <w:r w:rsidRPr="00185482">
              <w:rPr>
                <w:rFonts w:ascii="Arial" w:hAnsi="Arial" w:cs="Arial"/>
                <w:b/>
                <w:sz w:val="24"/>
              </w:rPr>
              <w:t>USD 54.773.892</w:t>
            </w:r>
          </w:p>
        </w:tc>
      </w:tr>
      <w:tr w:rsidR="00F95DF0" w:rsidRPr="00185482" w14:paraId="7DEBF2EA" w14:textId="77777777" w:rsidTr="00FB23F9">
        <w:trPr>
          <w:jc w:val="center"/>
        </w:trPr>
        <w:tc>
          <w:tcPr>
            <w:tcW w:w="4391" w:type="dxa"/>
          </w:tcPr>
          <w:p w14:paraId="1AF7DDA1" w14:textId="77777777" w:rsidR="00F95DF0" w:rsidRPr="00185482" w:rsidRDefault="00F95DF0" w:rsidP="00185482">
            <w:pPr>
              <w:rPr>
                <w:rFonts w:ascii="Arial" w:hAnsi="Arial" w:cs="Arial"/>
                <w:b/>
                <w:sz w:val="24"/>
              </w:rPr>
            </w:pPr>
            <w:r w:rsidRPr="00185482">
              <w:rPr>
                <w:rFonts w:ascii="Arial" w:hAnsi="Arial" w:cs="Arial"/>
                <w:b/>
                <w:sz w:val="24"/>
              </w:rPr>
              <w:t>Desarrollo Rural</w:t>
            </w:r>
          </w:p>
        </w:tc>
        <w:tc>
          <w:tcPr>
            <w:tcW w:w="2145" w:type="dxa"/>
          </w:tcPr>
          <w:p w14:paraId="31FE255B" w14:textId="77777777" w:rsidR="00F95DF0" w:rsidRPr="00185482" w:rsidRDefault="00F95DF0" w:rsidP="00185482">
            <w:pPr>
              <w:rPr>
                <w:rFonts w:ascii="Arial" w:hAnsi="Arial" w:cs="Arial"/>
                <w:b/>
                <w:sz w:val="24"/>
              </w:rPr>
            </w:pPr>
            <w:r w:rsidRPr="00185482">
              <w:rPr>
                <w:rFonts w:ascii="Arial" w:hAnsi="Arial" w:cs="Arial"/>
                <w:b/>
                <w:sz w:val="24"/>
              </w:rPr>
              <w:t>USD 28.163.551</w:t>
            </w:r>
          </w:p>
        </w:tc>
      </w:tr>
      <w:tr w:rsidR="00F95DF0" w:rsidRPr="00185482" w14:paraId="57326E8C" w14:textId="77777777" w:rsidTr="00FB23F9">
        <w:trPr>
          <w:jc w:val="center"/>
        </w:trPr>
        <w:tc>
          <w:tcPr>
            <w:tcW w:w="4391" w:type="dxa"/>
          </w:tcPr>
          <w:p w14:paraId="5FD2F98F" w14:textId="77777777" w:rsidR="00F95DF0" w:rsidRPr="00185482" w:rsidRDefault="00F95DF0" w:rsidP="00185482">
            <w:pPr>
              <w:rPr>
                <w:rFonts w:ascii="Arial" w:hAnsi="Arial" w:cs="Arial"/>
                <w:b/>
                <w:sz w:val="24"/>
              </w:rPr>
            </w:pPr>
            <w:r w:rsidRPr="00185482">
              <w:rPr>
                <w:rFonts w:ascii="Arial" w:hAnsi="Arial" w:cs="Arial"/>
                <w:b/>
                <w:sz w:val="24"/>
              </w:rPr>
              <w:t>Otros</w:t>
            </w:r>
          </w:p>
        </w:tc>
        <w:tc>
          <w:tcPr>
            <w:tcW w:w="2145" w:type="dxa"/>
          </w:tcPr>
          <w:p w14:paraId="3BBCDB36" w14:textId="77777777" w:rsidR="00F95DF0" w:rsidRPr="00185482" w:rsidRDefault="00F95DF0" w:rsidP="00185482">
            <w:pPr>
              <w:rPr>
                <w:rFonts w:ascii="Arial" w:hAnsi="Arial" w:cs="Arial"/>
                <w:b/>
                <w:sz w:val="24"/>
              </w:rPr>
            </w:pPr>
            <w:r w:rsidRPr="00185482">
              <w:rPr>
                <w:rFonts w:ascii="Arial" w:hAnsi="Arial" w:cs="Arial"/>
                <w:b/>
                <w:sz w:val="24"/>
              </w:rPr>
              <w:t>129.634.464</w:t>
            </w:r>
          </w:p>
        </w:tc>
      </w:tr>
    </w:tbl>
    <w:p w14:paraId="44C7D916" w14:textId="77777777" w:rsidR="00F95DF0" w:rsidRPr="00185482" w:rsidRDefault="00F95DF0" w:rsidP="00185482">
      <w:pPr>
        <w:pStyle w:val="Ttulo3"/>
        <w:rPr>
          <w:rFonts w:ascii="Arial" w:hAnsi="Arial" w:cs="Arial"/>
        </w:rPr>
      </w:pPr>
    </w:p>
    <w:p w14:paraId="7703B23B" w14:textId="77777777" w:rsidR="00281757" w:rsidRDefault="00281757">
      <w:pPr>
        <w:rPr>
          <w:rFonts w:ascii="Arial" w:hAnsi="Arial" w:cs="Arial"/>
          <w:b/>
          <w:bCs/>
          <w:sz w:val="24"/>
          <w:szCs w:val="27"/>
        </w:rPr>
      </w:pPr>
      <w:bookmarkStart w:id="8" w:name="_Toc94562478"/>
      <w:r>
        <w:rPr>
          <w:rFonts w:ascii="Arial" w:hAnsi="Arial" w:cs="Arial"/>
          <w:sz w:val="24"/>
        </w:rPr>
        <w:br w:type="page"/>
      </w:r>
    </w:p>
    <w:p w14:paraId="4F254058" w14:textId="6FE31E06" w:rsidR="00895AEF" w:rsidRPr="00185482" w:rsidRDefault="00B96861" w:rsidP="00185482">
      <w:pPr>
        <w:pStyle w:val="Ttulo3"/>
        <w:ind w:left="0"/>
        <w:rPr>
          <w:rFonts w:ascii="Arial" w:hAnsi="Arial" w:cs="Arial"/>
          <w:sz w:val="28"/>
        </w:rPr>
      </w:pPr>
      <w:r w:rsidRPr="00185482">
        <w:rPr>
          <w:rFonts w:ascii="Arial" w:hAnsi="Arial" w:cs="Arial"/>
          <w:sz w:val="24"/>
        </w:rPr>
        <w:lastRenderedPageBreak/>
        <w:t>Megameta 3: Sistema Nacional de Cooperación Internacional</w:t>
      </w:r>
      <w:r w:rsidRPr="00185482">
        <w:rPr>
          <w:rFonts w:ascii="Arial" w:hAnsi="Arial" w:cs="Arial"/>
          <w:spacing w:val="1"/>
          <w:sz w:val="24"/>
        </w:rPr>
        <w:t xml:space="preserve"> </w:t>
      </w:r>
      <w:r w:rsidRPr="00185482">
        <w:rPr>
          <w:rFonts w:ascii="Arial" w:hAnsi="Arial" w:cs="Arial"/>
          <w:sz w:val="24"/>
        </w:rPr>
        <w:t>diseñado</w:t>
      </w:r>
      <w:r w:rsidR="00A41B54" w:rsidRPr="00185482">
        <w:rPr>
          <w:rFonts w:ascii="Arial" w:hAnsi="Arial" w:cs="Arial"/>
          <w:sz w:val="24"/>
        </w:rPr>
        <w:t>, conformado y puesto en marcha</w:t>
      </w:r>
      <w:bookmarkEnd w:id="8"/>
    </w:p>
    <w:p w14:paraId="2DEBEE28" w14:textId="54CDE7C7" w:rsidR="00D17E73" w:rsidRPr="00185482" w:rsidRDefault="00D17E73" w:rsidP="00185482">
      <w:pPr>
        <w:spacing w:before="124" w:line="237" w:lineRule="auto"/>
        <w:ind w:left="160" w:right="464"/>
        <w:rPr>
          <w:rFonts w:ascii="Arial" w:hAnsi="Arial" w:cs="Arial"/>
          <w:b/>
          <w:sz w:val="24"/>
          <w:szCs w:val="24"/>
        </w:rPr>
      </w:pPr>
    </w:p>
    <w:p w14:paraId="546A18F5" w14:textId="77777777" w:rsidR="00D17E73" w:rsidRPr="00185482" w:rsidRDefault="00D17E73" w:rsidP="00185482">
      <w:pPr>
        <w:rPr>
          <w:rFonts w:ascii="Arial" w:eastAsia="Arial" w:hAnsi="Arial" w:cs="Arial"/>
          <w:sz w:val="24"/>
          <w:szCs w:val="24"/>
        </w:rPr>
      </w:pPr>
      <w:r w:rsidRPr="00185482">
        <w:rPr>
          <w:rFonts w:ascii="Arial" w:eastAsia="Arial" w:hAnsi="Arial" w:cs="Arial"/>
          <w:sz w:val="24"/>
          <w:szCs w:val="24"/>
        </w:rPr>
        <w:t>Durante 2021, desde APC-Colombia, el Ministerio de Relaciones Exteriores y el Departamento Nacional de Planeación se acogieron y trabajaron los comentarios y orientaciones dadas por la Oficina Jurídica de Presidencia, el Ministerio de Hacienda y el Departamento Administrativo de la Función Pública al Proyecto Decreto que dará creación al Sistema Nacional de Cooperación Internacional. El documento final se encuentra en trámite de firmas por parte de las entidades correspondientes.</w:t>
      </w:r>
    </w:p>
    <w:p w14:paraId="329152D2" w14:textId="77777777" w:rsidR="00281757" w:rsidRDefault="00281757" w:rsidP="00185482">
      <w:pPr>
        <w:rPr>
          <w:rFonts w:ascii="Arial" w:eastAsia="Arial" w:hAnsi="Arial" w:cs="Arial"/>
          <w:sz w:val="24"/>
          <w:szCs w:val="24"/>
        </w:rPr>
      </w:pPr>
    </w:p>
    <w:p w14:paraId="054C4A92" w14:textId="11061CF3" w:rsidR="00D17E73" w:rsidRPr="00185482" w:rsidRDefault="00D17E73" w:rsidP="00185482">
      <w:pPr>
        <w:rPr>
          <w:rFonts w:ascii="Arial" w:eastAsia="Arial" w:hAnsi="Arial" w:cs="Arial"/>
          <w:sz w:val="24"/>
          <w:szCs w:val="24"/>
        </w:rPr>
      </w:pPr>
      <w:r w:rsidRPr="00185482">
        <w:rPr>
          <w:rFonts w:ascii="Arial" w:eastAsia="Arial" w:hAnsi="Arial" w:cs="Arial"/>
          <w:sz w:val="24"/>
          <w:szCs w:val="24"/>
        </w:rPr>
        <w:t xml:space="preserve">De forma paralela, y teniendo en cuenta que APC-Colombia fue designada en las Bases del Plan Nacional de Desarrollo 2018-2022 como Secretaría Técnica del Sistema, en 2021 se desarrollaron acciones de alistamiento a su puesta en marcha, tales como:  </w:t>
      </w:r>
    </w:p>
    <w:p w14:paraId="780446BC" w14:textId="77777777" w:rsidR="00D17E73" w:rsidRPr="00185482" w:rsidRDefault="00D17E73" w:rsidP="00185482">
      <w:pPr>
        <w:rPr>
          <w:rFonts w:ascii="Arial" w:eastAsia="Arial" w:hAnsi="Arial" w:cs="Arial"/>
          <w:sz w:val="24"/>
          <w:szCs w:val="24"/>
        </w:rPr>
      </w:pPr>
    </w:p>
    <w:p w14:paraId="5AD5752A" w14:textId="77777777" w:rsidR="00D17E73" w:rsidRPr="00185482" w:rsidRDefault="00D17E73" w:rsidP="00185482">
      <w:pPr>
        <w:pStyle w:val="Prrafodelista"/>
        <w:widowControl/>
        <w:numPr>
          <w:ilvl w:val="0"/>
          <w:numId w:val="6"/>
        </w:numPr>
        <w:autoSpaceDE/>
        <w:autoSpaceDN/>
        <w:spacing w:after="160" w:line="259" w:lineRule="auto"/>
        <w:contextualSpacing/>
        <w:rPr>
          <w:rFonts w:ascii="Arial" w:eastAsia="Arial" w:hAnsi="Arial" w:cs="Arial"/>
          <w:sz w:val="24"/>
          <w:szCs w:val="24"/>
        </w:rPr>
      </w:pPr>
      <w:r w:rsidRPr="00185482">
        <w:rPr>
          <w:rFonts w:ascii="Arial" w:eastAsia="Arial" w:hAnsi="Arial" w:cs="Arial"/>
          <w:sz w:val="24"/>
          <w:szCs w:val="24"/>
        </w:rPr>
        <w:t>Seguimiento a los planes de trabajo de cooperación internacional de los sectores de gobierno y de los departamentos del país.</w:t>
      </w:r>
    </w:p>
    <w:p w14:paraId="49FCB9F4" w14:textId="77777777" w:rsidR="00D17E73" w:rsidRPr="00185482" w:rsidRDefault="00D17E73" w:rsidP="00185482">
      <w:pPr>
        <w:pStyle w:val="Prrafodelista"/>
        <w:widowControl/>
        <w:numPr>
          <w:ilvl w:val="0"/>
          <w:numId w:val="6"/>
        </w:numPr>
        <w:autoSpaceDE/>
        <w:autoSpaceDN/>
        <w:spacing w:after="160" w:line="259" w:lineRule="auto"/>
        <w:contextualSpacing/>
        <w:rPr>
          <w:rFonts w:ascii="Arial" w:eastAsia="Arial" w:hAnsi="Arial" w:cs="Arial"/>
          <w:sz w:val="24"/>
          <w:szCs w:val="24"/>
        </w:rPr>
      </w:pPr>
      <w:r w:rsidRPr="00185482">
        <w:rPr>
          <w:rFonts w:ascii="Arial" w:eastAsia="Arial" w:hAnsi="Arial" w:cs="Arial"/>
          <w:sz w:val="24"/>
          <w:szCs w:val="24"/>
        </w:rPr>
        <w:t xml:space="preserve"> Dinamización de redes regionales de cooperación.</w:t>
      </w:r>
    </w:p>
    <w:p w14:paraId="7F769C7B" w14:textId="77777777" w:rsidR="00D17E73" w:rsidRPr="00185482" w:rsidRDefault="00D17E73" w:rsidP="00185482">
      <w:pPr>
        <w:pStyle w:val="Prrafodelista"/>
        <w:widowControl/>
        <w:numPr>
          <w:ilvl w:val="0"/>
          <w:numId w:val="6"/>
        </w:numPr>
        <w:autoSpaceDE/>
        <w:autoSpaceDN/>
        <w:spacing w:after="160" w:line="259" w:lineRule="auto"/>
        <w:contextualSpacing/>
        <w:rPr>
          <w:rFonts w:ascii="Arial" w:eastAsia="Arial" w:hAnsi="Arial" w:cs="Arial"/>
          <w:sz w:val="24"/>
          <w:szCs w:val="24"/>
        </w:rPr>
      </w:pPr>
      <w:r w:rsidRPr="00185482">
        <w:rPr>
          <w:rFonts w:ascii="Arial" w:eastAsia="Arial" w:hAnsi="Arial" w:cs="Arial"/>
          <w:sz w:val="24"/>
          <w:szCs w:val="24"/>
        </w:rPr>
        <w:t xml:space="preserve"> Coordinación de espacios de diálogo entre la cooperación internacional y entidades de nivel nacional y territorial. </w:t>
      </w:r>
    </w:p>
    <w:p w14:paraId="045E0888" w14:textId="77777777" w:rsidR="00D17E73" w:rsidRPr="00185482" w:rsidRDefault="00D17E73" w:rsidP="00185482">
      <w:pPr>
        <w:pStyle w:val="Prrafodelista"/>
        <w:widowControl/>
        <w:numPr>
          <w:ilvl w:val="0"/>
          <w:numId w:val="6"/>
        </w:numPr>
        <w:autoSpaceDE/>
        <w:autoSpaceDN/>
        <w:spacing w:after="160" w:line="259" w:lineRule="auto"/>
        <w:contextualSpacing/>
        <w:rPr>
          <w:rFonts w:ascii="Arial" w:eastAsia="Arial" w:hAnsi="Arial" w:cs="Arial"/>
          <w:sz w:val="24"/>
          <w:szCs w:val="24"/>
        </w:rPr>
      </w:pPr>
      <w:r w:rsidRPr="00185482">
        <w:rPr>
          <w:rFonts w:ascii="Arial" w:eastAsia="Arial" w:hAnsi="Arial" w:cs="Arial"/>
          <w:sz w:val="24"/>
          <w:szCs w:val="24"/>
        </w:rPr>
        <w:t xml:space="preserve"> Desarrollo de cursos virtuales de fortalecimiento de capacidades en cooperación.</w:t>
      </w:r>
    </w:p>
    <w:p w14:paraId="267A07F9" w14:textId="77777777" w:rsidR="00D17E73" w:rsidRPr="00185482" w:rsidRDefault="00D17E73" w:rsidP="00185482">
      <w:pPr>
        <w:pStyle w:val="Prrafodelista"/>
        <w:widowControl/>
        <w:numPr>
          <w:ilvl w:val="0"/>
          <w:numId w:val="6"/>
        </w:numPr>
        <w:autoSpaceDE/>
        <w:autoSpaceDN/>
        <w:spacing w:after="160" w:line="259" w:lineRule="auto"/>
        <w:contextualSpacing/>
        <w:rPr>
          <w:rFonts w:ascii="Arial" w:eastAsia="Arial" w:hAnsi="Arial" w:cs="Arial"/>
          <w:sz w:val="24"/>
          <w:szCs w:val="24"/>
        </w:rPr>
      </w:pPr>
      <w:r w:rsidRPr="00185482">
        <w:rPr>
          <w:rFonts w:ascii="Arial" w:eastAsia="Arial" w:hAnsi="Arial" w:cs="Arial"/>
          <w:sz w:val="24"/>
          <w:szCs w:val="24"/>
        </w:rPr>
        <w:t xml:space="preserve"> Implementación de la Estrategia de Alianzas Multiactor.</w:t>
      </w:r>
    </w:p>
    <w:p w14:paraId="3290A8A2" w14:textId="77777777" w:rsidR="00D17E73" w:rsidRPr="00185482" w:rsidRDefault="00D17E73" w:rsidP="00185482">
      <w:pPr>
        <w:pStyle w:val="Prrafodelista"/>
        <w:widowControl/>
        <w:numPr>
          <w:ilvl w:val="0"/>
          <w:numId w:val="6"/>
        </w:numPr>
        <w:autoSpaceDE/>
        <w:autoSpaceDN/>
        <w:spacing w:after="160" w:line="259" w:lineRule="auto"/>
        <w:contextualSpacing/>
        <w:rPr>
          <w:rFonts w:ascii="Arial" w:eastAsia="Arial" w:hAnsi="Arial" w:cs="Arial"/>
          <w:sz w:val="24"/>
          <w:szCs w:val="24"/>
        </w:rPr>
      </w:pPr>
      <w:r w:rsidRPr="00185482">
        <w:rPr>
          <w:rFonts w:ascii="Arial" w:eastAsia="Arial" w:hAnsi="Arial" w:cs="Arial"/>
          <w:sz w:val="24"/>
          <w:szCs w:val="24"/>
        </w:rPr>
        <w:t xml:space="preserve"> Proyección del Observatorio de Cooperación Internacional.</w:t>
      </w:r>
    </w:p>
    <w:p w14:paraId="72A22C22" w14:textId="77777777" w:rsidR="00D17E73" w:rsidRPr="00185482" w:rsidRDefault="00D17E73" w:rsidP="00185482">
      <w:pPr>
        <w:pStyle w:val="Prrafodelista"/>
        <w:ind w:left="720" w:firstLine="0"/>
        <w:rPr>
          <w:rFonts w:ascii="Arial" w:eastAsia="Arial" w:hAnsi="Arial" w:cs="Arial"/>
          <w:sz w:val="24"/>
          <w:szCs w:val="24"/>
        </w:rPr>
      </w:pPr>
    </w:p>
    <w:p w14:paraId="18020F62" w14:textId="55D184E0" w:rsidR="00895AEF" w:rsidRPr="00185482" w:rsidRDefault="00B96861" w:rsidP="00185482">
      <w:pPr>
        <w:pStyle w:val="Ttulo3"/>
        <w:ind w:left="0"/>
        <w:rPr>
          <w:rFonts w:ascii="Arial" w:hAnsi="Arial" w:cs="Arial"/>
          <w:sz w:val="24"/>
        </w:rPr>
      </w:pPr>
      <w:bookmarkStart w:id="9" w:name="_Toc94562479"/>
      <w:r w:rsidRPr="00185482">
        <w:rPr>
          <w:rFonts w:ascii="Arial" w:hAnsi="Arial" w:cs="Arial"/>
          <w:w w:val="105"/>
          <w:sz w:val="24"/>
        </w:rPr>
        <w:t>Megameta</w:t>
      </w:r>
      <w:r w:rsidRPr="00185482">
        <w:rPr>
          <w:rFonts w:ascii="Arial" w:hAnsi="Arial" w:cs="Arial"/>
          <w:spacing w:val="1"/>
          <w:w w:val="105"/>
          <w:sz w:val="24"/>
        </w:rPr>
        <w:t xml:space="preserve"> </w:t>
      </w:r>
      <w:r w:rsidRPr="00185482">
        <w:rPr>
          <w:rFonts w:ascii="Arial" w:hAnsi="Arial" w:cs="Arial"/>
          <w:w w:val="105"/>
          <w:sz w:val="24"/>
        </w:rPr>
        <w:t>4:</w:t>
      </w:r>
      <w:r w:rsidRPr="00185482">
        <w:rPr>
          <w:rFonts w:ascii="Arial" w:hAnsi="Arial" w:cs="Arial"/>
          <w:spacing w:val="1"/>
          <w:w w:val="105"/>
          <w:sz w:val="24"/>
        </w:rPr>
        <w:t xml:space="preserve"> </w:t>
      </w:r>
      <w:r w:rsidRPr="00185482">
        <w:rPr>
          <w:rFonts w:ascii="Arial" w:hAnsi="Arial" w:cs="Arial"/>
          <w:w w:val="105"/>
          <w:sz w:val="24"/>
        </w:rPr>
        <w:t>Proyectos</w:t>
      </w:r>
      <w:r w:rsidRPr="00185482">
        <w:rPr>
          <w:rFonts w:ascii="Arial" w:hAnsi="Arial" w:cs="Arial"/>
          <w:spacing w:val="1"/>
          <w:w w:val="105"/>
          <w:sz w:val="24"/>
        </w:rPr>
        <w:t xml:space="preserve"> </w:t>
      </w:r>
      <w:r w:rsidRPr="00185482">
        <w:rPr>
          <w:rFonts w:ascii="Arial" w:hAnsi="Arial" w:cs="Arial"/>
          <w:w w:val="105"/>
          <w:sz w:val="24"/>
        </w:rPr>
        <w:t>de</w:t>
      </w:r>
      <w:r w:rsidRPr="00185482">
        <w:rPr>
          <w:rFonts w:ascii="Arial" w:hAnsi="Arial" w:cs="Arial"/>
          <w:spacing w:val="1"/>
          <w:w w:val="105"/>
          <w:sz w:val="24"/>
        </w:rPr>
        <w:t xml:space="preserve"> </w:t>
      </w:r>
      <w:r w:rsidRPr="00185482">
        <w:rPr>
          <w:rFonts w:ascii="Arial" w:hAnsi="Arial" w:cs="Arial"/>
          <w:w w:val="105"/>
          <w:sz w:val="24"/>
        </w:rPr>
        <w:t>Cooperación</w:t>
      </w:r>
      <w:r w:rsidRPr="00185482">
        <w:rPr>
          <w:rFonts w:ascii="Arial" w:hAnsi="Arial" w:cs="Arial"/>
          <w:spacing w:val="1"/>
          <w:w w:val="105"/>
          <w:sz w:val="24"/>
        </w:rPr>
        <w:t xml:space="preserve"> </w:t>
      </w:r>
      <w:r w:rsidRPr="00185482">
        <w:rPr>
          <w:rFonts w:ascii="Arial" w:hAnsi="Arial" w:cs="Arial"/>
          <w:w w:val="105"/>
          <w:sz w:val="24"/>
        </w:rPr>
        <w:t>Internacional</w:t>
      </w:r>
      <w:r w:rsidRPr="00185482">
        <w:rPr>
          <w:rFonts w:ascii="Arial" w:hAnsi="Arial" w:cs="Arial"/>
          <w:spacing w:val="1"/>
          <w:w w:val="105"/>
          <w:sz w:val="24"/>
        </w:rPr>
        <w:t xml:space="preserve"> </w:t>
      </w:r>
      <w:r w:rsidRPr="00185482">
        <w:rPr>
          <w:rFonts w:ascii="Arial" w:hAnsi="Arial" w:cs="Arial"/>
          <w:w w:val="105"/>
          <w:sz w:val="24"/>
        </w:rPr>
        <w:t>cofinanciados por el sector privado en el marco de nuevas</w:t>
      </w:r>
      <w:r w:rsidRPr="00185482">
        <w:rPr>
          <w:rFonts w:ascii="Arial" w:hAnsi="Arial" w:cs="Arial"/>
          <w:spacing w:val="1"/>
          <w:w w:val="105"/>
          <w:sz w:val="24"/>
        </w:rPr>
        <w:t xml:space="preserve"> </w:t>
      </w:r>
      <w:r w:rsidRPr="00185482">
        <w:rPr>
          <w:rFonts w:ascii="Arial" w:hAnsi="Arial" w:cs="Arial"/>
          <w:w w:val="105"/>
          <w:sz w:val="24"/>
        </w:rPr>
        <w:t>Alianzas</w:t>
      </w:r>
      <w:r w:rsidRPr="00185482">
        <w:rPr>
          <w:rFonts w:ascii="Arial" w:hAnsi="Arial" w:cs="Arial"/>
          <w:spacing w:val="-12"/>
          <w:w w:val="105"/>
          <w:sz w:val="24"/>
        </w:rPr>
        <w:t xml:space="preserve"> </w:t>
      </w:r>
      <w:r w:rsidRPr="00185482">
        <w:rPr>
          <w:rFonts w:ascii="Arial" w:hAnsi="Arial" w:cs="Arial"/>
          <w:w w:val="105"/>
          <w:sz w:val="24"/>
        </w:rPr>
        <w:t>Multiactor</w:t>
      </w:r>
      <w:r w:rsidR="00166959" w:rsidRPr="00185482">
        <w:rPr>
          <w:rFonts w:ascii="Arial" w:hAnsi="Arial" w:cs="Arial"/>
          <w:w w:val="105"/>
          <w:sz w:val="24"/>
        </w:rPr>
        <w:t>.</w:t>
      </w:r>
      <w:bookmarkEnd w:id="9"/>
    </w:p>
    <w:p w14:paraId="4318ADD4" w14:textId="165F47F0" w:rsidR="00895AEF" w:rsidRPr="00185482" w:rsidRDefault="00895AEF" w:rsidP="00185482">
      <w:pPr>
        <w:spacing w:line="237" w:lineRule="auto"/>
        <w:rPr>
          <w:rFonts w:ascii="Arial" w:hAnsi="Arial" w:cs="Arial"/>
        </w:rPr>
      </w:pPr>
    </w:p>
    <w:p w14:paraId="6A70B4DC" w14:textId="77777777" w:rsidR="00B255AB" w:rsidRPr="00185482" w:rsidRDefault="00B255AB" w:rsidP="00185482">
      <w:pPr>
        <w:spacing w:before="240" w:after="240"/>
        <w:rPr>
          <w:rFonts w:ascii="Arial" w:eastAsia="Arial" w:hAnsi="Arial" w:cs="Arial"/>
          <w:sz w:val="24"/>
          <w:szCs w:val="24"/>
        </w:rPr>
      </w:pPr>
      <w:r w:rsidRPr="00185482">
        <w:rPr>
          <w:rFonts w:ascii="Arial" w:eastAsia="Arial" w:hAnsi="Arial" w:cs="Arial"/>
          <w:sz w:val="24"/>
          <w:szCs w:val="24"/>
        </w:rPr>
        <w:t xml:space="preserve">Con el propósito de implementar la Estrategia de Alianzas Multiactor en el marco de iniciativas de desarrollo de gran impacto, durante el año 2021 se trabajaron dos proyectos bajo esta metodología: </w:t>
      </w:r>
    </w:p>
    <w:p w14:paraId="00D753F6" w14:textId="77777777" w:rsidR="00B255AB" w:rsidRPr="00185482" w:rsidRDefault="00B255AB" w:rsidP="00185482">
      <w:pPr>
        <w:widowControl/>
        <w:numPr>
          <w:ilvl w:val="0"/>
          <w:numId w:val="7"/>
        </w:numPr>
        <w:autoSpaceDE/>
        <w:autoSpaceDN/>
        <w:spacing w:before="240" w:after="240"/>
        <w:ind w:left="283"/>
        <w:rPr>
          <w:rFonts w:ascii="Arial" w:eastAsia="Arial" w:hAnsi="Arial" w:cs="Arial"/>
          <w:i/>
          <w:sz w:val="24"/>
          <w:szCs w:val="24"/>
        </w:rPr>
      </w:pPr>
      <w:r w:rsidRPr="00185482">
        <w:rPr>
          <w:rFonts w:ascii="Arial" w:eastAsia="Arial" w:hAnsi="Arial" w:cs="Arial"/>
          <w:i/>
          <w:sz w:val="24"/>
          <w:szCs w:val="24"/>
        </w:rPr>
        <w:t xml:space="preserve">Proyecto RAP Pacífico </w:t>
      </w:r>
      <w:r w:rsidRPr="00185482">
        <w:rPr>
          <w:rFonts w:ascii="Arial" w:eastAsia="Arial" w:hAnsi="Arial" w:cs="Arial"/>
          <w:i/>
          <w:sz w:val="24"/>
          <w:szCs w:val="24"/>
          <w:highlight w:val="white"/>
        </w:rPr>
        <w:t>“Innovación Socio-productiva para Agricultores del Pacífico Colombiano”.</w:t>
      </w:r>
    </w:p>
    <w:p w14:paraId="5FBCB764" w14:textId="77777777" w:rsidR="00B255AB" w:rsidRPr="00185482" w:rsidRDefault="00B255AB" w:rsidP="00185482">
      <w:pPr>
        <w:spacing w:before="240" w:after="240"/>
        <w:rPr>
          <w:rFonts w:ascii="Arial" w:eastAsia="Arial" w:hAnsi="Arial" w:cs="Arial"/>
          <w:sz w:val="24"/>
          <w:szCs w:val="24"/>
        </w:rPr>
      </w:pPr>
      <w:r w:rsidRPr="00185482">
        <w:rPr>
          <w:rFonts w:ascii="Arial" w:eastAsia="Arial" w:hAnsi="Arial" w:cs="Arial"/>
          <w:sz w:val="24"/>
          <w:szCs w:val="24"/>
        </w:rPr>
        <w:t>Objetivo: Busca el fortalecimiento en la producción y comercialización de los principales productos de la Región para familias campesinas.</w:t>
      </w:r>
    </w:p>
    <w:p w14:paraId="65D46BEA" w14:textId="77777777" w:rsidR="00B255AB" w:rsidRPr="00185482" w:rsidRDefault="00B255AB" w:rsidP="00185482">
      <w:pPr>
        <w:spacing w:before="240" w:after="240"/>
        <w:rPr>
          <w:rFonts w:ascii="Arial" w:eastAsia="Arial" w:hAnsi="Arial" w:cs="Arial"/>
          <w:sz w:val="24"/>
          <w:szCs w:val="24"/>
        </w:rPr>
      </w:pPr>
      <w:r w:rsidRPr="00185482">
        <w:rPr>
          <w:rFonts w:ascii="Arial" w:eastAsia="Arial" w:hAnsi="Arial" w:cs="Arial"/>
          <w:sz w:val="24"/>
          <w:szCs w:val="24"/>
        </w:rPr>
        <w:t>Socios: RAP Pacífico, Gobernaciones del Valle del Cauca, Cauca, Nariño y Chocó, Agrosavia.</w:t>
      </w:r>
    </w:p>
    <w:p w14:paraId="213CED97" w14:textId="77777777" w:rsidR="00B255AB" w:rsidRPr="00185482" w:rsidRDefault="00B255AB" w:rsidP="00185482">
      <w:pPr>
        <w:spacing w:before="240" w:line="276" w:lineRule="auto"/>
        <w:rPr>
          <w:rFonts w:ascii="Arial" w:eastAsia="Arial" w:hAnsi="Arial" w:cs="Arial"/>
          <w:sz w:val="24"/>
          <w:szCs w:val="24"/>
        </w:rPr>
      </w:pPr>
      <w:r w:rsidRPr="00185482">
        <w:rPr>
          <w:rFonts w:ascii="Arial" w:eastAsia="Arial" w:hAnsi="Arial" w:cs="Arial"/>
          <w:sz w:val="24"/>
          <w:szCs w:val="24"/>
        </w:rPr>
        <w:t>Logros:</w:t>
      </w:r>
    </w:p>
    <w:p w14:paraId="39737DD1" w14:textId="77777777" w:rsidR="00B255AB" w:rsidRPr="00185482" w:rsidRDefault="00B255AB" w:rsidP="00185482">
      <w:pPr>
        <w:pStyle w:val="Prrafodelista"/>
        <w:widowControl/>
        <w:numPr>
          <w:ilvl w:val="0"/>
          <w:numId w:val="8"/>
        </w:numPr>
        <w:autoSpaceDE/>
        <w:autoSpaceDN/>
        <w:spacing w:line="276" w:lineRule="auto"/>
        <w:contextualSpacing/>
        <w:rPr>
          <w:rFonts w:ascii="Arial" w:eastAsia="Arial" w:hAnsi="Arial" w:cs="Arial"/>
          <w:sz w:val="24"/>
          <w:szCs w:val="24"/>
        </w:rPr>
      </w:pPr>
      <w:r w:rsidRPr="00185482">
        <w:rPr>
          <w:rFonts w:ascii="Arial" w:eastAsia="Arial" w:hAnsi="Arial" w:cs="Arial"/>
          <w:sz w:val="24"/>
          <w:szCs w:val="24"/>
        </w:rPr>
        <w:t xml:space="preserve">Se formuló un proyecto que contempla el fortalecimiento de 6 cadenas productivas en la Región del Pacífico. </w:t>
      </w:r>
    </w:p>
    <w:p w14:paraId="1EAE8B1A" w14:textId="77777777" w:rsidR="00B255AB" w:rsidRPr="00185482" w:rsidRDefault="00B255AB" w:rsidP="00185482">
      <w:pPr>
        <w:pStyle w:val="Prrafodelista"/>
        <w:widowControl/>
        <w:numPr>
          <w:ilvl w:val="0"/>
          <w:numId w:val="8"/>
        </w:numPr>
        <w:autoSpaceDE/>
        <w:autoSpaceDN/>
        <w:spacing w:line="276" w:lineRule="auto"/>
        <w:contextualSpacing/>
        <w:rPr>
          <w:rFonts w:ascii="Arial" w:eastAsia="Arial" w:hAnsi="Arial" w:cs="Arial"/>
          <w:sz w:val="24"/>
          <w:szCs w:val="24"/>
        </w:rPr>
      </w:pPr>
      <w:r w:rsidRPr="00185482">
        <w:rPr>
          <w:rFonts w:ascii="Arial" w:eastAsia="Arial" w:hAnsi="Arial" w:cs="Arial"/>
          <w:sz w:val="24"/>
          <w:szCs w:val="24"/>
        </w:rPr>
        <w:t>Se dispuso contrapartida financiera y técnica por parte de Agrosavia como entidad nacional líder.</w:t>
      </w:r>
    </w:p>
    <w:p w14:paraId="291B258F" w14:textId="442EE994" w:rsidR="00B255AB" w:rsidRDefault="00B255AB" w:rsidP="00185482">
      <w:pPr>
        <w:pStyle w:val="Prrafodelista"/>
        <w:widowControl/>
        <w:numPr>
          <w:ilvl w:val="0"/>
          <w:numId w:val="8"/>
        </w:numPr>
        <w:autoSpaceDE/>
        <w:autoSpaceDN/>
        <w:spacing w:line="276" w:lineRule="auto"/>
        <w:contextualSpacing/>
        <w:rPr>
          <w:rFonts w:ascii="Arial" w:eastAsia="Arial" w:hAnsi="Arial" w:cs="Arial"/>
          <w:sz w:val="24"/>
          <w:szCs w:val="24"/>
        </w:rPr>
      </w:pPr>
      <w:r w:rsidRPr="00185482">
        <w:rPr>
          <w:rFonts w:ascii="Arial" w:eastAsia="Arial" w:hAnsi="Arial" w:cs="Arial"/>
          <w:sz w:val="24"/>
          <w:szCs w:val="24"/>
        </w:rPr>
        <w:t>En el mes de junio de 2021 se llevó a cabo una Mesa de Cooperantes y se presentó la iniciativa a 13 cooperantes para lograr su vinculación con apoyo financiero y técnico.</w:t>
      </w:r>
    </w:p>
    <w:p w14:paraId="56C3A676" w14:textId="1427D053" w:rsidR="00281757" w:rsidRDefault="00281757" w:rsidP="00281757">
      <w:pPr>
        <w:widowControl/>
        <w:autoSpaceDE/>
        <w:autoSpaceDN/>
        <w:spacing w:line="276" w:lineRule="auto"/>
        <w:contextualSpacing/>
        <w:rPr>
          <w:rFonts w:ascii="Arial" w:eastAsia="Arial" w:hAnsi="Arial" w:cs="Arial"/>
          <w:sz w:val="24"/>
          <w:szCs w:val="24"/>
        </w:rPr>
      </w:pPr>
    </w:p>
    <w:p w14:paraId="566FBF2A" w14:textId="05CE44E1" w:rsidR="00281757" w:rsidRDefault="00281757" w:rsidP="00281757">
      <w:pPr>
        <w:widowControl/>
        <w:autoSpaceDE/>
        <w:autoSpaceDN/>
        <w:spacing w:line="276" w:lineRule="auto"/>
        <w:contextualSpacing/>
        <w:rPr>
          <w:rFonts w:ascii="Arial" w:eastAsia="Arial" w:hAnsi="Arial" w:cs="Arial"/>
          <w:sz w:val="24"/>
          <w:szCs w:val="24"/>
        </w:rPr>
      </w:pPr>
    </w:p>
    <w:p w14:paraId="5535183F" w14:textId="77777777" w:rsidR="00281757" w:rsidRPr="00281757" w:rsidRDefault="00281757" w:rsidP="00281757">
      <w:pPr>
        <w:widowControl/>
        <w:autoSpaceDE/>
        <w:autoSpaceDN/>
        <w:spacing w:line="276" w:lineRule="auto"/>
        <w:contextualSpacing/>
        <w:rPr>
          <w:rFonts w:ascii="Arial" w:eastAsia="Arial" w:hAnsi="Arial" w:cs="Arial"/>
          <w:sz w:val="24"/>
          <w:szCs w:val="24"/>
        </w:rPr>
      </w:pPr>
    </w:p>
    <w:p w14:paraId="117CB2DF" w14:textId="77777777" w:rsidR="00B255AB" w:rsidRPr="00185482" w:rsidRDefault="00B255AB" w:rsidP="00185482">
      <w:pPr>
        <w:pStyle w:val="Prrafodelista"/>
        <w:widowControl/>
        <w:numPr>
          <w:ilvl w:val="0"/>
          <w:numId w:val="8"/>
        </w:numPr>
        <w:autoSpaceDE/>
        <w:autoSpaceDN/>
        <w:spacing w:line="276" w:lineRule="auto"/>
        <w:contextualSpacing/>
        <w:rPr>
          <w:rFonts w:ascii="Arial" w:eastAsia="Arial" w:hAnsi="Arial" w:cs="Arial"/>
          <w:sz w:val="24"/>
          <w:szCs w:val="24"/>
          <w:highlight w:val="white"/>
        </w:rPr>
      </w:pPr>
      <w:r w:rsidRPr="00185482">
        <w:rPr>
          <w:rFonts w:ascii="Arial" w:eastAsia="Arial" w:hAnsi="Arial" w:cs="Arial"/>
          <w:sz w:val="24"/>
          <w:szCs w:val="24"/>
        </w:rPr>
        <w:t>Igualmente, se presentó la iniciativa a actores del sector privado nacional para lograr su vinculación a las líneas productivas con mayor interés.</w:t>
      </w:r>
      <w:r w:rsidRPr="00185482">
        <w:rPr>
          <w:rFonts w:ascii="Arial" w:eastAsia="Arial" w:hAnsi="Arial" w:cs="Arial"/>
          <w:sz w:val="24"/>
          <w:szCs w:val="24"/>
          <w:highlight w:val="white"/>
        </w:rPr>
        <w:t xml:space="preserve"> </w:t>
      </w:r>
    </w:p>
    <w:p w14:paraId="77E6D945" w14:textId="77777777" w:rsidR="00B255AB" w:rsidRPr="00185482" w:rsidRDefault="00B255AB" w:rsidP="00185482">
      <w:pPr>
        <w:widowControl/>
        <w:numPr>
          <w:ilvl w:val="0"/>
          <w:numId w:val="7"/>
        </w:numPr>
        <w:autoSpaceDE/>
        <w:autoSpaceDN/>
        <w:spacing w:before="240" w:after="240"/>
        <w:ind w:left="425"/>
        <w:rPr>
          <w:rFonts w:ascii="Arial" w:eastAsia="Arial" w:hAnsi="Arial" w:cs="Arial"/>
          <w:i/>
          <w:sz w:val="24"/>
          <w:szCs w:val="24"/>
        </w:rPr>
      </w:pPr>
      <w:r w:rsidRPr="00185482">
        <w:rPr>
          <w:rFonts w:ascii="Arial" w:eastAsia="Arial" w:hAnsi="Arial" w:cs="Arial"/>
          <w:i/>
          <w:sz w:val="24"/>
          <w:szCs w:val="24"/>
        </w:rPr>
        <w:t>Proyecto "Estrategia de Empleabilidad, Formación y Emprendimiento en el departamento de La Guajira en el marco de los parques eólicos".</w:t>
      </w:r>
    </w:p>
    <w:p w14:paraId="6E2A181C" w14:textId="77777777" w:rsidR="00B255AB" w:rsidRPr="00185482" w:rsidRDefault="00B255AB" w:rsidP="00185482">
      <w:pPr>
        <w:spacing w:before="240" w:after="240"/>
        <w:rPr>
          <w:rFonts w:ascii="Arial" w:eastAsia="Arial" w:hAnsi="Arial" w:cs="Arial"/>
          <w:sz w:val="24"/>
          <w:szCs w:val="24"/>
        </w:rPr>
      </w:pPr>
      <w:r w:rsidRPr="00185482">
        <w:rPr>
          <w:rFonts w:ascii="Arial" w:eastAsia="Arial" w:hAnsi="Arial" w:cs="Arial"/>
          <w:sz w:val="24"/>
          <w:szCs w:val="24"/>
        </w:rPr>
        <w:t>Objetivo: Busca la formación de mano de obra local para la empleabilidad en proyectos de energías alternativas en el departamento de La Guajira, con ocasión de la construcción de 9 parques eólicos de energías renovables.</w:t>
      </w:r>
    </w:p>
    <w:p w14:paraId="5FEBE7AD" w14:textId="77777777" w:rsidR="00B255AB" w:rsidRPr="00185482" w:rsidRDefault="00B255AB" w:rsidP="00185482">
      <w:pPr>
        <w:spacing w:before="240" w:after="240"/>
        <w:rPr>
          <w:rFonts w:ascii="Arial" w:eastAsia="Arial" w:hAnsi="Arial" w:cs="Arial"/>
          <w:sz w:val="24"/>
          <w:szCs w:val="24"/>
        </w:rPr>
      </w:pPr>
      <w:r w:rsidRPr="00185482">
        <w:rPr>
          <w:rFonts w:ascii="Arial" w:eastAsia="Arial" w:hAnsi="Arial" w:cs="Arial"/>
          <w:sz w:val="24"/>
          <w:szCs w:val="24"/>
        </w:rPr>
        <w:t>Socios: USAID, SENA, Ministerio de Minas y Energía, Vicepresidencia de la República, Gobernación de La Guajira.</w:t>
      </w:r>
    </w:p>
    <w:p w14:paraId="4CEEB266" w14:textId="77777777" w:rsidR="00B255AB" w:rsidRPr="00185482" w:rsidRDefault="00B255AB" w:rsidP="00185482">
      <w:pPr>
        <w:spacing w:before="240" w:after="240"/>
        <w:rPr>
          <w:rFonts w:ascii="Arial" w:eastAsia="Arial" w:hAnsi="Arial" w:cs="Arial"/>
          <w:sz w:val="24"/>
          <w:szCs w:val="24"/>
        </w:rPr>
      </w:pPr>
      <w:r w:rsidRPr="00185482">
        <w:rPr>
          <w:rFonts w:ascii="Arial" w:eastAsia="Arial" w:hAnsi="Arial" w:cs="Arial"/>
          <w:sz w:val="24"/>
          <w:szCs w:val="24"/>
        </w:rPr>
        <w:t>Logros:</w:t>
      </w:r>
    </w:p>
    <w:p w14:paraId="7C3EC972" w14:textId="77777777" w:rsidR="00B255AB" w:rsidRPr="00185482" w:rsidRDefault="00B255AB" w:rsidP="00185482">
      <w:pPr>
        <w:pStyle w:val="Prrafodelista"/>
        <w:widowControl/>
        <w:numPr>
          <w:ilvl w:val="0"/>
          <w:numId w:val="9"/>
        </w:numPr>
        <w:autoSpaceDE/>
        <w:autoSpaceDN/>
        <w:spacing w:before="240" w:after="240"/>
        <w:contextualSpacing/>
        <w:rPr>
          <w:rFonts w:ascii="Arial" w:eastAsia="Arial" w:hAnsi="Arial" w:cs="Arial"/>
          <w:sz w:val="24"/>
          <w:szCs w:val="24"/>
        </w:rPr>
      </w:pPr>
      <w:r w:rsidRPr="00185482">
        <w:rPr>
          <w:rFonts w:ascii="Arial" w:eastAsia="Arial" w:hAnsi="Arial" w:cs="Arial"/>
          <w:sz w:val="24"/>
          <w:szCs w:val="24"/>
        </w:rPr>
        <w:t>Se formuló un proyecto en torno a los procesos de capacitación técnica que se requieren para contar con mano de obra pertinente en el departamento.</w:t>
      </w:r>
    </w:p>
    <w:p w14:paraId="0FC304D1" w14:textId="77777777" w:rsidR="00B255AB" w:rsidRPr="00185482" w:rsidRDefault="00B255AB" w:rsidP="00185482">
      <w:pPr>
        <w:pStyle w:val="Prrafodelista"/>
        <w:widowControl/>
        <w:numPr>
          <w:ilvl w:val="0"/>
          <w:numId w:val="9"/>
        </w:numPr>
        <w:autoSpaceDE/>
        <w:autoSpaceDN/>
        <w:spacing w:before="240" w:after="240"/>
        <w:contextualSpacing/>
        <w:rPr>
          <w:rFonts w:ascii="Arial" w:eastAsia="Arial" w:hAnsi="Arial" w:cs="Arial"/>
          <w:sz w:val="24"/>
          <w:szCs w:val="24"/>
        </w:rPr>
      </w:pPr>
      <w:r w:rsidRPr="00185482">
        <w:rPr>
          <w:rFonts w:ascii="Arial" w:eastAsia="Arial" w:hAnsi="Arial" w:cs="Arial"/>
          <w:sz w:val="24"/>
          <w:szCs w:val="24"/>
        </w:rPr>
        <w:t>USAID se sumó al proyecto, y adelantó una caracterización de la población de La Guajira, que permitió identificar aspectos específicos para la formación de la mano de obra local.</w:t>
      </w:r>
    </w:p>
    <w:p w14:paraId="59D8F67C" w14:textId="1726D15F" w:rsidR="00D17E73" w:rsidRPr="00281757" w:rsidRDefault="00B255AB" w:rsidP="00185482">
      <w:pPr>
        <w:pStyle w:val="Prrafodelista"/>
        <w:widowControl/>
        <w:numPr>
          <w:ilvl w:val="0"/>
          <w:numId w:val="9"/>
        </w:numPr>
        <w:autoSpaceDE/>
        <w:autoSpaceDN/>
        <w:spacing w:before="240" w:after="240"/>
        <w:contextualSpacing/>
        <w:rPr>
          <w:rFonts w:ascii="Arial" w:hAnsi="Arial" w:cs="Arial"/>
        </w:rPr>
      </w:pPr>
      <w:r w:rsidRPr="00185482">
        <w:rPr>
          <w:rFonts w:ascii="Arial" w:eastAsia="Arial" w:hAnsi="Arial" w:cs="Arial"/>
          <w:sz w:val="24"/>
          <w:szCs w:val="24"/>
        </w:rPr>
        <w:t xml:space="preserve">Se consolidó un comité asesor de formación para el empleo en La Guajira, liderado por USAID y el SENA, en el que actualmente se adelanta el desarrollo de un currículo para la formación de la mano de obra local. En este espacio también participan APC-Colombia, instituciones de educación superior del departamento, y empresas privadas involucradas en la construcción de los parques eólicos. </w:t>
      </w:r>
    </w:p>
    <w:p w14:paraId="473AD99E" w14:textId="4D9BF2BC" w:rsidR="00281757" w:rsidRDefault="00281757" w:rsidP="00281757">
      <w:pPr>
        <w:widowControl/>
        <w:autoSpaceDE/>
        <w:autoSpaceDN/>
        <w:spacing w:before="240" w:after="240"/>
        <w:contextualSpacing/>
        <w:rPr>
          <w:rFonts w:ascii="Arial" w:hAnsi="Arial" w:cs="Arial"/>
        </w:rPr>
      </w:pPr>
    </w:p>
    <w:p w14:paraId="073D06A7" w14:textId="77777777" w:rsidR="00281757" w:rsidRPr="00155023" w:rsidRDefault="00281757" w:rsidP="00281757">
      <w:pPr>
        <w:spacing w:before="240" w:after="240"/>
        <w:rPr>
          <w:rFonts w:ascii="Arial" w:eastAsia="Arial" w:hAnsi="Arial" w:cs="Arial"/>
          <w:sz w:val="24"/>
          <w:szCs w:val="24"/>
        </w:rPr>
      </w:pPr>
      <w:r>
        <w:rPr>
          <w:rFonts w:ascii="Arial" w:eastAsia="Arial" w:hAnsi="Arial" w:cs="Arial"/>
          <w:sz w:val="24"/>
          <w:szCs w:val="24"/>
        </w:rPr>
        <w:t>Por otro lado, es importante mencionar que, con relación a la M</w:t>
      </w:r>
      <w:r w:rsidRPr="007275D1">
        <w:rPr>
          <w:rFonts w:ascii="Arial" w:eastAsia="Arial" w:hAnsi="Arial" w:cs="Arial"/>
          <w:sz w:val="24"/>
          <w:szCs w:val="24"/>
        </w:rPr>
        <w:t xml:space="preserve">egameta </w:t>
      </w:r>
      <w:r>
        <w:rPr>
          <w:rFonts w:ascii="Arial" w:eastAsia="Arial" w:hAnsi="Arial" w:cs="Arial"/>
          <w:sz w:val="24"/>
          <w:szCs w:val="24"/>
        </w:rPr>
        <w:t>“</w:t>
      </w:r>
      <w:r w:rsidRPr="007275D1">
        <w:rPr>
          <w:rFonts w:ascii="Arial" w:eastAsia="Arial" w:hAnsi="Arial" w:cs="Arial"/>
          <w:sz w:val="24"/>
          <w:szCs w:val="24"/>
        </w:rPr>
        <w:t>Proyectos de cooperación internacional cofinanciados por el sector privado en el marco de nuevas alianzas multiactor</w:t>
      </w:r>
      <w:r>
        <w:rPr>
          <w:rFonts w:ascii="Arial" w:eastAsia="Arial" w:hAnsi="Arial" w:cs="Arial"/>
          <w:sz w:val="24"/>
          <w:szCs w:val="24"/>
        </w:rPr>
        <w:t>”, durante el año 2021 no se concretó la participación activa de actores del sector privado como financiadores de las iniciativas anteriormente mencionadas. Ello obedeció particularmente, a que los proyectos se encontraban en un momento de alistamiento, ajustes y búsqueda de alianzas. No obstante, en ese mismo año, se adelantaron conversaciones con diferentes actores del sector privado, quienes manifestaron su interés en sumar esfuerzos en el marco de las alianzas. Para el año 2022, se continuarán adelantando esfuerzos para la concreción de este sector, ya que los proyectos comenzarán su fase de implementación.</w:t>
      </w:r>
    </w:p>
    <w:p w14:paraId="212F5DF2" w14:textId="77777777" w:rsidR="00281757" w:rsidRPr="00281757" w:rsidRDefault="00281757" w:rsidP="00281757">
      <w:pPr>
        <w:widowControl/>
        <w:autoSpaceDE/>
        <w:autoSpaceDN/>
        <w:spacing w:before="240" w:after="240"/>
        <w:contextualSpacing/>
        <w:rPr>
          <w:rFonts w:ascii="Arial" w:hAnsi="Arial" w:cs="Arial"/>
        </w:rPr>
        <w:sectPr w:rsidR="00281757" w:rsidRPr="00281757">
          <w:type w:val="continuous"/>
          <w:pgSz w:w="12240" w:h="15840"/>
          <w:pgMar w:top="1500" w:right="780" w:bottom="280" w:left="860" w:header="720" w:footer="720" w:gutter="0"/>
          <w:cols w:space="720"/>
        </w:sectPr>
      </w:pPr>
    </w:p>
    <w:p w14:paraId="11439181" w14:textId="725EECB0" w:rsidR="00895AEF" w:rsidRPr="00185482" w:rsidRDefault="00B96861" w:rsidP="00185482">
      <w:pPr>
        <w:pStyle w:val="Ttulo3"/>
        <w:ind w:left="0"/>
        <w:rPr>
          <w:rFonts w:ascii="Arial" w:hAnsi="Arial" w:cs="Arial"/>
          <w:w w:val="105"/>
          <w:sz w:val="32"/>
        </w:rPr>
      </w:pPr>
      <w:bookmarkStart w:id="10" w:name="_Toc94562480"/>
      <w:r w:rsidRPr="00185482">
        <w:rPr>
          <w:rFonts w:ascii="Arial" w:hAnsi="Arial" w:cs="Arial"/>
        </w:rPr>
        <w:lastRenderedPageBreak/>
        <w:t>Megameta</w:t>
      </w:r>
      <w:r w:rsidRPr="00185482">
        <w:rPr>
          <w:rFonts w:ascii="Arial" w:hAnsi="Arial" w:cs="Arial"/>
          <w:spacing w:val="35"/>
        </w:rPr>
        <w:t xml:space="preserve"> </w:t>
      </w:r>
      <w:r w:rsidRPr="00185482">
        <w:rPr>
          <w:rFonts w:ascii="Arial" w:hAnsi="Arial" w:cs="Arial"/>
        </w:rPr>
        <w:t>5:</w:t>
      </w:r>
      <w:r w:rsidRPr="00185482">
        <w:rPr>
          <w:rFonts w:ascii="Arial" w:hAnsi="Arial" w:cs="Arial"/>
          <w:spacing w:val="36"/>
        </w:rPr>
        <w:t xml:space="preserve"> </w:t>
      </w:r>
      <w:r w:rsidRPr="00185482">
        <w:rPr>
          <w:rFonts w:ascii="Arial" w:hAnsi="Arial" w:cs="Arial"/>
        </w:rPr>
        <w:t>Proyectos</w:t>
      </w:r>
      <w:r w:rsidRPr="00185482">
        <w:rPr>
          <w:rFonts w:ascii="Arial" w:hAnsi="Arial" w:cs="Arial"/>
          <w:spacing w:val="36"/>
        </w:rPr>
        <w:t xml:space="preserve"> </w:t>
      </w:r>
      <w:r w:rsidRPr="00185482">
        <w:rPr>
          <w:rFonts w:ascii="Arial" w:hAnsi="Arial" w:cs="Arial"/>
        </w:rPr>
        <w:t>ejecutados</w:t>
      </w:r>
      <w:r w:rsidRPr="00185482">
        <w:rPr>
          <w:rFonts w:ascii="Arial" w:hAnsi="Arial" w:cs="Arial"/>
          <w:spacing w:val="36"/>
        </w:rPr>
        <w:t xml:space="preserve"> </w:t>
      </w:r>
      <w:r w:rsidRPr="00185482">
        <w:rPr>
          <w:rFonts w:ascii="Arial" w:hAnsi="Arial" w:cs="Arial"/>
        </w:rPr>
        <w:t>de</w:t>
      </w:r>
      <w:r w:rsidRPr="00185482">
        <w:rPr>
          <w:rFonts w:ascii="Arial" w:hAnsi="Arial" w:cs="Arial"/>
          <w:spacing w:val="35"/>
        </w:rPr>
        <w:t xml:space="preserve"> </w:t>
      </w:r>
      <w:r w:rsidRPr="00185482">
        <w:rPr>
          <w:rFonts w:ascii="Arial" w:hAnsi="Arial" w:cs="Arial"/>
        </w:rPr>
        <w:t>Cooperación</w:t>
      </w:r>
      <w:r w:rsidRPr="00185482">
        <w:rPr>
          <w:rFonts w:ascii="Arial" w:hAnsi="Arial" w:cs="Arial"/>
          <w:spacing w:val="36"/>
        </w:rPr>
        <w:t xml:space="preserve"> </w:t>
      </w:r>
      <w:r w:rsidRPr="00185482">
        <w:rPr>
          <w:rFonts w:ascii="Arial" w:hAnsi="Arial" w:cs="Arial"/>
        </w:rPr>
        <w:t>Sur-Sur</w:t>
      </w:r>
      <w:r w:rsidRPr="00185482">
        <w:rPr>
          <w:rFonts w:ascii="Arial" w:hAnsi="Arial" w:cs="Arial"/>
          <w:spacing w:val="-91"/>
        </w:rPr>
        <w:t xml:space="preserve"> </w:t>
      </w:r>
      <w:r w:rsidR="00F038B7" w:rsidRPr="00185482">
        <w:rPr>
          <w:rFonts w:ascii="Arial" w:hAnsi="Arial" w:cs="Arial"/>
          <w:spacing w:val="-91"/>
        </w:rPr>
        <w:t xml:space="preserve">                                            </w:t>
      </w:r>
      <w:r w:rsidR="00F038B7" w:rsidRPr="00185482">
        <w:rPr>
          <w:rFonts w:ascii="Arial" w:hAnsi="Arial" w:cs="Arial"/>
          <w:spacing w:val="-13"/>
          <w:w w:val="105"/>
        </w:rPr>
        <w:t xml:space="preserve"> y      </w:t>
      </w:r>
      <w:r w:rsidRPr="00185482">
        <w:rPr>
          <w:rFonts w:ascii="Arial" w:hAnsi="Arial" w:cs="Arial"/>
          <w:w w:val="105"/>
        </w:rPr>
        <w:t>Triangular</w:t>
      </w:r>
      <w:r w:rsidRPr="00185482">
        <w:rPr>
          <w:rFonts w:ascii="Arial" w:hAnsi="Arial" w:cs="Arial"/>
          <w:spacing w:val="-13"/>
          <w:w w:val="105"/>
        </w:rPr>
        <w:t xml:space="preserve"> </w:t>
      </w:r>
      <w:r w:rsidRPr="00185482">
        <w:rPr>
          <w:rFonts w:ascii="Arial" w:hAnsi="Arial" w:cs="Arial"/>
          <w:w w:val="105"/>
        </w:rPr>
        <w:t>con</w:t>
      </w:r>
      <w:r w:rsidRPr="00185482">
        <w:rPr>
          <w:rFonts w:ascii="Arial" w:hAnsi="Arial" w:cs="Arial"/>
          <w:spacing w:val="-13"/>
          <w:w w:val="105"/>
        </w:rPr>
        <w:t xml:space="preserve"> </w:t>
      </w:r>
      <w:r w:rsidRPr="00185482">
        <w:rPr>
          <w:rFonts w:ascii="Arial" w:hAnsi="Arial" w:cs="Arial"/>
          <w:w w:val="105"/>
        </w:rPr>
        <w:t>enfoque</w:t>
      </w:r>
      <w:r w:rsidRPr="00185482">
        <w:rPr>
          <w:rFonts w:ascii="Arial" w:hAnsi="Arial" w:cs="Arial"/>
          <w:spacing w:val="-13"/>
          <w:w w:val="105"/>
        </w:rPr>
        <w:t xml:space="preserve"> </w:t>
      </w:r>
      <w:r w:rsidRPr="00185482">
        <w:rPr>
          <w:rFonts w:ascii="Arial" w:hAnsi="Arial" w:cs="Arial"/>
          <w:w w:val="105"/>
        </w:rPr>
        <w:t>tecnoló</w:t>
      </w:r>
      <w:r w:rsidR="00DD31D3" w:rsidRPr="00185482">
        <w:rPr>
          <w:rFonts w:ascii="Arial" w:hAnsi="Arial" w:cs="Arial"/>
          <w:w w:val="105"/>
        </w:rPr>
        <w:t>gico</w:t>
      </w:r>
      <w:r w:rsidR="00DD31D3" w:rsidRPr="00185482">
        <w:rPr>
          <w:rFonts w:ascii="Arial" w:hAnsi="Arial" w:cs="Arial"/>
          <w:w w:val="105"/>
          <w:sz w:val="32"/>
        </w:rPr>
        <w:t>.</w:t>
      </w:r>
      <w:bookmarkEnd w:id="10"/>
    </w:p>
    <w:p w14:paraId="15428B31" w14:textId="2EEF7D95" w:rsidR="00F87CDE" w:rsidRPr="00185482" w:rsidRDefault="00F87CDE" w:rsidP="00185482">
      <w:pPr>
        <w:spacing w:before="124" w:line="237" w:lineRule="auto"/>
        <w:ind w:left="160" w:right="672"/>
        <w:rPr>
          <w:rFonts w:ascii="Arial" w:hAnsi="Arial" w:cs="Arial"/>
          <w:b/>
          <w:sz w:val="32"/>
        </w:rPr>
      </w:pPr>
    </w:p>
    <w:p w14:paraId="307BF092" w14:textId="5F5ADC39" w:rsidR="00F87CDE" w:rsidRPr="00185482" w:rsidRDefault="00F87CDE" w:rsidP="00185482">
      <w:pPr>
        <w:rPr>
          <w:rFonts w:ascii="Arial" w:eastAsia="Arial" w:hAnsi="Arial" w:cs="Arial"/>
          <w:sz w:val="24"/>
          <w:szCs w:val="24"/>
        </w:rPr>
      </w:pPr>
      <w:r w:rsidRPr="00185482">
        <w:rPr>
          <w:rFonts w:ascii="Arial" w:eastAsia="Arial" w:hAnsi="Arial" w:cs="Arial"/>
          <w:sz w:val="24"/>
          <w:szCs w:val="24"/>
        </w:rPr>
        <w:t xml:space="preserve">Se ejecutaron 3 proyectos de Cooperación Sur-Sur y Triangular con enfoque tecnológico. Los proyectos se ejecutaron con Argentina, Perú y Guatemala en temas relacionados con el fortalecimiento de </w:t>
      </w:r>
      <w:r w:rsidR="00185482" w:rsidRPr="00185482">
        <w:rPr>
          <w:rFonts w:ascii="Arial" w:eastAsia="Arial" w:hAnsi="Arial" w:cs="Arial"/>
          <w:sz w:val="24"/>
          <w:szCs w:val="24"/>
        </w:rPr>
        <w:t>mé</w:t>
      </w:r>
      <w:r w:rsidRPr="00185482">
        <w:rPr>
          <w:rFonts w:ascii="Arial" w:eastAsia="Arial" w:hAnsi="Arial" w:cs="Arial"/>
          <w:sz w:val="24"/>
          <w:szCs w:val="24"/>
        </w:rPr>
        <w:t xml:space="preserve">dica hiperbárica, tecnologías satelitales, modelo 4k de emprendimiento. </w:t>
      </w:r>
    </w:p>
    <w:p w14:paraId="40D0E0C1" w14:textId="77777777" w:rsidR="003A7CB6" w:rsidRPr="00185482" w:rsidRDefault="003A7CB6" w:rsidP="00185482">
      <w:pPr>
        <w:spacing w:before="124" w:line="237" w:lineRule="auto"/>
        <w:ind w:left="387" w:right="1009"/>
        <w:rPr>
          <w:rFonts w:ascii="Arial" w:hAnsi="Arial" w:cs="Arial"/>
          <w:b/>
          <w:sz w:val="32"/>
        </w:rPr>
      </w:pPr>
    </w:p>
    <w:p w14:paraId="499330E9" w14:textId="2F743248" w:rsidR="00895AEF" w:rsidRPr="00185482" w:rsidRDefault="00B96861" w:rsidP="00185482">
      <w:pPr>
        <w:pStyle w:val="Ttulo3"/>
        <w:ind w:left="0"/>
        <w:rPr>
          <w:rFonts w:ascii="Arial" w:hAnsi="Arial" w:cs="Arial"/>
          <w:sz w:val="24"/>
          <w:szCs w:val="24"/>
        </w:rPr>
      </w:pPr>
      <w:bookmarkStart w:id="11" w:name="_Toc94562481"/>
      <w:r w:rsidRPr="00185482">
        <w:rPr>
          <w:rFonts w:ascii="Arial" w:hAnsi="Arial" w:cs="Arial"/>
          <w:sz w:val="24"/>
          <w:szCs w:val="24"/>
        </w:rPr>
        <w:t>Megameta</w:t>
      </w:r>
      <w:r w:rsidRPr="00185482">
        <w:rPr>
          <w:rFonts w:ascii="Arial" w:hAnsi="Arial" w:cs="Arial"/>
          <w:spacing w:val="29"/>
          <w:sz w:val="24"/>
          <w:szCs w:val="24"/>
        </w:rPr>
        <w:t xml:space="preserve"> </w:t>
      </w:r>
      <w:r w:rsidRPr="00185482">
        <w:rPr>
          <w:rFonts w:ascii="Arial" w:hAnsi="Arial" w:cs="Arial"/>
          <w:sz w:val="24"/>
          <w:szCs w:val="24"/>
        </w:rPr>
        <w:t>6:</w:t>
      </w:r>
      <w:r w:rsidRPr="00185482">
        <w:rPr>
          <w:rFonts w:ascii="Arial" w:hAnsi="Arial" w:cs="Arial"/>
          <w:spacing w:val="29"/>
          <w:sz w:val="24"/>
          <w:szCs w:val="24"/>
        </w:rPr>
        <w:t xml:space="preserve"> </w:t>
      </w:r>
      <w:r w:rsidRPr="00185482">
        <w:rPr>
          <w:rFonts w:ascii="Arial" w:hAnsi="Arial" w:cs="Arial"/>
          <w:sz w:val="24"/>
          <w:szCs w:val="24"/>
        </w:rPr>
        <w:t>Nuevos</w:t>
      </w:r>
      <w:r w:rsidRPr="00185482">
        <w:rPr>
          <w:rFonts w:ascii="Arial" w:hAnsi="Arial" w:cs="Arial"/>
          <w:spacing w:val="29"/>
          <w:sz w:val="24"/>
          <w:szCs w:val="24"/>
        </w:rPr>
        <w:t xml:space="preserve"> </w:t>
      </w:r>
      <w:r w:rsidRPr="00185482">
        <w:rPr>
          <w:rFonts w:ascii="Arial" w:hAnsi="Arial" w:cs="Arial"/>
          <w:sz w:val="24"/>
          <w:szCs w:val="24"/>
        </w:rPr>
        <w:t>socios</w:t>
      </w:r>
      <w:r w:rsidRPr="00185482">
        <w:rPr>
          <w:rFonts w:ascii="Arial" w:hAnsi="Arial" w:cs="Arial"/>
          <w:spacing w:val="29"/>
          <w:sz w:val="24"/>
          <w:szCs w:val="24"/>
        </w:rPr>
        <w:t xml:space="preserve"> </w:t>
      </w:r>
      <w:r w:rsidRPr="00185482">
        <w:rPr>
          <w:rFonts w:ascii="Arial" w:hAnsi="Arial" w:cs="Arial"/>
          <w:sz w:val="24"/>
          <w:szCs w:val="24"/>
        </w:rPr>
        <w:t>de</w:t>
      </w:r>
      <w:r w:rsidRPr="00185482">
        <w:rPr>
          <w:rFonts w:ascii="Arial" w:hAnsi="Arial" w:cs="Arial"/>
          <w:spacing w:val="29"/>
          <w:sz w:val="24"/>
          <w:szCs w:val="24"/>
        </w:rPr>
        <w:t xml:space="preserve"> </w:t>
      </w:r>
      <w:r w:rsidRPr="00185482">
        <w:rPr>
          <w:rFonts w:ascii="Arial" w:hAnsi="Arial" w:cs="Arial"/>
          <w:sz w:val="24"/>
          <w:szCs w:val="24"/>
        </w:rPr>
        <w:t>África,</w:t>
      </w:r>
      <w:r w:rsidRPr="00185482">
        <w:rPr>
          <w:rFonts w:ascii="Arial" w:hAnsi="Arial" w:cs="Arial"/>
          <w:spacing w:val="29"/>
          <w:sz w:val="24"/>
          <w:szCs w:val="24"/>
        </w:rPr>
        <w:t xml:space="preserve"> </w:t>
      </w:r>
      <w:r w:rsidRPr="00185482">
        <w:rPr>
          <w:rFonts w:ascii="Arial" w:hAnsi="Arial" w:cs="Arial"/>
          <w:sz w:val="24"/>
          <w:szCs w:val="24"/>
        </w:rPr>
        <w:t>Sudeste</w:t>
      </w:r>
      <w:r w:rsidRPr="00185482">
        <w:rPr>
          <w:rFonts w:ascii="Arial" w:hAnsi="Arial" w:cs="Arial"/>
          <w:spacing w:val="30"/>
          <w:sz w:val="24"/>
          <w:szCs w:val="24"/>
        </w:rPr>
        <w:t xml:space="preserve"> </w:t>
      </w:r>
      <w:r w:rsidRPr="00185482">
        <w:rPr>
          <w:rFonts w:ascii="Arial" w:hAnsi="Arial" w:cs="Arial"/>
          <w:sz w:val="24"/>
          <w:szCs w:val="24"/>
        </w:rPr>
        <w:t>Asiático</w:t>
      </w:r>
      <w:r w:rsidRPr="00185482">
        <w:rPr>
          <w:rFonts w:ascii="Arial" w:hAnsi="Arial" w:cs="Arial"/>
          <w:spacing w:val="-91"/>
          <w:sz w:val="24"/>
          <w:szCs w:val="24"/>
        </w:rPr>
        <w:t xml:space="preserve"> </w:t>
      </w:r>
      <w:r w:rsidRPr="00185482">
        <w:rPr>
          <w:rFonts w:ascii="Arial" w:hAnsi="Arial" w:cs="Arial"/>
          <w:w w:val="105"/>
          <w:sz w:val="24"/>
          <w:szCs w:val="24"/>
        </w:rPr>
        <w:t>y</w:t>
      </w:r>
      <w:r w:rsidRPr="00185482">
        <w:rPr>
          <w:rFonts w:ascii="Arial" w:hAnsi="Arial" w:cs="Arial"/>
          <w:spacing w:val="-23"/>
          <w:w w:val="105"/>
          <w:sz w:val="24"/>
          <w:szCs w:val="24"/>
        </w:rPr>
        <w:t xml:space="preserve"> </w:t>
      </w:r>
      <w:r w:rsidRPr="00185482">
        <w:rPr>
          <w:rFonts w:ascii="Arial" w:hAnsi="Arial" w:cs="Arial"/>
          <w:w w:val="105"/>
          <w:sz w:val="24"/>
          <w:szCs w:val="24"/>
        </w:rPr>
        <w:t>Eurasia</w:t>
      </w:r>
      <w:r w:rsidRPr="00185482">
        <w:rPr>
          <w:rFonts w:ascii="Arial" w:hAnsi="Arial" w:cs="Arial"/>
          <w:spacing w:val="-22"/>
          <w:w w:val="105"/>
          <w:sz w:val="24"/>
          <w:szCs w:val="24"/>
        </w:rPr>
        <w:t xml:space="preserve"> </w:t>
      </w:r>
      <w:r w:rsidRPr="00185482">
        <w:rPr>
          <w:rFonts w:ascii="Arial" w:hAnsi="Arial" w:cs="Arial"/>
          <w:w w:val="105"/>
          <w:sz w:val="24"/>
          <w:szCs w:val="24"/>
        </w:rPr>
        <w:t>con</w:t>
      </w:r>
      <w:r w:rsidRPr="00185482">
        <w:rPr>
          <w:rFonts w:ascii="Arial" w:hAnsi="Arial" w:cs="Arial"/>
          <w:spacing w:val="-23"/>
          <w:w w:val="105"/>
          <w:sz w:val="24"/>
          <w:szCs w:val="24"/>
        </w:rPr>
        <w:t xml:space="preserve"> </w:t>
      </w:r>
      <w:r w:rsidRPr="00185482">
        <w:rPr>
          <w:rFonts w:ascii="Arial" w:hAnsi="Arial" w:cs="Arial"/>
          <w:w w:val="105"/>
          <w:sz w:val="24"/>
          <w:szCs w:val="24"/>
        </w:rPr>
        <w:t>proyectos</w:t>
      </w:r>
      <w:r w:rsidRPr="00185482">
        <w:rPr>
          <w:rFonts w:ascii="Arial" w:hAnsi="Arial" w:cs="Arial"/>
          <w:spacing w:val="-22"/>
          <w:w w:val="105"/>
          <w:sz w:val="24"/>
          <w:szCs w:val="24"/>
        </w:rPr>
        <w:t xml:space="preserve"> </w:t>
      </w:r>
      <w:r w:rsidRPr="00185482">
        <w:rPr>
          <w:rFonts w:ascii="Arial" w:hAnsi="Arial" w:cs="Arial"/>
          <w:w w:val="105"/>
          <w:sz w:val="24"/>
          <w:szCs w:val="24"/>
        </w:rPr>
        <w:t>de</w:t>
      </w:r>
      <w:r w:rsidRPr="00185482">
        <w:rPr>
          <w:rFonts w:ascii="Arial" w:hAnsi="Arial" w:cs="Arial"/>
          <w:spacing w:val="-23"/>
          <w:w w:val="105"/>
          <w:sz w:val="24"/>
          <w:szCs w:val="24"/>
        </w:rPr>
        <w:t xml:space="preserve"> </w:t>
      </w:r>
      <w:r w:rsidRPr="00185482">
        <w:rPr>
          <w:rFonts w:ascii="Arial" w:hAnsi="Arial" w:cs="Arial"/>
          <w:w w:val="105"/>
          <w:sz w:val="24"/>
          <w:szCs w:val="24"/>
        </w:rPr>
        <w:t>Cooperación</w:t>
      </w:r>
      <w:r w:rsidRPr="00185482">
        <w:rPr>
          <w:rFonts w:ascii="Arial" w:hAnsi="Arial" w:cs="Arial"/>
          <w:spacing w:val="-22"/>
          <w:w w:val="105"/>
          <w:sz w:val="24"/>
          <w:szCs w:val="24"/>
        </w:rPr>
        <w:t xml:space="preserve"> </w:t>
      </w:r>
      <w:r w:rsidRPr="00185482">
        <w:rPr>
          <w:rFonts w:ascii="Arial" w:hAnsi="Arial" w:cs="Arial"/>
          <w:w w:val="105"/>
          <w:sz w:val="24"/>
          <w:szCs w:val="24"/>
        </w:rPr>
        <w:t>Sur</w:t>
      </w:r>
      <w:r w:rsidRPr="00185482">
        <w:rPr>
          <w:rFonts w:ascii="Arial" w:hAnsi="Arial" w:cs="Arial"/>
          <w:spacing w:val="-22"/>
          <w:w w:val="105"/>
          <w:sz w:val="24"/>
          <w:szCs w:val="24"/>
        </w:rPr>
        <w:t xml:space="preserve"> </w:t>
      </w:r>
      <w:r w:rsidRPr="00185482">
        <w:rPr>
          <w:rFonts w:ascii="Arial" w:hAnsi="Arial" w:cs="Arial"/>
          <w:w w:val="105"/>
          <w:sz w:val="24"/>
          <w:szCs w:val="24"/>
        </w:rPr>
        <w:t>Sur</w:t>
      </w:r>
      <w:r w:rsidRPr="00185482">
        <w:rPr>
          <w:rFonts w:ascii="Arial" w:hAnsi="Arial" w:cs="Arial"/>
          <w:spacing w:val="-23"/>
          <w:w w:val="105"/>
          <w:sz w:val="24"/>
          <w:szCs w:val="24"/>
        </w:rPr>
        <w:t xml:space="preserve"> </w:t>
      </w:r>
      <w:r w:rsidRPr="00185482">
        <w:rPr>
          <w:rFonts w:ascii="Arial" w:hAnsi="Arial" w:cs="Arial"/>
          <w:w w:val="105"/>
          <w:sz w:val="24"/>
          <w:szCs w:val="24"/>
        </w:rPr>
        <w:t>CSS</w:t>
      </w:r>
      <w:r w:rsidRPr="00185482">
        <w:rPr>
          <w:rFonts w:ascii="Arial" w:hAnsi="Arial" w:cs="Arial"/>
          <w:spacing w:val="-22"/>
          <w:w w:val="105"/>
          <w:sz w:val="24"/>
          <w:szCs w:val="24"/>
        </w:rPr>
        <w:t xml:space="preserve"> </w:t>
      </w:r>
      <w:r w:rsidRPr="00185482">
        <w:rPr>
          <w:rFonts w:ascii="Arial" w:hAnsi="Arial" w:cs="Arial"/>
          <w:w w:val="105"/>
          <w:sz w:val="24"/>
          <w:szCs w:val="24"/>
        </w:rPr>
        <w:t>oTriangular</w:t>
      </w:r>
      <w:r w:rsidRPr="00185482">
        <w:rPr>
          <w:rFonts w:ascii="Arial" w:hAnsi="Arial" w:cs="Arial"/>
          <w:spacing w:val="-24"/>
          <w:w w:val="105"/>
          <w:sz w:val="24"/>
          <w:szCs w:val="24"/>
        </w:rPr>
        <w:t xml:space="preserve"> </w:t>
      </w:r>
      <w:r w:rsidRPr="00185482">
        <w:rPr>
          <w:rFonts w:ascii="Arial" w:hAnsi="Arial" w:cs="Arial"/>
          <w:w w:val="105"/>
          <w:sz w:val="24"/>
          <w:szCs w:val="24"/>
        </w:rPr>
        <w:t>en</w:t>
      </w:r>
      <w:r w:rsidRPr="00185482">
        <w:rPr>
          <w:rFonts w:ascii="Arial" w:hAnsi="Arial" w:cs="Arial"/>
          <w:spacing w:val="-24"/>
          <w:w w:val="105"/>
          <w:sz w:val="24"/>
          <w:szCs w:val="24"/>
        </w:rPr>
        <w:t xml:space="preserve"> </w:t>
      </w:r>
      <w:r w:rsidRPr="00185482">
        <w:rPr>
          <w:rFonts w:ascii="Arial" w:hAnsi="Arial" w:cs="Arial"/>
          <w:w w:val="105"/>
          <w:sz w:val="24"/>
          <w:szCs w:val="24"/>
        </w:rPr>
        <w:t>ejecución,</w:t>
      </w:r>
      <w:r w:rsidRPr="00185482">
        <w:rPr>
          <w:rFonts w:ascii="Arial" w:hAnsi="Arial" w:cs="Arial"/>
          <w:spacing w:val="-24"/>
          <w:w w:val="105"/>
          <w:sz w:val="24"/>
          <w:szCs w:val="24"/>
        </w:rPr>
        <w:t xml:space="preserve"> </w:t>
      </w:r>
      <w:r w:rsidRPr="00185482">
        <w:rPr>
          <w:rFonts w:ascii="Arial" w:hAnsi="Arial" w:cs="Arial"/>
          <w:w w:val="105"/>
          <w:sz w:val="24"/>
          <w:szCs w:val="24"/>
        </w:rPr>
        <w:t>bajo</w:t>
      </w:r>
      <w:r w:rsidRPr="00185482">
        <w:rPr>
          <w:rFonts w:ascii="Arial" w:hAnsi="Arial" w:cs="Arial"/>
          <w:spacing w:val="-24"/>
          <w:w w:val="105"/>
          <w:sz w:val="24"/>
          <w:szCs w:val="24"/>
        </w:rPr>
        <w:t xml:space="preserve"> </w:t>
      </w:r>
      <w:r w:rsidRPr="00185482">
        <w:rPr>
          <w:rFonts w:ascii="Arial" w:hAnsi="Arial" w:cs="Arial"/>
          <w:w w:val="105"/>
          <w:sz w:val="24"/>
          <w:szCs w:val="24"/>
        </w:rPr>
        <w:t>el</w:t>
      </w:r>
      <w:r w:rsidRPr="00185482">
        <w:rPr>
          <w:rFonts w:ascii="Arial" w:hAnsi="Arial" w:cs="Arial"/>
          <w:spacing w:val="-23"/>
          <w:w w:val="105"/>
          <w:sz w:val="24"/>
          <w:szCs w:val="24"/>
        </w:rPr>
        <w:t xml:space="preserve"> </w:t>
      </w:r>
      <w:r w:rsidRPr="00185482">
        <w:rPr>
          <w:rFonts w:ascii="Arial" w:hAnsi="Arial" w:cs="Arial"/>
          <w:w w:val="105"/>
          <w:sz w:val="24"/>
          <w:szCs w:val="24"/>
        </w:rPr>
        <w:t>modelo</w:t>
      </w:r>
      <w:r w:rsidRPr="00185482">
        <w:rPr>
          <w:rFonts w:ascii="Arial" w:hAnsi="Arial" w:cs="Arial"/>
          <w:spacing w:val="-24"/>
          <w:w w:val="105"/>
          <w:sz w:val="24"/>
          <w:szCs w:val="24"/>
        </w:rPr>
        <w:t xml:space="preserve"> </w:t>
      </w:r>
      <w:r w:rsidRPr="00185482">
        <w:rPr>
          <w:rFonts w:ascii="Arial" w:hAnsi="Arial" w:cs="Arial"/>
          <w:w w:val="105"/>
          <w:sz w:val="24"/>
          <w:szCs w:val="24"/>
        </w:rPr>
        <w:t>de</w:t>
      </w:r>
      <w:r w:rsidRPr="00185482">
        <w:rPr>
          <w:rFonts w:ascii="Arial" w:hAnsi="Arial" w:cs="Arial"/>
          <w:spacing w:val="-24"/>
          <w:w w:val="105"/>
          <w:sz w:val="24"/>
          <w:szCs w:val="24"/>
        </w:rPr>
        <w:t xml:space="preserve"> </w:t>
      </w:r>
      <w:r w:rsidRPr="00185482">
        <w:rPr>
          <w:rFonts w:ascii="Arial" w:hAnsi="Arial" w:cs="Arial"/>
          <w:w w:val="105"/>
          <w:sz w:val="24"/>
          <w:szCs w:val="24"/>
        </w:rPr>
        <w:t>agregación</w:t>
      </w:r>
      <w:r w:rsidRPr="00185482">
        <w:rPr>
          <w:rFonts w:ascii="Arial" w:hAnsi="Arial" w:cs="Arial"/>
          <w:spacing w:val="-24"/>
          <w:w w:val="105"/>
          <w:sz w:val="24"/>
          <w:szCs w:val="24"/>
        </w:rPr>
        <w:t xml:space="preserve"> </w:t>
      </w:r>
      <w:r w:rsidRPr="00185482">
        <w:rPr>
          <w:rFonts w:ascii="Arial" w:hAnsi="Arial" w:cs="Arial"/>
          <w:w w:val="105"/>
          <w:sz w:val="24"/>
          <w:szCs w:val="24"/>
        </w:rPr>
        <w:t>de</w:t>
      </w:r>
      <w:r w:rsidRPr="00185482">
        <w:rPr>
          <w:rFonts w:ascii="Arial" w:hAnsi="Arial" w:cs="Arial"/>
          <w:spacing w:val="-95"/>
          <w:w w:val="105"/>
          <w:sz w:val="24"/>
          <w:szCs w:val="24"/>
        </w:rPr>
        <w:t xml:space="preserve"> </w:t>
      </w:r>
      <w:r w:rsidRPr="00185482">
        <w:rPr>
          <w:rFonts w:ascii="Arial" w:hAnsi="Arial" w:cs="Arial"/>
          <w:w w:val="105"/>
          <w:sz w:val="24"/>
          <w:szCs w:val="24"/>
        </w:rPr>
        <w:t>valor.</w:t>
      </w:r>
      <w:bookmarkEnd w:id="11"/>
    </w:p>
    <w:p w14:paraId="7A07DF84" w14:textId="310A2AC5" w:rsidR="00EE32D9" w:rsidRPr="00185482" w:rsidRDefault="00EE32D9" w:rsidP="00185482">
      <w:pPr>
        <w:spacing w:before="3" w:line="237" w:lineRule="auto"/>
        <w:ind w:left="387" w:right="734"/>
        <w:rPr>
          <w:rFonts w:ascii="Arial" w:hAnsi="Arial" w:cs="Arial"/>
          <w:b/>
          <w:w w:val="105"/>
          <w:sz w:val="32"/>
        </w:rPr>
      </w:pPr>
    </w:p>
    <w:p w14:paraId="501BF040" w14:textId="6C09ED01" w:rsidR="00EE32D9" w:rsidRPr="00185482" w:rsidRDefault="00EE32D9" w:rsidP="00185482">
      <w:pPr>
        <w:rPr>
          <w:rFonts w:ascii="Arial" w:eastAsia="Arial" w:hAnsi="Arial" w:cs="Arial"/>
          <w:sz w:val="24"/>
          <w:szCs w:val="24"/>
        </w:rPr>
      </w:pPr>
      <w:r w:rsidRPr="00185482">
        <w:rPr>
          <w:rFonts w:ascii="Arial" w:eastAsia="Arial" w:hAnsi="Arial" w:cs="Arial"/>
          <w:sz w:val="24"/>
          <w:szCs w:val="24"/>
        </w:rPr>
        <w:t xml:space="preserve">En 2021 logramos concretar intercambios sur-sur con nueve (9) nuevos socios de África y Asia: </w:t>
      </w:r>
    </w:p>
    <w:p w14:paraId="53D63F57" w14:textId="77777777" w:rsidR="00EE32D9" w:rsidRPr="00185482" w:rsidRDefault="00EE32D9" w:rsidP="00185482">
      <w:pPr>
        <w:rPr>
          <w:rFonts w:ascii="Arial" w:eastAsia="Arial" w:hAnsi="Arial" w:cs="Arial"/>
          <w:sz w:val="24"/>
          <w:szCs w:val="24"/>
        </w:rPr>
      </w:pPr>
    </w:p>
    <w:p w14:paraId="5ADCA61C" w14:textId="77777777" w:rsidR="00EE32D9" w:rsidRPr="00185482" w:rsidRDefault="00EE32D9" w:rsidP="00185482">
      <w:pPr>
        <w:pStyle w:val="Prrafodelista"/>
        <w:widowControl/>
        <w:numPr>
          <w:ilvl w:val="0"/>
          <w:numId w:val="14"/>
        </w:numPr>
        <w:autoSpaceDE/>
        <w:autoSpaceDN/>
        <w:spacing w:after="160" w:line="259" w:lineRule="auto"/>
        <w:contextualSpacing/>
        <w:rPr>
          <w:rFonts w:ascii="Arial" w:eastAsia="Arial" w:hAnsi="Arial" w:cs="Arial"/>
          <w:sz w:val="24"/>
          <w:szCs w:val="24"/>
        </w:rPr>
      </w:pPr>
      <w:r w:rsidRPr="00185482">
        <w:rPr>
          <w:rFonts w:ascii="Arial" w:eastAsia="Arial" w:hAnsi="Arial" w:cs="Arial"/>
          <w:sz w:val="24"/>
          <w:szCs w:val="24"/>
        </w:rPr>
        <w:t>Agencia de Cooperación Sur-Sur de Ruanda - Rwanda Cooperation Initiative (RCI):  Se negoció un Memorando de entendimiento entre agencias y se concretaron acciones de intercambio con el objetivo de mejorar la capacidad institucional entre las dos agencias.</w:t>
      </w:r>
    </w:p>
    <w:p w14:paraId="5DDD585C" w14:textId="77777777" w:rsidR="00EE32D9" w:rsidRPr="00185482" w:rsidRDefault="00EE32D9" w:rsidP="00185482">
      <w:pPr>
        <w:pStyle w:val="Prrafodelista"/>
        <w:widowControl/>
        <w:numPr>
          <w:ilvl w:val="0"/>
          <w:numId w:val="14"/>
        </w:numPr>
        <w:autoSpaceDE/>
        <w:autoSpaceDN/>
        <w:spacing w:after="160" w:line="259" w:lineRule="auto"/>
        <w:contextualSpacing/>
        <w:rPr>
          <w:rFonts w:ascii="Arial" w:eastAsia="Arial" w:hAnsi="Arial" w:cs="Arial"/>
          <w:sz w:val="24"/>
          <w:szCs w:val="24"/>
        </w:rPr>
      </w:pPr>
      <w:r w:rsidRPr="00185482">
        <w:rPr>
          <w:rFonts w:ascii="Arial" w:eastAsia="Arial" w:hAnsi="Arial" w:cs="Arial"/>
          <w:sz w:val="24"/>
          <w:szCs w:val="24"/>
        </w:rPr>
        <w:t>Mecanismo Africano de revisión entre pares - African Peer Review Mechanism (APRM): Se logró la firma de un Memorando de entendimiento entre APRM y APC-Colombia. Esta alianza con un organismo que hace parte de la Unión Africana permitió concretar acciones de cooperación para intercambiar conocimiento sobre procesos de innovación en el marco de la Cooperación Sur- Sur entre Colombia y países que hacen parte del APRM.</w:t>
      </w:r>
    </w:p>
    <w:p w14:paraId="0F93B99C" w14:textId="77777777" w:rsidR="00EE32D9" w:rsidRPr="00185482" w:rsidRDefault="00EE32D9" w:rsidP="00185482">
      <w:pPr>
        <w:pStyle w:val="Prrafodelista"/>
        <w:widowControl/>
        <w:numPr>
          <w:ilvl w:val="0"/>
          <w:numId w:val="14"/>
        </w:numPr>
        <w:autoSpaceDE/>
        <w:autoSpaceDN/>
        <w:spacing w:after="160" w:line="259" w:lineRule="auto"/>
        <w:contextualSpacing/>
        <w:rPr>
          <w:rFonts w:ascii="Arial" w:eastAsia="Arial" w:hAnsi="Arial" w:cs="Arial"/>
          <w:sz w:val="24"/>
          <w:szCs w:val="24"/>
        </w:rPr>
      </w:pPr>
      <w:r w:rsidRPr="00185482">
        <w:rPr>
          <w:rFonts w:ascii="Arial" w:eastAsia="Arial" w:hAnsi="Arial" w:cs="Arial"/>
          <w:sz w:val="24"/>
          <w:szCs w:val="24"/>
        </w:rPr>
        <w:t xml:space="preserve">Casa del Artesano del Ministerio de Turismo, Transporte Aéreo, Artesanía y Economía Solidaria de Marruecos: En 2021 se logró formular y ejecutar el proyecto bilateral entre Colombia y Marruecos, liderado por la Casa del Artesano y Artesanías de Colombia para el fortalecimiento de la cadena de valor de la actividad artesanal y los esquemas de formación técnica para el trabajo en Marroquinería y Joyería.  </w:t>
      </w:r>
    </w:p>
    <w:p w14:paraId="314456A3" w14:textId="77777777" w:rsidR="00EE32D9" w:rsidRPr="00185482" w:rsidRDefault="00EE32D9" w:rsidP="00185482">
      <w:pPr>
        <w:pStyle w:val="Prrafodelista"/>
        <w:widowControl/>
        <w:numPr>
          <w:ilvl w:val="0"/>
          <w:numId w:val="14"/>
        </w:numPr>
        <w:autoSpaceDE/>
        <w:autoSpaceDN/>
        <w:spacing w:after="160" w:line="259" w:lineRule="auto"/>
        <w:contextualSpacing/>
        <w:rPr>
          <w:rFonts w:ascii="Arial" w:eastAsia="Arial" w:hAnsi="Arial" w:cs="Arial"/>
          <w:sz w:val="24"/>
          <w:szCs w:val="24"/>
        </w:rPr>
      </w:pPr>
      <w:r w:rsidRPr="00185482">
        <w:rPr>
          <w:rFonts w:ascii="Arial" w:eastAsia="Arial" w:hAnsi="Arial" w:cs="Arial"/>
          <w:sz w:val="24"/>
          <w:szCs w:val="24"/>
        </w:rPr>
        <w:t>Ministerio de Cultura de Marruecos: Entre el Archivo General de la Nación, entidad adscrita al Ministerio de Cultura de Colombia, y el Ministerio de Cultura de Marruecos se logró adelantar en 2021 el proyecto de doble vía “Fortalecimiento de capacidades para la protección, gestión y comunicación del patrimonio cultural en Marruecos y Colombia”.  A través de este intercambio de cooperación sur-sur se logró mejorar las capacidades institucionales de ambos Ministerios de Cultura en estrategias de conservación y manejo de colecciones y en metodologías para apropiación social del patrimonio cultural en los dos países.</w:t>
      </w:r>
    </w:p>
    <w:p w14:paraId="25BC7133" w14:textId="77777777" w:rsidR="00EE32D9" w:rsidRPr="00185482" w:rsidRDefault="00EE32D9" w:rsidP="00185482">
      <w:pPr>
        <w:pStyle w:val="Prrafodelista"/>
        <w:widowControl/>
        <w:numPr>
          <w:ilvl w:val="0"/>
          <w:numId w:val="14"/>
        </w:numPr>
        <w:autoSpaceDE/>
        <w:autoSpaceDN/>
        <w:spacing w:after="160" w:line="259" w:lineRule="auto"/>
        <w:contextualSpacing/>
        <w:rPr>
          <w:rFonts w:ascii="Arial" w:eastAsia="Arial" w:hAnsi="Arial" w:cs="Arial"/>
          <w:sz w:val="24"/>
          <w:szCs w:val="24"/>
        </w:rPr>
      </w:pPr>
      <w:r w:rsidRPr="00185482">
        <w:rPr>
          <w:rFonts w:ascii="Arial" w:eastAsia="Arial" w:hAnsi="Arial" w:cs="Arial"/>
          <w:sz w:val="24"/>
          <w:szCs w:val="24"/>
        </w:rPr>
        <w:t>Agencia Egipcia de Alianzas para el Desarrollo – Egyptian Agency of Partnership for Development (EAPD): En 2021 se negoció un Memorando de entendimiento entre agencias y se realizaron acciones para identificar opciones en materia de Cooperación Triangular entre Egipto y Colombia hacia terceros países de África.</w:t>
      </w:r>
    </w:p>
    <w:p w14:paraId="494F7E07" w14:textId="77777777" w:rsidR="00EE32D9" w:rsidRPr="00185482" w:rsidRDefault="00EE32D9" w:rsidP="00185482">
      <w:pPr>
        <w:pStyle w:val="Prrafodelista"/>
        <w:widowControl/>
        <w:numPr>
          <w:ilvl w:val="0"/>
          <w:numId w:val="14"/>
        </w:numPr>
        <w:autoSpaceDE/>
        <w:autoSpaceDN/>
        <w:spacing w:after="160" w:line="259" w:lineRule="auto"/>
        <w:contextualSpacing/>
        <w:rPr>
          <w:rFonts w:ascii="Arial" w:eastAsia="Arial" w:hAnsi="Arial" w:cs="Arial"/>
          <w:sz w:val="24"/>
          <w:szCs w:val="24"/>
        </w:rPr>
      </w:pPr>
      <w:r w:rsidRPr="00185482">
        <w:rPr>
          <w:rFonts w:ascii="Arial" w:eastAsia="Arial" w:hAnsi="Arial" w:cs="Arial"/>
          <w:sz w:val="24"/>
          <w:szCs w:val="24"/>
        </w:rPr>
        <w:t>Ministerio de Salud de Kenia: En 2021 se apoyó la negociación de un Memorando de Entendimiento entre los Ministerios de Salud de Colombia y Kenia y se logró concretar una iniciativa de intercambio para presentar los antecedentes del sistema de salud en Colombia y la respuesta que ha dado este frente a la actual situación de Covid19.</w:t>
      </w:r>
    </w:p>
    <w:p w14:paraId="09A2BDD8" w14:textId="77777777" w:rsidR="00EE32D9" w:rsidRPr="00185482" w:rsidRDefault="00EE32D9" w:rsidP="00185482">
      <w:pPr>
        <w:pStyle w:val="Prrafodelista"/>
        <w:widowControl/>
        <w:numPr>
          <w:ilvl w:val="0"/>
          <w:numId w:val="15"/>
        </w:numPr>
        <w:autoSpaceDE/>
        <w:autoSpaceDN/>
        <w:spacing w:after="160" w:line="259" w:lineRule="auto"/>
        <w:contextualSpacing/>
        <w:rPr>
          <w:rFonts w:ascii="Arial" w:eastAsia="Arial" w:hAnsi="Arial" w:cs="Arial"/>
          <w:sz w:val="24"/>
          <w:szCs w:val="24"/>
        </w:rPr>
      </w:pPr>
      <w:r w:rsidRPr="00185482">
        <w:rPr>
          <w:rFonts w:ascii="Arial" w:eastAsia="Arial" w:hAnsi="Arial" w:cs="Arial"/>
          <w:sz w:val="24"/>
          <w:szCs w:val="24"/>
        </w:rPr>
        <w:lastRenderedPageBreak/>
        <w:t xml:space="preserve">Agencia de Cooperación de Singapur – Singapore Cooperation Enterprise (SCE):  Se logró firmar un Memorando de entendimiento entre la SCE y APC-Colombia. Se realizaron dos seminarios virtuales en temas de interés para Colombia: un seminario de Transporte y logística, con el Ministerio de Transporte, y un seminario en Planeación urbanística, con el Ministerio de Vivienda.  </w:t>
      </w:r>
    </w:p>
    <w:p w14:paraId="4359BF24" w14:textId="77777777" w:rsidR="00EE32D9" w:rsidRPr="00185482" w:rsidRDefault="00EE32D9" w:rsidP="00185482">
      <w:pPr>
        <w:pStyle w:val="Prrafodelista"/>
        <w:widowControl/>
        <w:numPr>
          <w:ilvl w:val="0"/>
          <w:numId w:val="15"/>
        </w:numPr>
        <w:autoSpaceDE/>
        <w:autoSpaceDN/>
        <w:spacing w:after="160" w:line="259" w:lineRule="auto"/>
        <w:contextualSpacing/>
        <w:rPr>
          <w:rFonts w:ascii="Arial" w:eastAsia="Arial" w:hAnsi="Arial" w:cs="Arial"/>
          <w:sz w:val="24"/>
          <w:szCs w:val="24"/>
        </w:rPr>
      </w:pPr>
      <w:r w:rsidRPr="00185482">
        <w:rPr>
          <w:rFonts w:ascii="Arial" w:eastAsia="Arial" w:hAnsi="Arial" w:cs="Arial"/>
          <w:sz w:val="24"/>
          <w:szCs w:val="24"/>
        </w:rPr>
        <w:t xml:space="preserve">Agencia Tailandesa de Cooperación Internacional (TICA): Se elaboró un plan de trabajo conjunto entre APC-Colombia y TICA enfocado en tres sectores principales: Turismo, Agricultura y Ciencia, Tecnología e Innovación.  En el sector de turismo de bienestar y de salud, se elaboró una propuesta de intercambio que ha permitido formar a personal del Ministerio de Comercio, Industria y Turismo y a empresas de turismo comunitario alrededor de dicha temática, a partir de la experiencia de Tailandia. </w:t>
      </w:r>
    </w:p>
    <w:p w14:paraId="6506A057" w14:textId="77777777" w:rsidR="00EE32D9" w:rsidRPr="00185482" w:rsidRDefault="00EE32D9" w:rsidP="00185482">
      <w:pPr>
        <w:pStyle w:val="Prrafodelista"/>
        <w:widowControl/>
        <w:numPr>
          <w:ilvl w:val="0"/>
          <w:numId w:val="15"/>
        </w:numPr>
        <w:autoSpaceDE/>
        <w:autoSpaceDN/>
        <w:spacing w:after="160" w:line="259" w:lineRule="auto"/>
        <w:contextualSpacing/>
        <w:rPr>
          <w:rFonts w:ascii="Arial" w:eastAsia="Arial" w:hAnsi="Arial" w:cs="Arial"/>
          <w:sz w:val="24"/>
          <w:szCs w:val="24"/>
        </w:rPr>
      </w:pPr>
      <w:r w:rsidRPr="00185482">
        <w:rPr>
          <w:rFonts w:ascii="Arial" w:eastAsia="Arial" w:hAnsi="Arial" w:cs="Arial"/>
          <w:sz w:val="24"/>
          <w:szCs w:val="24"/>
        </w:rPr>
        <w:t>Fundación Mae Fah Luang de Tailandia (MFLF): Se concretaron intercambios iniciales entre la Fundación y la Agencia de Renovación del Territorio (ART) en los que se identificaron intereses específicos de cooperación.  Se aprobó una propuesta de formación virtual sobre desarrollo sostenible de medios de vida alternativos (SALD) que brindará la Fundación a la ART a partir de 2022.</w:t>
      </w:r>
    </w:p>
    <w:p w14:paraId="6C69F8A9" w14:textId="352808F3" w:rsidR="00895AEF" w:rsidRPr="00185482" w:rsidRDefault="00B96861" w:rsidP="00185482">
      <w:pPr>
        <w:pStyle w:val="Ttulo3"/>
        <w:ind w:left="0"/>
        <w:rPr>
          <w:rFonts w:ascii="Arial" w:hAnsi="Arial" w:cs="Arial"/>
          <w:sz w:val="24"/>
          <w:szCs w:val="24"/>
        </w:rPr>
      </w:pPr>
      <w:bookmarkStart w:id="12" w:name="_Toc94562482"/>
      <w:r w:rsidRPr="00185482">
        <w:rPr>
          <w:rFonts w:ascii="Arial" w:hAnsi="Arial" w:cs="Arial"/>
          <w:sz w:val="24"/>
          <w:szCs w:val="24"/>
        </w:rPr>
        <w:t>Megameta</w:t>
      </w:r>
      <w:r w:rsidRPr="00185482">
        <w:rPr>
          <w:rFonts w:ascii="Arial" w:hAnsi="Arial" w:cs="Arial"/>
          <w:spacing w:val="35"/>
          <w:sz w:val="24"/>
          <w:szCs w:val="24"/>
        </w:rPr>
        <w:t xml:space="preserve"> </w:t>
      </w:r>
      <w:r w:rsidRPr="00185482">
        <w:rPr>
          <w:rFonts w:ascii="Arial" w:hAnsi="Arial" w:cs="Arial"/>
          <w:sz w:val="24"/>
          <w:szCs w:val="24"/>
        </w:rPr>
        <w:t>7:</w:t>
      </w:r>
      <w:r w:rsidRPr="00185482">
        <w:rPr>
          <w:rFonts w:ascii="Arial" w:hAnsi="Arial" w:cs="Arial"/>
          <w:spacing w:val="36"/>
          <w:sz w:val="24"/>
          <w:szCs w:val="24"/>
        </w:rPr>
        <w:t xml:space="preserve"> </w:t>
      </w:r>
      <w:r w:rsidRPr="00185482">
        <w:rPr>
          <w:rFonts w:ascii="Arial" w:hAnsi="Arial" w:cs="Arial"/>
          <w:sz w:val="24"/>
          <w:szCs w:val="24"/>
        </w:rPr>
        <w:t>Proyectos</w:t>
      </w:r>
      <w:r w:rsidRPr="00185482">
        <w:rPr>
          <w:rFonts w:ascii="Arial" w:hAnsi="Arial" w:cs="Arial"/>
          <w:spacing w:val="36"/>
          <w:sz w:val="24"/>
          <w:szCs w:val="24"/>
        </w:rPr>
        <w:t xml:space="preserve"> </w:t>
      </w:r>
      <w:r w:rsidRPr="00185482">
        <w:rPr>
          <w:rFonts w:ascii="Arial" w:hAnsi="Arial" w:cs="Arial"/>
          <w:sz w:val="24"/>
          <w:szCs w:val="24"/>
        </w:rPr>
        <w:t>de</w:t>
      </w:r>
      <w:r w:rsidRPr="00185482">
        <w:rPr>
          <w:rFonts w:ascii="Arial" w:hAnsi="Arial" w:cs="Arial"/>
          <w:spacing w:val="36"/>
          <w:sz w:val="24"/>
          <w:szCs w:val="24"/>
        </w:rPr>
        <w:t xml:space="preserve"> </w:t>
      </w:r>
      <w:r w:rsidRPr="00185482">
        <w:rPr>
          <w:rFonts w:ascii="Arial" w:hAnsi="Arial" w:cs="Arial"/>
          <w:sz w:val="24"/>
          <w:szCs w:val="24"/>
        </w:rPr>
        <w:t>Cooperación</w:t>
      </w:r>
      <w:r w:rsidRPr="00185482">
        <w:rPr>
          <w:rFonts w:ascii="Arial" w:hAnsi="Arial" w:cs="Arial"/>
          <w:spacing w:val="36"/>
          <w:sz w:val="24"/>
          <w:szCs w:val="24"/>
        </w:rPr>
        <w:t xml:space="preserve"> </w:t>
      </w:r>
      <w:r w:rsidRPr="00185482">
        <w:rPr>
          <w:rFonts w:ascii="Arial" w:hAnsi="Arial" w:cs="Arial"/>
          <w:sz w:val="24"/>
          <w:szCs w:val="24"/>
        </w:rPr>
        <w:t>Sur-Sur</w:t>
      </w:r>
      <w:r w:rsidRPr="00185482">
        <w:rPr>
          <w:rFonts w:ascii="Arial" w:hAnsi="Arial" w:cs="Arial"/>
          <w:spacing w:val="36"/>
          <w:sz w:val="24"/>
          <w:szCs w:val="24"/>
        </w:rPr>
        <w:t xml:space="preserve"> </w:t>
      </w:r>
      <w:r w:rsidRPr="00185482">
        <w:rPr>
          <w:rFonts w:ascii="Arial" w:hAnsi="Arial" w:cs="Arial"/>
          <w:sz w:val="24"/>
          <w:szCs w:val="24"/>
        </w:rPr>
        <w:t>ejecutados</w:t>
      </w:r>
      <w:r w:rsidR="00105DA2" w:rsidRPr="00185482">
        <w:rPr>
          <w:rFonts w:ascii="Arial" w:hAnsi="Arial" w:cs="Arial"/>
          <w:sz w:val="24"/>
          <w:szCs w:val="24"/>
        </w:rPr>
        <w:t xml:space="preserve"> </w:t>
      </w:r>
      <w:r w:rsidRPr="00185482">
        <w:rPr>
          <w:rFonts w:ascii="Arial" w:hAnsi="Arial" w:cs="Arial"/>
          <w:spacing w:val="-91"/>
          <w:sz w:val="24"/>
          <w:szCs w:val="24"/>
        </w:rPr>
        <w:t xml:space="preserve"> </w:t>
      </w:r>
      <w:r w:rsidRPr="00185482">
        <w:rPr>
          <w:rFonts w:ascii="Arial" w:hAnsi="Arial" w:cs="Arial"/>
          <w:w w:val="105"/>
          <w:sz w:val="24"/>
          <w:szCs w:val="24"/>
        </w:rPr>
        <w:t>en</w:t>
      </w:r>
      <w:r w:rsidRPr="00185482">
        <w:rPr>
          <w:rFonts w:ascii="Arial" w:hAnsi="Arial" w:cs="Arial"/>
          <w:spacing w:val="-15"/>
          <w:w w:val="105"/>
          <w:sz w:val="24"/>
          <w:szCs w:val="24"/>
        </w:rPr>
        <w:t xml:space="preserve"> </w:t>
      </w:r>
      <w:r w:rsidRPr="00185482">
        <w:rPr>
          <w:rFonts w:ascii="Arial" w:hAnsi="Arial" w:cs="Arial"/>
          <w:w w:val="105"/>
          <w:sz w:val="24"/>
          <w:szCs w:val="24"/>
        </w:rPr>
        <w:t>doble</w:t>
      </w:r>
      <w:r w:rsidRPr="00185482">
        <w:rPr>
          <w:rFonts w:ascii="Arial" w:hAnsi="Arial" w:cs="Arial"/>
          <w:spacing w:val="-14"/>
          <w:w w:val="105"/>
          <w:sz w:val="24"/>
          <w:szCs w:val="24"/>
        </w:rPr>
        <w:t xml:space="preserve"> </w:t>
      </w:r>
      <w:r w:rsidRPr="00185482">
        <w:rPr>
          <w:rFonts w:ascii="Arial" w:hAnsi="Arial" w:cs="Arial"/>
          <w:w w:val="105"/>
          <w:sz w:val="24"/>
          <w:szCs w:val="24"/>
        </w:rPr>
        <w:t>vía</w:t>
      </w:r>
      <w:r w:rsidRPr="00185482">
        <w:rPr>
          <w:rFonts w:ascii="Arial" w:hAnsi="Arial" w:cs="Arial"/>
          <w:spacing w:val="-14"/>
          <w:w w:val="105"/>
          <w:sz w:val="24"/>
          <w:szCs w:val="24"/>
        </w:rPr>
        <w:t xml:space="preserve"> </w:t>
      </w:r>
      <w:r w:rsidRPr="00185482">
        <w:rPr>
          <w:rFonts w:ascii="Arial" w:hAnsi="Arial" w:cs="Arial"/>
          <w:w w:val="105"/>
          <w:sz w:val="24"/>
          <w:szCs w:val="24"/>
        </w:rPr>
        <w:t>con</w:t>
      </w:r>
      <w:r w:rsidRPr="00185482">
        <w:rPr>
          <w:rFonts w:ascii="Arial" w:hAnsi="Arial" w:cs="Arial"/>
          <w:spacing w:val="-14"/>
          <w:w w:val="105"/>
          <w:sz w:val="24"/>
          <w:szCs w:val="24"/>
        </w:rPr>
        <w:t xml:space="preserve"> </w:t>
      </w:r>
      <w:r w:rsidRPr="00185482">
        <w:rPr>
          <w:rFonts w:ascii="Arial" w:hAnsi="Arial" w:cs="Arial"/>
          <w:w w:val="105"/>
          <w:sz w:val="24"/>
          <w:szCs w:val="24"/>
        </w:rPr>
        <w:t>países</w:t>
      </w:r>
      <w:r w:rsidRPr="00185482">
        <w:rPr>
          <w:rFonts w:ascii="Arial" w:hAnsi="Arial" w:cs="Arial"/>
          <w:spacing w:val="-14"/>
          <w:w w:val="105"/>
          <w:sz w:val="24"/>
          <w:szCs w:val="24"/>
        </w:rPr>
        <w:t xml:space="preserve"> </w:t>
      </w:r>
      <w:r w:rsidRPr="00185482">
        <w:rPr>
          <w:rFonts w:ascii="Arial" w:hAnsi="Arial" w:cs="Arial"/>
          <w:w w:val="105"/>
          <w:sz w:val="24"/>
          <w:szCs w:val="24"/>
        </w:rPr>
        <w:t>de</w:t>
      </w:r>
      <w:r w:rsidRPr="00185482">
        <w:rPr>
          <w:rFonts w:ascii="Arial" w:hAnsi="Arial" w:cs="Arial"/>
          <w:spacing w:val="-15"/>
          <w:w w:val="105"/>
          <w:sz w:val="24"/>
          <w:szCs w:val="24"/>
        </w:rPr>
        <w:t xml:space="preserve"> </w:t>
      </w:r>
      <w:r w:rsidRPr="00185482">
        <w:rPr>
          <w:rFonts w:ascii="Arial" w:hAnsi="Arial" w:cs="Arial"/>
          <w:w w:val="105"/>
          <w:sz w:val="24"/>
          <w:szCs w:val="24"/>
        </w:rPr>
        <w:t>América</w:t>
      </w:r>
      <w:r w:rsidRPr="00185482">
        <w:rPr>
          <w:rFonts w:ascii="Arial" w:hAnsi="Arial" w:cs="Arial"/>
          <w:spacing w:val="-14"/>
          <w:w w:val="105"/>
          <w:sz w:val="24"/>
          <w:szCs w:val="24"/>
        </w:rPr>
        <w:t xml:space="preserve"> </w:t>
      </w:r>
      <w:r w:rsidRPr="00185482">
        <w:rPr>
          <w:rFonts w:ascii="Arial" w:hAnsi="Arial" w:cs="Arial"/>
          <w:w w:val="105"/>
          <w:sz w:val="24"/>
          <w:szCs w:val="24"/>
        </w:rPr>
        <w:t>Latina</w:t>
      </w:r>
      <w:r w:rsidRPr="00185482">
        <w:rPr>
          <w:rFonts w:ascii="Arial" w:hAnsi="Arial" w:cs="Arial"/>
          <w:spacing w:val="-14"/>
          <w:w w:val="105"/>
          <w:sz w:val="24"/>
          <w:szCs w:val="24"/>
        </w:rPr>
        <w:t xml:space="preserve"> </w:t>
      </w:r>
      <w:r w:rsidRPr="00185482">
        <w:rPr>
          <w:rFonts w:ascii="Arial" w:hAnsi="Arial" w:cs="Arial"/>
          <w:w w:val="105"/>
          <w:sz w:val="24"/>
          <w:szCs w:val="24"/>
        </w:rPr>
        <w:t>y</w:t>
      </w:r>
      <w:r w:rsidRPr="00185482">
        <w:rPr>
          <w:rFonts w:ascii="Arial" w:hAnsi="Arial" w:cs="Arial"/>
          <w:spacing w:val="-14"/>
          <w:w w:val="105"/>
          <w:sz w:val="24"/>
          <w:szCs w:val="24"/>
        </w:rPr>
        <w:t xml:space="preserve"> </w:t>
      </w:r>
      <w:r w:rsidRPr="00185482">
        <w:rPr>
          <w:rFonts w:ascii="Arial" w:hAnsi="Arial" w:cs="Arial"/>
          <w:w w:val="105"/>
          <w:sz w:val="24"/>
          <w:szCs w:val="24"/>
        </w:rPr>
        <w:t>el</w:t>
      </w:r>
      <w:r w:rsidRPr="00185482">
        <w:rPr>
          <w:rFonts w:ascii="Arial" w:hAnsi="Arial" w:cs="Arial"/>
          <w:spacing w:val="-14"/>
          <w:w w:val="105"/>
          <w:sz w:val="24"/>
          <w:szCs w:val="24"/>
        </w:rPr>
        <w:t xml:space="preserve"> </w:t>
      </w:r>
      <w:r w:rsidRPr="00185482">
        <w:rPr>
          <w:rFonts w:ascii="Arial" w:hAnsi="Arial" w:cs="Arial"/>
          <w:w w:val="105"/>
          <w:sz w:val="24"/>
          <w:szCs w:val="24"/>
        </w:rPr>
        <w:t>Caribe</w:t>
      </w:r>
      <w:r w:rsidR="003A7CB6" w:rsidRPr="00185482">
        <w:rPr>
          <w:rFonts w:ascii="Arial" w:hAnsi="Arial" w:cs="Arial"/>
          <w:w w:val="105"/>
          <w:sz w:val="24"/>
          <w:szCs w:val="24"/>
        </w:rPr>
        <w:t>.</w:t>
      </w:r>
      <w:bookmarkEnd w:id="12"/>
    </w:p>
    <w:p w14:paraId="461C1976" w14:textId="77777777" w:rsidR="004766A2" w:rsidRPr="00185482" w:rsidRDefault="004766A2" w:rsidP="00185482">
      <w:pPr>
        <w:rPr>
          <w:rFonts w:ascii="Arial" w:eastAsia="Arial" w:hAnsi="Arial" w:cs="Arial"/>
          <w:b/>
          <w:bCs/>
          <w:sz w:val="24"/>
          <w:szCs w:val="24"/>
        </w:rPr>
      </w:pPr>
    </w:p>
    <w:p w14:paraId="3101B8B7" w14:textId="77777777" w:rsidR="004766A2" w:rsidRPr="00185482" w:rsidRDefault="004766A2" w:rsidP="00185482">
      <w:pPr>
        <w:rPr>
          <w:rFonts w:ascii="Arial" w:eastAsia="Arial" w:hAnsi="Arial" w:cs="Arial"/>
          <w:b/>
          <w:bCs/>
          <w:sz w:val="24"/>
          <w:szCs w:val="24"/>
        </w:rPr>
      </w:pPr>
      <w:r w:rsidRPr="00185482">
        <w:rPr>
          <w:rFonts w:ascii="Arial" w:eastAsia="Arial" w:hAnsi="Arial" w:cs="Arial"/>
          <w:sz w:val="24"/>
          <w:szCs w:val="24"/>
        </w:rPr>
        <w:t>En el año 2021 se ejecutaron los 8 proyectos establecidos para la vigencia 2021:</w:t>
      </w:r>
    </w:p>
    <w:p w14:paraId="2A1809A4" w14:textId="77777777" w:rsidR="004766A2" w:rsidRPr="00185482" w:rsidRDefault="004766A2" w:rsidP="00185482">
      <w:pPr>
        <w:pStyle w:val="Prrafodelista"/>
        <w:widowControl/>
        <w:numPr>
          <w:ilvl w:val="0"/>
          <w:numId w:val="17"/>
        </w:numPr>
        <w:autoSpaceDE/>
        <w:autoSpaceDN/>
        <w:spacing w:after="160" w:line="259" w:lineRule="auto"/>
        <w:contextualSpacing/>
        <w:rPr>
          <w:rFonts w:ascii="Arial" w:eastAsiaTheme="minorEastAsia" w:hAnsi="Arial" w:cs="Arial"/>
          <w:sz w:val="24"/>
          <w:szCs w:val="24"/>
        </w:rPr>
      </w:pPr>
      <w:r w:rsidRPr="00185482">
        <w:rPr>
          <w:rFonts w:ascii="Arial" w:eastAsia="Arial" w:hAnsi="Arial" w:cs="Arial"/>
          <w:sz w:val="24"/>
          <w:szCs w:val="24"/>
        </w:rPr>
        <w:t>Proyecto para el Fortalecimiento de capacidades en vigilancia y control así como en sistemas productivos sostenibles de áreas protegidas fronterizas de entre Parques Nacionales Naturales de Colombia y el Servicio Nacional de Áreas Naturales Protegidas por el Estado de Perú (Parque Nacional Natural La Paya y Parque Nacional Amacayacu-Colombia y Parque Nacional Güeppi-Sekime y Zona Reservada Yaguas-Perú).</w:t>
      </w:r>
    </w:p>
    <w:p w14:paraId="7736A527" w14:textId="77777777" w:rsidR="004766A2" w:rsidRPr="00185482" w:rsidRDefault="004766A2" w:rsidP="00185482">
      <w:pPr>
        <w:pStyle w:val="Prrafodelista"/>
        <w:widowControl/>
        <w:numPr>
          <w:ilvl w:val="0"/>
          <w:numId w:val="17"/>
        </w:numPr>
        <w:autoSpaceDE/>
        <w:autoSpaceDN/>
        <w:spacing w:after="160" w:line="259" w:lineRule="auto"/>
        <w:contextualSpacing/>
        <w:rPr>
          <w:rFonts w:ascii="Arial" w:eastAsiaTheme="minorEastAsia" w:hAnsi="Arial" w:cs="Arial"/>
          <w:sz w:val="24"/>
          <w:szCs w:val="24"/>
        </w:rPr>
      </w:pPr>
      <w:r w:rsidRPr="00185482">
        <w:rPr>
          <w:rFonts w:ascii="Arial" w:eastAsia="Arial" w:hAnsi="Arial" w:cs="Arial"/>
          <w:sz w:val="24"/>
          <w:szCs w:val="24"/>
        </w:rPr>
        <w:t>Proyecto para la Implementación y actualización de programas de formación y currículos a partir del intercambio de conocimientos entre el Servicio Nacional de Aprendizaje SENA de Colombia y el Instituto Nacional de Formación Profesional y Capacitación para el Desarrollo Humano   INADEH de Panamá.</w:t>
      </w:r>
    </w:p>
    <w:p w14:paraId="066ABB70" w14:textId="77777777" w:rsidR="004766A2" w:rsidRPr="00185482" w:rsidRDefault="004766A2" w:rsidP="00185482">
      <w:pPr>
        <w:pStyle w:val="Prrafodelista"/>
        <w:widowControl/>
        <w:numPr>
          <w:ilvl w:val="0"/>
          <w:numId w:val="16"/>
        </w:numPr>
        <w:autoSpaceDE/>
        <w:autoSpaceDN/>
        <w:spacing w:after="160" w:line="259" w:lineRule="auto"/>
        <w:contextualSpacing/>
        <w:rPr>
          <w:rFonts w:ascii="Arial" w:eastAsiaTheme="minorEastAsia" w:hAnsi="Arial" w:cs="Arial"/>
          <w:sz w:val="24"/>
          <w:szCs w:val="24"/>
        </w:rPr>
      </w:pPr>
      <w:r w:rsidRPr="00185482">
        <w:rPr>
          <w:rFonts w:ascii="Arial" w:eastAsia="Arial" w:hAnsi="Arial" w:cs="Arial"/>
          <w:sz w:val="24"/>
          <w:szCs w:val="24"/>
        </w:rPr>
        <w:t>Proyecto para el intercambio de buenas prácticas para la formación en valores cívicos y democráticos en docentes, jóvenes y mujeres entre la Registraduría Nacional del Estado Civil de Colombia y el Tribunal Electoral de Panamá.</w:t>
      </w:r>
    </w:p>
    <w:p w14:paraId="47A56B50" w14:textId="4D1CD869" w:rsidR="004766A2" w:rsidRPr="00185482" w:rsidRDefault="004766A2" w:rsidP="00185482">
      <w:pPr>
        <w:pStyle w:val="Prrafodelista"/>
        <w:widowControl/>
        <w:numPr>
          <w:ilvl w:val="0"/>
          <w:numId w:val="16"/>
        </w:numPr>
        <w:autoSpaceDE/>
        <w:autoSpaceDN/>
        <w:spacing w:after="160" w:line="259" w:lineRule="auto"/>
        <w:contextualSpacing/>
        <w:rPr>
          <w:rFonts w:ascii="Arial" w:eastAsiaTheme="minorEastAsia" w:hAnsi="Arial" w:cs="Arial"/>
          <w:sz w:val="24"/>
          <w:szCs w:val="24"/>
        </w:rPr>
      </w:pPr>
      <w:r w:rsidRPr="00185482">
        <w:rPr>
          <w:rFonts w:ascii="Arial" w:eastAsia="Arial" w:hAnsi="Arial" w:cs="Arial"/>
          <w:sz w:val="24"/>
          <w:szCs w:val="24"/>
        </w:rPr>
        <w:t>Proyecto para el fortalecimiento e intercambio de experiencias de promoción de la participación infantil y adolescente en el Instituto Colombiano de Bienestar Familiar de Colombia (ICBF) y el Ministerio de la Mujer y Poblaciones Vulnerables de Perú.</w:t>
      </w:r>
    </w:p>
    <w:p w14:paraId="3012BBAC" w14:textId="77777777" w:rsidR="004766A2" w:rsidRPr="00185482" w:rsidRDefault="004766A2" w:rsidP="00185482">
      <w:pPr>
        <w:pStyle w:val="Prrafodelista"/>
        <w:widowControl/>
        <w:numPr>
          <w:ilvl w:val="0"/>
          <w:numId w:val="16"/>
        </w:numPr>
        <w:autoSpaceDE/>
        <w:autoSpaceDN/>
        <w:spacing w:after="160" w:line="259" w:lineRule="auto"/>
        <w:contextualSpacing/>
        <w:rPr>
          <w:rFonts w:ascii="Arial" w:eastAsiaTheme="minorEastAsia" w:hAnsi="Arial" w:cs="Arial"/>
          <w:sz w:val="24"/>
          <w:szCs w:val="24"/>
        </w:rPr>
      </w:pPr>
      <w:r w:rsidRPr="00185482">
        <w:rPr>
          <w:rFonts w:ascii="Arial" w:eastAsia="Arial" w:hAnsi="Arial" w:cs="Arial"/>
          <w:sz w:val="24"/>
          <w:szCs w:val="24"/>
        </w:rPr>
        <w:t>Proyecto para el fortalecimiento de capacidades para medir la efectividad de las medidas de seguimiento y control a políticas de drogas a partir de las experiencias del Ministerio de Justicia y  del Derecho de  Colombia y  la Comisión Nacional para el Desarrollo y Vida Sin Drogas de Perú.</w:t>
      </w:r>
    </w:p>
    <w:p w14:paraId="59B686A1" w14:textId="77777777" w:rsidR="004766A2" w:rsidRPr="00185482" w:rsidRDefault="004766A2" w:rsidP="00185482">
      <w:pPr>
        <w:pStyle w:val="Prrafodelista"/>
        <w:widowControl/>
        <w:numPr>
          <w:ilvl w:val="0"/>
          <w:numId w:val="18"/>
        </w:numPr>
        <w:autoSpaceDE/>
        <w:autoSpaceDN/>
        <w:spacing w:after="160" w:line="259" w:lineRule="auto"/>
        <w:contextualSpacing/>
        <w:rPr>
          <w:rFonts w:ascii="Arial" w:eastAsiaTheme="minorEastAsia" w:hAnsi="Arial" w:cs="Arial"/>
        </w:rPr>
      </w:pPr>
      <w:r w:rsidRPr="00185482">
        <w:rPr>
          <w:rFonts w:ascii="Arial" w:eastAsia="Arial" w:hAnsi="Arial" w:cs="Arial"/>
          <w:sz w:val="24"/>
          <w:szCs w:val="24"/>
        </w:rPr>
        <w:t>Proyecto para el Fortalecimiento de la transferencia de conocimiento en marco de tecnologías satelitales entre el Instituto Geográfico Agustín Codazzi de Colombia y la Comisión Nacional de Investigación y Desarrollo Aeroespacial CONIDA de Perú.</w:t>
      </w:r>
    </w:p>
    <w:p w14:paraId="4A57C3D3" w14:textId="619595F9" w:rsidR="004766A2" w:rsidRPr="00F52969" w:rsidRDefault="004766A2" w:rsidP="00185482">
      <w:pPr>
        <w:pStyle w:val="Prrafodelista"/>
        <w:widowControl/>
        <w:numPr>
          <w:ilvl w:val="0"/>
          <w:numId w:val="18"/>
        </w:numPr>
        <w:autoSpaceDE/>
        <w:autoSpaceDN/>
        <w:spacing w:after="160" w:line="259" w:lineRule="auto"/>
        <w:contextualSpacing/>
        <w:rPr>
          <w:rFonts w:ascii="Arial" w:hAnsi="Arial" w:cs="Arial"/>
        </w:rPr>
      </w:pPr>
      <w:r w:rsidRPr="00185482">
        <w:rPr>
          <w:rFonts w:ascii="Arial" w:eastAsia="Arial" w:hAnsi="Arial" w:cs="Arial"/>
          <w:sz w:val="24"/>
          <w:szCs w:val="24"/>
        </w:rPr>
        <w:lastRenderedPageBreak/>
        <w:t>Proyecto para la transferencia de conocimientos y construcción de un modelo de anticipación de la demanda de formación profesional entre el Instituto Nacional de Aprendizaje de Costa Rica y el Sevicio Nacional de Aprendizaje de Colombia (SENA).</w:t>
      </w:r>
    </w:p>
    <w:p w14:paraId="42A74B25" w14:textId="77777777" w:rsidR="00F52969" w:rsidRPr="00185482" w:rsidRDefault="00F52969" w:rsidP="00F52969">
      <w:pPr>
        <w:pStyle w:val="Prrafodelista"/>
        <w:widowControl/>
        <w:autoSpaceDE/>
        <w:autoSpaceDN/>
        <w:spacing w:after="160" w:line="259" w:lineRule="auto"/>
        <w:ind w:left="720" w:firstLine="0"/>
        <w:contextualSpacing/>
        <w:rPr>
          <w:rFonts w:ascii="Arial" w:hAnsi="Arial" w:cs="Arial"/>
        </w:rPr>
      </w:pPr>
    </w:p>
    <w:p w14:paraId="6E36FC8E" w14:textId="499B4A70" w:rsidR="00895AEF" w:rsidRPr="00185482" w:rsidRDefault="00B96861" w:rsidP="00185482">
      <w:pPr>
        <w:pStyle w:val="Ttulo1"/>
        <w:numPr>
          <w:ilvl w:val="0"/>
          <w:numId w:val="32"/>
        </w:numPr>
        <w:rPr>
          <w:rFonts w:ascii="Arial" w:hAnsi="Arial" w:cs="Arial"/>
          <w:sz w:val="24"/>
          <w:szCs w:val="24"/>
        </w:rPr>
      </w:pPr>
      <w:bookmarkStart w:id="13" w:name="_Toc94562483"/>
      <w:r w:rsidRPr="00185482">
        <w:rPr>
          <w:rFonts w:ascii="Arial" w:hAnsi="Arial" w:cs="Arial"/>
          <w:w w:val="110"/>
          <w:sz w:val="24"/>
          <w:szCs w:val="24"/>
        </w:rPr>
        <w:t>Dimensión</w:t>
      </w:r>
      <w:r w:rsidRPr="00185482">
        <w:rPr>
          <w:rFonts w:ascii="Arial" w:hAnsi="Arial" w:cs="Arial"/>
          <w:spacing w:val="-25"/>
          <w:w w:val="110"/>
          <w:sz w:val="24"/>
          <w:szCs w:val="24"/>
        </w:rPr>
        <w:t xml:space="preserve"> </w:t>
      </w:r>
      <w:r w:rsidRPr="00185482">
        <w:rPr>
          <w:rFonts w:ascii="Arial" w:hAnsi="Arial" w:cs="Arial"/>
          <w:w w:val="110"/>
          <w:sz w:val="24"/>
          <w:szCs w:val="24"/>
        </w:rPr>
        <w:t>Gestión</w:t>
      </w:r>
      <w:r w:rsidRPr="00185482">
        <w:rPr>
          <w:rFonts w:ascii="Arial" w:hAnsi="Arial" w:cs="Arial"/>
          <w:spacing w:val="-25"/>
          <w:w w:val="110"/>
          <w:sz w:val="24"/>
          <w:szCs w:val="24"/>
        </w:rPr>
        <w:t xml:space="preserve"> </w:t>
      </w:r>
      <w:r w:rsidRPr="00185482">
        <w:rPr>
          <w:rFonts w:ascii="Arial" w:hAnsi="Arial" w:cs="Arial"/>
          <w:w w:val="110"/>
          <w:sz w:val="24"/>
          <w:szCs w:val="24"/>
        </w:rPr>
        <w:t>con</w:t>
      </w:r>
      <w:r w:rsidRPr="00185482">
        <w:rPr>
          <w:rFonts w:ascii="Arial" w:hAnsi="Arial" w:cs="Arial"/>
          <w:spacing w:val="-25"/>
          <w:w w:val="110"/>
          <w:sz w:val="24"/>
          <w:szCs w:val="24"/>
        </w:rPr>
        <w:t xml:space="preserve"> </w:t>
      </w:r>
      <w:r w:rsidRPr="00185482">
        <w:rPr>
          <w:rFonts w:ascii="Arial" w:hAnsi="Arial" w:cs="Arial"/>
          <w:w w:val="110"/>
          <w:sz w:val="24"/>
          <w:szCs w:val="24"/>
        </w:rPr>
        <w:t>Valores</w:t>
      </w:r>
      <w:r w:rsidRPr="00185482">
        <w:rPr>
          <w:rFonts w:ascii="Arial" w:hAnsi="Arial" w:cs="Arial"/>
          <w:spacing w:val="-25"/>
          <w:w w:val="110"/>
          <w:sz w:val="24"/>
          <w:szCs w:val="24"/>
        </w:rPr>
        <w:t xml:space="preserve"> </w:t>
      </w:r>
      <w:r w:rsidRPr="00185482">
        <w:rPr>
          <w:rFonts w:ascii="Arial" w:hAnsi="Arial" w:cs="Arial"/>
          <w:w w:val="110"/>
          <w:sz w:val="24"/>
          <w:szCs w:val="24"/>
        </w:rPr>
        <w:t>para</w:t>
      </w:r>
      <w:r w:rsidR="00CE740D" w:rsidRPr="00185482">
        <w:rPr>
          <w:rFonts w:ascii="Arial" w:hAnsi="Arial" w:cs="Arial"/>
          <w:w w:val="110"/>
          <w:sz w:val="24"/>
          <w:szCs w:val="24"/>
        </w:rPr>
        <w:t xml:space="preserve"> </w:t>
      </w:r>
      <w:r w:rsidRPr="00185482">
        <w:rPr>
          <w:rFonts w:ascii="Arial" w:hAnsi="Arial" w:cs="Arial"/>
          <w:spacing w:val="-113"/>
          <w:w w:val="110"/>
          <w:sz w:val="24"/>
          <w:szCs w:val="24"/>
        </w:rPr>
        <w:t xml:space="preserve"> </w:t>
      </w:r>
      <w:r w:rsidR="00CC4E14" w:rsidRPr="00185482">
        <w:rPr>
          <w:rFonts w:ascii="Arial" w:hAnsi="Arial" w:cs="Arial"/>
          <w:spacing w:val="-113"/>
          <w:w w:val="110"/>
          <w:sz w:val="24"/>
          <w:szCs w:val="24"/>
        </w:rPr>
        <w:t xml:space="preserve"> </w:t>
      </w:r>
      <w:r w:rsidRPr="00185482">
        <w:rPr>
          <w:rFonts w:ascii="Arial" w:hAnsi="Arial" w:cs="Arial"/>
          <w:w w:val="110"/>
          <w:sz w:val="24"/>
          <w:szCs w:val="24"/>
        </w:rPr>
        <w:t>Resultados</w:t>
      </w:r>
      <w:bookmarkEnd w:id="13"/>
    </w:p>
    <w:p w14:paraId="6FE6C805" w14:textId="7C301F47" w:rsidR="00B1096A" w:rsidRPr="00185482" w:rsidRDefault="00CC4E14" w:rsidP="00185482">
      <w:pPr>
        <w:pStyle w:val="Ttulo2"/>
        <w:rPr>
          <w:rFonts w:ascii="Arial" w:hAnsi="Arial" w:cs="Arial"/>
          <w:w w:val="105"/>
          <w:sz w:val="24"/>
          <w:szCs w:val="24"/>
        </w:rPr>
      </w:pPr>
      <w:bookmarkStart w:id="14" w:name="_Toc94562484"/>
      <w:r w:rsidRPr="00185482">
        <w:rPr>
          <w:rFonts w:ascii="Arial" w:hAnsi="Arial" w:cs="Arial"/>
          <w:sz w:val="24"/>
          <w:szCs w:val="24"/>
        </w:rPr>
        <w:t>2.1</w:t>
      </w:r>
      <w:r w:rsidR="00EA08D0" w:rsidRPr="00185482">
        <w:rPr>
          <w:rFonts w:ascii="Arial" w:hAnsi="Arial" w:cs="Arial"/>
          <w:sz w:val="24"/>
          <w:szCs w:val="24"/>
        </w:rPr>
        <w:t>.1</w:t>
      </w:r>
      <w:r w:rsidRPr="00185482">
        <w:rPr>
          <w:rFonts w:ascii="Arial" w:hAnsi="Arial" w:cs="Arial"/>
          <w:sz w:val="24"/>
          <w:szCs w:val="24"/>
        </w:rPr>
        <w:t xml:space="preserve"> </w:t>
      </w:r>
      <w:r w:rsidR="00B1096A" w:rsidRPr="00185482">
        <w:rPr>
          <w:rFonts w:ascii="Arial" w:hAnsi="Arial" w:cs="Arial"/>
          <w:sz w:val="24"/>
          <w:szCs w:val="24"/>
        </w:rPr>
        <w:t>Recursos</w:t>
      </w:r>
      <w:r w:rsidR="00B1096A" w:rsidRPr="00185482">
        <w:rPr>
          <w:rFonts w:ascii="Arial" w:hAnsi="Arial" w:cs="Arial"/>
          <w:spacing w:val="45"/>
          <w:sz w:val="24"/>
          <w:szCs w:val="24"/>
        </w:rPr>
        <w:t xml:space="preserve"> </w:t>
      </w:r>
      <w:r w:rsidR="00B1096A" w:rsidRPr="00185482">
        <w:rPr>
          <w:rFonts w:ascii="Arial" w:hAnsi="Arial" w:cs="Arial"/>
          <w:sz w:val="24"/>
          <w:szCs w:val="24"/>
        </w:rPr>
        <w:t>de</w:t>
      </w:r>
      <w:r w:rsidR="00B1096A" w:rsidRPr="00185482">
        <w:rPr>
          <w:rFonts w:ascii="Arial" w:hAnsi="Arial" w:cs="Arial"/>
          <w:spacing w:val="46"/>
          <w:sz w:val="24"/>
          <w:szCs w:val="24"/>
        </w:rPr>
        <w:t xml:space="preserve"> </w:t>
      </w:r>
      <w:r w:rsidR="00B1096A" w:rsidRPr="00185482">
        <w:rPr>
          <w:rFonts w:ascii="Arial" w:hAnsi="Arial" w:cs="Arial"/>
          <w:sz w:val="24"/>
          <w:szCs w:val="24"/>
        </w:rPr>
        <w:t>Cooperación</w:t>
      </w:r>
      <w:r w:rsidR="00B1096A" w:rsidRPr="00185482">
        <w:rPr>
          <w:rFonts w:ascii="Arial" w:hAnsi="Arial" w:cs="Arial"/>
          <w:spacing w:val="46"/>
          <w:sz w:val="24"/>
          <w:szCs w:val="24"/>
        </w:rPr>
        <w:t xml:space="preserve"> </w:t>
      </w:r>
      <w:r w:rsidR="00B1096A" w:rsidRPr="00185482">
        <w:rPr>
          <w:rFonts w:ascii="Arial" w:hAnsi="Arial" w:cs="Arial"/>
          <w:sz w:val="24"/>
          <w:szCs w:val="24"/>
        </w:rPr>
        <w:t>Internacional</w:t>
      </w:r>
      <w:r w:rsidR="00B1096A" w:rsidRPr="00185482">
        <w:rPr>
          <w:rFonts w:ascii="Arial" w:hAnsi="Arial" w:cs="Arial"/>
          <w:spacing w:val="46"/>
          <w:sz w:val="24"/>
          <w:szCs w:val="24"/>
        </w:rPr>
        <w:t xml:space="preserve"> </w:t>
      </w:r>
      <w:r w:rsidR="00B1096A" w:rsidRPr="00185482">
        <w:rPr>
          <w:rFonts w:ascii="Arial" w:hAnsi="Arial" w:cs="Arial"/>
          <w:sz w:val="24"/>
          <w:szCs w:val="24"/>
        </w:rPr>
        <w:t>no</w:t>
      </w:r>
      <w:r w:rsidR="00B1096A" w:rsidRPr="00185482">
        <w:rPr>
          <w:rFonts w:ascii="Arial" w:hAnsi="Arial" w:cs="Arial"/>
          <w:spacing w:val="46"/>
          <w:sz w:val="24"/>
          <w:szCs w:val="24"/>
        </w:rPr>
        <w:t xml:space="preserve"> </w:t>
      </w:r>
      <w:r w:rsidR="00B1096A" w:rsidRPr="00185482">
        <w:rPr>
          <w:rFonts w:ascii="Arial" w:hAnsi="Arial" w:cs="Arial"/>
          <w:sz w:val="24"/>
          <w:szCs w:val="24"/>
        </w:rPr>
        <w:t xml:space="preserve">Reembolsable </w:t>
      </w:r>
      <w:r w:rsidR="00B1096A" w:rsidRPr="00185482">
        <w:rPr>
          <w:rFonts w:ascii="Arial" w:hAnsi="Arial" w:cs="Arial"/>
          <w:spacing w:val="-79"/>
          <w:sz w:val="24"/>
          <w:szCs w:val="24"/>
        </w:rPr>
        <w:t xml:space="preserve">     </w:t>
      </w:r>
      <w:r w:rsidR="00B1096A" w:rsidRPr="00185482">
        <w:rPr>
          <w:rFonts w:ascii="Arial" w:hAnsi="Arial" w:cs="Arial"/>
          <w:w w:val="105"/>
          <w:sz w:val="24"/>
          <w:szCs w:val="24"/>
        </w:rPr>
        <w:t>recibidos</w:t>
      </w:r>
      <w:r w:rsidR="00B1096A" w:rsidRPr="00185482">
        <w:rPr>
          <w:rFonts w:ascii="Arial" w:hAnsi="Arial" w:cs="Arial"/>
          <w:spacing w:val="-12"/>
          <w:w w:val="105"/>
          <w:sz w:val="24"/>
          <w:szCs w:val="24"/>
        </w:rPr>
        <w:t xml:space="preserve"> </w:t>
      </w:r>
      <w:r w:rsidR="00B1096A" w:rsidRPr="00185482">
        <w:rPr>
          <w:rFonts w:ascii="Arial" w:hAnsi="Arial" w:cs="Arial"/>
          <w:w w:val="105"/>
          <w:sz w:val="24"/>
          <w:szCs w:val="24"/>
        </w:rPr>
        <w:t>en</w:t>
      </w:r>
      <w:r w:rsidR="00B1096A" w:rsidRPr="00185482">
        <w:rPr>
          <w:rFonts w:ascii="Arial" w:hAnsi="Arial" w:cs="Arial"/>
          <w:spacing w:val="-11"/>
          <w:w w:val="105"/>
          <w:sz w:val="24"/>
          <w:szCs w:val="24"/>
        </w:rPr>
        <w:t xml:space="preserve"> </w:t>
      </w:r>
      <w:r w:rsidR="00B1096A" w:rsidRPr="00185482">
        <w:rPr>
          <w:rFonts w:ascii="Arial" w:hAnsi="Arial" w:cs="Arial"/>
          <w:w w:val="105"/>
          <w:sz w:val="24"/>
          <w:szCs w:val="24"/>
        </w:rPr>
        <w:t>el</w:t>
      </w:r>
      <w:r w:rsidR="00B1096A" w:rsidRPr="00185482">
        <w:rPr>
          <w:rFonts w:ascii="Arial" w:hAnsi="Arial" w:cs="Arial"/>
          <w:spacing w:val="-11"/>
          <w:w w:val="105"/>
          <w:sz w:val="24"/>
          <w:szCs w:val="24"/>
        </w:rPr>
        <w:t xml:space="preserve"> </w:t>
      </w:r>
      <w:r w:rsidR="00B1096A" w:rsidRPr="00185482">
        <w:rPr>
          <w:rFonts w:ascii="Arial" w:hAnsi="Arial" w:cs="Arial"/>
          <w:w w:val="105"/>
          <w:sz w:val="24"/>
          <w:szCs w:val="24"/>
        </w:rPr>
        <w:t>año</w:t>
      </w:r>
      <w:r w:rsidR="00B1096A" w:rsidRPr="00185482">
        <w:rPr>
          <w:rFonts w:ascii="Arial" w:hAnsi="Arial" w:cs="Arial"/>
          <w:spacing w:val="-11"/>
          <w:w w:val="105"/>
          <w:sz w:val="24"/>
          <w:szCs w:val="24"/>
        </w:rPr>
        <w:t xml:space="preserve"> </w:t>
      </w:r>
      <w:r w:rsidR="00B1096A" w:rsidRPr="00185482">
        <w:rPr>
          <w:rFonts w:ascii="Arial" w:hAnsi="Arial" w:cs="Arial"/>
          <w:w w:val="105"/>
          <w:sz w:val="24"/>
          <w:szCs w:val="24"/>
        </w:rPr>
        <w:t>2021</w:t>
      </w:r>
      <w:r w:rsidR="00B1096A" w:rsidRPr="00185482">
        <w:rPr>
          <w:rFonts w:ascii="Arial" w:hAnsi="Arial" w:cs="Arial"/>
          <w:spacing w:val="-11"/>
          <w:w w:val="105"/>
          <w:sz w:val="24"/>
          <w:szCs w:val="24"/>
        </w:rPr>
        <w:t xml:space="preserve"> </w:t>
      </w:r>
      <w:r w:rsidR="00B1096A" w:rsidRPr="00185482">
        <w:rPr>
          <w:rFonts w:ascii="Arial" w:hAnsi="Arial" w:cs="Arial"/>
          <w:w w:val="105"/>
          <w:sz w:val="24"/>
          <w:szCs w:val="24"/>
        </w:rPr>
        <w:t>por</w:t>
      </w:r>
      <w:r w:rsidR="00B1096A" w:rsidRPr="00185482">
        <w:rPr>
          <w:rFonts w:ascii="Arial" w:hAnsi="Arial" w:cs="Arial"/>
          <w:spacing w:val="-12"/>
          <w:w w:val="105"/>
          <w:sz w:val="24"/>
          <w:szCs w:val="24"/>
        </w:rPr>
        <w:t xml:space="preserve"> </w:t>
      </w:r>
      <w:r w:rsidR="00B1096A" w:rsidRPr="00185482">
        <w:rPr>
          <w:rFonts w:ascii="Arial" w:hAnsi="Arial" w:cs="Arial"/>
          <w:w w:val="105"/>
          <w:sz w:val="24"/>
          <w:szCs w:val="24"/>
        </w:rPr>
        <w:t>Cooperante.</w:t>
      </w:r>
      <w:bookmarkEnd w:id="14"/>
    </w:p>
    <w:p w14:paraId="338EB188" w14:textId="3C615991" w:rsidR="00F142CE" w:rsidRPr="00185482" w:rsidRDefault="00F142CE" w:rsidP="00185482">
      <w:pPr>
        <w:spacing w:line="237" w:lineRule="auto"/>
        <w:rPr>
          <w:rFonts w:ascii="Arial" w:hAnsi="Arial" w:cs="Arial"/>
          <w:sz w:val="20"/>
        </w:rPr>
      </w:pPr>
    </w:p>
    <w:p w14:paraId="3ACD6678" w14:textId="77777777" w:rsidR="00F142CE" w:rsidRPr="00185482" w:rsidRDefault="00F142CE" w:rsidP="00185482">
      <w:pPr>
        <w:rPr>
          <w:rFonts w:ascii="Arial" w:hAnsi="Arial" w:cs="Arial"/>
          <w:sz w:val="24"/>
          <w:szCs w:val="24"/>
        </w:rPr>
      </w:pPr>
    </w:p>
    <w:p w14:paraId="173D3C01" w14:textId="77777777" w:rsidR="00F142CE" w:rsidRPr="00185482" w:rsidRDefault="00F142CE" w:rsidP="00185482">
      <w:pPr>
        <w:rPr>
          <w:rFonts w:ascii="Arial" w:eastAsia="Calibri" w:hAnsi="Arial" w:cs="Arial"/>
          <w:sz w:val="24"/>
          <w:szCs w:val="24"/>
        </w:rPr>
      </w:pPr>
      <w:r w:rsidRPr="00185482">
        <w:rPr>
          <w:rFonts w:ascii="Arial" w:eastAsia="Calibri" w:hAnsi="Arial" w:cs="Arial"/>
          <w:sz w:val="24"/>
          <w:szCs w:val="24"/>
        </w:rPr>
        <w:t xml:space="preserve">Con corte al 31 de diciembre, el monto total registrado de recursos recibidos en el año 2021 de Cooperación Internacional No Reembolsable fue de </w:t>
      </w:r>
      <w:r w:rsidRPr="00185482">
        <w:rPr>
          <w:rFonts w:ascii="Arial" w:eastAsia="Calibri" w:hAnsi="Arial" w:cs="Arial"/>
          <w:b/>
          <w:bCs/>
          <w:sz w:val="24"/>
          <w:szCs w:val="24"/>
        </w:rPr>
        <w:t>USD 901.845.382</w:t>
      </w:r>
      <w:r w:rsidRPr="00185482">
        <w:rPr>
          <w:rFonts w:ascii="Arial" w:eastAsia="Calibri" w:hAnsi="Arial" w:cs="Arial"/>
          <w:sz w:val="24"/>
          <w:szCs w:val="24"/>
        </w:rPr>
        <w:t>, distribuidos por donante de la siguiente manera:</w:t>
      </w:r>
    </w:p>
    <w:p w14:paraId="2333BF9E" w14:textId="77777777" w:rsidR="00F142CE" w:rsidRPr="00185482" w:rsidRDefault="00F142CE" w:rsidP="00185482">
      <w:pPr>
        <w:rPr>
          <w:rFonts w:ascii="Arial" w:eastAsia="Calibri" w:hAnsi="Arial" w:cs="Arial"/>
          <w:sz w:val="24"/>
          <w:szCs w:val="24"/>
        </w:rPr>
      </w:pPr>
    </w:p>
    <w:tbl>
      <w:tblPr>
        <w:tblStyle w:val="Tablaconcuadrcula"/>
        <w:tblW w:w="0" w:type="auto"/>
        <w:tblLayout w:type="fixed"/>
        <w:tblLook w:val="06A0" w:firstRow="1" w:lastRow="0" w:firstColumn="1" w:lastColumn="0" w:noHBand="1" w:noVBand="1"/>
      </w:tblPr>
      <w:tblGrid>
        <w:gridCol w:w="2341"/>
        <w:gridCol w:w="362"/>
        <w:gridCol w:w="1871"/>
        <w:gridCol w:w="362"/>
        <w:gridCol w:w="1881"/>
        <w:gridCol w:w="362"/>
        <w:gridCol w:w="1881"/>
      </w:tblGrid>
      <w:tr w:rsidR="00F142CE" w:rsidRPr="00185482" w14:paraId="130A230A" w14:textId="77777777" w:rsidTr="00FB23F9">
        <w:trPr>
          <w:trHeight w:val="960"/>
        </w:trPr>
        <w:tc>
          <w:tcPr>
            <w:tcW w:w="2341" w:type="dxa"/>
            <w:tcBorders>
              <w:top w:val="single" w:sz="8" w:space="0" w:color="auto"/>
              <w:left w:val="single" w:sz="8" w:space="0" w:color="auto"/>
              <w:bottom w:val="nil"/>
              <w:right w:val="single" w:sz="8" w:space="0" w:color="auto"/>
            </w:tcBorders>
            <w:vAlign w:val="bottom"/>
          </w:tcPr>
          <w:p w14:paraId="134ACE4B"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Estados Unidos</w:t>
            </w:r>
          </w:p>
        </w:tc>
        <w:tc>
          <w:tcPr>
            <w:tcW w:w="362" w:type="dxa"/>
            <w:tcBorders>
              <w:top w:val="nil"/>
              <w:left w:val="single" w:sz="8" w:space="0" w:color="auto"/>
              <w:bottom w:val="nil"/>
              <w:right w:val="nil"/>
            </w:tcBorders>
            <w:vAlign w:val="bottom"/>
          </w:tcPr>
          <w:p w14:paraId="37D8C812" w14:textId="77777777" w:rsidR="00F142CE" w:rsidRPr="00185482" w:rsidRDefault="00F142CE" w:rsidP="00185482">
            <w:pPr>
              <w:rPr>
                <w:rFonts w:ascii="Arial" w:hAnsi="Arial" w:cs="Arial"/>
                <w:sz w:val="24"/>
                <w:szCs w:val="24"/>
              </w:rPr>
            </w:pPr>
          </w:p>
        </w:tc>
        <w:tc>
          <w:tcPr>
            <w:tcW w:w="1871" w:type="dxa"/>
            <w:tcBorders>
              <w:top w:val="single" w:sz="8" w:space="0" w:color="auto"/>
              <w:left w:val="single" w:sz="8" w:space="0" w:color="auto"/>
              <w:bottom w:val="nil"/>
              <w:right w:val="single" w:sz="8" w:space="0" w:color="auto"/>
            </w:tcBorders>
            <w:vAlign w:val="bottom"/>
          </w:tcPr>
          <w:p w14:paraId="1280368E"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Global Enviromental Facility - GEF</w:t>
            </w:r>
          </w:p>
        </w:tc>
        <w:tc>
          <w:tcPr>
            <w:tcW w:w="362" w:type="dxa"/>
            <w:tcBorders>
              <w:top w:val="nil"/>
              <w:left w:val="single" w:sz="8" w:space="0" w:color="auto"/>
              <w:bottom w:val="nil"/>
              <w:right w:val="nil"/>
            </w:tcBorders>
            <w:vAlign w:val="bottom"/>
          </w:tcPr>
          <w:p w14:paraId="5BB99B29" w14:textId="77777777" w:rsidR="00F142CE" w:rsidRPr="00185482" w:rsidRDefault="00F142CE" w:rsidP="00185482">
            <w:pPr>
              <w:rPr>
                <w:rFonts w:ascii="Arial" w:hAnsi="Arial" w:cs="Arial"/>
                <w:sz w:val="24"/>
                <w:szCs w:val="24"/>
              </w:rPr>
            </w:pPr>
          </w:p>
        </w:tc>
        <w:tc>
          <w:tcPr>
            <w:tcW w:w="1881" w:type="dxa"/>
            <w:tcBorders>
              <w:top w:val="single" w:sz="8" w:space="0" w:color="auto"/>
              <w:left w:val="single" w:sz="8" w:space="0" w:color="auto"/>
              <w:bottom w:val="nil"/>
              <w:right w:val="single" w:sz="8" w:space="0" w:color="auto"/>
            </w:tcBorders>
            <w:vAlign w:val="bottom"/>
          </w:tcPr>
          <w:p w14:paraId="7A8248DC"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Italia</w:t>
            </w:r>
          </w:p>
        </w:tc>
        <w:tc>
          <w:tcPr>
            <w:tcW w:w="362" w:type="dxa"/>
            <w:tcBorders>
              <w:top w:val="nil"/>
              <w:left w:val="single" w:sz="8" w:space="0" w:color="auto"/>
              <w:bottom w:val="nil"/>
              <w:right w:val="nil"/>
            </w:tcBorders>
            <w:vAlign w:val="bottom"/>
          </w:tcPr>
          <w:p w14:paraId="73321F5F" w14:textId="77777777" w:rsidR="00F142CE" w:rsidRPr="00185482" w:rsidRDefault="00F142CE" w:rsidP="00185482">
            <w:pPr>
              <w:rPr>
                <w:rFonts w:ascii="Arial" w:hAnsi="Arial" w:cs="Arial"/>
                <w:sz w:val="24"/>
                <w:szCs w:val="24"/>
              </w:rPr>
            </w:pPr>
          </w:p>
        </w:tc>
        <w:tc>
          <w:tcPr>
            <w:tcW w:w="1881" w:type="dxa"/>
            <w:tcBorders>
              <w:top w:val="single" w:sz="8" w:space="0" w:color="auto"/>
              <w:left w:val="single" w:sz="8" w:space="0" w:color="auto"/>
              <w:bottom w:val="nil"/>
              <w:right w:val="single" w:sz="8" w:space="0" w:color="auto"/>
            </w:tcBorders>
            <w:vAlign w:val="bottom"/>
          </w:tcPr>
          <w:p w14:paraId="64EA7EAA"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Programa de las Naciones Unidas para el Desarrollo - PNUD</w:t>
            </w:r>
          </w:p>
        </w:tc>
      </w:tr>
      <w:tr w:rsidR="00F142CE" w:rsidRPr="00185482" w14:paraId="5B346060" w14:textId="77777777" w:rsidTr="00FB23F9">
        <w:trPr>
          <w:trHeight w:val="300"/>
        </w:trPr>
        <w:tc>
          <w:tcPr>
            <w:tcW w:w="2341" w:type="dxa"/>
            <w:tcBorders>
              <w:top w:val="nil"/>
              <w:left w:val="single" w:sz="8" w:space="0" w:color="auto"/>
              <w:bottom w:val="nil"/>
              <w:right w:val="single" w:sz="8" w:space="0" w:color="auto"/>
            </w:tcBorders>
            <w:vAlign w:val="bottom"/>
          </w:tcPr>
          <w:p w14:paraId="06EF03F6"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39,59%</w:t>
            </w:r>
          </w:p>
        </w:tc>
        <w:tc>
          <w:tcPr>
            <w:tcW w:w="362" w:type="dxa"/>
            <w:tcBorders>
              <w:top w:val="nil"/>
              <w:left w:val="single" w:sz="8" w:space="0" w:color="auto"/>
              <w:bottom w:val="nil"/>
              <w:right w:val="nil"/>
            </w:tcBorders>
            <w:vAlign w:val="bottom"/>
          </w:tcPr>
          <w:p w14:paraId="1A77B93B" w14:textId="77777777" w:rsidR="00F142CE" w:rsidRPr="00185482" w:rsidRDefault="00F142CE" w:rsidP="00185482">
            <w:pPr>
              <w:rPr>
                <w:rFonts w:ascii="Arial" w:hAnsi="Arial" w:cs="Arial"/>
                <w:sz w:val="24"/>
                <w:szCs w:val="24"/>
              </w:rPr>
            </w:pPr>
          </w:p>
        </w:tc>
        <w:tc>
          <w:tcPr>
            <w:tcW w:w="1871" w:type="dxa"/>
            <w:tcBorders>
              <w:top w:val="nil"/>
              <w:left w:val="single" w:sz="8" w:space="0" w:color="auto"/>
              <w:bottom w:val="nil"/>
              <w:right w:val="single" w:sz="8" w:space="0" w:color="auto"/>
            </w:tcBorders>
            <w:vAlign w:val="bottom"/>
          </w:tcPr>
          <w:p w14:paraId="7E09BD22"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2,04%</w:t>
            </w:r>
          </w:p>
        </w:tc>
        <w:tc>
          <w:tcPr>
            <w:tcW w:w="362" w:type="dxa"/>
            <w:tcBorders>
              <w:top w:val="nil"/>
              <w:left w:val="single" w:sz="8" w:space="0" w:color="auto"/>
              <w:bottom w:val="nil"/>
              <w:right w:val="nil"/>
            </w:tcBorders>
            <w:vAlign w:val="bottom"/>
          </w:tcPr>
          <w:p w14:paraId="56A9C41A"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nil"/>
              <w:right w:val="single" w:sz="8" w:space="0" w:color="auto"/>
            </w:tcBorders>
            <w:vAlign w:val="bottom"/>
          </w:tcPr>
          <w:p w14:paraId="49D4F1EF"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0,36%</w:t>
            </w:r>
          </w:p>
        </w:tc>
        <w:tc>
          <w:tcPr>
            <w:tcW w:w="362" w:type="dxa"/>
            <w:tcBorders>
              <w:top w:val="nil"/>
              <w:left w:val="single" w:sz="8" w:space="0" w:color="auto"/>
              <w:bottom w:val="nil"/>
              <w:right w:val="nil"/>
            </w:tcBorders>
            <w:vAlign w:val="bottom"/>
          </w:tcPr>
          <w:p w14:paraId="09524B86"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nil"/>
              <w:right w:val="single" w:sz="8" w:space="0" w:color="auto"/>
            </w:tcBorders>
            <w:vAlign w:val="bottom"/>
          </w:tcPr>
          <w:p w14:paraId="35280429"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0,08%</w:t>
            </w:r>
          </w:p>
        </w:tc>
      </w:tr>
      <w:tr w:rsidR="00F142CE" w:rsidRPr="00185482" w14:paraId="6149A030" w14:textId="77777777" w:rsidTr="00FB23F9">
        <w:trPr>
          <w:trHeight w:val="315"/>
        </w:trPr>
        <w:tc>
          <w:tcPr>
            <w:tcW w:w="2341" w:type="dxa"/>
            <w:tcBorders>
              <w:top w:val="nil"/>
              <w:left w:val="single" w:sz="8" w:space="0" w:color="auto"/>
              <w:bottom w:val="single" w:sz="8" w:space="0" w:color="auto"/>
              <w:right w:val="single" w:sz="8" w:space="0" w:color="auto"/>
            </w:tcBorders>
            <w:vAlign w:val="bottom"/>
          </w:tcPr>
          <w:p w14:paraId="036227A8" w14:textId="77777777" w:rsidR="00F142CE" w:rsidRPr="00185482" w:rsidRDefault="00F142CE" w:rsidP="00185482">
            <w:pPr>
              <w:rPr>
                <w:rFonts w:ascii="Arial" w:eastAsia="Calibri" w:hAnsi="Arial" w:cs="Arial"/>
                <w:sz w:val="24"/>
                <w:szCs w:val="24"/>
              </w:rPr>
            </w:pPr>
            <w:r w:rsidRPr="00185482">
              <w:rPr>
                <w:rFonts w:ascii="Arial" w:eastAsia="Calibri" w:hAnsi="Arial" w:cs="Arial"/>
                <w:sz w:val="24"/>
                <w:szCs w:val="24"/>
              </w:rPr>
              <w:t>USD 356.996.396</w:t>
            </w:r>
          </w:p>
        </w:tc>
        <w:tc>
          <w:tcPr>
            <w:tcW w:w="362" w:type="dxa"/>
            <w:tcBorders>
              <w:top w:val="nil"/>
              <w:left w:val="single" w:sz="8" w:space="0" w:color="auto"/>
              <w:bottom w:val="nil"/>
              <w:right w:val="nil"/>
            </w:tcBorders>
            <w:vAlign w:val="bottom"/>
          </w:tcPr>
          <w:p w14:paraId="67981745" w14:textId="77777777" w:rsidR="00F142CE" w:rsidRPr="00185482" w:rsidRDefault="00F142CE" w:rsidP="00185482">
            <w:pPr>
              <w:rPr>
                <w:rFonts w:ascii="Arial" w:hAnsi="Arial" w:cs="Arial"/>
                <w:sz w:val="24"/>
                <w:szCs w:val="24"/>
              </w:rPr>
            </w:pPr>
          </w:p>
        </w:tc>
        <w:tc>
          <w:tcPr>
            <w:tcW w:w="1871" w:type="dxa"/>
            <w:tcBorders>
              <w:top w:val="nil"/>
              <w:left w:val="single" w:sz="8" w:space="0" w:color="auto"/>
              <w:bottom w:val="single" w:sz="8" w:space="0" w:color="auto"/>
              <w:right w:val="single" w:sz="8" w:space="0" w:color="auto"/>
            </w:tcBorders>
            <w:vAlign w:val="bottom"/>
          </w:tcPr>
          <w:p w14:paraId="50C19798"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USD 18.370.000</w:t>
            </w:r>
          </w:p>
        </w:tc>
        <w:tc>
          <w:tcPr>
            <w:tcW w:w="362" w:type="dxa"/>
            <w:tcBorders>
              <w:top w:val="nil"/>
              <w:left w:val="single" w:sz="8" w:space="0" w:color="auto"/>
              <w:bottom w:val="nil"/>
              <w:right w:val="nil"/>
            </w:tcBorders>
            <w:vAlign w:val="bottom"/>
          </w:tcPr>
          <w:p w14:paraId="2DE180C8"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single" w:sz="8" w:space="0" w:color="auto"/>
              <w:right w:val="single" w:sz="8" w:space="0" w:color="auto"/>
            </w:tcBorders>
            <w:vAlign w:val="bottom"/>
          </w:tcPr>
          <w:p w14:paraId="3F1634F9"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USD 3.223.008</w:t>
            </w:r>
          </w:p>
        </w:tc>
        <w:tc>
          <w:tcPr>
            <w:tcW w:w="362" w:type="dxa"/>
            <w:tcBorders>
              <w:top w:val="nil"/>
              <w:left w:val="single" w:sz="8" w:space="0" w:color="auto"/>
              <w:bottom w:val="nil"/>
              <w:right w:val="nil"/>
            </w:tcBorders>
            <w:vAlign w:val="bottom"/>
          </w:tcPr>
          <w:p w14:paraId="51FB16C3"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single" w:sz="8" w:space="0" w:color="auto"/>
              <w:right w:val="single" w:sz="8" w:space="0" w:color="auto"/>
            </w:tcBorders>
            <w:vAlign w:val="bottom"/>
          </w:tcPr>
          <w:p w14:paraId="28A51CAB"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USD 679.441</w:t>
            </w:r>
          </w:p>
        </w:tc>
      </w:tr>
      <w:tr w:rsidR="00F142CE" w:rsidRPr="00185482" w14:paraId="583F0B0E" w14:textId="77777777" w:rsidTr="00FB23F9">
        <w:trPr>
          <w:trHeight w:val="315"/>
        </w:trPr>
        <w:tc>
          <w:tcPr>
            <w:tcW w:w="2341" w:type="dxa"/>
            <w:tcBorders>
              <w:top w:val="single" w:sz="8" w:space="0" w:color="auto"/>
              <w:left w:val="nil"/>
              <w:bottom w:val="nil"/>
              <w:right w:val="nil"/>
            </w:tcBorders>
            <w:vAlign w:val="bottom"/>
          </w:tcPr>
          <w:p w14:paraId="609349FF"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0D8A9F72" w14:textId="77777777" w:rsidR="00F142CE" w:rsidRPr="00185482" w:rsidRDefault="00F142CE" w:rsidP="00185482">
            <w:pPr>
              <w:rPr>
                <w:rFonts w:ascii="Arial" w:hAnsi="Arial" w:cs="Arial"/>
                <w:sz w:val="24"/>
                <w:szCs w:val="24"/>
              </w:rPr>
            </w:pPr>
          </w:p>
        </w:tc>
        <w:tc>
          <w:tcPr>
            <w:tcW w:w="1871" w:type="dxa"/>
            <w:tcBorders>
              <w:top w:val="single" w:sz="8" w:space="0" w:color="auto"/>
              <w:left w:val="nil"/>
              <w:bottom w:val="nil"/>
              <w:right w:val="nil"/>
            </w:tcBorders>
            <w:vAlign w:val="bottom"/>
          </w:tcPr>
          <w:p w14:paraId="1A1389CB"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7A99FF1E" w14:textId="77777777" w:rsidR="00F142CE" w:rsidRPr="00185482" w:rsidRDefault="00F142CE" w:rsidP="00185482">
            <w:pPr>
              <w:rPr>
                <w:rFonts w:ascii="Arial" w:hAnsi="Arial" w:cs="Arial"/>
                <w:sz w:val="24"/>
                <w:szCs w:val="24"/>
              </w:rPr>
            </w:pPr>
          </w:p>
        </w:tc>
        <w:tc>
          <w:tcPr>
            <w:tcW w:w="1881" w:type="dxa"/>
            <w:tcBorders>
              <w:top w:val="single" w:sz="8" w:space="0" w:color="auto"/>
              <w:left w:val="nil"/>
              <w:bottom w:val="nil"/>
              <w:right w:val="nil"/>
            </w:tcBorders>
            <w:vAlign w:val="bottom"/>
          </w:tcPr>
          <w:p w14:paraId="00DD21F4"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3E6C5173" w14:textId="77777777" w:rsidR="00F142CE" w:rsidRPr="00185482" w:rsidRDefault="00F142CE" w:rsidP="00185482">
            <w:pPr>
              <w:rPr>
                <w:rFonts w:ascii="Arial" w:hAnsi="Arial" w:cs="Arial"/>
                <w:sz w:val="24"/>
                <w:szCs w:val="24"/>
              </w:rPr>
            </w:pPr>
          </w:p>
        </w:tc>
        <w:tc>
          <w:tcPr>
            <w:tcW w:w="1881" w:type="dxa"/>
            <w:tcBorders>
              <w:top w:val="single" w:sz="8" w:space="0" w:color="auto"/>
              <w:left w:val="nil"/>
              <w:bottom w:val="nil"/>
              <w:right w:val="nil"/>
            </w:tcBorders>
            <w:vAlign w:val="bottom"/>
          </w:tcPr>
          <w:p w14:paraId="5C7D9161" w14:textId="77777777" w:rsidR="00F142CE" w:rsidRPr="00185482" w:rsidRDefault="00F142CE" w:rsidP="00185482">
            <w:pPr>
              <w:rPr>
                <w:rFonts w:ascii="Arial" w:hAnsi="Arial" w:cs="Arial"/>
                <w:sz w:val="24"/>
                <w:szCs w:val="24"/>
              </w:rPr>
            </w:pPr>
          </w:p>
        </w:tc>
      </w:tr>
      <w:tr w:rsidR="00F142CE" w:rsidRPr="00185482" w14:paraId="45EE5C4A" w14:textId="77777777" w:rsidTr="00FB23F9">
        <w:trPr>
          <w:trHeight w:val="960"/>
        </w:trPr>
        <w:tc>
          <w:tcPr>
            <w:tcW w:w="2341" w:type="dxa"/>
            <w:tcBorders>
              <w:top w:val="single" w:sz="8" w:space="0" w:color="auto"/>
              <w:left w:val="single" w:sz="8" w:space="0" w:color="auto"/>
              <w:bottom w:val="nil"/>
              <w:right w:val="single" w:sz="8" w:space="0" w:color="auto"/>
            </w:tcBorders>
            <w:vAlign w:val="bottom"/>
          </w:tcPr>
          <w:p w14:paraId="0598099B"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 xml:space="preserve">Global Concessional Financing Facility </w:t>
            </w:r>
          </w:p>
        </w:tc>
        <w:tc>
          <w:tcPr>
            <w:tcW w:w="362" w:type="dxa"/>
            <w:tcBorders>
              <w:top w:val="nil"/>
              <w:left w:val="single" w:sz="8" w:space="0" w:color="auto"/>
              <w:bottom w:val="nil"/>
              <w:right w:val="nil"/>
            </w:tcBorders>
            <w:vAlign w:val="bottom"/>
          </w:tcPr>
          <w:p w14:paraId="34B539E7" w14:textId="77777777" w:rsidR="00F142CE" w:rsidRPr="00185482" w:rsidRDefault="00F142CE" w:rsidP="00185482">
            <w:pPr>
              <w:rPr>
                <w:rFonts w:ascii="Arial" w:hAnsi="Arial" w:cs="Arial"/>
                <w:sz w:val="24"/>
                <w:szCs w:val="24"/>
              </w:rPr>
            </w:pPr>
          </w:p>
        </w:tc>
        <w:tc>
          <w:tcPr>
            <w:tcW w:w="1871" w:type="dxa"/>
            <w:tcBorders>
              <w:top w:val="single" w:sz="8" w:space="0" w:color="auto"/>
              <w:left w:val="single" w:sz="8" w:space="0" w:color="auto"/>
              <w:bottom w:val="nil"/>
              <w:right w:val="single" w:sz="8" w:space="0" w:color="auto"/>
            </w:tcBorders>
            <w:vAlign w:val="bottom"/>
          </w:tcPr>
          <w:p w14:paraId="277B2E68"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Suiza</w:t>
            </w:r>
          </w:p>
        </w:tc>
        <w:tc>
          <w:tcPr>
            <w:tcW w:w="362" w:type="dxa"/>
            <w:tcBorders>
              <w:top w:val="nil"/>
              <w:left w:val="single" w:sz="8" w:space="0" w:color="auto"/>
              <w:bottom w:val="nil"/>
              <w:right w:val="nil"/>
            </w:tcBorders>
            <w:vAlign w:val="bottom"/>
          </w:tcPr>
          <w:p w14:paraId="3BB01D4E" w14:textId="77777777" w:rsidR="00F142CE" w:rsidRPr="00185482" w:rsidRDefault="00F142CE" w:rsidP="00185482">
            <w:pPr>
              <w:rPr>
                <w:rFonts w:ascii="Arial" w:hAnsi="Arial" w:cs="Arial"/>
                <w:sz w:val="24"/>
                <w:szCs w:val="24"/>
              </w:rPr>
            </w:pPr>
          </w:p>
        </w:tc>
        <w:tc>
          <w:tcPr>
            <w:tcW w:w="1881" w:type="dxa"/>
            <w:tcBorders>
              <w:top w:val="single" w:sz="8" w:space="0" w:color="auto"/>
              <w:left w:val="single" w:sz="8" w:space="0" w:color="auto"/>
              <w:bottom w:val="nil"/>
              <w:right w:val="single" w:sz="8" w:space="0" w:color="auto"/>
            </w:tcBorders>
            <w:vAlign w:val="bottom"/>
          </w:tcPr>
          <w:p w14:paraId="6E6104C9" w14:textId="77777777" w:rsidR="00F142CE" w:rsidRPr="00185482" w:rsidRDefault="00F142CE" w:rsidP="00185482">
            <w:pPr>
              <w:rPr>
                <w:rFonts w:ascii="Arial" w:hAnsi="Arial" w:cs="Arial"/>
                <w:sz w:val="24"/>
                <w:szCs w:val="24"/>
                <w:lang w:val="en-US"/>
              </w:rPr>
            </w:pPr>
            <w:r w:rsidRPr="00185482">
              <w:rPr>
                <w:rFonts w:ascii="Arial" w:eastAsia="Calibri" w:hAnsi="Arial" w:cs="Arial"/>
                <w:sz w:val="24"/>
                <w:szCs w:val="24"/>
                <w:lang w:val="en-US"/>
              </w:rPr>
              <w:t>Central Emergency Response Fund - CERF</w:t>
            </w:r>
          </w:p>
        </w:tc>
        <w:tc>
          <w:tcPr>
            <w:tcW w:w="362" w:type="dxa"/>
            <w:tcBorders>
              <w:top w:val="nil"/>
              <w:left w:val="single" w:sz="8" w:space="0" w:color="auto"/>
              <w:bottom w:val="nil"/>
              <w:right w:val="nil"/>
            </w:tcBorders>
            <w:vAlign w:val="bottom"/>
          </w:tcPr>
          <w:p w14:paraId="1B018FDA" w14:textId="77777777" w:rsidR="00F142CE" w:rsidRPr="00185482" w:rsidRDefault="00F142CE" w:rsidP="00185482">
            <w:pPr>
              <w:rPr>
                <w:rFonts w:ascii="Arial" w:hAnsi="Arial" w:cs="Arial"/>
                <w:sz w:val="24"/>
                <w:szCs w:val="24"/>
                <w:lang w:val="en-US"/>
              </w:rPr>
            </w:pPr>
          </w:p>
        </w:tc>
        <w:tc>
          <w:tcPr>
            <w:tcW w:w="1881" w:type="dxa"/>
            <w:tcBorders>
              <w:top w:val="single" w:sz="8" w:space="0" w:color="auto"/>
              <w:left w:val="single" w:sz="8" w:space="0" w:color="auto"/>
              <w:bottom w:val="nil"/>
              <w:right w:val="single" w:sz="8" w:space="0" w:color="auto"/>
            </w:tcBorders>
            <w:vAlign w:val="bottom"/>
          </w:tcPr>
          <w:p w14:paraId="25F8695A"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lang w:val="en-US"/>
              </w:rPr>
              <w:t xml:space="preserve"> </w:t>
            </w:r>
            <w:r w:rsidRPr="00185482">
              <w:rPr>
                <w:rFonts w:ascii="Arial" w:eastAsia="Calibri" w:hAnsi="Arial" w:cs="Arial"/>
                <w:sz w:val="24"/>
                <w:szCs w:val="24"/>
              </w:rPr>
              <w:t>OCHA</w:t>
            </w:r>
          </w:p>
        </w:tc>
      </w:tr>
      <w:tr w:rsidR="00F142CE" w:rsidRPr="00185482" w14:paraId="69D725C7" w14:textId="77777777" w:rsidTr="00FB23F9">
        <w:trPr>
          <w:trHeight w:val="300"/>
        </w:trPr>
        <w:tc>
          <w:tcPr>
            <w:tcW w:w="2341" w:type="dxa"/>
            <w:tcBorders>
              <w:top w:val="nil"/>
              <w:left w:val="single" w:sz="8" w:space="0" w:color="auto"/>
              <w:bottom w:val="nil"/>
              <w:right w:val="single" w:sz="8" w:space="0" w:color="auto"/>
            </w:tcBorders>
            <w:vAlign w:val="bottom"/>
          </w:tcPr>
          <w:p w14:paraId="64575E5E"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7,28%</w:t>
            </w:r>
          </w:p>
        </w:tc>
        <w:tc>
          <w:tcPr>
            <w:tcW w:w="362" w:type="dxa"/>
            <w:tcBorders>
              <w:top w:val="nil"/>
              <w:left w:val="single" w:sz="8" w:space="0" w:color="auto"/>
              <w:bottom w:val="nil"/>
              <w:right w:val="nil"/>
            </w:tcBorders>
            <w:vAlign w:val="bottom"/>
          </w:tcPr>
          <w:p w14:paraId="06CC340A" w14:textId="77777777" w:rsidR="00F142CE" w:rsidRPr="00185482" w:rsidRDefault="00F142CE" w:rsidP="00185482">
            <w:pPr>
              <w:rPr>
                <w:rFonts w:ascii="Arial" w:hAnsi="Arial" w:cs="Arial"/>
                <w:sz w:val="24"/>
                <w:szCs w:val="24"/>
              </w:rPr>
            </w:pPr>
          </w:p>
        </w:tc>
        <w:tc>
          <w:tcPr>
            <w:tcW w:w="1871" w:type="dxa"/>
            <w:tcBorders>
              <w:top w:val="nil"/>
              <w:left w:val="single" w:sz="8" w:space="0" w:color="auto"/>
              <w:bottom w:val="nil"/>
              <w:right w:val="single" w:sz="8" w:space="0" w:color="auto"/>
            </w:tcBorders>
            <w:vAlign w:val="bottom"/>
          </w:tcPr>
          <w:p w14:paraId="62F508B8"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2,02%</w:t>
            </w:r>
          </w:p>
        </w:tc>
        <w:tc>
          <w:tcPr>
            <w:tcW w:w="362" w:type="dxa"/>
            <w:tcBorders>
              <w:top w:val="nil"/>
              <w:left w:val="single" w:sz="8" w:space="0" w:color="auto"/>
              <w:bottom w:val="nil"/>
              <w:right w:val="nil"/>
            </w:tcBorders>
            <w:vAlign w:val="bottom"/>
          </w:tcPr>
          <w:p w14:paraId="6D5C77AC"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nil"/>
              <w:right w:val="single" w:sz="8" w:space="0" w:color="auto"/>
            </w:tcBorders>
            <w:vAlign w:val="bottom"/>
          </w:tcPr>
          <w:p w14:paraId="0F67F2DB"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0,33%</w:t>
            </w:r>
          </w:p>
        </w:tc>
        <w:tc>
          <w:tcPr>
            <w:tcW w:w="362" w:type="dxa"/>
            <w:tcBorders>
              <w:top w:val="nil"/>
              <w:left w:val="single" w:sz="8" w:space="0" w:color="auto"/>
              <w:bottom w:val="nil"/>
              <w:right w:val="nil"/>
            </w:tcBorders>
            <w:vAlign w:val="bottom"/>
          </w:tcPr>
          <w:p w14:paraId="21DC684B"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nil"/>
              <w:right w:val="single" w:sz="8" w:space="0" w:color="auto"/>
            </w:tcBorders>
            <w:vAlign w:val="bottom"/>
          </w:tcPr>
          <w:p w14:paraId="1F99C995"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0,07%</w:t>
            </w:r>
          </w:p>
        </w:tc>
      </w:tr>
      <w:tr w:rsidR="00F142CE" w:rsidRPr="00185482" w14:paraId="5A2358E1" w14:textId="77777777" w:rsidTr="00FB23F9">
        <w:trPr>
          <w:trHeight w:val="555"/>
        </w:trPr>
        <w:tc>
          <w:tcPr>
            <w:tcW w:w="2341" w:type="dxa"/>
            <w:tcBorders>
              <w:top w:val="nil"/>
              <w:left w:val="single" w:sz="8" w:space="0" w:color="auto"/>
              <w:bottom w:val="single" w:sz="8" w:space="0" w:color="auto"/>
              <w:right w:val="single" w:sz="8" w:space="0" w:color="auto"/>
            </w:tcBorders>
            <w:vAlign w:val="bottom"/>
          </w:tcPr>
          <w:p w14:paraId="7DD13C86"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USD 65.690.000</w:t>
            </w:r>
          </w:p>
        </w:tc>
        <w:tc>
          <w:tcPr>
            <w:tcW w:w="362" w:type="dxa"/>
            <w:tcBorders>
              <w:top w:val="nil"/>
              <w:left w:val="single" w:sz="8" w:space="0" w:color="auto"/>
              <w:bottom w:val="nil"/>
              <w:right w:val="nil"/>
            </w:tcBorders>
            <w:vAlign w:val="bottom"/>
          </w:tcPr>
          <w:p w14:paraId="5F0BDCD6" w14:textId="77777777" w:rsidR="00F142CE" w:rsidRPr="00185482" w:rsidRDefault="00F142CE" w:rsidP="00185482">
            <w:pPr>
              <w:rPr>
                <w:rFonts w:ascii="Arial" w:hAnsi="Arial" w:cs="Arial"/>
                <w:sz w:val="24"/>
                <w:szCs w:val="24"/>
              </w:rPr>
            </w:pPr>
          </w:p>
        </w:tc>
        <w:tc>
          <w:tcPr>
            <w:tcW w:w="1871" w:type="dxa"/>
            <w:tcBorders>
              <w:top w:val="nil"/>
              <w:left w:val="single" w:sz="8" w:space="0" w:color="auto"/>
              <w:bottom w:val="single" w:sz="8" w:space="0" w:color="auto"/>
              <w:right w:val="single" w:sz="8" w:space="0" w:color="auto"/>
            </w:tcBorders>
            <w:vAlign w:val="bottom"/>
          </w:tcPr>
          <w:p w14:paraId="6523D6D4"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USD 18.206.142</w:t>
            </w:r>
          </w:p>
        </w:tc>
        <w:tc>
          <w:tcPr>
            <w:tcW w:w="362" w:type="dxa"/>
            <w:tcBorders>
              <w:top w:val="nil"/>
              <w:left w:val="single" w:sz="8" w:space="0" w:color="auto"/>
              <w:bottom w:val="nil"/>
              <w:right w:val="nil"/>
            </w:tcBorders>
            <w:vAlign w:val="bottom"/>
          </w:tcPr>
          <w:p w14:paraId="2AF58218"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single" w:sz="8" w:space="0" w:color="auto"/>
              <w:right w:val="single" w:sz="8" w:space="0" w:color="auto"/>
            </w:tcBorders>
            <w:vAlign w:val="bottom"/>
          </w:tcPr>
          <w:p w14:paraId="278CAEF5"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USD 2.985.223</w:t>
            </w:r>
          </w:p>
        </w:tc>
        <w:tc>
          <w:tcPr>
            <w:tcW w:w="362" w:type="dxa"/>
            <w:tcBorders>
              <w:top w:val="nil"/>
              <w:left w:val="single" w:sz="8" w:space="0" w:color="auto"/>
              <w:bottom w:val="nil"/>
              <w:right w:val="nil"/>
            </w:tcBorders>
            <w:vAlign w:val="bottom"/>
          </w:tcPr>
          <w:p w14:paraId="5B20B77B"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single" w:sz="8" w:space="0" w:color="auto"/>
              <w:right w:val="single" w:sz="8" w:space="0" w:color="auto"/>
            </w:tcBorders>
            <w:vAlign w:val="bottom"/>
          </w:tcPr>
          <w:p w14:paraId="112BD8A8"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USD 666.535</w:t>
            </w:r>
          </w:p>
        </w:tc>
      </w:tr>
      <w:tr w:rsidR="00F142CE" w:rsidRPr="00185482" w14:paraId="7496728A" w14:textId="77777777" w:rsidTr="00FB23F9">
        <w:trPr>
          <w:trHeight w:val="315"/>
        </w:trPr>
        <w:tc>
          <w:tcPr>
            <w:tcW w:w="2341" w:type="dxa"/>
            <w:tcBorders>
              <w:top w:val="single" w:sz="8" w:space="0" w:color="auto"/>
              <w:left w:val="nil"/>
              <w:bottom w:val="nil"/>
              <w:right w:val="nil"/>
            </w:tcBorders>
            <w:vAlign w:val="bottom"/>
          </w:tcPr>
          <w:p w14:paraId="1915A441"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6E4B1665" w14:textId="77777777" w:rsidR="00F142CE" w:rsidRPr="00185482" w:rsidRDefault="00F142CE" w:rsidP="00185482">
            <w:pPr>
              <w:rPr>
                <w:rFonts w:ascii="Arial" w:hAnsi="Arial" w:cs="Arial"/>
                <w:sz w:val="24"/>
                <w:szCs w:val="24"/>
              </w:rPr>
            </w:pPr>
          </w:p>
        </w:tc>
        <w:tc>
          <w:tcPr>
            <w:tcW w:w="1871" w:type="dxa"/>
            <w:tcBorders>
              <w:top w:val="single" w:sz="8" w:space="0" w:color="auto"/>
              <w:left w:val="nil"/>
              <w:bottom w:val="nil"/>
              <w:right w:val="nil"/>
            </w:tcBorders>
            <w:vAlign w:val="bottom"/>
          </w:tcPr>
          <w:p w14:paraId="51A71727"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123013C1" w14:textId="77777777" w:rsidR="00F142CE" w:rsidRPr="00185482" w:rsidRDefault="00F142CE" w:rsidP="00185482">
            <w:pPr>
              <w:rPr>
                <w:rFonts w:ascii="Arial" w:hAnsi="Arial" w:cs="Arial"/>
                <w:sz w:val="24"/>
                <w:szCs w:val="24"/>
              </w:rPr>
            </w:pPr>
          </w:p>
        </w:tc>
        <w:tc>
          <w:tcPr>
            <w:tcW w:w="1881" w:type="dxa"/>
            <w:tcBorders>
              <w:top w:val="single" w:sz="8" w:space="0" w:color="auto"/>
              <w:left w:val="nil"/>
              <w:bottom w:val="nil"/>
              <w:right w:val="nil"/>
            </w:tcBorders>
            <w:vAlign w:val="bottom"/>
          </w:tcPr>
          <w:p w14:paraId="59728BC2"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1A68779B" w14:textId="77777777" w:rsidR="00F142CE" w:rsidRPr="00185482" w:rsidRDefault="00F142CE" w:rsidP="00185482">
            <w:pPr>
              <w:rPr>
                <w:rFonts w:ascii="Arial" w:hAnsi="Arial" w:cs="Arial"/>
                <w:sz w:val="24"/>
                <w:szCs w:val="24"/>
              </w:rPr>
            </w:pPr>
          </w:p>
        </w:tc>
        <w:tc>
          <w:tcPr>
            <w:tcW w:w="1881" w:type="dxa"/>
            <w:tcBorders>
              <w:top w:val="single" w:sz="8" w:space="0" w:color="auto"/>
              <w:left w:val="nil"/>
              <w:bottom w:val="nil"/>
              <w:right w:val="nil"/>
            </w:tcBorders>
            <w:vAlign w:val="bottom"/>
          </w:tcPr>
          <w:p w14:paraId="34C13EE4" w14:textId="77777777" w:rsidR="00F142CE" w:rsidRPr="00185482" w:rsidRDefault="00F142CE" w:rsidP="00185482">
            <w:pPr>
              <w:rPr>
                <w:rFonts w:ascii="Arial" w:hAnsi="Arial" w:cs="Arial"/>
                <w:sz w:val="24"/>
                <w:szCs w:val="24"/>
              </w:rPr>
            </w:pPr>
          </w:p>
        </w:tc>
      </w:tr>
      <w:tr w:rsidR="00F142CE" w:rsidRPr="00185482" w14:paraId="0B5516F1" w14:textId="77777777" w:rsidTr="00FB23F9">
        <w:trPr>
          <w:trHeight w:val="645"/>
        </w:trPr>
        <w:tc>
          <w:tcPr>
            <w:tcW w:w="2341" w:type="dxa"/>
            <w:tcBorders>
              <w:top w:val="single" w:sz="8" w:space="0" w:color="auto"/>
              <w:left w:val="single" w:sz="8" w:space="0" w:color="auto"/>
              <w:bottom w:val="nil"/>
              <w:right w:val="single" w:sz="8" w:space="0" w:color="auto"/>
            </w:tcBorders>
            <w:vAlign w:val="bottom"/>
          </w:tcPr>
          <w:p w14:paraId="4AB4FD6F"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Reino Unido</w:t>
            </w:r>
          </w:p>
        </w:tc>
        <w:tc>
          <w:tcPr>
            <w:tcW w:w="362" w:type="dxa"/>
            <w:tcBorders>
              <w:top w:val="nil"/>
              <w:left w:val="single" w:sz="8" w:space="0" w:color="auto"/>
              <w:bottom w:val="nil"/>
              <w:right w:val="nil"/>
            </w:tcBorders>
            <w:vAlign w:val="bottom"/>
          </w:tcPr>
          <w:p w14:paraId="1C6B7B58" w14:textId="77777777" w:rsidR="00F142CE" w:rsidRPr="00185482" w:rsidRDefault="00F142CE" w:rsidP="00185482">
            <w:pPr>
              <w:rPr>
                <w:rFonts w:ascii="Arial" w:hAnsi="Arial" w:cs="Arial"/>
                <w:sz w:val="24"/>
                <w:szCs w:val="24"/>
              </w:rPr>
            </w:pPr>
          </w:p>
        </w:tc>
        <w:tc>
          <w:tcPr>
            <w:tcW w:w="1871" w:type="dxa"/>
            <w:tcBorders>
              <w:top w:val="single" w:sz="8" w:space="0" w:color="auto"/>
              <w:left w:val="single" w:sz="8" w:space="0" w:color="auto"/>
              <w:bottom w:val="nil"/>
              <w:right w:val="single" w:sz="8" w:space="0" w:color="auto"/>
            </w:tcBorders>
            <w:vAlign w:val="bottom"/>
          </w:tcPr>
          <w:p w14:paraId="6267A7A6"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Emiratos Árabes Unidos</w:t>
            </w:r>
          </w:p>
        </w:tc>
        <w:tc>
          <w:tcPr>
            <w:tcW w:w="362" w:type="dxa"/>
            <w:tcBorders>
              <w:top w:val="nil"/>
              <w:left w:val="single" w:sz="8" w:space="0" w:color="auto"/>
              <w:bottom w:val="nil"/>
              <w:right w:val="nil"/>
            </w:tcBorders>
            <w:vAlign w:val="bottom"/>
          </w:tcPr>
          <w:p w14:paraId="3D976C7D" w14:textId="77777777" w:rsidR="00F142CE" w:rsidRPr="00185482" w:rsidRDefault="00F142CE" w:rsidP="00185482">
            <w:pPr>
              <w:rPr>
                <w:rFonts w:ascii="Arial" w:hAnsi="Arial" w:cs="Arial"/>
                <w:sz w:val="24"/>
                <w:szCs w:val="24"/>
              </w:rPr>
            </w:pPr>
          </w:p>
        </w:tc>
        <w:tc>
          <w:tcPr>
            <w:tcW w:w="1881" w:type="dxa"/>
            <w:tcBorders>
              <w:top w:val="single" w:sz="8" w:space="0" w:color="auto"/>
              <w:left w:val="single" w:sz="8" w:space="0" w:color="auto"/>
              <w:bottom w:val="nil"/>
              <w:right w:val="single" w:sz="8" w:space="0" w:color="auto"/>
            </w:tcBorders>
            <w:vAlign w:val="bottom"/>
          </w:tcPr>
          <w:p w14:paraId="7529C170"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Fondo de Población de Naciones Unidas - UNFPA</w:t>
            </w:r>
          </w:p>
        </w:tc>
        <w:tc>
          <w:tcPr>
            <w:tcW w:w="362" w:type="dxa"/>
            <w:tcBorders>
              <w:top w:val="nil"/>
              <w:left w:val="single" w:sz="8" w:space="0" w:color="auto"/>
              <w:bottom w:val="nil"/>
              <w:right w:val="nil"/>
            </w:tcBorders>
            <w:vAlign w:val="bottom"/>
          </w:tcPr>
          <w:p w14:paraId="5DEED135" w14:textId="77777777" w:rsidR="00F142CE" w:rsidRPr="00185482" w:rsidRDefault="00F142CE" w:rsidP="00185482">
            <w:pPr>
              <w:rPr>
                <w:rFonts w:ascii="Arial" w:hAnsi="Arial" w:cs="Arial"/>
                <w:sz w:val="24"/>
                <w:szCs w:val="24"/>
              </w:rPr>
            </w:pPr>
          </w:p>
        </w:tc>
        <w:tc>
          <w:tcPr>
            <w:tcW w:w="1881" w:type="dxa"/>
            <w:tcBorders>
              <w:top w:val="single" w:sz="8" w:space="0" w:color="auto"/>
              <w:left w:val="single" w:sz="8" w:space="0" w:color="auto"/>
              <w:bottom w:val="nil"/>
              <w:right w:val="single" w:sz="8" w:space="0" w:color="auto"/>
            </w:tcBorders>
            <w:vAlign w:val="bottom"/>
          </w:tcPr>
          <w:p w14:paraId="2DDCD145"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Organización Internacional para las Migraciones - OIM</w:t>
            </w:r>
          </w:p>
        </w:tc>
      </w:tr>
      <w:tr w:rsidR="00F142CE" w:rsidRPr="00185482" w14:paraId="03B6D823" w14:textId="77777777" w:rsidTr="00FB23F9">
        <w:trPr>
          <w:trHeight w:val="300"/>
        </w:trPr>
        <w:tc>
          <w:tcPr>
            <w:tcW w:w="2341" w:type="dxa"/>
            <w:tcBorders>
              <w:top w:val="nil"/>
              <w:left w:val="single" w:sz="8" w:space="0" w:color="auto"/>
              <w:bottom w:val="nil"/>
              <w:right w:val="single" w:sz="8" w:space="0" w:color="auto"/>
            </w:tcBorders>
            <w:vAlign w:val="bottom"/>
          </w:tcPr>
          <w:p w14:paraId="5A5DCAFB"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6,68%</w:t>
            </w:r>
          </w:p>
        </w:tc>
        <w:tc>
          <w:tcPr>
            <w:tcW w:w="362" w:type="dxa"/>
            <w:tcBorders>
              <w:top w:val="nil"/>
              <w:left w:val="single" w:sz="8" w:space="0" w:color="auto"/>
              <w:bottom w:val="nil"/>
              <w:right w:val="nil"/>
            </w:tcBorders>
            <w:vAlign w:val="bottom"/>
          </w:tcPr>
          <w:p w14:paraId="5B40D832" w14:textId="77777777" w:rsidR="00F142CE" w:rsidRPr="00185482" w:rsidRDefault="00F142CE" w:rsidP="00185482">
            <w:pPr>
              <w:rPr>
                <w:rFonts w:ascii="Arial" w:hAnsi="Arial" w:cs="Arial"/>
                <w:sz w:val="24"/>
                <w:szCs w:val="24"/>
              </w:rPr>
            </w:pPr>
          </w:p>
        </w:tc>
        <w:tc>
          <w:tcPr>
            <w:tcW w:w="1871" w:type="dxa"/>
            <w:tcBorders>
              <w:top w:val="nil"/>
              <w:left w:val="single" w:sz="8" w:space="0" w:color="auto"/>
              <w:bottom w:val="nil"/>
              <w:right w:val="single" w:sz="8" w:space="0" w:color="auto"/>
            </w:tcBorders>
            <w:vAlign w:val="bottom"/>
          </w:tcPr>
          <w:p w14:paraId="61B2EE46"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1,66%</w:t>
            </w:r>
          </w:p>
        </w:tc>
        <w:tc>
          <w:tcPr>
            <w:tcW w:w="362" w:type="dxa"/>
            <w:tcBorders>
              <w:top w:val="nil"/>
              <w:left w:val="single" w:sz="8" w:space="0" w:color="auto"/>
              <w:bottom w:val="nil"/>
              <w:right w:val="nil"/>
            </w:tcBorders>
            <w:vAlign w:val="bottom"/>
          </w:tcPr>
          <w:p w14:paraId="286BD3CA"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nil"/>
              <w:right w:val="single" w:sz="8" w:space="0" w:color="auto"/>
            </w:tcBorders>
            <w:vAlign w:val="bottom"/>
          </w:tcPr>
          <w:p w14:paraId="4BA8B67D"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0,21%</w:t>
            </w:r>
          </w:p>
        </w:tc>
        <w:tc>
          <w:tcPr>
            <w:tcW w:w="362" w:type="dxa"/>
            <w:tcBorders>
              <w:top w:val="nil"/>
              <w:left w:val="single" w:sz="8" w:space="0" w:color="auto"/>
              <w:bottom w:val="nil"/>
              <w:right w:val="nil"/>
            </w:tcBorders>
            <w:vAlign w:val="bottom"/>
          </w:tcPr>
          <w:p w14:paraId="226DA58A"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nil"/>
              <w:right w:val="single" w:sz="8" w:space="0" w:color="auto"/>
            </w:tcBorders>
            <w:vAlign w:val="bottom"/>
          </w:tcPr>
          <w:p w14:paraId="63746796"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0,05%</w:t>
            </w:r>
          </w:p>
        </w:tc>
      </w:tr>
      <w:tr w:rsidR="00F142CE" w:rsidRPr="00185482" w14:paraId="4512EFF6" w14:textId="77777777" w:rsidTr="00FB23F9">
        <w:trPr>
          <w:trHeight w:val="315"/>
        </w:trPr>
        <w:tc>
          <w:tcPr>
            <w:tcW w:w="2341" w:type="dxa"/>
            <w:tcBorders>
              <w:top w:val="nil"/>
              <w:left w:val="single" w:sz="8" w:space="0" w:color="auto"/>
              <w:bottom w:val="single" w:sz="8" w:space="0" w:color="auto"/>
              <w:right w:val="single" w:sz="8" w:space="0" w:color="auto"/>
            </w:tcBorders>
            <w:vAlign w:val="bottom"/>
          </w:tcPr>
          <w:p w14:paraId="188E66BF" w14:textId="77777777" w:rsidR="00F142CE" w:rsidRPr="00185482" w:rsidRDefault="00F142CE" w:rsidP="00185482">
            <w:pPr>
              <w:rPr>
                <w:rFonts w:ascii="Arial" w:eastAsia="Calibri" w:hAnsi="Arial" w:cs="Arial"/>
                <w:sz w:val="24"/>
                <w:szCs w:val="24"/>
              </w:rPr>
            </w:pPr>
            <w:r w:rsidRPr="00185482">
              <w:rPr>
                <w:rFonts w:ascii="Arial" w:eastAsia="Calibri" w:hAnsi="Arial" w:cs="Arial"/>
                <w:sz w:val="24"/>
                <w:szCs w:val="24"/>
              </w:rPr>
              <w:t>USD 60.219.369</w:t>
            </w:r>
          </w:p>
        </w:tc>
        <w:tc>
          <w:tcPr>
            <w:tcW w:w="362" w:type="dxa"/>
            <w:tcBorders>
              <w:top w:val="nil"/>
              <w:left w:val="single" w:sz="8" w:space="0" w:color="auto"/>
              <w:bottom w:val="nil"/>
              <w:right w:val="nil"/>
            </w:tcBorders>
            <w:vAlign w:val="bottom"/>
          </w:tcPr>
          <w:p w14:paraId="2A08716C" w14:textId="77777777" w:rsidR="00F142CE" w:rsidRPr="00185482" w:rsidRDefault="00F142CE" w:rsidP="00185482">
            <w:pPr>
              <w:rPr>
                <w:rFonts w:ascii="Arial" w:hAnsi="Arial" w:cs="Arial"/>
                <w:sz w:val="24"/>
                <w:szCs w:val="24"/>
              </w:rPr>
            </w:pPr>
          </w:p>
        </w:tc>
        <w:tc>
          <w:tcPr>
            <w:tcW w:w="1871" w:type="dxa"/>
            <w:tcBorders>
              <w:top w:val="nil"/>
              <w:left w:val="single" w:sz="8" w:space="0" w:color="auto"/>
              <w:bottom w:val="single" w:sz="8" w:space="0" w:color="auto"/>
              <w:right w:val="single" w:sz="8" w:space="0" w:color="auto"/>
            </w:tcBorders>
            <w:vAlign w:val="bottom"/>
          </w:tcPr>
          <w:p w14:paraId="20F41361"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USD 14.988.602</w:t>
            </w:r>
          </w:p>
        </w:tc>
        <w:tc>
          <w:tcPr>
            <w:tcW w:w="362" w:type="dxa"/>
            <w:tcBorders>
              <w:top w:val="nil"/>
              <w:left w:val="single" w:sz="8" w:space="0" w:color="auto"/>
              <w:bottom w:val="nil"/>
              <w:right w:val="nil"/>
            </w:tcBorders>
            <w:vAlign w:val="bottom"/>
          </w:tcPr>
          <w:p w14:paraId="4E982D3B"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single" w:sz="8" w:space="0" w:color="auto"/>
              <w:right w:val="single" w:sz="8" w:space="0" w:color="auto"/>
            </w:tcBorders>
            <w:vAlign w:val="bottom"/>
          </w:tcPr>
          <w:p w14:paraId="3F0C04BA"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USD 1.932.655</w:t>
            </w:r>
          </w:p>
        </w:tc>
        <w:tc>
          <w:tcPr>
            <w:tcW w:w="362" w:type="dxa"/>
            <w:tcBorders>
              <w:top w:val="nil"/>
              <w:left w:val="single" w:sz="8" w:space="0" w:color="auto"/>
              <w:bottom w:val="nil"/>
              <w:right w:val="nil"/>
            </w:tcBorders>
            <w:vAlign w:val="bottom"/>
          </w:tcPr>
          <w:p w14:paraId="4B1E3AAC"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single" w:sz="8" w:space="0" w:color="auto"/>
              <w:right w:val="single" w:sz="8" w:space="0" w:color="auto"/>
            </w:tcBorders>
            <w:vAlign w:val="bottom"/>
          </w:tcPr>
          <w:p w14:paraId="61BDAFED" w14:textId="77777777" w:rsidR="00F142CE" w:rsidRPr="00185482" w:rsidRDefault="00F142CE" w:rsidP="00185482">
            <w:pPr>
              <w:rPr>
                <w:rFonts w:ascii="Arial" w:eastAsia="Calibri" w:hAnsi="Arial" w:cs="Arial"/>
                <w:sz w:val="24"/>
                <w:szCs w:val="24"/>
              </w:rPr>
            </w:pPr>
            <w:r w:rsidRPr="00185482">
              <w:rPr>
                <w:rFonts w:ascii="Arial" w:eastAsia="Calibri" w:hAnsi="Arial" w:cs="Arial"/>
                <w:sz w:val="24"/>
                <w:szCs w:val="24"/>
              </w:rPr>
              <w:t>USD 463.401</w:t>
            </w:r>
          </w:p>
        </w:tc>
      </w:tr>
      <w:tr w:rsidR="00F142CE" w:rsidRPr="00185482" w14:paraId="63D96645" w14:textId="77777777" w:rsidTr="00FB23F9">
        <w:trPr>
          <w:trHeight w:val="315"/>
        </w:trPr>
        <w:tc>
          <w:tcPr>
            <w:tcW w:w="2341" w:type="dxa"/>
            <w:tcBorders>
              <w:top w:val="single" w:sz="8" w:space="0" w:color="auto"/>
              <w:left w:val="nil"/>
              <w:bottom w:val="nil"/>
              <w:right w:val="nil"/>
            </w:tcBorders>
            <w:vAlign w:val="bottom"/>
          </w:tcPr>
          <w:p w14:paraId="756E2466" w14:textId="77777777" w:rsidR="00F142CE" w:rsidRPr="00185482" w:rsidRDefault="00F142CE" w:rsidP="00185482">
            <w:pPr>
              <w:rPr>
                <w:rFonts w:ascii="Arial" w:hAnsi="Arial" w:cs="Arial"/>
                <w:sz w:val="24"/>
                <w:szCs w:val="24"/>
              </w:rPr>
            </w:pPr>
          </w:p>
          <w:p w14:paraId="515F2B68" w14:textId="77777777" w:rsidR="003A7CB6" w:rsidRPr="00185482" w:rsidRDefault="003A7CB6" w:rsidP="00185482">
            <w:pPr>
              <w:rPr>
                <w:rFonts w:ascii="Arial" w:hAnsi="Arial" w:cs="Arial"/>
                <w:sz w:val="24"/>
                <w:szCs w:val="24"/>
              </w:rPr>
            </w:pPr>
          </w:p>
          <w:p w14:paraId="67A96F4B" w14:textId="77777777" w:rsidR="003A7CB6" w:rsidRPr="00185482" w:rsidRDefault="003A7CB6" w:rsidP="00185482">
            <w:pPr>
              <w:rPr>
                <w:rFonts w:ascii="Arial" w:hAnsi="Arial" w:cs="Arial"/>
                <w:sz w:val="24"/>
                <w:szCs w:val="24"/>
              </w:rPr>
            </w:pPr>
          </w:p>
          <w:p w14:paraId="4D23B2FC" w14:textId="77777777" w:rsidR="003A7CB6" w:rsidRPr="00185482" w:rsidRDefault="003A7CB6" w:rsidP="00185482">
            <w:pPr>
              <w:rPr>
                <w:rFonts w:ascii="Arial" w:hAnsi="Arial" w:cs="Arial"/>
                <w:sz w:val="24"/>
                <w:szCs w:val="24"/>
              </w:rPr>
            </w:pPr>
          </w:p>
          <w:p w14:paraId="028C9A8B" w14:textId="768AFD48" w:rsidR="003A7CB6" w:rsidRPr="00185482" w:rsidRDefault="003A7CB6" w:rsidP="00185482">
            <w:pPr>
              <w:rPr>
                <w:rFonts w:ascii="Arial" w:hAnsi="Arial" w:cs="Arial"/>
                <w:sz w:val="24"/>
                <w:szCs w:val="24"/>
              </w:rPr>
            </w:pPr>
          </w:p>
        </w:tc>
        <w:tc>
          <w:tcPr>
            <w:tcW w:w="362" w:type="dxa"/>
            <w:tcBorders>
              <w:top w:val="nil"/>
              <w:left w:val="nil"/>
              <w:bottom w:val="nil"/>
              <w:right w:val="nil"/>
            </w:tcBorders>
            <w:vAlign w:val="bottom"/>
          </w:tcPr>
          <w:p w14:paraId="671188BB" w14:textId="77777777" w:rsidR="00F142CE" w:rsidRPr="00185482" w:rsidRDefault="00F142CE" w:rsidP="00185482">
            <w:pPr>
              <w:rPr>
                <w:rFonts w:ascii="Arial" w:hAnsi="Arial" w:cs="Arial"/>
                <w:sz w:val="24"/>
                <w:szCs w:val="24"/>
              </w:rPr>
            </w:pPr>
          </w:p>
        </w:tc>
        <w:tc>
          <w:tcPr>
            <w:tcW w:w="1871" w:type="dxa"/>
            <w:tcBorders>
              <w:top w:val="single" w:sz="8" w:space="0" w:color="auto"/>
              <w:left w:val="nil"/>
              <w:bottom w:val="nil"/>
              <w:right w:val="nil"/>
            </w:tcBorders>
            <w:vAlign w:val="bottom"/>
          </w:tcPr>
          <w:p w14:paraId="26B75DA8"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6390B9D7" w14:textId="77777777" w:rsidR="00F142CE" w:rsidRPr="00185482" w:rsidRDefault="00F142CE" w:rsidP="00185482">
            <w:pPr>
              <w:rPr>
                <w:rFonts w:ascii="Arial" w:hAnsi="Arial" w:cs="Arial"/>
                <w:sz w:val="24"/>
                <w:szCs w:val="24"/>
              </w:rPr>
            </w:pPr>
          </w:p>
        </w:tc>
        <w:tc>
          <w:tcPr>
            <w:tcW w:w="1881" w:type="dxa"/>
            <w:tcBorders>
              <w:top w:val="single" w:sz="8" w:space="0" w:color="auto"/>
              <w:left w:val="nil"/>
              <w:bottom w:val="nil"/>
              <w:right w:val="nil"/>
            </w:tcBorders>
            <w:vAlign w:val="bottom"/>
          </w:tcPr>
          <w:p w14:paraId="423655B5" w14:textId="4EF6AAF8" w:rsidR="003A7CB6" w:rsidRPr="00185482" w:rsidRDefault="003A7CB6" w:rsidP="00185482">
            <w:pPr>
              <w:rPr>
                <w:rFonts w:ascii="Arial" w:hAnsi="Arial" w:cs="Arial"/>
                <w:sz w:val="24"/>
                <w:szCs w:val="24"/>
              </w:rPr>
            </w:pPr>
          </w:p>
        </w:tc>
        <w:tc>
          <w:tcPr>
            <w:tcW w:w="362" w:type="dxa"/>
            <w:tcBorders>
              <w:top w:val="nil"/>
              <w:left w:val="nil"/>
              <w:bottom w:val="nil"/>
              <w:right w:val="nil"/>
            </w:tcBorders>
            <w:vAlign w:val="bottom"/>
          </w:tcPr>
          <w:p w14:paraId="3982CA1C" w14:textId="77777777" w:rsidR="00F142CE" w:rsidRPr="00185482" w:rsidRDefault="00F142CE" w:rsidP="00185482">
            <w:pPr>
              <w:rPr>
                <w:rFonts w:ascii="Arial" w:hAnsi="Arial" w:cs="Arial"/>
                <w:sz w:val="24"/>
                <w:szCs w:val="24"/>
              </w:rPr>
            </w:pPr>
          </w:p>
        </w:tc>
        <w:tc>
          <w:tcPr>
            <w:tcW w:w="1881" w:type="dxa"/>
            <w:tcBorders>
              <w:top w:val="single" w:sz="8" w:space="0" w:color="auto"/>
              <w:left w:val="nil"/>
              <w:bottom w:val="nil"/>
              <w:right w:val="nil"/>
            </w:tcBorders>
            <w:vAlign w:val="bottom"/>
          </w:tcPr>
          <w:p w14:paraId="69906757" w14:textId="77777777" w:rsidR="00F142CE" w:rsidRPr="00185482" w:rsidRDefault="00F142CE" w:rsidP="00185482">
            <w:pPr>
              <w:rPr>
                <w:rFonts w:ascii="Arial" w:hAnsi="Arial" w:cs="Arial"/>
                <w:sz w:val="24"/>
                <w:szCs w:val="24"/>
              </w:rPr>
            </w:pPr>
          </w:p>
        </w:tc>
      </w:tr>
      <w:tr w:rsidR="00F142CE" w:rsidRPr="00185482" w14:paraId="15BAB855" w14:textId="77777777" w:rsidTr="00FB23F9">
        <w:trPr>
          <w:trHeight w:val="315"/>
        </w:trPr>
        <w:tc>
          <w:tcPr>
            <w:tcW w:w="2341" w:type="dxa"/>
            <w:tcBorders>
              <w:top w:val="single" w:sz="8" w:space="0" w:color="auto"/>
              <w:left w:val="nil"/>
              <w:bottom w:val="nil"/>
              <w:right w:val="nil"/>
            </w:tcBorders>
            <w:vAlign w:val="bottom"/>
          </w:tcPr>
          <w:p w14:paraId="6CAF9F1F" w14:textId="77777777" w:rsidR="00F142CE" w:rsidRPr="00185482" w:rsidRDefault="00F142CE" w:rsidP="00185482">
            <w:pPr>
              <w:rPr>
                <w:rFonts w:ascii="Arial" w:hAnsi="Arial" w:cs="Arial"/>
                <w:sz w:val="24"/>
                <w:szCs w:val="24"/>
              </w:rPr>
            </w:pPr>
          </w:p>
          <w:p w14:paraId="3C653453" w14:textId="5869C4CC"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119517D1" w14:textId="77777777" w:rsidR="00F142CE" w:rsidRPr="00185482" w:rsidRDefault="00F142CE" w:rsidP="00185482">
            <w:pPr>
              <w:rPr>
                <w:rFonts w:ascii="Arial" w:hAnsi="Arial" w:cs="Arial"/>
                <w:sz w:val="24"/>
                <w:szCs w:val="24"/>
              </w:rPr>
            </w:pPr>
          </w:p>
        </w:tc>
        <w:tc>
          <w:tcPr>
            <w:tcW w:w="1871" w:type="dxa"/>
            <w:tcBorders>
              <w:top w:val="single" w:sz="8" w:space="0" w:color="auto"/>
              <w:left w:val="nil"/>
              <w:bottom w:val="nil"/>
              <w:right w:val="nil"/>
            </w:tcBorders>
            <w:vAlign w:val="bottom"/>
          </w:tcPr>
          <w:p w14:paraId="1FBF613A"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0C01BFAC" w14:textId="77777777" w:rsidR="00F142CE" w:rsidRPr="00185482" w:rsidRDefault="00F142CE" w:rsidP="00185482">
            <w:pPr>
              <w:rPr>
                <w:rFonts w:ascii="Arial" w:hAnsi="Arial" w:cs="Arial"/>
                <w:sz w:val="24"/>
                <w:szCs w:val="24"/>
              </w:rPr>
            </w:pPr>
          </w:p>
        </w:tc>
        <w:tc>
          <w:tcPr>
            <w:tcW w:w="1881" w:type="dxa"/>
            <w:tcBorders>
              <w:top w:val="single" w:sz="8" w:space="0" w:color="auto"/>
              <w:left w:val="nil"/>
              <w:bottom w:val="nil"/>
              <w:right w:val="nil"/>
            </w:tcBorders>
            <w:vAlign w:val="bottom"/>
          </w:tcPr>
          <w:p w14:paraId="3A22D58B"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656707D7" w14:textId="77777777" w:rsidR="00F142CE" w:rsidRPr="00185482" w:rsidRDefault="00F142CE" w:rsidP="00185482">
            <w:pPr>
              <w:rPr>
                <w:rFonts w:ascii="Arial" w:hAnsi="Arial" w:cs="Arial"/>
                <w:sz w:val="24"/>
                <w:szCs w:val="24"/>
              </w:rPr>
            </w:pPr>
          </w:p>
        </w:tc>
        <w:tc>
          <w:tcPr>
            <w:tcW w:w="1881" w:type="dxa"/>
            <w:tcBorders>
              <w:top w:val="single" w:sz="8" w:space="0" w:color="auto"/>
              <w:left w:val="nil"/>
              <w:bottom w:val="nil"/>
              <w:right w:val="nil"/>
            </w:tcBorders>
            <w:vAlign w:val="bottom"/>
          </w:tcPr>
          <w:p w14:paraId="3CA4B4D9" w14:textId="77777777" w:rsidR="00F142CE" w:rsidRPr="00185482" w:rsidRDefault="00F142CE" w:rsidP="00185482">
            <w:pPr>
              <w:rPr>
                <w:rFonts w:ascii="Arial" w:hAnsi="Arial" w:cs="Arial"/>
                <w:sz w:val="24"/>
                <w:szCs w:val="24"/>
              </w:rPr>
            </w:pPr>
          </w:p>
        </w:tc>
      </w:tr>
      <w:tr w:rsidR="00F142CE" w:rsidRPr="00185482" w14:paraId="6AECBDFA" w14:textId="77777777" w:rsidTr="00FB23F9">
        <w:trPr>
          <w:trHeight w:val="1275"/>
        </w:trPr>
        <w:tc>
          <w:tcPr>
            <w:tcW w:w="2341" w:type="dxa"/>
            <w:tcBorders>
              <w:top w:val="single" w:sz="8" w:space="0" w:color="auto"/>
              <w:left w:val="single" w:sz="8" w:space="0" w:color="auto"/>
              <w:bottom w:val="nil"/>
              <w:right w:val="single" w:sz="8" w:space="0" w:color="auto"/>
            </w:tcBorders>
            <w:vAlign w:val="bottom"/>
          </w:tcPr>
          <w:p w14:paraId="263553F6"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lastRenderedPageBreak/>
              <w:t>Unión Europea</w:t>
            </w:r>
          </w:p>
        </w:tc>
        <w:tc>
          <w:tcPr>
            <w:tcW w:w="362" w:type="dxa"/>
            <w:tcBorders>
              <w:top w:val="nil"/>
              <w:left w:val="single" w:sz="8" w:space="0" w:color="auto"/>
              <w:bottom w:val="nil"/>
              <w:right w:val="nil"/>
            </w:tcBorders>
            <w:vAlign w:val="bottom"/>
          </w:tcPr>
          <w:p w14:paraId="66E2D79C" w14:textId="77777777" w:rsidR="00F142CE" w:rsidRPr="00185482" w:rsidRDefault="00F142CE" w:rsidP="00185482">
            <w:pPr>
              <w:rPr>
                <w:rFonts w:ascii="Arial" w:hAnsi="Arial" w:cs="Arial"/>
                <w:sz w:val="24"/>
                <w:szCs w:val="24"/>
              </w:rPr>
            </w:pPr>
          </w:p>
        </w:tc>
        <w:tc>
          <w:tcPr>
            <w:tcW w:w="1871" w:type="dxa"/>
            <w:tcBorders>
              <w:top w:val="single" w:sz="8" w:space="0" w:color="auto"/>
              <w:left w:val="single" w:sz="8" w:space="0" w:color="auto"/>
              <w:bottom w:val="nil"/>
              <w:right w:val="single" w:sz="8" w:space="0" w:color="auto"/>
            </w:tcBorders>
            <w:vAlign w:val="bottom"/>
          </w:tcPr>
          <w:p w14:paraId="2776744F"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España</w:t>
            </w:r>
          </w:p>
        </w:tc>
        <w:tc>
          <w:tcPr>
            <w:tcW w:w="362" w:type="dxa"/>
            <w:tcBorders>
              <w:top w:val="nil"/>
              <w:left w:val="single" w:sz="8" w:space="0" w:color="auto"/>
              <w:bottom w:val="nil"/>
              <w:right w:val="nil"/>
            </w:tcBorders>
            <w:vAlign w:val="bottom"/>
          </w:tcPr>
          <w:p w14:paraId="0658BF1D" w14:textId="77777777" w:rsidR="00F142CE" w:rsidRPr="00185482" w:rsidRDefault="00F142CE" w:rsidP="00185482">
            <w:pPr>
              <w:rPr>
                <w:rFonts w:ascii="Arial" w:hAnsi="Arial" w:cs="Arial"/>
                <w:sz w:val="24"/>
                <w:szCs w:val="24"/>
              </w:rPr>
            </w:pPr>
          </w:p>
        </w:tc>
        <w:tc>
          <w:tcPr>
            <w:tcW w:w="1881" w:type="dxa"/>
            <w:tcBorders>
              <w:top w:val="single" w:sz="8" w:space="0" w:color="auto"/>
              <w:left w:val="single" w:sz="8" w:space="0" w:color="auto"/>
              <w:bottom w:val="nil"/>
              <w:right w:val="single" w:sz="8" w:space="0" w:color="auto"/>
            </w:tcBorders>
            <w:vAlign w:val="bottom"/>
          </w:tcPr>
          <w:p w14:paraId="15A868CB"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Organización de las Naciones Unidas para la Alimentación y la Agricultura - FAO</w:t>
            </w:r>
          </w:p>
        </w:tc>
        <w:tc>
          <w:tcPr>
            <w:tcW w:w="362" w:type="dxa"/>
            <w:tcBorders>
              <w:top w:val="nil"/>
              <w:left w:val="single" w:sz="8" w:space="0" w:color="auto"/>
              <w:bottom w:val="nil"/>
              <w:right w:val="nil"/>
            </w:tcBorders>
            <w:vAlign w:val="bottom"/>
          </w:tcPr>
          <w:p w14:paraId="78C9027E" w14:textId="77777777" w:rsidR="00F142CE" w:rsidRPr="00185482" w:rsidRDefault="00F142CE" w:rsidP="00185482">
            <w:pPr>
              <w:rPr>
                <w:rFonts w:ascii="Arial" w:hAnsi="Arial" w:cs="Arial"/>
                <w:sz w:val="24"/>
                <w:szCs w:val="24"/>
              </w:rPr>
            </w:pPr>
          </w:p>
        </w:tc>
        <w:tc>
          <w:tcPr>
            <w:tcW w:w="1881" w:type="dxa"/>
            <w:tcBorders>
              <w:top w:val="single" w:sz="8" w:space="0" w:color="auto"/>
              <w:left w:val="single" w:sz="8" w:space="0" w:color="auto"/>
              <w:bottom w:val="nil"/>
              <w:right w:val="single" w:sz="8" w:space="0" w:color="auto"/>
            </w:tcBorders>
            <w:vAlign w:val="bottom"/>
          </w:tcPr>
          <w:p w14:paraId="5271984E"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Oficina del Alto Comisionado de las Naciones Unidas para los Derechos Humanos - OACNUDH</w:t>
            </w:r>
          </w:p>
        </w:tc>
      </w:tr>
      <w:tr w:rsidR="00F142CE" w:rsidRPr="00185482" w14:paraId="0743165C" w14:textId="77777777" w:rsidTr="00FB23F9">
        <w:trPr>
          <w:trHeight w:val="300"/>
        </w:trPr>
        <w:tc>
          <w:tcPr>
            <w:tcW w:w="2341" w:type="dxa"/>
            <w:tcBorders>
              <w:top w:val="nil"/>
              <w:left w:val="single" w:sz="8" w:space="0" w:color="auto"/>
              <w:bottom w:val="nil"/>
              <w:right w:val="single" w:sz="8" w:space="0" w:color="auto"/>
            </w:tcBorders>
            <w:vAlign w:val="bottom"/>
          </w:tcPr>
          <w:p w14:paraId="17411144"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5,84%</w:t>
            </w:r>
          </w:p>
        </w:tc>
        <w:tc>
          <w:tcPr>
            <w:tcW w:w="362" w:type="dxa"/>
            <w:tcBorders>
              <w:top w:val="nil"/>
              <w:left w:val="single" w:sz="8" w:space="0" w:color="auto"/>
              <w:bottom w:val="nil"/>
              <w:right w:val="nil"/>
            </w:tcBorders>
            <w:vAlign w:val="bottom"/>
          </w:tcPr>
          <w:p w14:paraId="3640117B" w14:textId="77777777" w:rsidR="00F142CE" w:rsidRPr="00185482" w:rsidRDefault="00F142CE" w:rsidP="00185482">
            <w:pPr>
              <w:rPr>
                <w:rFonts w:ascii="Arial" w:hAnsi="Arial" w:cs="Arial"/>
                <w:sz w:val="24"/>
                <w:szCs w:val="24"/>
              </w:rPr>
            </w:pPr>
          </w:p>
        </w:tc>
        <w:tc>
          <w:tcPr>
            <w:tcW w:w="1871" w:type="dxa"/>
            <w:tcBorders>
              <w:top w:val="nil"/>
              <w:left w:val="single" w:sz="8" w:space="0" w:color="auto"/>
              <w:bottom w:val="nil"/>
              <w:right w:val="single" w:sz="8" w:space="0" w:color="auto"/>
            </w:tcBorders>
            <w:vAlign w:val="bottom"/>
          </w:tcPr>
          <w:p w14:paraId="52EB62DD"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1,16%</w:t>
            </w:r>
          </w:p>
        </w:tc>
        <w:tc>
          <w:tcPr>
            <w:tcW w:w="362" w:type="dxa"/>
            <w:tcBorders>
              <w:top w:val="nil"/>
              <w:left w:val="single" w:sz="8" w:space="0" w:color="auto"/>
              <w:bottom w:val="nil"/>
              <w:right w:val="nil"/>
            </w:tcBorders>
            <w:vAlign w:val="bottom"/>
          </w:tcPr>
          <w:p w14:paraId="2B3CA78E"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nil"/>
              <w:right w:val="single" w:sz="8" w:space="0" w:color="auto"/>
            </w:tcBorders>
            <w:vAlign w:val="bottom"/>
          </w:tcPr>
          <w:p w14:paraId="50F4C24F"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0,21%</w:t>
            </w:r>
          </w:p>
        </w:tc>
        <w:tc>
          <w:tcPr>
            <w:tcW w:w="362" w:type="dxa"/>
            <w:tcBorders>
              <w:top w:val="nil"/>
              <w:left w:val="single" w:sz="8" w:space="0" w:color="auto"/>
              <w:bottom w:val="nil"/>
              <w:right w:val="nil"/>
            </w:tcBorders>
            <w:vAlign w:val="bottom"/>
          </w:tcPr>
          <w:p w14:paraId="58CF34BA"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nil"/>
              <w:right w:val="single" w:sz="8" w:space="0" w:color="auto"/>
            </w:tcBorders>
            <w:vAlign w:val="bottom"/>
          </w:tcPr>
          <w:p w14:paraId="2026B038"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0,05%</w:t>
            </w:r>
          </w:p>
        </w:tc>
      </w:tr>
      <w:tr w:rsidR="00F142CE" w:rsidRPr="00185482" w14:paraId="2A340446" w14:textId="77777777" w:rsidTr="00FB23F9">
        <w:trPr>
          <w:trHeight w:val="315"/>
        </w:trPr>
        <w:tc>
          <w:tcPr>
            <w:tcW w:w="2341" w:type="dxa"/>
            <w:tcBorders>
              <w:top w:val="nil"/>
              <w:left w:val="single" w:sz="8" w:space="0" w:color="auto"/>
              <w:bottom w:val="single" w:sz="8" w:space="0" w:color="auto"/>
              <w:right w:val="single" w:sz="8" w:space="0" w:color="auto"/>
            </w:tcBorders>
            <w:vAlign w:val="bottom"/>
          </w:tcPr>
          <w:p w14:paraId="33BD7BDF"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USD 52.677.733</w:t>
            </w:r>
          </w:p>
        </w:tc>
        <w:tc>
          <w:tcPr>
            <w:tcW w:w="362" w:type="dxa"/>
            <w:tcBorders>
              <w:top w:val="nil"/>
              <w:left w:val="single" w:sz="8" w:space="0" w:color="auto"/>
              <w:bottom w:val="nil"/>
              <w:right w:val="nil"/>
            </w:tcBorders>
            <w:vAlign w:val="bottom"/>
          </w:tcPr>
          <w:p w14:paraId="0745F98D" w14:textId="77777777" w:rsidR="00F142CE" w:rsidRPr="00185482" w:rsidRDefault="00F142CE" w:rsidP="00185482">
            <w:pPr>
              <w:rPr>
                <w:rFonts w:ascii="Arial" w:hAnsi="Arial" w:cs="Arial"/>
                <w:sz w:val="24"/>
                <w:szCs w:val="24"/>
              </w:rPr>
            </w:pPr>
          </w:p>
        </w:tc>
        <w:tc>
          <w:tcPr>
            <w:tcW w:w="1871" w:type="dxa"/>
            <w:tcBorders>
              <w:top w:val="nil"/>
              <w:left w:val="single" w:sz="8" w:space="0" w:color="auto"/>
              <w:bottom w:val="single" w:sz="8" w:space="0" w:color="auto"/>
              <w:right w:val="single" w:sz="8" w:space="0" w:color="auto"/>
            </w:tcBorders>
            <w:vAlign w:val="bottom"/>
          </w:tcPr>
          <w:p w14:paraId="22833A0A"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USD 10.457.657</w:t>
            </w:r>
          </w:p>
        </w:tc>
        <w:tc>
          <w:tcPr>
            <w:tcW w:w="362" w:type="dxa"/>
            <w:tcBorders>
              <w:top w:val="nil"/>
              <w:left w:val="single" w:sz="8" w:space="0" w:color="auto"/>
              <w:bottom w:val="nil"/>
              <w:right w:val="nil"/>
            </w:tcBorders>
            <w:vAlign w:val="bottom"/>
          </w:tcPr>
          <w:p w14:paraId="1F5664BB"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single" w:sz="8" w:space="0" w:color="auto"/>
              <w:right w:val="single" w:sz="8" w:space="0" w:color="auto"/>
            </w:tcBorders>
            <w:vAlign w:val="bottom"/>
          </w:tcPr>
          <w:p w14:paraId="50631E44"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USD 1.858.170</w:t>
            </w:r>
          </w:p>
        </w:tc>
        <w:tc>
          <w:tcPr>
            <w:tcW w:w="362" w:type="dxa"/>
            <w:tcBorders>
              <w:top w:val="nil"/>
              <w:left w:val="single" w:sz="8" w:space="0" w:color="auto"/>
              <w:bottom w:val="nil"/>
              <w:right w:val="nil"/>
            </w:tcBorders>
            <w:vAlign w:val="bottom"/>
          </w:tcPr>
          <w:p w14:paraId="058D09B9"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single" w:sz="8" w:space="0" w:color="auto"/>
              <w:right w:val="single" w:sz="8" w:space="0" w:color="auto"/>
            </w:tcBorders>
            <w:vAlign w:val="bottom"/>
          </w:tcPr>
          <w:p w14:paraId="0EBAAAB8"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USD 458.841</w:t>
            </w:r>
          </w:p>
        </w:tc>
      </w:tr>
      <w:tr w:rsidR="00F142CE" w:rsidRPr="00185482" w14:paraId="1DAC31DE" w14:textId="77777777" w:rsidTr="00FB23F9">
        <w:trPr>
          <w:trHeight w:val="315"/>
        </w:trPr>
        <w:tc>
          <w:tcPr>
            <w:tcW w:w="2341" w:type="dxa"/>
            <w:tcBorders>
              <w:top w:val="single" w:sz="8" w:space="0" w:color="auto"/>
              <w:left w:val="nil"/>
              <w:bottom w:val="nil"/>
              <w:right w:val="nil"/>
            </w:tcBorders>
            <w:vAlign w:val="bottom"/>
          </w:tcPr>
          <w:p w14:paraId="2894CA72"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6F274929" w14:textId="77777777" w:rsidR="00F142CE" w:rsidRPr="00185482" w:rsidRDefault="00F142CE" w:rsidP="00185482">
            <w:pPr>
              <w:rPr>
                <w:rFonts w:ascii="Arial" w:hAnsi="Arial" w:cs="Arial"/>
                <w:sz w:val="24"/>
                <w:szCs w:val="24"/>
              </w:rPr>
            </w:pPr>
          </w:p>
        </w:tc>
        <w:tc>
          <w:tcPr>
            <w:tcW w:w="1871" w:type="dxa"/>
            <w:tcBorders>
              <w:top w:val="single" w:sz="8" w:space="0" w:color="auto"/>
              <w:left w:val="nil"/>
              <w:bottom w:val="nil"/>
              <w:right w:val="nil"/>
            </w:tcBorders>
            <w:vAlign w:val="bottom"/>
          </w:tcPr>
          <w:p w14:paraId="512E8A40"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017AA9DF" w14:textId="77777777" w:rsidR="00F142CE" w:rsidRPr="00185482" w:rsidRDefault="00F142CE" w:rsidP="00185482">
            <w:pPr>
              <w:rPr>
                <w:rFonts w:ascii="Arial" w:hAnsi="Arial" w:cs="Arial"/>
                <w:sz w:val="24"/>
                <w:szCs w:val="24"/>
              </w:rPr>
            </w:pPr>
          </w:p>
        </w:tc>
        <w:tc>
          <w:tcPr>
            <w:tcW w:w="1881" w:type="dxa"/>
            <w:tcBorders>
              <w:top w:val="single" w:sz="8" w:space="0" w:color="auto"/>
              <w:left w:val="nil"/>
              <w:bottom w:val="nil"/>
              <w:right w:val="nil"/>
            </w:tcBorders>
            <w:vAlign w:val="bottom"/>
          </w:tcPr>
          <w:p w14:paraId="59D383B6"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2270C3B3" w14:textId="77777777" w:rsidR="00F142CE" w:rsidRPr="00185482" w:rsidRDefault="00F142CE" w:rsidP="00185482">
            <w:pPr>
              <w:rPr>
                <w:rFonts w:ascii="Arial" w:hAnsi="Arial" w:cs="Arial"/>
                <w:sz w:val="24"/>
                <w:szCs w:val="24"/>
              </w:rPr>
            </w:pPr>
          </w:p>
        </w:tc>
        <w:tc>
          <w:tcPr>
            <w:tcW w:w="1881" w:type="dxa"/>
            <w:tcBorders>
              <w:top w:val="single" w:sz="8" w:space="0" w:color="auto"/>
              <w:left w:val="nil"/>
              <w:bottom w:val="nil"/>
              <w:right w:val="nil"/>
            </w:tcBorders>
            <w:vAlign w:val="bottom"/>
          </w:tcPr>
          <w:p w14:paraId="5B105C27" w14:textId="77777777" w:rsidR="00F142CE" w:rsidRPr="00185482" w:rsidRDefault="00F142CE" w:rsidP="00185482">
            <w:pPr>
              <w:rPr>
                <w:rFonts w:ascii="Arial" w:hAnsi="Arial" w:cs="Arial"/>
                <w:sz w:val="24"/>
                <w:szCs w:val="24"/>
              </w:rPr>
            </w:pPr>
          </w:p>
        </w:tc>
      </w:tr>
      <w:tr w:rsidR="00F142CE" w:rsidRPr="00185482" w14:paraId="4643B9EB" w14:textId="77777777" w:rsidTr="00FB23F9">
        <w:trPr>
          <w:trHeight w:val="645"/>
        </w:trPr>
        <w:tc>
          <w:tcPr>
            <w:tcW w:w="2341" w:type="dxa"/>
            <w:tcBorders>
              <w:top w:val="single" w:sz="8" w:space="0" w:color="auto"/>
              <w:left w:val="single" w:sz="8" w:space="0" w:color="auto"/>
              <w:bottom w:val="nil"/>
              <w:right w:val="single" w:sz="8" w:space="0" w:color="auto"/>
            </w:tcBorders>
            <w:vAlign w:val="bottom"/>
          </w:tcPr>
          <w:p w14:paraId="7201C220"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Fondo de Donaciones Administradas por ACNUR</w:t>
            </w:r>
          </w:p>
        </w:tc>
        <w:tc>
          <w:tcPr>
            <w:tcW w:w="362" w:type="dxa"/>
            <w:tcBorders>
              <w:top w:val="nil"/>
              <w:left w:val="single" w:sz="8" w:space="0" w:color="auto"/>
              <w:bottom w:val="nil"/>
              <w:right w:val="nil"/>
            </w:tcBorders>
            <w:vAlign w:val="bottom"/>
          </w:tcPr>
          <w:p w14:paraId="48813378" w14:textId="77777777" w:rsidR="00F142CE" w:rsidRPr="00185482" w:rsidRDefault="00F142CE" w:rsidP="00185482">
            <w:pPr>
              <w:rPr>
                <w:rFonts w:ascii="Arial" w:hAnsi="Arial" w:cs="Arial"/>
                <w:sz w:val="24"/>
                <w:szCs w:val="24"/>
              </w:rPr>
            </w:pPr>
          </w:p>
        </w:tc>
        <w:tc>
          <w:tcPr>
            <w:tcW w:w="1871" w:type="dxa"/>
            <w:tcBorders>
              <w:top w:val="single" w:sz="8" w:space="0" w:color="auto"/>
              <w:left w:val="single" w:sz="8" w:space="0" w:color="auto"/>
              <w:bottom w:val="nil"/>
              <w:right w:val="single" w:sz="8" w:space="0" w:color="auto"/>
            </w:tcBorders>
            <w:vAlign w:val="bottom"/>
          </w:tcPr>
          <w:p w14:paraId="1FA06786"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Corea del Sur</w:t>
            </w:r>
          </w:p>
        </w:tc>
        <w:tc>
          <w:tcPr>
            <w:tcW w:w="362" w:type="dxa"/>
            <w:tcBorders>
              <w:top w:val="nil"/>
              <w:left w:val="single" w:sz="8" w:space="0" w:color="auto"/>
              <w:bottom w:val="nil"/>
              <w:right w:val="nil"/>
            </w:tcBorders>
            <w:vAlign w:val="bottom"/>
          </w:tcPr>
          <w:p w14:paraId="67B04CDB" w14:textId="77777777" w:rsidR="00F142CE" w:rsidRPr="00185482" w:rsidRDefault="00F142CE" w:rsidP="00185482">
            <w:pPr>
              <w:rPr>
                <w:rFonts w:ascii="Arial" w:hAnsi="Arial" w:cs="Arial"/>
                <w:sz w:val="24"/>
                <w:szCs w:val="24"/>
              </w:rPr>
            </w:pPr>
          </w:p>
        </w:tc>
        <w:tc>
          <w:tcPr>
            <w:tcW w:w="1881" w:type="dxa"/>
            <w:tcBorders>
              <w:top w:val="single" w:sz="8" w:space="0" w:color="auto"/>
              <w:left w:val="single" w:sz="8" w:space="0" w:color="auto"/>
              <w:bottom w:val="nil"/>
              <w:right w:val="single" w:sz="8" w:space="0" w:color="auto"/>
            </w:tcBorders>
            <w:vAlign w:val="bottom"/>
          </w:tcPr>
          <w:p w14:paraId="71814AD7"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Francia</w:t>
            </w:r>
          </w:p>
        </w:tc>
        <w:tc>
          <w:tcPr>
            <w:tcW w:w="362" w:type="dxa"/>
            <w:tcBorders>
              <w:top w:val="nil"/>
              <w:left w:val="single" w:sz="8" w:space="0" w:color="auto"/>
              <w:bottom w:val="nil"/>
              <w:right w:val="nil"/>
            </w:tcBorders>
            <w:vAlign w:val="bottom"/>
          </w:tcPr>
          <w:p w14:paraId="08211FC8" w14:textId="77777777" w:rsidR="00F142CE" w:rsidRPr="00185482" w:rsidRDefault="00F142CE" w:rsidP="00185482">
            <w:pPr>
              <w:rPr>
                <w:rFonts w:ascii="Arial" w:hAnsi="Arial" w:cs="Arial"/>
                <w:sz w:val="24"/>
                <w:szCs w:val="24"/>
              </w:rPr>
            </w:pPr>
          </w:p>
        </w:tc>
        <w:tc>
          <w:tcPr>
            <w:tcW w:w="1881" w:type="dxa"/>
            <w:tcBorders>
              <w:top w:val="single" w:sz="8" w:space="0" w:color="auto"/>
              <w:left w:val="single" w:sz="8" w:space="0" w:color="auto"/>
              <w:bottom w:val="nil"/>
              <w:right w:val="single" w:sz="8" w:space="0" w:color="auto"/>
            </w:tcBorders>
            <w:vAlign w:val="bottom"/>
          </w:tcPr>
          <w:p w14:paraId="79CCF0ED"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Australia</w:t>
            </w:r>
          </w:p>
        </w:tc>
      </w:tr>
      <w:tr w:rsidR="00F142CE" w:rsidRPr="00185482" w14:paraId="79E18D46" w14:textId="77777777" w:rsidTr="00FB23F9">
        <w:trPr>
          <w:trHeight w:val="300"/>
        </w:trPr>
        <w:tc>
          <w:tcPr>
            <w:tcW w:w="2341" w:type="dxa"/>
            <w:tcBorders>
              <w:top w:val="nil"/>
              <w:left w:val="single" w:sz="8" w:space="0" w:color="auto"/>
              <w:bottom w:val="nil"/>
              <w:right w:val="single" w:sz="8" w:space="0" w:color="auto"/>
            </w:tcBorders>
            <w:vAlign w:val="bottom"/>
          </w:tcPr>
          <w:p w14:paraId="2F405619"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5,62%</w:t>
            </w:r>
          </w:p>
        </w:tc>
        <w:tc>
          <w:tcPr>
            <w:tcW w:w="362" w:type="dxa"/>
            <w:tcBorders>
              <w:top w:val="nil"/>
              <w:left w:val="single" w:sz="8" w:space="0" w:color="auto"/>
              <w:bottom w:val="nil"/>
              <w:right w:val="nil"/>
            </w:tcBorders>
            <w:vAlign w:val="bottom"/>
          </w:tcPr>
          <w:p w14:paraId="5233BBDF" w14:textId="77777777" w:rsidR="00F142CE" w:rsidRPr="00185482" w:rsidRDefault="00F142CE" w:rsidP="00185482">
            <w:pPr>
              <w:rPr>
                <w:rFonts w:ascii="Arial" w:hAnsi="Arial" w:cs="Arial"/>
                <w:sz w:val="24"/>
                <w:szCs w:val="24"/>
              </w:rPr>
            </w:pPr>
          </w:p>
        </w:tc>
        <w:tc>
          <w:tcPr>
            <w:tcW w:w="1871" w:type="dxa"/>
            <w:tcBorders>
              <w:top w:val="nil"/>
              <w:left w:val="single" w:sz="8" w:space="0" w:color="auto"/>
              <w:bottom w:val="nil"/>
              <w:right w:val="single" w:sz="8" w:space="0" w:color="auto"/>
            </w:tcBorders>
            <w:vAlign w:val="bottom"/>
          </w:tcPr>
          <w:p w14:paraId="25BB3C18"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1,08%</w:t>
            </w:r>
          </w:p>
        </w:tc>
        <w:tc>
          <w:tcPr>
            <w:tcW w:w="362" w:type="dxa"/>
            <w:tcBorders>
              <w:top w:val="nil"/>
              <w:left w:val="single" w:sz="8" w:space="0" w:color="auto"/>
              <w:bottom w:val="nil"/>
              <w:right w:val="nil"/>
            </w:tcBorders>
            <w:vAlign w:val="bottom"/>
          </w:tcPr>
          <w:p w14:paraId="1AFD35A5"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nil"/>
              <w:right w:val="single" w:sz="8" w:space="0" w:color="auto"/>
            </w:tcBorders>
            <w:vAlign w:val="bottom"/>
          </w:tcPr>
          <w:p w14:paraId="7EFFB502"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0,18%</w:t>
            </w:r>
          </w:p>
        </w:tc>
        <w:tc>
          <w:tcPr>
            <w:tcW w:w="362" w:type="dxa"/>
            <w:tcBorders>
              <w:top w:val="nil"/>
              <w:left w:val="single" w:sz="8" w:space="0" w:color="auto"/>
              <w:bottom w:val="nil"/>
              <w:right w:val="nil"/>
            </w:tcBorders>
            <w:vAlign w:val="bottom"/>
          </w:tcPr>
          <w:p w14:paraId="32D0052A"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nil"/>
              <w:right w:val="single" w:sz="8" w:space="0" w:color="auto"/>
            </w:tcBorders>
            <w:vAlign w:val="bottom"/>
          </w:tcPr>
          <w:p w14:paraId="7162E469"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0,05%</w:t>
            </w:r>
          </w:p>
        </w:tc>
      </w:tr>
      <w:tr w:rsidR="00F142CE" w:rsidRPr="00185482" w14:paraId="0A4240E5" w14:textId="77777777" w:rsidTr="00FB23F9">
        <w:trPr>
          <w:trHeight w:val="315"/>
        </w:trPr>
        <w:tc>
          <w:tcPr>
            <w:tcW w:w="2341" w:type="dxa"/>
            <w:tcBorders>
              <w:top w:val="nil"/>
              <w:left w:val="single" w:sz="8" w:space="0" w:color="auto"/>
              <w:bottom w:val="single" w:sz="8" w:space="0" w:color="auto"/>
              <w:right w:val="single" w:sz="8" w:space="0" w:color="auto"/>
            </w:tcBorders>
            <w:vAlign w:val="bottom"/>
          </w:tcPr>
          <w:p w14:paraId="5CF59D74"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USD 50.703.358</w:t>
            </w:r>
          </w:p>
        </w:tc>
        <w:tc>
          <w:tcPr>
            <w:tcW w:w="362" w:type="dxa"/>
            <w:tcBorders>
              <w:top w:val="nil"/>
              <w:left w:val="single" w:sz="8" w:space="0" w:color="auto"/>
              <w:bottom w:val="nil"/>
              <w:right w:val="nil"/>
            </w:tcBorders>
            <w:vAlign w:val="bottom"/>
          </w:tcPr>
          <w:p w14:paraId="55A6620D" w14:textId="77777777" w:rsidR="00F142CE" w:rsidRPr="00185482" w:rsidRDefault="00F142CE" w:rsidP="00185482">
            <w:pPr>
              <w:rPr>
                <w:rFonts w:ascii="Arial" w:hAnsi="Arial" w:cs="Arial"/>
                <w:sz w:val="24"/>
                <w:szCs w:val="24"/>
              </w:rPr>
            </w:pPr>
          </w:p>
        </w:tc>
        <w:tc>
          <w:tcPr>
            <w:tcW w:w="1871" w:type="dxa"/>
            <w:tcBorders>
              <w:top w:val="nil"/>
              <w:left w:val="single" w:sz="8" w:space="0" w:color="auto"/>
              <w:bottom w:val="single" w:sz="8" w:space="0" w:color="auto"/>
              <w:right w:val="single" w:sz="8" w:space="0" w:color="auto"/>
            </w:tcBorders>
            <w:vAlign w:val="bottom"/>
          </w:tcPr>
          <w:p w14:paraId="6B0C70AD"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USD 9.750.000</w:t>
            </w:r>
          </w:p>
        </w:tc>
        <w:tc>
          <w:tcPr>
            <w:tcW w:w="362" w:type="dxa"/>
            <w:tcBorders>
              <w:top w:val="nil"/>
              <w:left w:val="single" w:sz="8" w:space="0" w:color="auto"/>
              <w:bottom w:val="nil"/>
              <w:right w:val="nil"/>
            </w:tcBorders>
            <w:vAlign w:val="bottom"/>
          </w:tcPr>
          <w:p w14:paraId="574B8286"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single" w:sz="8" w:space="0" w:color="auto"/>
              <w:right w:val="single" w:sz="8" w:space="0" w:color="auto"/>
            </w:tcBorders>
            <w:vAlign w:val="bottom"/>
          </w:tcPr>
          <w:p w14:paraId="06DB3B41"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USD 1.585.646</w:t>
            </w:r>
          </w:p>
        </w:tc>
        <w:tc>
          <w:tcPr>
            <w:tcW w:w="362" w:type="dxa"/>
            <w:tcBorders>
              <w:top w:val="nil"/>
              <w:left w:val="single" w:sz="8" w:space="0" w:color="auto"/>
              <w:bottom w:val="nil"/>
              <w:right w:val="nil"/>
            </w:tcBorders>
            <w:vAlign w:val="bottom"/>
          </w:tcPr>
          <w:p w14:paraId="237CE7A9"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single" w:sz="8" w:space="0" w:color="auto"/>
              <w:right w:val="single" w:sz="8" w:space="0" w:color="auto"/>
            </w:tcBorders>
            <w:vAlign w:val="bottom"/>
          </w:tcPr>
          <w:p w14:paraId="09CFF6F8"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USD 458.721</w:t>
            </w:r>
          </w:p>
        </w:tc>
      </w:tr>
      <w:tr w:rsidR="00F142CE" w:rsidRPr="00185482" w14:paraId="697B26E3" w14:textId="77777777" w:rsidTr="00FB23F9">
        <w:trPr>
          <w:trHeight w:val="315"/>
        </w:trPr>
        <w:tc>
          <w:tcPr>
            <w:tcW w:w="2341" w:type="dxa"/>
            <w:tcBorders>
              <w:top w:val="single" w:sz="8" w:space="0" w:color="auto"/>
              <w:left w:val="nil"/>
              <w:bottom w:val="nil"/>
              <w:right w:val="nil"/>
            </w:tcBorders>
            <w:vAlign w:val="bottom"/>
          </w:tcPr>
          <w:p w14:paraId="2AC03888"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2B457ABF" w14:textId="77777777" w:rsidR="00F142CE" w:rsidRPr="00185482" w:rsidRDefault="00F142CE" w:rsidP="00185482">
            <w:pPr>
              <w:rPr>
                <w:rFonts w:ascii="Arial" w:hAnsi="Arial" w:cs="Arial"/>
                <w:sz w:val="24"/>
                <w:szCs w:val="24"/>
              </w:rPr>
            </w:pPr>
          </w:p>
        </w:tc>
        <w:tc>
          <w:tcPr>
            <w:tcW w:w="1871" w:type="dxa"/>
            <w:tcBorders>
              <w:top w:val="single" w:sz="8" w:space="0" w:color="auto"/>
              <w:left w:val="nil"/>
              <w:bottom w:val="nil"/>
              <w:right w:val="nil"/>
            </w:tcBorders>
            <w:vAlign w:val="bottom"/>
          </w:tcPr>
          <w:p w14:paraId="2382B3DA"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683A6A17" w14:textId="77777777" w:rsidR="00F142CE" w:rsidRPr="00185482" w:rsidRDefault="00F142CE" w:rsidP="00185482">
            <w:pPr>
              <w:rPr>
                <w:rFonts w:ascii="Arial" w:hAnsi="Arial" w:cs="Arial"/>
                <w:sz w:val="24"/>
                <w:szCs w:val="24"/>
              </w:rPr>
            </w:pPr>
          </w:p>
        </w:tc>
        <w:tc>
          <w:tcPr>
            <w:tcW w:w="1881" w:type="dxa"/>
            <w:tcBorders>
              <w:top w:val="single" w:sz="8" w:space="0" w:color="auto"/>
              <w:left w:val="nil"/>
              <w:bottom w:val="nil"/>
              <w:right w:val="nil"/>
            </w:tcBorders>
            <w:vAlign w:val="bottom"/>
          </w:tcPr>
          <w:p w14:paraId="2404E187"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6A4CC478" w14:textId="77777777" w:rsidR="00F142CE" w:rsidRPr="00185482" w:rsidRDefault="00F142CE" w:rsidP="00185482">
            <w:pPr>
              <w:rPr>
                <w:rFonts w:ascii="Arial" w:hAnsi="Arial" w:cs="Arial"/>
                <w:sz w:val="24"/>
                <w:szCs w:val="24"/>
              </w:rPr>
            </w:pPr>
          </w:p>
        </w:tc>
        <w:tc>
          <w:tcPr>
            <w:tcW w:w="1881" w:type="dxa"/>
            <w:tcBorders>
              <w:top w:val="single" w:sz="8" w:space="0" w:color="auto"/>
              <w:left w:val="nil"/>
              <w:bottom w:val="nil"/>
              <w:right w:val="nil"/>
            </w:tcBorders>
            <w:vAlign w:val="bottom"/>
          </w:tcPr>
          <w:p w14:paraId="1E1A13ED" w14:textId="77777777" w:rsidR="00F142CE" w:rsidRPr="00185482" w:rsidRDefault="00F142CE" w:rsidP="00185482">
            <w:pPr>
              <w:rPr>
                <w:rFonts w:ascii="Arial" w:hAnsi="Arial" w:cs="Arial"/>
                <w:sz w:val="24"/>
                <w:szCs w:val="24"/>
              </w:rPr>
            </w:pPr>
          </w:p>
        </w:tc>
      </w:tr>
      <w:tr w:rsidR="00F142CE" w:rsidRPr="00185482" w14:paraId="24A7AA6F" w14:textId="77777777" w:rsidTr="00FB23F9">
        <w:trPr>
          <w:trHeight w:val="960"/>
        </w:trPr>
        <w:tc>
          <w:tcPr>
            <w:tcW w:w="2341" w:type="dxa"/>
            <w:tcBorders>
              <w:top w:val="single" w:sz="8" w:space="0" w:color="auto"/>
              <w:left w:val="single" w:sz="8" w:space="0" w:color="auto"/>
              <w:bottom w:val="nil"/>
              <w:right w:val="single" w:sz="8" w:space="0" w:color="auto"/>
            </w:tcBorders>
            <w:vAlign w:val="bottom"/>
          </w:tcPr>
          <w:p w14:paraId="348FD0B8"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Noruega</w:t>
            </w:r>
          </w:p>
        </w:tc>
        <w:tc>
          <w:tcPr>
            <w:tcW w:w="362" w:type="dxa"/>
            <w:tcBorders>
              <w:top w:val="nil"/>
              <w:left w:val="single" w:sz="8" w:space="0" w:color="auto"/>
              <w:bottom w:val="nil"/>
              <w:right w:val="nil"/>
            </w:tcBorders>
            <w:vAlign w:val="bottom"/>
          </w:tcPr>
          <w:p w14:paraId="0C46FF29" w14:textId="77777777" w:rsidR="00F142CE" w:rsidRPr="00185482" w:rsidRDefault="00F142CE" w:rsidP="00185482">
            <w:pPr>
              <w:rPr>
                <w:rFonts w:ascii="Arial" w:hAnsi="Arial" w:cs="Arial"/>
                <w:sz w:val="24"/>
                <w:szCs w:val="24"/>
              </w:rPr>
            </w:pPr>
          </w:p>
        </w:tc>
        <w:tc>
          <w:tcPr>
            <w:tcW w:w="1871" w:type="dxa"/>
            <w:tcBorders>
              <w:top w:val="single" w:sz="8" w:space="0" w:color="auto"/>
              <w:left w:val="single" w:sz="8" w:space="0" w:color="auto"/>
              <w:bottom w:val="nil"/>
              <w:right w:val="single" w:sz="8" w:space="0" w:color="auto"/>
            </w:tcBorders>
            <w:vAlign w:val="bottom"/>
          </w:tcPr>
          <w:p w14:paraId="1AB772FB"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Fondo Mundial de Lucha contra el Sida, La Tuberculosis y la Malaria</w:t>
            </w:r>
          </w:p>
        </w:tc>
        <w:tc>
          <w:tcPr>
            <w:tcW w:w="362" w:type="dxa"/>
            <w:tcBorders>
              <w:top w:val="nil"/>
              <w:left w:val="single" w:sz="8" w:space="0" w:color="auto"/>
              <w:bottom w:val="nil"/>
              <w:right w:val="nil"/>
            </w:tcBorders>
            <w:vAlign w:val="bottom"/>
          </w:tcPr>
          <w:p w14:paraId="0AC2CBAC" w14:textId="77777777" w:rsidR="00F142CE" w:rsidRPr="00185482" w:rsidRDefault="00F142CE" w:rsidP="00185482">
            <w:pPr>
              <w:rPr>
                <w:rFonts w:ascii="Arial" w:hAnsi="Arial" w:cs="Arial"/>
                <w:sz w:val="24"/>
                <w:szCs w:val="24"/>
              </w:rPr>
            </w:pPr>
          </w:p>
        </w:tc>
        <w:tc>
          <w:tcPr>
            <w:tcW w:w="1881" w:type="dxa"/>
            <w:tcBorders>
              <w:top w:val="single" w:sz="8" w:space="0" w:color="auto"/>
              <w:left w:val="single" w:sz="8" w:space="0" w:color="auto"/>
              <w:bottom w:val="nil"/>
              <w:right w:val="single" w:sz="8" w:space="0" w:color="auto"/>
            </w:tcBorders>
            <w:vAlign w:val="bottom"/>
          </w:tcPr>
          <w:p w14:paraId="6E0C39B5"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Movimiento Internacional de la Cruz Roja</w:t>
            </w:r>
          </w:p>
        </w:tc>
        <w:tc>
          <w:tcPr>
            <w:tcW w:w="362" w:type="dxa"/>
            <w:tcBorders>
              <w:top w:val="nil"/>
              <w:left w:val="single" w:sz="8" w:space="0" w:color="auto"/>
              <w:bottom w:val="nil"/>
              <w:right w:val="nil"/>
            </w:tcBorders>
            <w:vAlign w:val="bottom"/>
          </w:tcPr>
          <w:p w14:paraId="660EC5BE" w14:textId="77777777" w:rsidR="00F142CE" w:rsidRPr="00185482" w:rsidRDefault="00F142CE" w:rsidP="00185482">
            <w:pPr>
              <w:rPr>
                <w:rFonts w:ascii="Arial" w:hAnsi="Arial" w:cs="Arial"/>
                <w:sz w:val="24"/>
                <w:szCs w:val="24"/>
              </w:rPr>
            </w:pPr>
          </w:p>
        </w:tc>
        <w:tc>
          <w:tcPr>
            <w:tcW w:w="1881" w:type="dxa"/>
            <w:tcBorders>
              <w:top w:val="single" w:sz="8" w:space="0" w:color="auto"/>
              <w:left w:val="single" w:sz="8" w:space="0" w:color="auto"/>
              <w:bottom w:val="nil"/>
              <w:right w:val="single" w:sz="8" w:space="0" w:color="auto"/>
            </w:tcBorders>
            <w:vAlign w:val="bottom"/>
          </w:tcPr>
          <w:p w14:paraId="5FC506ED"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Programa Mundial de Alimentos - PMA</w:t>
            </w:r>
          </w:p>
        </w:tc>
      </w:tr>
      <w:tr w:rsidR="00F142CE" w:rsidRPr="00185482" w14:paraId="39E6E7D7" w14:textId="77777777" w:rsidTr="00FB23F9">
        <w:trPr>
          <w:trHeight w:val="300"/>
        </w:trPr>
        <w:tc>
          <w:tcPr>
            <w:tcW w:w="2341" w:type="dxa"/>
            <w:tcBorders>
              <w:top w:val="nil"/>
              <w:left w:val="single" w:sz="8" w:space="0" w:color="auto"/>
              <w:bottom w:val="nil"/>
              <w:right w:val="single" w:sz="8" w:space="0" w:color="auto"/>
            </w:tcBorders>
            <w:vAlign w:val="bottom"/>
          </w:tcPr>
          <w:p w14:paraId="4F423339"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5,39%</w:t>
            </w:r>
          </w:p>
        </w:tc>
        <w:tc>
          <w:tcPr>
            <w:tcW w:w="362" w:type="dxa"/>
            <w:tcBorders>
              <w:top w:val="nil"/>
              <w:left w:val="single" w:sz="8" w:space="0" w:color="auto"/>
              <w:bottom w:val="nil"/>
              <w:right w:val="nil"/>
            </w:tcBorders>
            <w:vAlign w:val="bottom"/>
          </w:tcPr>
          <w:p w14:paraId="39B3F5D0" w14:textId="77777777" w:rsidR="00F142CE" w:rsidRPr="00185482" w:rsidRDefault="00F142CE" w:rsidP="00185482">
            <w:pPr>
              <w:rPr>
                <w:rFonts w:ascii="Arial" w:hAnsi="Arial" w:cs="Arial"/>
                <w:sz w:val="24"/>
                <w:szCs w:val="24"/>
              </w:rPr>
            </w:pPr>
          </w:p>
        </w:tc>
        <w:tc>
          <w:tcPr>
            <w:tcW w:w="1871" w:type="dxa"/>
            <w:tcBorders>
              <w:top w:val="nil"/>
              <w:left w:val="single" w:sz="8" w:space="0" w:color="auto"/>
              <w:bottom w:val="nil"/>
              <w:right w:val="single" w:sz="8" w:space="0" w:color="auto"/>
            </w:tcBorders>
            <w:vAlign w:val="bottom"/>
          </w:tcPr>
          <w:p w14:paraId="47E9F9D0"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0,95%</w:t>
            </w:r>
          </w:p>
        </w:tc>
        <w:tc>
          <w:tcPr>
            <w:tcW w:w="362" w:type="dxa"/>
            <w:tcBorders>
              <w:top w:val="nil"/>
              <w:left w:val="single" w:sz="8" w:space="0" w:color="auto"/>
              <w:bottom w:val="nil"/>
              <w:right w:val="nil"/>
            </w:tcBorders>
            <w:vAlign w:val="bottom"/>
          </w:tcPr>
          <w:p w14:paraId="762184D0"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nil"/>
              <w:right w:val="single" w:sz="8" w:space="0" w:color="auto"/>
            </w:tcBorders>
            <w:vAlign w:val="bottom"/>
          </w:tcPr>
          <w:p w14:paraId="7EF1211C"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0,15%</w:t>
            </w:r>
          </w:p>
        </w:tc>
        <w:tc>
          <w:tcPr>
            <w:tcW w:w="362" w:type="dxa"/>
            <w:tcBorders>
              <w:top w:val="nil"/>
              <w:left w:val="single" w:sz="8" w:space="0" w:color="auto"/>
              <w:bottom w:val="nil"/>
              <w:right w:val="nil"/>
            </w:tcBorders>
            <w:vAlign w:val="bottom"/>
          </w:tcPr>
          <w:p w14:paraId="039031A0"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nil"/>
              <w:right w:val="single" w:sz="8" w:space="0" w:color="auto"/>
            </w:tcBorders>
            <w:vAlign w:val="bottom"/>
          </w:tcPr>
          <w:p w14:paraId="4DCC83BE"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0,03%</w:t>
            </w:r>
          </w:p>
        </w:tc>
      </w:tr>
      <w:tr w:rsidR="00F142CE" w:rsidRPr="00185482" w14:paraId="3342CB1D" w14:textId="77777777" w:rsidTr="00FB23F9">
        <w:trPr>
          <w:trHeight w:val="315"/>
        </w:trPr>
        <w:tc>
          <w:tcPr>
            <w:tcW w:w="2341" w:type="dxa"/>
            <w:tcBorders>
              <w:top w:val="nil"/>
              <w:left w:val="single" w:sz="8" w:space="0" w:color="auto"/>
              <w:bottom w:val="single" w:sz="8" w:space="0" w:color="auto"/>
              <w:right w:val="single" w:sz="8" w:space="0" w:color="auto"/>
            </w:tcBorders>
            <w:vAlign w:val="bottom"/>
          </w:tcPr>
          <w:p w14:paraId="6A58F872"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USD 48.602.811</w:t>
            </w:r>
          </w:p>
        </w:tc>
        <w:tc>
          <w:tcPr>
            <w:tcW w:w="362" w:type="dxa"/>
            <w:tcBorders>
              <w:top w:val="nil"/>
              <w:left w:val="single" w:sz="8" w:space="0" w:color="auto"/>
              <w:bottom w:val="nil"/>
              <w:right w:val="nil"/>
            </w:tcBorders>
            <w:vAlign w:val="bottom"/>
          </w:tcPr>
          <w:p w14:paraId="72402958" w14:textId="77777777" w:rsidR="00F142CE" w:rsidRPr="00185482" w:rsidRDefault="00F142CE" w:rsidP="00185482">
            <w:pPr>
              <w:rPr>
                <w:rFonts w:ascii="Arial" w:hAnsi="Arial" w:cs="Arial"/>
                <w:sz w:val="24"/>
                <w:szCs w:val="24"/>
              </w:rPr>
            </w:pPr>
          </w:p>
        </w:tc>
        <w:tc>
          <w:tcPr>
            <w:tcW w:w="1871" w:type="dxa"/>
            <w:tcBorders>
              <w:top w:val="nil"/>
              <w:left w:val="single" w:sz="8" w:space="0" w:color="auto"/>
              <w:bottom w:val="single" w:sz="8" w:space="0" w:color="auto"/>
              <w:right w:val="single" w:sz="8" w:space="0" w:color="auto"/>
            </w:tcBorders>
            <w:vAlign w:val="bottom"/>
          </w:tcPr>
          <w:p w14:paraId="227EFF72"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USD 8.542.786</w:t>
            </w:r>
          </w:p>
        </w:tc>
        <w:tc>
          <w:tcPr>
            <w:tcW w:w="362" w:type="dxa"/>
            <w:tcBorders>
              <w:top w:val="nil"/>
              <w:left w:val="single" w:sz="8" w:space="0" w:color="auto"/>
              <w:bottom w:val="nil"/>
              <w:right w:val="nil"/>
            </w:tcBorders>
            <w:vAlign w:val="bottom"/>
          </w:tcPr>
          <w:p w14:paraId="7D1A703B"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single" w:sz="8" w:space="0" w:color="auto"/>
              <w:right w:val="single" w:sz="8" w:space="0" w:color="auto"/>
            </w:tcBorders>
            <w:vAlign w:val="bottom"/>
          </w:tcPr>
          <w:p w14:paraId="7A5093FF"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USD 1.381.929</w:t>
            </w:r>
          </w:p>
        </w:tc>
        <w:tc>
          <w:tcPr>
            <w:tcW w:w="362" w:type="dxa"/>
            <w:tcBorders>
              <w:top w:val="nil"/>
              <w:left w:val="single" w:sz="8" w:space="0" w:color="auto"/>
              <w:bottom w:val="nil"/>
              <w:right w:val="nil"/>
            </w:tcBorders>
            <w:vAlign w:val="bottom"/>
          </w:tcPr>
          <w:p w14:paraId="004A948D"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single" w:sz="8" w:space="0" w:color="auto"/>
              <w:right w:val="single" w:sz="8" w:space="0" w:color="auto"/>
            </w:tcBorders>
            <w:vAlign w:val="bottom"/>
          </w:tcPr>
          <w:p w14:paraId="4831A2E3"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USD 315.491</w:t>
            </w:r>
          </w:p>
        </w:tc>
      </w:tr>
      <w:tr w:rsidR="00F142CE" w:rsidRPr="00185482" w14:paraId="265FBD33" w14:textId="77777777" w:rsidTr="00FB23F9">
        <w:trPr>
          <w:trHeight w:val="315"/>
        </w:trPr>
        <w:tc>
          <w:tcPr>
            <w:tcW w:w="2341" w:type="dxa"/>
            <w:tcBorders>
              <w:top w:val="single" w:sz="8" w:space="0" w:color="auto"/>
              <w:left w:val="nil"/>
              <w:bottom w:val="nil"/>
              <w:right w:val="nil"/>
            </w:tcBorders>
            <w:vAlign w:val="bottom"/>
          </w:tcPr>
          <w:p w14:paraId="2476E7EF"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00AC91D9" w14:textId="77777777" w:rsidR="00F142CE" w:rsidRPr="00185482" w:rsidRDefault="00F142CE" w:rsidP="00185482">
            <w:pPr>
              <w:rPr>
                <w:rFonts w:ascii="Arial" w:hAnsi="Arial" w:cs="Arial"/>
                <w:sz w:val="24"/>
                <w:szCs w:val="24"/>
              </w:rPr>
            </w:pPr>
          </w:p>
        </w:tc>
        <w:tc>
          <w:tcPr>
            <w:tcW w:w="1871" w:type="dxa"/>
            <w:tcBorders>
              <w:top w:val="single" w:sz="8" w:space="0" w:color="auto"/>
              <w:left w:val="nil"/>
              <w:bottom w:val="nil"/>
              <w:right w:val="nil"/>
            </w:tcBorders>
            <w:vAlign w:val="bottom"/>
          </w:tcPr>
          <w:p w14:paraId="7763D306"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4BA378ED" w14:textId="77777777" w:rsidR="00F142CE" w:rsidRPr="00185482" w:rsidRDefault="00F142CE" w:rsidP="00185482">
            <w:pPr>
              <w:rPr>
                <w:rFonts w:ascii="Arial" w:hAnsi="Arial" w:cs="Arial"/>
                <w:sz w:val="24"/>
                <w:szCs w:val="24"/>
              </w:rPr>
            </w:pPr>
          </w:p>
        </w:tc>
        <w:tc>
          <w:tcPr>
            <w:tcW w:w="1881" w:type="dxa"/>
            <w:tcBorders>
              <w:top w:val="single" w:sz="8" w:space="0" w:color="auto"/>
              <w:left w:val="nil"/>
              <w:bottom w:val="nil"/>
              <w:right w:val="nil"/>
            </w:tcBorders>
            <w:vAlign w:val="bottom"/>
          </w:tcPr>
          <w:p w14:paraId="5963091E"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4761A8C0" w14:textId="77777777" w:rsidR="00F142CE" w:rsidRPr="00185482" w:rsidRDefault="00F142CE" w:rsidP="00185482">
            <w:pPr>
              <w:rPr>
                <w:rFonts w:ascii="Arial" w:hAnsi="Arial" w:cs="Arial"/>
                <w:sz w:val="24"/>
                <w:szCs w:val="24"/>
              </w:rPr>
            </w:pPr>
          </w:p>
        </w:tc>
        <w:tc>
          <w:tcPr>
            <w:tcW w:w="1881" w:type="dxa"/>
            <w:tcBorders>
              <w:top w:val="single" w:sz="8" w:space="0" w:color="auto"/>
              <w:left w:val="nil"/>
              <w:bottom w:val="nil"/>
              <w:right w:val="nil"/>
            </w:tcBorders>
            <w:vAlign w:val="bottom"/>
          </w:tcPr>
          <w:p w14:paraId="0893BA53" w14:textId="77777777" w:rsidR="00F142CE" w:rsidRPr="00185482" w:rsidRDefault="00F142CE" w:rsidP="00185482">
            <w:pPr>
              <w:rPr>
                <w:rFonts w:ascii="Arial" w:hAnsi="Arial" w:cs="Arial"/>
                <w:sz w:val="24"/>
                <w:szCs w:val="24"/>
              </w:rPr>
            </w:pPr>
          </w:p>
        </w:tc>
      </w:tr>
      <w:tr w:rsidR="00F142CE" w:rsidRPr="00185482" w14:paraId="121B8043" w14:textId="77777777" w:rsidTr="00FB23F9">
        <w:trPr>
          <w:trHeight w:val="960"/>
        </w:trPr>
        <w:tc>
          <w:tcPr>
            <w:tcW w:w="2341" w:type="dxa"/>
            <w:tcBorders>
              <w:top w:val="single" w:sz="8" w:space="0" w:color="auto"/>
              <w:left w:val="single" w:sz="8" w:space="0" w:color="auto"/>
              <w:bottom w:val="nil"/>
              <w:right w:val="single" w:sz="8" w:space="0" w:color="auto"/>
            </w:tcBorders>
            <w:vAlign w:val="bottom"/>
          </w:tcPr>
          <w:p w14:paraId="41EA0619"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Canadá</w:t>
            </w:r>
          </w:p>
        </w:tc>
        <w:tc>
          <w:tcPr>
            <w:tcW w:w="362" w:type="dxa"/>
            <w:tcBorders>
              <w:top w:val="nil"/>
              <w:left w:val="single" w:sz="8" w:space="0" w:color="auto"/>
              <w:bottom w:val="nil"/>
              <w:right w:val="nil"/>
            </w:tcBorders>
            <w:vAlign w:val="bottom"/>
          </w:tcPr>
          <w:p w14:paraId="49F8CC3E" w14:textId="77777777" w:rsidR="00F142CE" w:rsidRPr="00185482" w:rsidRDefault="00F142CE" w:rsidP="00185482">
            <w:pPr>
              <w:rPr>
                <w:rFonts w:ascii="Arial" w:hAnsi="Arial" w:cs="Arial"/>
                <w:sz w:val="24"/>
                <w:szCs w:val="24"/>
              </w:rPr>
            </w:pPr>
          </w:p>
        </w:tc>
        <w:tc>
          <w:tcPr>
            <w:tcW w:w="1871" w:type="dxa"/>
            <w:tcBorders>
              <w:top w:val="single" w:sz="8" w:space="0" w:color="auto"/>
              <w:left w:val="single" w:sz="8" w:space="0" w:color="auto"/>
              <w:bottom w:val="nil"/>
              <w:right w:val="single" w:sz="8" w:space="0" w:color="auto"/>
            </w:tcBorders>
            <w:vAlign w:val="bottom"/>
          </w:tcPr>
          <w:p w14:paraId="68C03439"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Países Bajos</w:t>
            </w:r>
          </w:p>
        </w:tc>
        <w:tc>
          <w:tcPr>
            <w:tcW w:w="362" w:type="dxa"/>
            <w:tcBorders>
              <w:top w:val="nil"/>
              <w:left w:val="single" w:sz="8" w:space="0" w:color="auto"/>
              <w:bottom w:val="nil"/>
              <w:right w:val="nil"/>
            </w:tcBorders>
            <w:vAlign w:val="bottom"/>
          </w:tcPr>
          <w:p w14:paraId="30A05669" w14:textId="77777777" w:rsidR="00F142CE" w:rsidRPr="00185482" w:rsidRDefault="00F142CE" w:rsidP="00185482">
            <w:pPr>
              <w:rPr>
                <w:rFonts w:ascii="Arial" w:hAnsi="Arial" w:cs="Arial"/>
                <w:sz w:val="24"/>
                <w:szCs w:val="24"/>
              </w:rPr>
            </w:pPr>
          </w:p>
        </w:tc>
        <w:tc>
          <w:tcPr>
            <w:tcW w:w="1881" w:type="dxa"/>
            <w:tcBorders>
              <w:top w:val="single" w:sz="8" w:space="0" w:color="auto"/>
              <w:left w:val="single" w:sz="8" w:space="0" w:color="auto"/>
              <w:bottom w:val="nil"/>
              <w:right w:val="single" w:sz="8" w:space="0" w:color="auto"/>
            </w:tcBorders>
            <w:vAlign w:val="bottom"/>
          </w:tcPr>
          <w:p w14:paraId="121FBC9C"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Portugal</w:t>
            </w:r>
          </w:p>
        </w:tc>
        <w:tc>
          <w:tcPr>
            <w:tcW w:w="362" w:type="dxa"/>
            <w:tcBorders>
              <w:top w:val="nil"/>
              <w:left w:val="single" w:sz="8" w:space="0" w:color="auto"/>
              <w:bottom w:val="nil"/>
              <w:right w:val="nil"/>
            </w:tcBorders>
            <w:vAlign w:val="bottom"/>
          </w:tcPr>
          <w:p w14:paraId="66936491" w14:textId="77777777" w:rsidR="00F142CE" w:rsidRPr="00185482" w:rsidRDefault="00F142CE" w:rsidP="00185482">
            <w:pPr>
              <w:rPr>
                <w:rFonts w:ascii="Arial" w:hAnsi="Arial" w:cs="Arial"/>
                <w:sz w:val="24"/>
                <w:szCs w:val="24"/>
              </w:rPr>
            </w:pPr>
          </w:p>
        </w:tc>
        <w:tc>
          <w:tcPr>
            <w:tcW w:w="1881" w:type="dxa"/>
            <w:tcBorders>
              <w:top w:val="single" w:sz="8" w:space="0" w:color="auto"/>
              <w:left w:val="single" w:sz="8" w:space="0" w:color="auto"/>
              <w:bottom w:val="nil"/>
              <w:right w:val="single" w:sz="8" w:space="0" w:color="auto"/>
            </w:tcBorders>
            <w:vAlign w:val="bottom"/>
          </w:tcPr>
          <w:p w14:paraId="3F85FBD9"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Servicio de Acción Contra las Minas de las Naciones Unidas - UNMAS</w:t>
            </w:r>
          </w:p>
        </w:tc>
      </w:tr>
      <w:tr w:rsidR="00F142CE" w:rsidRPr="00185482" w14:paraId="1CBF4FDD" w14:textId="77777777" w:rsidTr="00FB23F9">
        <w:trPr>
          <w:trHeight w:val="300"/>
        </w:trPr>
        <w:tc>
          <w:tcPr>
            <w:tcW w:w="2341" w:type="dxa"/>
            <w:tcBorders>
              <w:top w:val="nil"/>
              <w:left w:val="single" w:sz="8" w:space="0" w:color="auto"/>
              <w:bottom w:val="nil"/>
              <w:right w:val="single" w:sz="8" w:space="0" w:color="auto"/>
            </w:tcBorders>
            <w:vAlign w:val="bottom"/>
          </w:tcPr>
          <w:p w14:paraId="4414484E"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3,75%</w:t>
            </w:r>
          </w:p>
        </w:tc>
        <w:tc>
          <w:tcPr>
            <w:tcW w:w="362" w:type="dxa"/>
            <w:tcBorders>
              <w:top w:val="nil"/>
              <w:left w:val="single" w:sz="8" w:space="0" w:color="auto"/>
              <w:bottom w:val="nil"/>
              <w:right w:val="nil"/>
            </w:tcBorders>
            <w:vAlign w:val="bottom"/>
          </w:tcPr>
          <w:p w14:paraId="5926BA7E" w14:textId="77777777" w:rsidR="00F142CE" w:rsidRPr="00185482" w:rsidRDefault="00F142CE" w:rsidP="00185482">
            <w:pPr>
              <w:rPr>
                <w:rFonts w:ascii="Arial" w:hAnsi="Arial" w:cs="Arial"/>
                <w:sz w:val="24"/>
                <w:szCs w:val="24"/>
              </w:rPr>
            </w:pPr>
          </w:p>
        </w:tc>
        <w:tc>
          <w:tcPr>
            <w:tcW w:w="1871" w:type="dxa"/>
            <w:tcBorders>
              <w:top w:val="nil"/>
              <w:left w:val="single" w:sz="8" w:space="0" w:color="auto"/>
              <w:bottom w:val="nil"/>
              <w:right w:val="single" w:sz="8" w:space="0" w:color="auto"/>
            </w:tcBorders>
            <w:vAlign w:val="bottom"/>
          </w:tcPr>
          <w:p w14:paraId="3DCD4BAA"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0,68%</w:t>
            </w:r>
          </w:p>
        </w:tc>
        <w:tc>
          <w:tcPr>
            <w:tcW w:w="362" w:type="dxa"/>
            <w:tcBorders>
              <w:top w:val="nil"/>
              <w:left w:val="single" w:sz="8" w:space="0" w:color="auto"/>
              <w:bottom w:val="nil"/>
              <w:right w:val="nil"/>
            </w:tcBorders>
            <w:vAlign w:val="bottom"/>
          </w:tcPr>
          <w:p w14:paraId="07DC9513"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nil"/>
              <w:right w:val="single" w:sz="8" w:space="0" w:color="auto"/>
            </w:tcBorders>
            <w:vAlign w:val="bottom"/>
          </w:tcPr>
          <w:p w14:paraId="344FA4FD"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0,14%</w:t>
            </w:r>
          </w:p>
        </w:tc>
        <w:tc>
          <w:tcPr>
            <w:tcW w:w="362" w:type="dxa"/>
            <w:tcBorders>
              <w:top w:val="nil"/>
              <w:left w:val="single" w:sz="8" w:space="0" w:color="auto"/>
              <w:bottom w:val="nil"/>
              <w:right w:val="nil"/>
            </w:tcBorders>
            <w:vAlign w:val="bottom"/>
          </w:tcPr>
          <w:p w14:paraId="6E794264"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nil"/>
              <w:right w:val="single" w:sz="8" w:space="0" w:color="auto"/>
            </w:tcBorders>
            <w:vAlign w:val="bottom"/>
          </w:tcPr>
          <w:p w14:paraId="3CF4F748"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0,03%</w:t>
            </w:r>
          </w:p>
        </w:tc>
      </w:tr>
      <w:tr w:rsidR="00F142CE" w:rsidRPr="00185482" w14:paraId="714C9A9D" w14:textId="77777777" w:rsidTr="00FB23F9">
        <w:trPr>
          <w:trHeight w:val="315"/>
        </w:trPr>
        <w:tc>
          <w:tcPr>
            <w:tcW w:w="2341" w:type="dxa"/>
            <w:tcBorders>
              <w:top w:val="nil"/>
              <w:left w:val="single" w:sz="8" w:space="0" w:color="auto"/>
              <w:bottom w:val="single" w:sz="8" w:space="0" w:color="auto"/>
              <w:right w:val="single" w:sz="8" w:space="0" w:color="auto"/>
            </w:tcBorders>
            <w:vAlign w:val="bottom"/>
          </w:tcPr>
          <w:p w14:paraId="7267886E"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USD 33.821.575</w:t>
            </w:r>
          </w:p>
        </w:tc>
        <w:tc>
          <w:tcPr>
            <w:tcW w:w="362" w:type="dxa"/>
            <w:tcBorders>
              <w:top w:val="nil"/>
              <w:left w:val="single" w:sz="8" w:space="0" w:color="auto"/>
              <w:bottom w:val="nil"/>
              <w:right w:val="nil"/>
            </w:tcBorders>
            <w:vAlign w:val="bottom"/>
          </w:tcPr>
          <w:p w14:paraId="08E9D82E" w14:textId="77777777" w:rsidR="00F142CE" w:rsidRPr="00185482" w:rsidRDefault="00F142CE" w:rsidP="00185482">
            <w:pPr>
              <w:rPr>
                <w:rFonts w:ascii="Arial" w:hAnsi="Arial" w:cs="Arial"/>
                <w:sz w:val="24"/>
                <w:szCs w:val="24"/>
              </w:rPr>
            </w:pPr>
          </w:p>
        </w:tc>
        <w:tc>
          <w:tcPr>
            <w:tcW w:w="1871" w:type="dxa"/>
            <w:tcBorders>
              <w:top w:val="nil"/>
              <w:left w:val="single" w:sz="8" w:space="0" w:color="auto"/>
              <w:bottom w:val="single" w:sz="8" w:space="0" w:color="auto"/>
              <w:right w:val="single" w:sz="8" w:space="0" w:color="auto"/>
            </w:tcBorders>
            <w:vAlign w:val="bottom"/>
          </w:tcPr>
          <w:p w14:paraId="0E1705B3" w14:textId="77777777" w:rsidR="00F142CE" w:rsidRPr="00185482" w:rsidRDefault="00F142CE" w:rsidP="00185482">
            <w:pPr>
              <w:rPr>
                <w:rFonts w:ascii="Arial" w:eastAsia="Calibri" w:hAnsi="Arial" w:cs="Arial"/>
                <w:sz w:val="24"/>
                <w:szCs w:val="24"/>
              </w:rPr>
            </w:pPr>
            <w:r w:rsidRPr="00185482">
              <w:rPr>
                <w:rFonts w:ascii="Arial" w:eastAsia="Calibri" w:hAnsi="Arial" w:cs="Arial"/>
                <w:sz w:val="24"/>
                <w:szCs w:val="24"/>
              </w:rPr>
              <w:t>USD 6.105.105</w:t>
            </w:r>
          </w:p>
        </w:tc>
        <w:tc>
          <w:tcPr>
            <w:tcW w:w="362" w:type="dxa"/>
            <w:tcBorders>
              <w:top w:val="nil"/>
              <w:left w:val="single" w:sz="8" w:space="0" w:color="auto"/>
              <w:bottom w:val="nil"/>
              <w:right w:val="nil"/>
            </w:tcBorders>
            <w:vAlign w:val="bottom"/>
          </w:tcPr>
          <w:p w14:paraId="24426538"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single" w:sz="8" w:space="0" w:color="auto"/>
              <w:right w:val="single" w:sz="8" w:space="0" w:color="auto"/>
            </w:tcBorders>
            <w:vAlign w:val="bottom"/>
          </w:tcPr>
          <w:p w14:paraId="2231C9DF" w14:textId="77777777" w:rsidR="00F142CE" w:rsidRPr="00185482" w:rsidRDefault="00F142CE" w:rsidP="00185482">
            <w:pPr>
              <w:rPr>
                <w:rFonts w:ascii="Arial" w:eastAsia="Calibri" w:hAnsi="Arial" w:cs="Arial"/>
                <w:sz w:val="24"/>
                <w:szCs w:val="24"/>
              </w:rPr>
            </w:pPr>
            <w:r w:rsidRPr="00185482">
              <w:rPr>
                <w:rFonts w:ascii="Arial" w:eastAsia="Calibri" w:hAnsi="Arial" w:cs="Arial"/>
                <w:sz w:val="24"/>
                <w:szCs w:val="24"/>
              </w:rPr>
              <w:t>USD 1.303.520</w:t>
            </w:r>
          </w:p>
        </w:tc>
        <w:tc>
          <w:tcPr>
            <w:tcW w:w="362" w:type="dxa"/>
            <w:tcBorders>
              <w:top w:val="nil"/>
              <w:left w:val="single" w:sz="8" w:space="0" w:color="auto"/>
              <w:bottom w:val="nil"/>
              <w:right w:val="nil"/>
            </w:tcBorders>
            <w:vAlign w:val="bottom"/>
          </w:tcPr>
          <w:p w14:paraId="6B1A3026"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single" w:sz="8" w:space="0" w:color="auto"/>
              <w:right w:val="single" w:sz="8" w:space="0" w:color="auto"/>
            </w:tcBorders>
            <w:vAlign w:val="bottom"/>
          </w:tcPr>
          <w:p w14:paraId="66B60E39" w14:textId="77777777" w:rsidR="00F142CE" w:rsidRPr="00185482" w:rsidRDefault="00F142CE" w:rsidP="00185482">
            <w:pPr>
              <w:rPr>
                <w:rFonts w:ascii="Arial" w:eastAsia="Calibri" w:hAnsi="Arial" w:cs="Arial"/>
                <w:sz w:val="24"/>
                <w:szCs w:val="24"/>
              </w:rPr>
            </w:pPr>
            <w:r w:rsidRPr="00185482">
              <w:rPr>
                <w:rFonts w:ascii="Arial" w:eastAsia="Calibri" w:hAnsi="Arial" w:cs="Arial"/>
                <w:sz w:val="24"/>
                <w:szCs w:val="24"/>
              </w:rPr>
              <w:t>USD 270.000</w:t>
            </w:r>
          </w:p>
        </w:tc>
      </w:tr>
      <w:tr w:rsidR="00F142CE" w:rsidRPr="00185482" w14:paraId="76AFA866" w14:textId="77777777" w:rsidTr="00FB23F9">
        <w:trPr>
          <w:trHeight w:val="315"/>
        </w:trPr>
        <w:tc>
          <w:tcPr>
            <w:tcW w:w="2341" w:type="dxa"/>
            <w:tcBorders>
              <w:top w:val="single" w:sz="8" w:space="0" w:color="auto"/>
              <w:left w:val="nil"/>
              <w:bottom w:val="nil"/>
              <w:right w:val="nil"/>
            </w:tcBorders>
            <w:vAlign w:val="bottom"/>
          </w:tcPr>
          <w:p w14:paraId="22D4672F"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49872A26" w14:textId="77777777" w:rsidR="00F142CE" w:rsidRPr="00185482" w:rsidRDefault="00F142CE" w:rsidP="00185482">
            <w:pPr>
              <w:rPr>
                <w:rFonts w:ascii="Arial" w:hAnsi="Arial" w:cs="Arial"/>
                <w:sz w:val="24"/>
                <w:szCs w:val="24"/>
              </w:rPr>
            </w:pPr>
          </w:p>
        </w:tc>
        <w:tc>
          <w:tcPr>
            <w:tcW w:w="1871" w:type="dxa"/>
            <w:tcBorders>
              <w:top w:val="single" w:sz="8" w:space="0" w:color="auto"/>
              <w:left w:val="nil"/>
              <w:bottom w:val="nil"/>
              <w:right w:val="nil"/>
            </w:tcBorders>
            <w:vAlign w:val="bottom"/>
          </w:tcPr>
          <w:p w14:paraId="6168D6DC"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0E0794B6" w14:textId="77777777" w:rsidR="00F142CE" w:rsidRPr="00185482" w:rsidRDefault="00F142CE" w:rsidP="00185482">
            <w:pPr>
              <w:rPr>
                <w:rFonts w:ascii="Arial" w:hAnsi="Arial" w:cs="Arial"/>
                <w:sz w:val="24"/>
                <w:szCs w:val="24"/>
              </w:rPr>
            </w:pPr>
          </w:p>
        </w:tc>
        <w:tc>
          <w:tcPr>
            <w:tcW w:w="1881" w:type="dxa"/>
            <w:tcBorders>
              <w:top w:val="single" w:sz="8" w:space="0" w:color="auto"/>
              <w:left w:val="nil"/>
              <w:bottom w:val="nil"/>
              <w:right w:val="nil"/>
            </w:tcBorders>
            <w:vAlign w:val="bottom"/>
          </w:tcPr>
          <w:p w14:paraId="53E0B4FA"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6E8BB0C3" w14:textId="77777777" w:rsidR="00F142CE" w:rsidRPr="00185482" w:rsidRDefault="00F142CE" w:rsidP="00185482">
            <w:pPr>
              <w:rPr>
                <w:rFonts w:ascii="Arial" w:hAnsi="Arial" w:cs="Arial"/>
                <w:sz w:val="24"/>
                <w:szCs w:val="24"/>
              </w:rPr>
            </w:pPr>
          </w:p>
        </w:tc>
        <w:tc>
          <w:tcPr>
            <w:tcW w:w="1881" w:type="dxa"/>
            <w:tcBorders>
              <w:top w:val="single" w:sz="8" w:space="0" w:color="auto"/>
              <w:left w:val="nil"/>
              <w:bottom w:val="nil"/>
              <w:right w:val="nil"/>
            </w:tcBorders>
            <w:vAlign w:val="bottom"/>
          </w:tcPr>
          <w:p w14:paraId="00090FCC" w14:textId="77777777" w:rsidR="00F142CE" w:rsidRPr="00185482" w:rsidRDefault="00F142CE" w:rsidP="00185482">
            <w:pPr>
              <w:rPr>
                <w:rFonts w:ascii="Arial" w:hAnsi="Arial" w:cs="Arial"/>
                <w:sz w:val="24"/>
                <w:szCs w:val="24"/>
              </w:rPr>
            </w:pPr>
          </w:p>
        </w:tc>
      </w:tr>
      <w:tr w:rsidR="00F142CE" w:rsidRPr="00185482" w14:paraId="14FAA2DA" w14:textId="77777777" w:rsidTr="00FB23F9">
        <w:trPr>
          <w:trHeight w:val="645"/>
        </w:trPr>
        <w:tc>
          <w:tcPr>
            <w:tcW w:w="2341" w:type="dxa"/>
            <w:tcBorders>
              <w:top w:val="single" w:sz="8" w:space="0" w:color="auto"/>
              <w:left w:val="single" w:sz="8" w:space="0" w:color="auto"/>
              <w:bottom w:val="nil"/>
              <w:right w:val="single" w:sz="8" w:space="0" w:color="auto"/>
            </w:tcBorders>
            <w:vAlign w:val="bottom"/>
          </w:tcPr>
          <w:p w14:paraId="4BDC4019"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Alemania</w:t>
            </w:r>
          </w:p>
        </w:tc>
        <w:tc>
          <w:tcPr>
            <w:tcW w:w="362" w:type="dxa"/>
            <w:tcBorders>
              <w:top w:val="nil"/>
              <w:left w:val="single" w:sz="8" w:space="0" w:color="auto"/>
              <w:bottom w:val="nil"/>
              <w:right w:val="nil"/>
            </w:tcBorders>
            <w:vAlign w:val="bottom"/>
          </w:tcPr>
          <w:p w14:paraId="5B93EE0D" w14:textId="77777777" w:rsidR="00F142CE" w:rsidRPr="00185482" w:rsidRDefault="00F142CE" w:rsidP="00185482">
            <w:pPr>
              <w:rPr>
                <w:rFonts w:ascii="Arial" w:hAnsi="Arial" w:cs="Arial"/>
                <w:sz w:val="24"/>
                <w:szCs w:val="24"/>
              </w:rPr>
            </w:pPr>
          </w:p>
        </w:tc>
        <w:tc>
          <w:tcPr>
            <w:tcW w:w="1871" w:type="dxa"/>
            <w:tcBorders>
              <w:top w:val="single" w:sz="8" w:space="0" w:color="auto"/>
              <w:left w:val="single" w:sz="8" w:space="0" w:color="auto"/>
              <w:bottom w:val="nil"/>
              <w:right w:val="single" w:sz="8" w:space="0" w:color="auto"/>
            </w:tcBorders>
            <w:vAlign w:val="bottom"/>
          </w:tcPr>
          <w:p w14:paraId="552042EF"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Banco Interamericano de Desarrollo - BID</w:t>
            </w:r>
          </w:p>
        </w:tc>
        <w:tc>
          <w:tcPr>
            <w:tcW w:w="362" w:type="dxa"/>
            <w:tcBorders>
              <w:top w:val="nil"/>
              <w:left w:val="single" w:sz="8" w:space="0" w:color="auto"/>
              <w:bottom w:val="nil"/>
              <w:right w:val="nil"/>
            </w:tcBorders>
            <w:vAlign w:val="bottom"/>
          </w:tcPr>
          <w:p w14:paraId="51B4BF56" w14:textId="77777777" w:rsidR="00F142CE" w:rsidRPr="00185482" w:rsidRDefault="00F142CE" w:rsidP="00185482">
            <w:pPr>
              <w:rPr>
                <w:rFonts w:ascii="Arial" w:hAnsi="Arial" w:cs="Arial"/>
                <w:sz w:val="24"/>
                <w:szCs w:val="24"/>
              </w:rPr>
            </w:pPr>
          </w:p>
        </w:tc>
        <w:tc>
          <w:tcPr>
            <w:tcW w:w="1881" w:type="dxa"/>
            <w:tcBorders>
              <w:top w:val="single" w:sz="8" w:space="0" w:color="auto"/>
              <w:left w:val="single" w:sz="8" w:space="0" w:color="auto"/>
              <w:bottom w:val="nil"/>
              <w:right w:val="single" w:sz="8" w:space="0" w:color="auto"/>
            </w:tcBorders>
            <w:vAlign w:val="bottom"/>
          </w:tcPr>
          <w:p w14:paraId="1E1D3164"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Dinamarca</w:t>
            </w:r>
          </w:p>
        </w:tc>
        <w:tc>
          <w:tcPr>
            <w:tcW w:w="362" w:type="dxa"/>
            <w:tcBorders>
              <w:top w:val="nil"/>
              <w:left w:val="single" w:sz="8" w:space="0" w:color="auto"/>
              <w:bottom w:val="nil"/>
              <w:right w:val="nil"/>
            </w:tcBorders>
            <w:vAlign w:val="bottom"/>
          </w:tcPr>
          <w:p w14:paraId="60FC996D" w14:textId="77777777" w:rsidR="00F142CE" w:rsidRPr="00185482" w:rsidRDefault="00F142CE" w:rsidP="00185482">
            <w:pPr>
              <w:rPr>
                <w:rFonts w:ascii="Arial" w:hAnsi="Arial" w:cs="Arial"/>
                <w:sz w:val="24"/>
                <w:szCs w:val="24"/>
              </w:rPr>
            </w:pPr>
          </w:p>
        </w:tc>
        <w:tc>
          <w:tcPr>
            <w:tcW w:w="1881" w:type="dxa"/>
            <w:tcBorders>
              <w:top w:val="single" w:sz="8" w:space="0" w:color="auto"/>
              <w:left w:val="single" w:sz="8" w:space="0" w:color="auto"/>
              <w:bottom w:val="nil"/>
              <w:right w:val="single" w:sz="8" w:space="0" w:color="auto"/>
            </w:tcBorders>
            <w:vAlign w:val="bottom"/>
          </w:tcPr>
          <w:p w14:paraId="5596CB1B"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Suecia</w:t>
            </w:r>
          </w:p>
        </w:tc>
      </w:tr>
      <w:tr w:rsidR="00F142CE" w:rsidRPr="00185482" w14:paraId="60458278" w14:textId="77777777" w:rsidTr="00FB23F9">
        <w:trPr>
          <w:trHeight w:val="315"/>
        </w:trPr>
        <w:tc>
          <w:tcPr>
            <w:tcW w:w="2341" w:type="dxa"/>
            <w:tcBorders>
              <w:top w:val="nil"/>
              <w:left w:val="single" w:sz="8" w:space="0" w:color="auto"/>
              <w:bottom w:val="nil"/>
              <w:right w:val="single" w:sz="8" w:space="0" w:color="auto"/>
            </w:tcBorders>
            <w:vAlign w:val="bottom"/>
          </w:tcPr>
          <w:p w14:paraId="6E464914"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3,41%</w:t>
            </w:r>
          </w:p>
        </w:tc>
        <w:tc>
          <w:tcPr>
            <w:tcW w:w="362" w:type="dxa"/>
            <w:tcBorders>
              <w:top w:val="nil"/>
              <w:left w:val="single" w:sz="8" w:space="0" w:color="auto"/>
              <w:bottom w:val="nil"/>
              <w:right w:val="nil"/>
            </w:tcBorders>
            <w:vAlign w:val="bottom"/>
          </w:tcPr>
          <w:p w14:paraId="196E73D6" w14:textId="77777777" w:rsidR="00F142CE" w:rsidRPr="00185482" w:rsidRDefault="00F142CE" w:rsidP="00185482">
            <w:pPr>
              <w:rPr>
                <w:rFonts w:ascii="Arial" w:hAnsi="Arial" w:cs="Arial"/>
                <w:sz w:val="24"/>
                <w:szCs w:val="24"/>
              </w:rPr>
            </w:pPr>
          </w:p>
        </w:tc>
        <w:tc>
          <w:tcPr>
            <w:tcW w:w="1871" w:type="dxa"/>
            <w:tcBorders>
              <w:top w:val="nil"/>
              <w:left w:val="single" w:sz="8" w:space="0" w:color="auto"/>
              <w:bottom w:val="single" w:sz="8" w:space="0" w:color="auto"/>
              <w:right w:val="single" w:sz="8" w:space="0" w:color="auto"/>
            </w:tcBorders>
            <w:vAlign w:val="bottom"/>
          </w:tcPr>
          <w:p w14:paraId="3D5E9E0D"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0,43%</w:t>
            </w:r>
          </w:p>
        </w:tc>
        <w:tc>
          <w:tcPr>
            <w:tcW w:w="362" w:type="dxa"/>
            <w:tcBorders>
              <w:top w:val="nil"/>
              <w:left w:val="single" w:sz="8" w:space="0" w:color="auto"/>
              <w:bottom w:val="nil"/>
              <w:right w:val="nil"/>
            </w:tcBorders>
            <w:vAlign w:val="bottom"/>
          </w:tcPr>
          <w:p w14:paraId="71E2333C"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nil"/>
              <w:right w:val="single" w:sz="8" w:space="0" w:color="auto"/>
            </w:tcBorders>
            <w:vAlign w:val="bottom"/>
          </w:tcPr>
          <w:p w14:paraId="0DD46ED3"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0,14%</w:t>
            </w:r>
          </w:p>
        </w:tc>
        <w:tc>
          <w:tcPr>
            <w:tcW w:w="362" w:type="dxa"/>
            <w:tcBorders>
              <w:top w:val="nil"/>
              <w:left w:val="single" w:sz="8" w:space="0" w:color="auto"/>
              <w:bottom w:val="nil"/>
              <w:right w:val="nil"/>
            </w:tcBorders>
            <w:vAlign w:val="bottom"/>
          </w:tcPr>
          <w:p w14:paraId="29AC4907"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nil"/>
              <w:right w:val="single" w:sz="8" w:space="0" w:color="auto"/>
            </w:tcBorders>
            <w:vAlign w:val="bottom"/>
          </w:tcPr>
          <w:p w14:paraId="517A6A1C"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0,01%</w:t>
            </w:r>
          </w:p>
        </w:tc>
      </w:tr>
      <w:tr w:rsidR="00F142CE" w:rsidRPr="00185482" w14:paraId="4B060E2F" w14:textId="77777777" w:rsidTr="00FB23F9">
        <w:trPr>
          <w:trHeight w:val="315"/>
        </w:trPr>
        <w:tc>
          <w:tcPr>
            <w:tcW w:w="2341" w:type="dxa"/>
            <w:tcBorders>
              <w:top w:val="nil"/>
              <w:left w:val="single" w:sz="8" w:space="0" w:color="auto"/>
              <w:bottom w:val="single" w:sz="8" w:space="0" w:color="auto"/>
              <w:right w:val="single" w:sz="8" w:space="0" w:color="auto"/>
            </w:tcBorders>
            <w:vAlign w:val="bottom"/>
          </w:tcPr>
          <w:p w14:paraId="65AB2EAD" w14:textId="77777777" w:rsidR="00F142CE" w:rsidRPr="00185482" w:rsidRDefault="00F142CE" w:rsidP="00185482">
            <w:pPr>
              <w:rPr>
                <w:rFonts w:ascii="Arial" w:eastAsia="Calibri" w:hAnsi="Arial" w:cs="Arial"/>
                <w:sz w:val="24"/>
                <w:szCs w:val="24"/>
              </w:rPr>
            </w:pPr>
            <w:r w:rsidRPr="00185482">
              <w:rPr>
                <w:rFonts w:ascii="Arial" w:eastAsia="Calibri" w:hAnsi="Arial" w:cs="Arial"/>
                <w:sz w:val="24"/>
                <w:szCs w:val="24"/>
              </w:rPr>
              <w:t>USD 30.781.931</w:t>
            </w:r>
          </w:p>
        </w:tc>
        <w:tc>
          <w:tcPr>
            <w:tcW w:w="362" w:type="dxa"/>
            <w:tcBorders>
              <w:top w:val="nil"/>
              <w:left w:val="single" w:sz="8" w:space="0" w:color="auto"/>
              <w:bottom w:val="nil"/>
              <w:right w:val="nil"/>
            </w:tcBorders>
            <w:vAlign w:val="bottom"/>
          </w:tcPr>
          <w:p w14:paraId="732A9110" w14:textId="77777777" w:rsidR="00F142CE" w:rsidRPr="00185482" w:rsidRDefault="00F142CE" w:rsidP="00185482">
            <w:pPr>
              <w:rPr>
                <w:rFonts w:ascii="Arial" w:hAnsi="Arial" w:cs="Arial"/>
                <w:sz w:val="24"/>
                <w:szCs w:val="24"/>
              </w:rPr>
            </w:pPr>
          </w:p>
        </w:tc>
        <w:tc>
          <w:tcPr>
            <w:tcW w:w="1871" w:type="dxa"/>
            <w:tcBorders>
              <w:top w:val="single" w:sz="8" w:space="0" w:color="auto"/>
              <w:left w:val="single" w:sz="8" w:space="0" w:color="auto"/>
              <w:bottom w:val="single" w:sz="8" w:space="0" w:color="auto"/>
              <w:right w:val="single" w:sz="8" w:space="0" w:color="auto"/>
            </w:tcBorders>
            <w:vAlign w:val="bottom"/>
          </w:tcPr>
          <w:p w14:paraId="430C1A6F" w14:textId="77777777" w:rsidR="00F142CE" w:rsidRPr="00185482" w:rsidRDefault="00F142CE" w:rsidP="00185482">
            <w:pPr>
              <w:rPr>
                <w:rFonts w:ascii="Arial" w:eastAsia="Calibri" w:hAnsi="Arial" w:cs="Arial"/>
                <w:sz w:val="24"/>
                <w:szCs w:val="24"/>
              </w:rPr>
            </w:pPr>
            <w:r w:rsidRPr="00185482">
              <w:rPr>
                <w:rFonts w:ascii="Arial" w:eastAsia="Calibri" w:hAnsi="Arial" w:cs="Arial"/>
                <w:sz w:val="24"/>
                <w:szCs w:val="24"/>
              </w:rPr>
              <w:t>USD 3.918.761</w:t>
            </w:r>
          </w:p>
        </w:tc>
        <w:tc>
          <w:tcPr>
            <w:tcW w:w="362" w:type="dxa"/>
            <w:tcBorders>
              <w:top w:val="nil"/>
              <w:left w:val="single" w:sz="8" w:space="0" w:color="auto"/>
              <w:bottom w:val="nil"/>
              <w:right w:val="nil"/>
            </w:tcBorders>
            <w:vAlign w:val="bottom"/>
          </w:tcPr>
          <w:p w14:paraId="425EE579"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single" w:sz="8" w:space="0" w:color="auto"/>
              <w:right w:val="single" w:sz="8" w:space="0" w:color="auto"/>
            </w:tcBorders>
            <w:vAlign w:val="bottom"/>
          </w:tcPr>
          <w:p w14:paraId="4D9621EE" w14:textId="77777777" w:rsidR="00F142CE" w:rsidRPr="00185482" w:rsidRDefault="00F142CE" w:rsidP="00185482">
            <w:pPr>
              <w:rPr>
                <w:rFonts w:ascii="Arial" w:eastAsia="Calibri" w:hAnsi="Arial" w:cs="Arial"/>
                <w:sz w:val="24"/>
                <w:szCs w:val="24"/>
              </w:rPr>
            </w:pPr>
            <w:r w:rsidRPr="00185482">
              <w:rPr>
                <w:rFonts w:ascii="Arial" w:eastAsia="Calibri" w:hAnsi="Arial" w:cs="Arial"/>
                <w:sz w:val="24"/>
                <w:szCs w:val="24"/>
              </w:rPr>
              <w:t>USD 1.222.689</w:t>
            </w:r>
          </w:p>
        </w:tc>
        <w:tc>
          <w:tcPr>
            <w:tcW w:w="362" w:type="dxa"/>
            <w:tcBorders>
              <w:top w:val="nil"/>
              <w:left w:val="single" w:sz="8" w:space="0" w:color="auto"/>
              <w:bottom w:val="nil"/>
              <w:right w:val="nil"/>
            </w:tcBorders>
            <w:vAlign w:val="bottom"/>
          </w:tcPr>
          <w:p w14:paraId="13A09289"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single" w:sz="8" w:space="0" w:color="auto"/>
              <w:right w:val="single" w:sz="8" w:space="0" w:color="auto"/>
            </w:tcBorders>
            <w:vAlign w:val="bottom"/>
          </w:tcPr>
          <w:p w14:paraId="12225AE7"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USD 127.730</w:t>
            </w:r>
          </w:p>
        </w:tc>
      </w:tr>
      <w:tr w:rsidR="00F142CE" w:rsidRPr="00185482" w14:paraId="4D0E61D5" w14:textId="77777777" w:rsidTr="00FB23F9">
        <w:trPr>
          <w:trHeight w:val="315"/>
        </w:trPr>
        <w:tc>
          <w:tcPr>
            <w:tcW w:w="2341" w:type="dxa"/>
            <w:tcBorders>
              <w:top w:val="single" w:sz="8" w:space="0" w:color="auto"/>
              <w:left w:val="nil"/>
              <w:bottom w:val="nil"/>
              <w:right w:val="nil"/>
            </w:tcBorders>
            <w:vAlign w:val="bottom"/>
          </w:tcPr>
          <w:p w14:paraId="3B8E51C0" w14:textId="77777777" w:rsidR="001912B4" w:rsidRPr="00185482" w:rsidRDefault="001912B4" w:rsidP="00185482">
            <w:pPr>
              <w:rPr>
                <w:rFonts w:ascii="Arial" w:hAnsi="Arial" w:cs="Arial"/>
                <w:sz w:val="24"/>
                <w:szCs w:val="24"/>
              </w:rPr>
            </w:pPr>
          </w:p>
          <w:p w14:paraId="425AF8BE" w14:textId="7925D5F7" w:rsidR="0032302C" w:rsidRPr="00185482" w:rsidRDefault="0032302C" w:rsidP="00185482">
            <w:pPr>
              <w:rPr>
                <w:rFonts w:ascii="Arial" w:hAnsi="Arial" w:cs="Arial"/>
                <w:sz w:val="24"/>
                <w:szCs w:val="24"/>
              </w:rPr>
            </w:pPr>
          </w:p>
        </w:tc>
        <w:tc>
          <w:tcPr>
            <w:tcW w:w="362" w:type="dxa"/>
            <w:tcBorders>
              <w:top w:val="nil"/>
              <w:left w:val="nil"/>
              <w:bottom w:val="nil"/>
              <w:right w:val="nil"/>
            </w:tcBorders>
            <w:vAlign w:val="bottom"/>
          </w:tcPr>
          <w:p w14:paraId="3705586E" w14:textId="77777777" w:rsidR="00F142CE" w:rsidRPr="00185482" w:rsidRDefault="00F142CE" w:rsidP="00185482">
            <w:pPr>
              <w:rPr>
                <w:rFonts w:ascii="Arial" w:hAnsi="Arial" w:cs="Arial"/>
                <w:sz w:val="24"/>
                <w:szCs w:val="24"/>
              </w:rPr>
            </w:pPr>
          </w:p>
        </w:tc>
        <w:tc>
          <w:tcPr>
            <w:tcW w:w="1871" w:type="dxa"/>
            <w:tcBorders>
              <w:top w:val="single" w:sz="8" w:space="0" w:color="auto"/>
              <w:left w:val="nil"/>
              <w:bottom w:val="nil"/>
              <w:right w:val="nil"/>
            </w:tcBorders>
            <w:vAlign w:val="bottom"/>
          </w:tcPr>
          <w:p w14:paraId="631E51C5"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1D33DC4B" w14:textId="77777777" w:rsidR="00F142CE" w:rsidRPr="00185482" w:rsidRDefault="00F142CE" w:rsidP="00185482">
            <w:pPr>
              <w:rPr>
                <w:rFonts w:ascii="Arial" w:hAnsi="Arial" w:cs="Arial"/>
                <w:sz w:val="24"/>
                <w:szCs w:val="24"/>
              </w:rPr>
            </w:pPr>
          </w:p>
        </w:tc>
        <w:tc>
          <w:tcPr>
            <w:tcW w:w="1881" w:type="dxa"/>
            <w:tcBorders>
              <w:top w:val="single" w:sz="8" w:space="0" w:color="auto"/>
              <w:left w:val="nil"/>
              <w:bottom w:val="nil"/>
              <w:right w:val="nil"/>
            </w:tcBorders>
            <w:vAlign w:val="bottom"/>
          </w:tcPr>
          <w:p w14:paraId="6996E809"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5D508359" w14:textId="77777777" w:rsidR="00F142CE" w:rsidRPr="00185482" w:rsidRDefault="00F142CE" w:rsidP="00185482">
            <w:pPr>
              <w:rPr>
                <w:rFonts w:ascii="Arial" w:hAnsi="Arial" w:cs="Arial"/>
                <w:sz w:val="24"/>
                <w:szCs w:val="24"/>
              </w:rPr>
            </w:pPr>
          </w:p>
        </w:tc>
        <w:tc>
          <w:tcPr>
            <w:tcW w:w="1881" w:type="dxa"/>
            <w:tcBorders>
              <w:top w:val="single" w:sz="8" w:space="0" w:color="auto"/>
              <w:left w:val="nil"/>
              <w:bottom w:val="nil"/>
              <w:right w:val="nil"/>
            </w:tcBorders>
            <w:vAlign w:val="bottom"/>
          </w:tcPr>
          <w:p w14:paraId="74CBE49D" w14:textId="77777777" w:rsidR="00F142CE" w:rsidRPr="00185482" w:rsidRDefault="00F142CE" w:rsidP="00185482">
            <w:pPr>
              <w:rPr>
                <w:rFonts w:ascii="Arial" w:hAnsi="Arial" w:cs="Arial"/>
                <w:sz w:val="24"/>
                <w:szCs w:val="24"/>
              </w:rPr>
            </w:pPr>
          </w:p>
        </w:tc>
      </w:tr>
      <w:tr w:rsidR="00F142CE" w:rsidRPr="00185482" w14:paraId="474148FF" w14:textId="77777777" w:rsidTr="00FB23F9">
        <w:trPr>
          <w:trHeight w:val="315"/>
        </w:trPr>
        <w:tc>
          <w:tcPr>
            <w:tcW w:w="2341" w:type="dxa"/>
            <w:tcBorders>
              <w:top w:val="single" w:sz="8" w:space="0" w:color="auto"/>
              <w:left w:val="single" w:sz="8" w:space="0" w:color="auto"/>
              <w:bottom w:val="nil"/>
              <w:right w:val="single" w:sz="8" w:space="0" w:color="auto"/>
            </w:tcBorders>
            <w:vAlign w:val="bottom"/>
          </w:tcPr>
          <w:p w14:paraId="3BCBF987"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lastRenderedPageBreak/>
              <w:t>Privados Internacionales</w:t>
            </w:r>
          </w:p>
        </w:tc>
        <w:tc>
          <w:tcPr>
            <w:tcW w:w="362" w:type="dxa"/>
            <w:tcBorders>
              <w:top w:val="nil"/>
              <w:left w:val="single" w:sz="8" w:space="0" w:color="auto"/>
              <w:bottom w:val="nil"/>
              <w:right w:val="nil"/>
            </w:tcBorders>
            <w:vAlign w:val="bottom"/>
          </w:tcPr>
          <w:p w14:paraId="1B307F05" w14:textId="77777777" w:rsidR="00F142CE" w:rsidRPr="00185482" w:rsidRDefault="00F142CE" w:rsidP="00185482">
            <w:pPr>
              <w:rPr>
                <w:rFonts w:ascii="Arial" w:hAnsi="Arial" w:cs="Arial"/>
                <w:sz w:val="24"/>
                <w:szCs w:val="24"/>
              </w:rPr>
            </w:pPr>
          </w:p>
        </w:tc>
        <w:tc>
          <w:tcPr>
            <w:tcW w:w="1871" w:type="dxa"/>
            <w:tcBorders>
              <w:top w:val="single" w:sz="8" w:space="0" w:color="auto"/>
              <w:left w:val="single" w:sz="8" w:space="0" w:color="auto"/>
              <w:bottom w:val="nil"/>
              <w:right w:val="single" w:sz="8" w:space="0" w:color="auto"/>
            </w:tcBorders>
            <w:vAlign w:val="bottom"/>
          </w:tcPr>
          <w:p w14:paraId="2E85A787"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Japón</w:t>
            </w:r>
          </w:p>
        </w:tc>
        <w:tc>
          <w:tcPr>
            <w:tcW w:w="362" w:type="dxa"/>
            <w:tcBorders>
              <w:top w:val="nil"/>
              <w:left w:val="single" w:sz="8" w:space="0" w:color="auto"/>
              <w:bottom w:val="nil"/>
              <w:right w:val="nil"/>
            </w:tcBorders>
            <w:vAlign w:val="bottom"/>
          </w:tcPr>
          <w:p w14:paraId="5878AF2C" w14:textId="77777777" w:rsidR="00F142CE" w:rsidRPr="00185482" w:rsidRDefault="00F142CE" w:rsidP="00185482">
            <w:pPr>
              <w:rPr>
                <w:rFonts w:ascii="Arial" w:hAnsi="Arial" w:cs="Arial"/>
                <w:sz w:val="24"/>
                <w:szCs w:val="24"/>
              </w:rPr>
            </w:pPr>
          </w:p>
        </w:tc>
        <w:tc>
          <w:tcPr>
            <w:tcW w:w="1881" w:type="dxa"/>
            <w:tcBorders>
              <w:top w:val="single" w:sz="8" w:space="0" w:color="auto"/>
              <w:left w:val="single" w:sz="8" w:space="0" w:color="auto"/>
              <w:bottom w:val="nil"/>
              <w:right w:val="single" w:sz="8" w:space="0" w:color="auto"/>
            </w:tcBorders>
            <w:vAlign w:val="bottom"/>
          </w:tcPr>
          <w:p w14:paraId="28E50F9D"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OPS/OMS</w:t>
            </w:r>
          </w:p>
        </w:tc>
        <w:tc>
          <w:tcPr>
            <w:tcW w:w="362" w:type="dxa"/>
            <w:tcBorders>
              <w:top w:val="nil"/>
              <w:left w:val="single" w:sz="8" w:space="0" w:color="auto"/>
              <w:bottom w:val="nil"/>
              <w:right w:val="nil"/>
            </w:tcBorders>
            <w:vAlign w:val="bottom"/>
          </w:tcPr>
          <w:p w14:paraId="7694D1B3" w14:textId="77777777" w:rsidR="00F142CE" w:rsidRPr="00185482" w:rsidRDefault="00F142CE" w:rsidP="00185482">
            <w:pPr>
              <w:rPr>
                <w:rFonts w:ascii="Arial" w:hAnsi="Arial" w:cs="Arial"/>
                <w:sz w:val="24"/>
                <w:szCs w:val="24"/>
              </w:rPr>
            </w:pPr>
          </w:p>
        </w:tc>
        <w:tc>
          <w:tcPr>
            <w:tcW w:w="1881" w:type="dxa"/>
            <w:tcBorders>
              <w:top w:val="single" w:sz="8" w:space="0" w:color="auto"/>
              <w:left w:val="single" w:sz="8" w:space="0" w:color="auto"/>
              <w:bottom w:val="nil"/>
              <w:right w:val="single" w:sz="8" w:space="0" w:color="auto"/>
            </w:tcBorders>
            <w:vAlign w:val="bottom"/>
          </w:tcPr>
          <w:p w14:paraId="463DADCC"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Otras organizaciones Multilaterales</w:t>
            </w:r>
          </w:p>
        </w:tc>
      </w:tr>
      <w:tr w:rsidR="00F142CE" w:rsidRPr="00185482" w14:paraId="66995111" w14:textId="77777777" w:rsidTr="00FB23F9">
        <w:trPr>
          <w:trHeight w:val="300"/>
        </w:trPr>
        <w:tc>
          <w:tcPr>
            <w:tcW w:w="2341" w:type="dxa"/>
            <w:tcBorders>
              <w:top w:val="nil"/>
              <w:left w:val="single" w:sz="8" w:space="0" w:color="auto"/>
              <w:bottom w:val="nil"/>
              <w:right w:val="single" w:sz="8" w:space="0" w:color="auto"/>
            </w:tcBorders>
            <w:vAlign w:val="bottom"/>
          </w:tcPr>
          <w:p w14:paraId="2E9A28F8"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2,47%</w:t>
            </w:r>
          </w:p>
        </w:tc>
        <w:tc>
          <w:tcPr>
            <w:tcW w:w="362" w:type="dxa"/>
            <w:tcBorders>
              <w:top w:val="nil"/>
              <w:left w:val="single" w:sz="8" w:space="0" w:color="auto"/>
              <w:bottom w:val="nil"/>
              <w:right w:val="nil"/>
            </w:tcBorders>
            <w:vAlign w:val="bottom"/>
          </w:tcPr>
          <w:p w14:paraId="6B226CC3" w14:textId="77777777" w:rsidR="00F142CE" w:rsidRPr="00185482" w:rsidRDefault="00F142CE" w:rsidP="00185482">
            <w:pPr>
              <w:rPr>
                <w:rFonts w:ascii="Arial" w:hAnsi="Arial" w:cs="Arial"/>
                <w:sz w:val="24"/>
                <w:szCs w:val="24"/>
              </w:rPr>
            </w:pPr>
          </w:p>
        </w:tc>
        <w:tc>
          <w:tcPr>
            <w:tcW w:w="1871" w:type="dxa"/>
            <w:tcBorders>
              <w:top w:val="nil"/>
              <w:left w:val="single" w:sz="8" w:space="0" w:color="auto"/>
              <w:bottom w:val="nil"/>
              <w:right w:val="single" w:sz="8" w:space="0" w:color="auto"/>
            </w:tcBorders>
            <w:vAlign w:val="bottom"/>
          </w:tcPr>
          <w:p w14:paraId="22B3574C"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0,39%</w:t>
            </w:r>
          </w:p>
        </w:tc>
        <w:tc>
          <w:tcPr>
            <w:tcW w:w="362" w:type="dxa"/>
            <w:tcBorders>
              <w:top w:val="nil"/>
              <w:left w:val="single" w:sz="8" w:space="0" w:color="auto"/>
              <w:bottom w:val="nil"/>
              <w:right w:val="nil"/>
            </w:tcBorders>
            <w:vAlign w:val="bottom"/>
          </w:tcPr>
          <w:p w14:paraId="5528CC29"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nil"/>
              <w:right w:val="single" w:sz="8" w:space="0" w:color="auto"/>
            </w:tcBorders>
            <w:vAlign w:val="bottom"/>
          </w:tcPr>
          <w:p w14:paraId="192D1AA9"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0,13%</w:t>
            </w:r>
          </w:p>
        </w:tc>
        <w:tc>
          <w:tcPr>
            <w:tcW w:w="362" w:type="dxa"/>
            <w:tcBorders>
              <w:top w:val="nil"/>
              <w:left w:val="single" w:sz="8" w:space="0" w:color="auto"/>
              <w:bottom w:val="nil"/>
              <w:right w:val="nil"/>
            </w:tcBorders>
            <w:vAlign w:val="bottom"/>
          </w:tcPr>
          <w:p w14:paraId="72649018"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nil"/>
              <w:right w:val="single" w:sz="8" w:space="0" w:color="auto"/>
            </w:tcBorders>
            <w:vAlign w:val="bottom"/>
          </w:tcPr>
          <w:p w14:paraId="16F8EC98"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0,01%</w:t>
            </w:r>
          </w:p>
        </w:tc>
      </w:tr>
      <w:tr w:rsidR="00F142CE" w:rsidRPr="00185482" w14:paraId="4F76A368" w14:textId="77777777" w:rsidTr="00FB23F9">
        <w:trPr>
          <w:trHeight w:val="315"/>
        </w:trPr>
        <w:tc>
          <w:tcPr>
            <w:tcW w:w="2341" w:type="dxa"/>
            <w:tcBorders>
              <w:top w:val="nil"/>
              <w:left w:val="single" w:sz="8" w:space="0" w:color="auto"/>
              <w:bottom w:val="single" w:sz="8" w:space="0" w:color="auto"/>
              <w:right w:val="single" w:sz="8" w:space="0" w:color="auto"/>
            </w:tcBorders>
            <w:vAlign w:val="bottom"/>
          </w:tcPr>
          <w:p w14:paraId="22C7EED1"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USD 22.275.142</w:t>
            </w:r>
          </w:p>
        </w:tc>
        <w:tc>
          <w:tcPr>
            <w:tcW w:w="362" w:type="dxa"/>
            <w:tcBorders>
              <w:top w:val="nil"/>
              <w:left w:val="single" w:sz="8" w:space="0" w:color="auto"/>
              <w:bottom w:val="nil"/>
              <w:right w:val="nil"/>
            </w:tcBorders>
            <w:vAlign w:val="bottom"/>
          </w:tcPr>
          <w:p w14:paraId="6B218225" w14:textId="77777777" w:rsidR="00F142CE" w:rsidRPr="00185482" w:rsidRDefault="00F142CE" w:rsidP="00185482">
            <w:pPr>
              <w:rPr>
                <w:rFonts w:ascii="Arial" w:hAnsi="Arial" w:cs="Arial"/>
                <w:sz w:val="24"/>
                <w:szCs w:val="24"/>
              </w:rPr>
            </w:pPr>
          </w:p>
        </w:tc>
        <w:tc>
          <w:tcPr>
            <w:tcW w:w="1871" w:type="dxa"/>
            <w:tcBorders>
              <w:top w:val="nil"/>
              <w:left w:val="single" w:sz="8" w:space="0" w:color="auto"/>
              <w:bottom w:val="single" w:sz="8" w:space="0" w:color="auto"/>
              <w:right w:val="single" w:sz="8" w:space="0" w:color="auto"/>
            </w:tcBorders>
            <w:vAlign w:val="bottom"/>
          </w:tcPr>
          <w:p w14:paraId="7F8AA472"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USD 3.547.440</w:t>
            </w:r>
          </w:p>
        </w:tc>
        <w:tc>
          <w:tcPr>
            <w:tcW w:w="362" w:type="dxa"/>
            <w:tcBorders>
              <w:top w:val="nil"/>
              <w:left w:val="single" w:sz="8" w:space="0" w:color="auto"/>
              <w:bottom w:val="nil"/>
              <w:right w:val="nil"/>
            </w:tcBorders>
            <w:vAlign w:val="bottom"/>
          </w:tcPr>
          <w:p w14:paraId="04D3B5E9"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single" w:sz="8" w:space="0" w:color="auto"/>
              <w:right w:val="single" w:sz="8" w:space="0" w:color="auto"/>
            </w:tcBorders>
            <w:vAlign w:val="bottom"/>
          </w:tcPr>
          <w:p w14:paraId="48F64EEF"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USD 1.182.017</w:t>
            </w:r>
          </w:p>
        </w:tc>
        <w:tc>
          <w:tcPr>
            <w:tcW w:w="362" w:type="dxa"/>
            <w:tcBorders>
              <w:top w:val="nil"/>
              <w:left w:val="single" w:sz="8" w:space="0" w:color="auto"/>
              <w:bottom w:val="nil"/>
              <w:right w:val="nil"/>
            </w:tcBorders>
            <w:vAlign w:val="bottom"/>
          </w:tcPr>
          <w:p w14:paraId="2C3F15DF"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single" w:sz="8" w:space="0" w:color="auto"/>
              <w:right w:val="single" w:sz="8" w:space="0" w:color="auto"/>
            </w:tcBorders>
            <w:vAlign w:val="bottom"/>
          </w:tcPr>
          <w:p w14:paraId="0B36C6D5" w14:textId="77777777" w:rsidR="00F142CE" w:rsidRPr="00185482" w:rsidRDefault="00F142CE" w:rsidP="00185482">
            <w:pPr>
              <w:rPr>
                <w:rFonts w:ascii="Arial" w:eastAsia="Calibri" w:hAnsi="Arial" w:cs="Arial"/>
                <w:sz w:val="24"/>
                <w:szCs w:val="24"/>
              </w:rPr>
            </w:pPr>
            <w:r w:rsidRPr="00185482">
              <w:rPr>
                <w:rFonts w:ascii="Arial" w:eastAsia="Calibri" w:hAnsi="Arial" w:cs="Arial"/>
                <w:sz w:val="24"/>
                <w:szCs w:val="24"/>
              </w:rPr>
              <w:t>USD 100.000</w:t>
            </w:r>
          </w:p>
        </w:tc>
      </w:tr>
      <w:tr w:rsidR="00F142CE" w:rsidRPr="00185482" w14:paraId="10D5130C" w14:textId="77777777" w:rsidTr="00FB23F9">
        <w:trPr>
          <w:trHeight w:val="315"/>
        </w:trPr>
        <w:tc>
          <w:tcPr>
            <w:tcW w:w="2341" w:type="dxa"/>
            <w:tcBorders>
              <w:top w:val="single" w:sz="8" w:space="0" w:color="auto"/>
              <w:left w:val="nil"/>
              <w:bottom w:val="nil"/>
              <w:right w:val="nil"/>
            </w:tcBorders>
            <w:vAlign w:val="bottom"/>
          </w:tcPr>
          <w:p w14:paraId="1567B84E"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471654EA" w14:textId="77777777" w:rsidR="00F142CE" w:rsidRPr="00185482" w:rsidRDefault="00F142CE" w:rsidP="00185482">
            <w:pPr>
              <w:rPr>
                <w:rFonts w:ascii="Arial" w:hAnsi="Arial" w:cs="Arial"/>
                <w:sz w:val="24"/>
                <w:szCs w:val="24"/>
              </w:rPr>
            </w:pPr>
          </w:p>
        </w:tc>
        <w:tc>
          <w:tcPr>
            <w:tcW w:w="1871" w:type="dxa"/>
            <w:tcBorders>
              <w:top w:val="single" w:sz="8" w:space="0" w:color="auto"/>
              <w:left w:val="nil"/>
              <w:bottom w:val="nil"/>
              <w:right w:val="nil"/>
            </w:tcBorders>
            <w:vAlign w:val="bottom"/>
          </w:tcPr>
          <w:p w14:paraId="3EC460E9"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0EC6A490" w14:textId="77777777" w:rsidR="00F142CE" w:rsidRPr="00185482" w:rsidRDefault="00F142CE" w:rsidP="00185482">
            <w:pPr>
              <w:rPr>
                <w:rFonts w:ascii="Arial" w:hAnsi="Arial" w:cs="Arial"/>
                <w:sz w:val="24"/>
                <w:szCs w:val="24"/>
              </w:rPr>
            </w:pPr>
          </w:p>
        </w:tc>
        <w:tc>
          <w:tcPr>
            <w:tcW w:w="1881" w:type="dxa"/>
            <w:tcBorders>
              <w:top w:val="single" w:sz="8" w:space="0" w:color="auto"/>
              <w:left w:val="nil"/>
              <w:bottom w:val="nil"/>
              <w:right w:val="nil"/>
            </w:tcBorders>
            <w:vAlign w:val="bottom"/>
          </w:tcPr>
          <w:p w14:paraId="75A3DA96"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2A05A820" w14:textId="77777777" w:rsidR="00F142CE" w:rsidRPr="00185482" w:rsidRDefault="00F142CE" w:rsidP="00185482">
            <w:pPr>
              <w:rPr>
                <w:rFonts w:ascii="Arial" w:hAnsi="Arial" w:cs="Arial"/>
                <w:sz w:val="24"/>
                <w:szCs w:val="24"/>
              </w:rPr>
            </w:pPr>
          </w:p>
        </w:tc>
        <w:tc>
          <w:tcPr>
            <w:tcW w:w="1881" w:type="dxa"/>
            <w:tcBorders>
              <w:top w:val="single" w:sz="8" w:space="0" w:color="auto"/>
              <w:left w:val="nil"/>
              <w:bottom w:val="nil"/>
              <w:right w:val="nil"/>
            </w:tcBorders>
            <w:vAlign w:val="bottom"/>
          </w:tcPr>
          <w:p w14:paraId="360FA260" w14:textId="77777777" w:rsidR="00F142CE" w:rsidRPr="00185482" w:rsidRDefault="00F142CE" w:rsidP="00185482">
            <w:pPr>
              <w:rPr>
                <w:rFonts w:ascii="Arial" w:hAnsi="Arial" w:cs="Arial"/>
                <w:sz w:val="24"/>
                <w:szCs w:val="24"/>
              </w:rPr>
            </w:pPr>
          </w:p>
        </w:tc>
      </w:tr>
      <w:tr w:rsidR="00F142CE" w:rsidRPr="00185482" w14:paraId="7B5F467A" w14:textId="77777777" w:rsidTr="00FB23F9">
        <w:trPr>
          <w:trHeight w:val="315"/>
        </w:trPr>
        <w:tc>
          <w:tcPr>
            <w:tcW w:w="2341" w:type="dxa"/>
            <w:tcBorders>
              <w:top w:val="single" w:sz="8" w:space="0" w:color="auto"/>
              <w:left w:val="nil"/>
              <w:bottom w:val="nil"/>
              <w:right w:val="nil"/>
            </w:tcBorders>
            <w:vAlign w:val="bottom"/>
          </w:tcPr>
          <w:p w14:paraId="5BA9BC66" w14:textId="3591EB84"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19AD7B69" w14:textId="77777777" w:rsidR="00F142CE" w:rsidRPr="00185482" w:rsidRDefault="00F142CE" w:rsidP="00185482">
            <w:pPr>
              <w:rPr>
                <w:rFonts w:ascii="Arial" w:hAnsi="Arial" w:cs="Arial"/>
                <w:sz w:val="24"/>
                <w:szCs w:val="24"/>
              </w:rPr>
            </w:pPr>
          </w:p>
        </w:tc>
        <w:tc>
          <w:tcPr>
            <w:tcW w:w="1871" w:type="dxa"/>
            <w:tcBorders>
              <w:top w:val="single" w:sz="8" w:space="0" w:color="auto"/>
              <w:left w:val="nil"/>
              <w:bottom w:val="nil"/>
              <w:right w:val="nil"/>
            </w:tcBorders>
            <w:vAlign w:val="bottom"/>
          </w:tcPr>
          <w:p w14:paraId="2F642344"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2FA9C36B" w14:textId="77777777" w:rsidR="00F142CE" w:rsidRPr="00185482" w:rsidRDefault="00F142CE" w:rsidP="00185482">
            <w:pPr>
              <w:rPr>
                <w:rFonts w:ascii="Arial" w:hAnsi="Arial" w:cs="Arial"/>
                <w:sz w:val="24"/>
                <w:szCs w:val="24"/>
              </w:rPr>
            </w:pPr>
          </w:p>
        </w:tc>
        <w:tc>
          <w:tcPr>
            <w:tcW w:w="1881" w:type="dxa"/>
            <w:tcBorders>
              <w:top w:val="single" w:sz="8" w:space="0" w:color="auto"/>
              <w:left w:val="nil"/>
              <w:bottom w:val="nil"/>
              <w:right w:val="nil"/>
            </w:tcBorders>
            <w:vAlign w:val="bottom"/>
          </w:tcPr>
          <w:p w14:paraId="1EBA9FF0"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78967946" w14:textId="77777777" w:rsidR="00F142CE" w:rsidRPr="00185482" w:rsidRDefault="00F142CE" w:rsidP="00185482">
            <w:pPr>
              <w:rPr>
                <w:rFonts w:ascii="Arial" w:hAnsi="Arial" w:cs="Arial"/>
                <w:sz w:val="24"/>
                <w:szCs w:val="24"/>
              </w:rPr>
            </w:pPr>
          </w:p>
        </w:tc>
        <w:tc>
          <w:tcPr>
            <w:tcW w:w="1881" w:type="dxa"/>
            <w:tcBorders>
              <w:top w:val="single" w:sz="8" w:space="0" w:color="auto"/>
              <w:left w:val="nil"/>
              <w:bottom w:val="nil"/>
              <w:right w:val="nil"/>
            </w:tcBorders>
            <w:vAlign w:val="bottom"/>
          </w:tcPr>
          <w:p w14:paraId="3FB77062" w14:textId="77777777" w:rsidR="00F142CE" w:rsidRPr="00185482" w:rsidRDefault="00F142CE" w:rsidP="00185482">
            <w:pPr>
              <w:rPr>
                <w:rFonts w:ascii="Arial" w:hAnsi="Arial" w:cs="Arial"/>
                <w:sz w:val="24"/>
                <w:szCs w:val="24"/>
              </w:rPr>
            </w:pPr>
          </w:p>
        </w:tc>
      </w:tr>
      <w:tr w:rsidR="00F142CE" w:rsidRPr="00185482" w14:paraId="340F796C" w14:textId="77777777" w:rsidTr="00FB23F9">
        <w:trPr>
          <w:trHeight w:val="960"/>
        </w:trPr>
        <w:tc>
          <w:tcPr>
            <w:tcW w:w="2341" w:type="dxa"/>
            <w:tcBorders>
              <w:top w:val="single" w:sz="8" w:space="0" w:color="auto"/>
              <w:left w:val="single" w:sz="8" w:space="0" w:color="auto"/>
              <w:bottom w:val="nil"/>
              <w:right w:val="single" w:sz="8" w:space="0" w:color="auto"/>
            </w:tcBorders>
            <w:vAlign w:val="bottom"/>
          </w:tcPr>
          <w:p w14:paraId="5948627D"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Banco Mundial</w:t>
            </w:r>
          </w:p>
        </w:tc>
        <w:tc>
          <w:tcPr>
            <w:tcW w:w="362" w:type="dxa"/>
            <w:tcBorders>
              <w:top w:val="nil"/>
              <w:left w:val="single" w:sz="8" w:space="0" w:color="auto"/>
              <w:bottom w:val="nil"/>
              <w:right w:val="nil"/>
            </w:tcBorders>
            <w:vAlign w:val="bottom"/>
          </w:tcPr>
          <w:p w14:paraId="48F738EA" w14:textId="77777777" w:rsidR="00F142CE" w:rsidRPr="00185482" w:rsidRDefault="00F142CE" w:rsidP="00185482">
            <w:pPr>
              <w:rPr>
                <w:rFonts w:ascii="Arial" w:hAnsi="Arial" w:cs="Arial"/>
                <w:sz w:val="24"/>
                <w:szCs w:val="24"/>
              </w:rPr>
            </w:pPr>
          </w:p>
        </w:tc>
        <w:tc>
          <w:tcPr>
            <w:tcW w:w="1871" w:type="dxa"/>
            <w:tcBorders>
              <w:top w:val="single" w:sz="8" w:space="0" w:color="auto"/>
              <w:left w:val="single" w:sz="8" w:space="0" w:color="auto"/>
              <w:bottom w:val="nil"/>
              <w:right w:val="single" w:sz="8" w:space="0" w:color="auto"/>
            </w:tcBorders>
            <w:vAlign w:val="bottom"/>
          </w:tcPr>
          <w:p w14:paraId="4F4F4B3D"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ACNUR</w:t>
            </w:r>
          </w:p>
        </w:tc>
        <w:tc>
          <w:tcPr>
            <w:tcW w:w="362" w:type="dxa"/>
            <w:tcBorders>
              <w:top w:val="nil"/>
              <w:left w:val="single" w:sz="8" w:space="0" w:color="auto"/>
              <w:bottom w:val="nil"/>
              <w:right w:val="nil"/>
            </w:tcBorders>
            <w:vAlign w:val="bottom"/>
          </w:tcPr>
          <w:p w14:paraId="30064205" w14:textId="77777777" w:rsidR="00F142CE" w:rsidRPr="00185482" w:rsidRDefault="00F142CE" w:rsidP="00185482">
            <w:pPr>
              <w:rPr>
                <w:rFonts w:ascii="Arial" w:hAnsi="Arial" w:cs="Arial"/>
                <w:sz w:val="24"/>
                <w:szCs w:val="24"/>
              </w:rPr>
            </w:pPr>
          </w:p>
        </w:tc>
        <w:tc>
          <w:tcPr>
            <w:tcW w:w="1881" w:type="dxa"/>
            <w:tcBorders>
              <w:top w:val="single" w:sz="8" w:space="0" w:color="auto"/>
              <w:left w:val="single" w:sz="8" w:space="0" w:color="auto"/>
              <w:bottom w:val="nil"/>
              <w:right w:val="single" w:sz="8" w:space="0" w:color="auto"/>
            </w:tcBorders>
            <w:vAlign w:val="bottom"/>
          </w:tcPr>
          <w:p w14:paraId="7B1F9201"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Programa de las Naciones Unidas para la Infancia - UNICEF</w:t>
            </w:r>
          </w:p>
        </w:tc>
        <w:tc>
          <w:tcPr>
            <w:tcW w:w="362" w:type="dxa"/>
            <w:tcBorders>
              <w:top w:val="nil"/>
              <w:left w:val="single" w:sz="8" w:space="0" w:color="auto"/>
              <w:bottom w:val="nil"/>
              <w:right w:val="nil"/>
            </w:tcBorders>
            <w:vAlign w:val="bottom"/>
          </w:tcPr>
          <w:p w14:paraId="0531288D" w14:textId="77777777" w:rsidR="00F142CE" w:rsidRPr="00185482" w:rsidRDefault="00F142CE" w:rsidP="00185482">
            <w:pPr>
              <w:rPr>
                <w:rFonts w:ascii="Arial" w:hAnsi="Arial" w:cs="Arial"/>
                <w:sz w:val="24"/>
                <w:szCs w:val="24"/>
              </w:rPr>
            </w:pPr>
          </w:p>
        </w:tc>
        <w:tc>
          <w:tcPr>
            <w:tcW w:w="1881" w:type="dxa"/>
            <w:tcBorders>
              <w:top w:val="single" w:sz="8" w:space="0" w:color="auto"/>
              <w:left w:val="single" w:sz="8" w:space="0" w:color="auto"/>
              <w:bottom w:val="nil"/>
              <w:right w:val="single" w:sz="8" w:space="0" w:color="auto"/>
            </w:tcBorders>
            <w:vAlign w:val="bottom"/>
          </w:tcPr>
          <w:p w14:paraId="49ED6A2F"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Nueva Zelandia</w:t>
            </w:r>
          </w:p>
        </w:tc>
      </w:tr>
      <w:tr w:rsidR="00F142CE" w:rsidRPr="00185482" w14:paraId="37D20F8B" w14:textId="77777777" w:rsidTr="00FB23F9">
        <w:trPr>
          <w:trHeight w:val="300"/>
        </w:trPr>
        <w:tc>
          <w:tcPr>
            <w:tcW w:w="2341" w:type="dxa"/>
            <w:tcBorders>
              <w:top w:val="nil"/>
              <w:left w:val="single" w:sz="8" w:space="0" w:color="auto"/>
              <w:bottom w:val="nil"/>
              <w:right w:val="single" w:sz="8" w:space="0" w:color="auto"/>
            </w:tcBorders>
            <w:vAlign w:val="bottom"/>
          </w:tcPr>
          <w:p w14:paraId="50B1F0BC"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2,42%</w:t>
            </w:r>
          </w:p>
        </w:tc>
        <w:tc>
          <w:tcPr>
            <w:tcW w:w="362" w:type="dxa"/>
            <w:tcBorders>
              <w:top w:val="nil"/>
              <w:left w:val="single" w:sz="8" w:space="0" w:color="auto"/>
              <w:bottom w:val="nil"/>
              <w:right w:val="nil"/>
            </w:tcBorders>
            <w:vAlign w:val="bottom"/>
          </w:tcPr>
          <w:p w14:paraId="556D4798" w14:textId="77777777" w:rsidR="00F142CE" w:rsidRPr="00185482" w:rsidRDefault="00F142CE" w:rsidP="00185482">
            <w:pPr>
              <w:rPr>
                <w:rFonts w:ascii="Arial" w:hAnsi="Arial" w:cs="Arial"/>
                <w:sz w:val="24"/>
                <w:szCs w:val="24"/>
              </w:rPr>
            </w:pPr>
          </w:p>
        </w:tc>
        <w:tc>
          <w:tcPr>
            <w:tcW w:w="1871" w:type="dxa"/>
            <w:tcBorders>
              <w:top w:val="nil"/>
              <w:left w:val="single" w:sz="8" w:space="0" w:color="auto"/>
              <w:bottom w:val="nil"/>
              <w:right w:val="single" w:sz="8" w:space="0" w:color="auto"/>
            </w:tcBorders>
            <w:vAlign w:val="bottom"/>
          </w:tcPr>
          <w:p w14:paraId="5C607041"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0,39%</w:t>
            </w:r>
          </w:p>
        </w:tc>
        <w:tc>
          <w:tcPr>
            <w:tcW w:w="362" w:type="dxa"/>
            <w:tcBorders>
              <w:top w:val="nil"/>
              <w:left w:val="single" w:sz="8" w:space="0" w:color="auto"/>
              <w:bottom w:val="nil"/>
              <w:right w:val="nil"/>
            </w:tcBorders>
            <w:vAlign w:val="bottom"/>
          </w:tcPr>
          <w:p w14:paraId="7ABF45E0"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nil"/>
              <w:right w:val="single" w:sz="8" w:space="0" w:color="auto"/>
            </w:tcBorders>
            <w:vAlign w:val="bottom"/>
          </w:tcPr>
          <w:p w14:paraId="16E8A188"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0,11%</w:t>
            </w:r>
          </w:p>
        </w:tc>
        <w:tc>
          <w:tcPr>
            <w:tcW w:w="362" w:type="dxa"/>
            <w:tcBorders>
              <w:top w:val="nil"/>
              <w:left w:val="single" w:sz="8" w:space="0" w:color="auto"/>
              <w:bottom w:val="nil"/>
              <w:right w:val="nil"/>
            </w:tcBorders>
            <w:vAlign w:val="bottom"/>
          </w:tcPr>
          <w:p w14:paraId="75899B52"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nil"/>
              <w:right w:val="single" w:sz="8" w:space="0" w:color="auto"/>
            </w:tcBorders>
            <w:vAlign w:val="bottom"/>
          </w:tcPr>
          <w:p w14:paraId="3B188C7B"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0,00%</w:t>
            </w:r>
          </w:p>
        </w:tc>
      </w:tr>
      <w:tr w:rsidR="00F142CE" w:rsidRPr="00185482" w14:paraId="1EFF754F" w14:textId="77777777" w:rsidTr="00FB23F9">
        <w:trPr>
          <w:trHeight w:val="315"/>
        </w:trPr>
        <w:tc>
          <w:tcPr>
            <w:tcW w:w="2341" w:type="dxa"/>
            <w:tcBorders>
              <w:top w:val="nil"/>
              <w:left w:val="single" w:sz="8" w:space="0" w:color="auto"/>
              <w:bottom w:val="single" w:sz="8" w:space="0" w:color="auto"/>
              <w:right w:val="single" w:sz="8" w:space="0" w:color="auto"/>
            </w:tcBorders>
            <w:vAlign w:val="bottom"/>
          </w:tcPr>
          <w:p w14:paraId="10AB1E91"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USD 21.786.882</w:t>
            </w:r>
          </w:p>
        </w:tc>
        <w:tc>
          <w:tcPr>
            <w:tcW w:w="362" w:type="dxa"/>
            <w:tcBorders>
              <w:top w:val="nil"/>
              <w:left w:val="single" w:sz="8" w:space="0" w:color="auto"/>
              <w:bottom w:val="nil"/>
              <w:right w:val="nil"/>
            </w:tcBorders>
            <w:vAlign w:val="bottom"/>
          </w:tcPr>
          <w:p w14:paraId="0FC056B4" w14:textId="77777777" w:rsidR="00F142CE" w:rsidRPr="00185482" w:rsidRDefault="00F142CE" w:rsidP="00185482">
            <w:pPr>
              <w:rPr>
                <w:rFonts w:ascii="Arial" w:hAnsi="Arial" w:cs="Arial"/>
                <w:sz w:val="24"/>
                <w:szCs w:val="24"/>
              </w:rPr>
            </w:pPr>
          </w:p>
        </w:tc>
        <w:tc>
          <w:tcPr>
            <w:tcW w:w="1871" w:type="dxa"/>
            <w:tcBorders>
              <w:top w:val="nil"/>
              <w:left w:val="single" w:sz="8" w:space="0" w:color="auto"/>
              <w:bottom w:val="single" w:sz="8" w:space="0" w:color="auto"/>
              <w:right w:val="single" w:sz="8" w:space="0" w:color="auto"/>
            </w:tcBorders>
            <w:vAlign w:val="bottom"/>
          </w:tcPr>
          <w:p w14:paraId="60CAE971" w14:textId="77777777" w:rsidR="00F142CE" w:rsidRPr="00185482" w:rsidRDefault="00F142CE" w:rsidP="00185482">
            <w:pPr>
              <w:rPr>
                <w:rFonts w:ascii="Arial" w:eastAsia="Calibri" w:hAnsi="Arial" w:cs="Arial"/>
                <w:sz w:val="24"/>
                <w:szCs w:val="24"/>
              </w:rPr>
            </w:pPr>
            <w:r w:rsidRPr="00185482">
              <w:rPr>
                <w:rFonts w:ascii="Arial" w:eastAsia="Calibri" w:hAnsi="Arial" w:cs="Arial"/>
                <w:sz w:val="24"/>
                <w:szCs w:val="24"/>
              </w:rPr>
              <w:t>USD 3.500.000</w:t>
            </w:r>
          </w:p>
        </w:tc>
        <w:tc>
          <w:tcPr>
            <w:tcW w:w="362" w:type="dxa"/>
            <w:tcBorders>
              <w:top w:val="nil"/>
              <w:left w:val="single" w:sz="8" w:space="0" w:color="auto"/>
              <w:bottom w:val="nil"/>
              <w:right w:val="nil"/>
            </w:tcBorders>
            <w:vAlign w:val="bottom"/>
          </w:tcPr>
          <w:p w14:paraId="636A7AC7"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single" w:sz="8" w:space="0" w:color="auto"/>
              <w:right w:val="single" w:sz="8" w:space="0" w:color="auto"/>
            </w:tcBorders>
            <w:vAlign w:val="bottom"/>
          </w:tcPr>
          <w:p w14:paraId="06F4FF42" w14:textId="77777777" w:rsidR="00F142CE" w:rsidRPr="00185482" w:rsidRDefault="00F142CE" w:rsidP="00185482">
            <w:pPr>
              <w:rPr>
                <w:rFonts w:ascii="Arial" w:eastAsia="Calibri" w:hAnsi="Arial" w:cs="Arial"/>
                <w:sz w:val="24"/>
                <w:szCs w:val="24"/>
              </w:rPr>
            </w:pPr>
            <w:r w:rsidRPr="00185482">
              <w:rPr>
                <w:rFonts w:ascii="Arial" w:eastAsia="Calibri" w:hAnsi="Arial" w:cs="Arial"/>
                <w:sz w:val="24"/>
                <w:szCs w:val="24"/>
              </w:rPr>
              <w:t>USD 965.470</w:t>
            </w:r>
          </w:p>
        </w:tc>
        <w:tc>
          <w:tcPr>
            <w:tcW w:w="362" w:type="dxa"/>
            <w:tcBorders>
              <w:top w:val="nil"/>
              <w:left w:val="single" w:sz="8" w:space="0" w:color="auto"/>
              <w:bottom w:val="nil"/>
              <w:right w:val="nil"/>
            </w:tcBorders>
            <w:vAlign w:val="bottom"/>
          </w:tcPr>
          <w:p w14:paraId="7FF14E14"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single" w:sz="8" w:space="0" w:color="auto"/>
              <w:right w:val="single" w:sz="8" w:space="0" w:color="auto"/>
            </w:tcBorders>
            <w:vAlign w:val="bottom"/>
          </w:tcPr>
          <w:p w14:paraId="674D63ED" w14:textId="77777777" w:rsidR="00F142CE" w:rsidRPr="00185482" w:rsidRDefault="00F142CE" w:rsidP="00185482">
            <w:pPr>
              <w:rPr>
                <w:rFonts w:ascii="Arial" w:eastAsia="Calibri" w:hAnsi="Arial" w:cs="Arial"/>
                <w:sz w:val="24"/>
                <w:szCs w:val="24"/>
              </w:rPr>
            </w:pPr>
            <w:r w:rsidRPr="00185482">
              <w:rPr>
                <w:rFonts w:ascii="Arial" w:eastAsia="Calibri" w:hAnsi="Arial" w:cs="Arial"/>
                <w:sz w:val="24"/>
                <w:szCs w:val="24"/>
              </w:rPr>
              <w:t>USD 26.900</w:t>
            </w:r>
          </w:p>
        </w:tc>
      </w:tr>
      <w:tr w:rsidR="00F142CE" w:rsidRPr="00185482" w14:paraId="6D0A4BCD" w14:textId="77777777" w:rsidTr="00FB23F9">
        <w:trPr>
          <w:trHeight w:val="315"/>
        </w:trPr>
        <w:tc>
          <w:tcPr>
            <w:tcW w:w="2341" w:type="dxa"/>
            <w:tcBorders>
              <w:top w:val="single" w:sz="8" w:space="0" w:color="auto"/>
              <w:left w:val="nil"/>
              <w:bottom w:val="nil"/>
              <w:right w:val="nil"/>
            </w:tcBorders>
            <w:vAlign w:val="bottom"/>
          </w:tcPr>
          <w:p w14:paraId="494414FE"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53E61E14" w14:textId="77777777" w:rsidR="00F142CE" w:rsidRPr="00185482" w:rsidRDefault="00F142CE" w:rsidP="00185482">
            <w:pPr>
              <w:rPr>
                <w:rFonts w:ascii="Arial" w:hAnsi="Arial" w:cs="Arial"/>
                <w:sz w:val="24"/>
                <w:szCs w:val="24"/>
              </w:rPr>
            </w:pPr>
          </w:p>
        </w:tc>
        <w:tc>
          <w:tcPr>
            <w:tcW w:w="1871" w:type="dxa"/>
            <w:tcBorders>
              <w:top w:val="single" w:sz="8" w:space="0" w:color="auto"/>
              <w:left w:val="nil"/>
              <w:bottom w:val="nil"/>
              <w:right w:val="nil"/>
            </w:tcBorders>
            <w:vAlign w:val="bottom"/>
          </w:tcPr>
          <w:p w14:paraId="3E1CBBE2"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6F60A60A" w14:textId="77777777" w:rsidR="00F142CE" w:rsidRPr="00185482" w:rsidRDefault="00F142CE" w:rsidP="00185482">
            <w:pPr>
              <w:rPr>
                <w:rFonts w:ascii="Arial" w:hAnsi="Arial" w:cs="Arial"/>
                <w:sz w:val="24"/>
                <w:szCs w:val="24"/>
              </w:rPr>
            </w:pPr>
          </w:p>
        </w:tc>
        <w:tc>
          <w:tcPr>
            <w:tcW w:w="1881" w:type="dxa"/>
            <w:tcBorders>
              <w:top w:val="single" w:sz="8" w:space="0" w:color="auto"/>
              <w:left w:val="nil"/>
              <w:bottom w:val="nil"/>
              <w:right w:val="nil"/>
            </w:tcBorders>
            <w:vAlign w:val="bottom"/>
          </w:tcPr>
          <w:p w14:paraId="69CEBEC6"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3B79968F" w14:textId="77777777" w:rsidR="00F142CE" w:rsidRPr="00185482" w:rsidRDefault="00F142CE" w:rsidP="00185482">
            <w:pPr>
              <w:rPr>
                <w:rFonts w:ascii="Arial" w:hAnsi="Arial" w:cs="Arial"/>
                <w:sz w:val="24"/>
                <w:szCs w:val="24"/>
              </w:rPr>
            </w:pPr>
          </w:p>
        </w:tc>
        <w:tc>
          <w:tcPr>
            <w:tcW w:w="1881" w:type="dxa"/>
            <w:tcBorders>
              <w:top w:val="single" w:sz="8" w:space="0" w:color="auto"/>
              <w:left w:val="nil"/>
              <w:bottom w:val="nil"/>
              <w:right w:val="nil"/>
            </w:tcBorders>
            <w:vAlign w:val="bottom"/>
          </w:tcPr>
          <w:p w14:paraId="4291C39E" w14:textId="77777777" w:rsidR="00F142CE" w:rsidRPr="00185482" w:rsidRDefault="00F142CE" w:rsidP="00185482">
            <w:pPr>
              <w:rPr>
                <w:rFonts w:ascii="Arial" w:hAnsi="Arial" w:cs="Arial"/>
                <w:sz w:val="24"/>
                <w:szCs w:val="24"/>
              </w:rPr>
            </w:pPr>
          </w:p>
        </w:tc>
      </w:tr>
      <w:tr w:rsidR="00F142CE" w:rsidRPr="00185482" w14:paraId="014FFEBB" w14:textId="77777777" w:rsidTr="00FB23F9">
        <w:trPr>
          <w:trHeight w:val="315"/>
        </w:trPr>
        <w:tc>
          <w:tcPr>
            <w:tcW w:w="2341" w:type="dxa"/>
            <w:tcBorders>
              <w:top w:val="nil"/>
              <w:left w:val="nil"/>
              <w:bottom w:val="nil"/>
              <w:right w:val="nil"/>
            </w:tcBorders>
            <w:vAlign w:val="bottom"/>
          </w:tcPr>
          <w:p w14:paraId="3F0AFBA6"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2364D2AB" w14:textId="77777777" w:rsidR="00F142CE" w:rsidRPr="00185482" w:rsidRDefault="00F142CE" w:rsidP="00185482">
            <w:pPr>
              <w:rPr>
                <w:rFonts w:ascii="Arial" w:hAnsi="Arial" w:cs="Arial"/>
                <w:sz w:val="24"/>
                <w:szCs w:val="24"/>
              </w:rPr>
            </w:pPr>
          </w:p>
        </w:tc>
        <w:tc>
          <w:tcPr>
            <w:tcW w:w="1871" w:type="dxa"/>
            <w:tcBorders>
              <w:top w:val="nil"/>
              <w:left w:val="nil"/>
              <w:bottom w:val="nil"/>
              <w:right w:val="nil"/>
            </w:tcBorders>
            <w:vAlign w:val="bottom"/>
          </w:tcPr>
          <w:p w14:paraId="6DF2A8E9"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1146D4BB" w14:textId="77777777" w:rsidR="00F142CE" w:rsidRPr="00185482" w:rsidRDefault="00F142CE" w:rsidP="00185482">
            <w:pPr>
              <w:rPr>
                <w:rFonts w:ascii="Arial" w:hAnsi="Arial" w:cs="Arial"/>
                <w:sz w:val="24"/>
                <w:szCs w:val="24"/>
              </w:rPr>
            </w:pPr>
          </w:p>
        </w:tc>
        <w:tc>
          <w:tcPr>
            <w:tcW w:w="1881" w:type="dxa"/>
            <w:tcBorders>
              <w:top w:val="nil"/>
              <w:left w:val="nil"/>
              <w:bottom w:val="nil"/>
              <w:right w:val="nil"/>
            </w:tcBorders>
            <w:vAlign w:val="bottom"/>
          </w:tcPr>
          <w:p w14:paraId="655BB491"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0A2B0615" w14:textId="77777777" w:rsidR="00F142CE" w:rsidRPr="00185482" w:rsidRDefault="00F142CE" w:rsidP="00185482">
            <w:pPr>
              <w:rPr>
                <w:rFonts w:ascii="Arial" w:hAnsi="Arial" w:cs="Arial"/>
                <w:sz w:val="24"/>
                <w:szCs w:val="24"/>
              </w:rPr>
            </w:pPr>
          </w:p>
        </w:tc>
        <w:tc>
          <w:tcPr>
            <w:tcW w:w="1881" w:type="dxa"/>
            <w:tcBorders>
              <w:top w:val="single" w:sz="8" w:space="0" w:color="auto"/>
              <w:left w:val="single" w:sz="8" w:space="0" w:color="auto"/>
              <w:bottom w:val="nil"/>
              <w:right w:val="single" w:sz="8" w:space="0" w:color="auto"/>
            </w:tcBorders>
            <w:vAlign w:val="bottom"/>
          </w:tcPr>
          <w:p w14:paraId="2F94FA38"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ONUSIDA</w:t>
            </w:r>
          </w:p>
        </w:tc>
      </w:tr>
      <w:tr w:rsidR="00F142CE" w:rsidRPr="00185482" w14:paraId="015AB2AF" w14:textId="77777777" w:rsidTr="00FB23F9">
        <w:trPr>
          <w:trHeight w:val="300"/>
        </w:trPr>
        <w:tc>
          <w:tcPr>
            <w:tcW w:w="2341" w:type="dxa"/>
            <w:tcBorders>
              <w:top w:val="nil"/>
              <w:left w:val="nil"/>
              <w:bottom w:val="nil"/>
              <w:right w:val="nil"/>
            </w:tcBorders>
            <w:vAlign w:val="bottom"/>
          </w:tcPr>
          <w:p w14:paraId="74EBEAE0"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199E9441" w14:textId="77777777" w:rsidR="00F142CE" w:rsidRPr="00185482" w:rsidRDefault="00F142CE" w:rsidP="00185482">
            <w:pPr>
              <w:rPr>
                <w:rFonts w:ascii="Arial" w:hAnsi="Arial" w:cs="Arial"/>
                <w:sz w:val="24"/>
                <w:szCs w:val="24"/>
              </w:rPr>
            </w:pPr>
          </w:p>
        </w:tc>
        <w:tc>
          <w:tcPr>
            <w:tcW w:w="1871" w:type="dxa"/>
            <w:tcBorders>
              <w:top w:val="nil"/>
              <w:left w:val="nil"/>
              <w:bottom w:val="nil"/>
              <w:right w:val="nil"/>
            </w:tcBorders>
            <w:vAlign w:val="bottom"/>
          </w:tcPr>
          <w:p w14:paraId="73AA50CF"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67EB152D" w14:textId="77777777" w:rsidR="00F142CE" w:rsidRPr="00185482" w:rsidRDefault="00F142CE" w:rsidP="00185482">
            <w:pPr>
              <w:rPr>
                <w:rFonts w:ascii="Arial" w:hAnsi="Arial" w:cs="Arial"/>
                <w:sz w:val="24"/>
                <w:szCs w:val="24"/>
              </w:rPr>
            </w:pPr>
          </w:p>
        </w:tc>
        <w:tc>
          <w:tcPr>
            <w:tcW w:w="1881" w:type="dxa"/>
            <w:tcBorders>
              <w:top w:val="nil"/>
              <w:left w:val="nil"/>
              <w:bottom w:val="nil"/>
              <w:right w:val="nil"/>
            </w:tcBorders>
            <w:vAlign w:val="bottom"/>
          </w:tcPr>
          <w:p w14:paraId="4098427A"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2C3B2813"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nil"/>
              <w:right w:val="single" w:sz="8" w:space="0" w:color="auto"/>
            </w:tcBorders>
            <w:vAlign w:val="bottom"/>
          </w:tcPr>
          <w:p w14:paraId="747D2E00"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0,00%</w:t>
            </w:r>
          </w:p>
        </w:tc>
      </w:tr>
      <w:tr w:rsidR="00F142CE" w:rsidRPr="00185482" w14:paraId="248400AB" w14:textId="77777777" w:rsidTr="00FB23F9">
        <w:trPr>
          <w:trHeight w:val="315"/>
        </w:trPr>
        <w:tc>
          <w:tcPr>
            <w:tcW w:w="2341" w:type="dxa"/>
            <w:tcBorders>
              <w:top w:val="nil"/>
              <w:left w:val="nil"/>
              <w:bottom w:val="nil"/>
              <w:right w:val="nil"/>
            </w:tcBorders>
            <w:vAlign w:val="bottom"/>
          </w:tcPr>
          <w:p w14:paraId="0F85A0A5"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14708ED8" w14:textId="77777777" w:rsidR="00F142CE" w:rsidRPr="00185482" w:rsidRDefault="00F142CE" w:rsidP="00185482">
            <w:pPr>
              <w:rPr>
                <w:rFonts w:ascii="Arial" w:hAnsi="Arial" w:cs="Arial"/>
                <w:sz w:val="24"/>
                <w:szCs w:val="24"/>
              </w:rPr>
            </w:pPr>
          </w:p>
        </w:tc>
        <w:tc>
          <w:tcPr>
            <w:tcW w:w="1871" w:type="dxa"/>
            <w:tcBorders>
              <w:top w:val="nil"/>
              <w:left w:val="nil"/>
              <w:bottom w:val="nil"/>
              <w:right w:val="nil"/>
            </w:tcBorders>
            <w:vAlign w:val="bottom"/>
          </w:tcPr>
          <w:p w14:paraId="3D24BC96"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4563ACF5" w14:textId="77777777" w:rsidR="00F142CE" w:rsidRPr="00185482" w:rsidRDefault="00F142CE" w:rsidP="00185482">
            <w:pPr>
              <w:rPr>
                <w:rFonts w:ascii="Arial" w:hAnsi="Arial" w:cs="Arial"/>
                <w:sz w:val="24"/>
                <w:szCs w:val="24"/>
              </w:rPr>
            </w:pPr>
          </w:p>
        </w:tc>
        <w:tc>
          <w:tcPr>
            <w:tcW w:w="1881" w:type="dxa"/>
            <w:tcBorders>
              <w:top w:val="nil"/>
              <w:left w:val="nil"/>
              <w:bottom w:val="nil"/>
              <w:right w:val="nil"/>
            </w:tcBorders>
            <w:vAlign w:val="bottom"/>
          </w:tcPr>
          <w:p w14:paraId="1BEF08B9"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3C2E7341"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single" w:sz="8" w:space="0" w:color="auto"/>
              <w:right w:val="single" w:sz="8" w:space="0" w:color="auto"/>
            </w:tcBorders>
            <w:vAlign w:val="bottom"/>
          </w:tcPr>
          <w:p w14:paraId="5D085A7B" w14:textId="77777777" w:rsidR="00F142CE" w:rsidRPr="00185482" w:rsidRDefault="00F142CE" w:rsidP="00185482">
            <w:pPr>
              <w:rPr>
                <w:rFonts w:ascii="Arial" w:eastAsia="Calibri" w:hAnsi="Arial" w:cs="Arial"/>
                <w:sz w:val="24"/>
                <w:szCs w:val="24"/>
              </w:rPr>
            </w:pPr>
            <w:r w:rsidRPr="00185482">
              <w:rPr>
                <w:rFonts w:ascii="Arial" w:eastAsia="Calibri" w:hAnsi="Arial" w:cs="Arial"/>
                <w:sz w:val="24"/>
                <w:szCs w:val="24"/>
              </w:rPr>
              <w:t>USD 4.122</w:t>
            </w:r>
          </w:p>
        </w:tc>
      </w:tr>
      <w:tr w:rsidR="00F142CE" w:rsidRPr="00185482" w14:paraId="2FC2E16F" w14:textId="77777777" w:rsidTr="00FB23F9">
        <w:trPr>
          <w:trHeight w:val="300"/>
        </w:trPr>
        <w:tc>
          <w:tcPr>
            <w:tcW w:w="2341" w:type="dxa"/>
            <w:tcBorders>
              <w:top w:val="nil"/>
              <w:left w:val="nil"/>
              <w:bottom w:val="nil"/>
              <w:right w:val="nil"/>
            </w:tcBorders>
            <w:vAlign w:val="bottom"/>
          </w:tcPr>
          <w:p w14:paraId="771A6DBE"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4BF1191E" w14:textId="77777777" w:rsidR="00F142CE" w:rsidRPr="00185482" w:rsidRDefault="00F142CE" w:rsidP="00185482">
            <w:pPr>
              <w:rPr>
                <w:rFonts w:ascii="Arial" w:hAnsi="Arial" w:cs="Arial"/>
                <w:sz w:val="24"/>
                <w:szCs w:val="24"/>
              </w:rPr>
            </w:pPr>
          </w:p>
        </w:tc>
        <w:tc>
          <w:tcPr>
            <w:tcW w:w="1871" w:type="dxa"/>
            <w:tcBorders>
              <w:top w:val="nil"/>
              <w:left w:val="nil"/>
              <w:bottom w:val="nil"/>
              <w:right w:val="nil"/>
            </w:tcBorders>
            <w:vAlign w:val="bottom"/>
          </w:tcPr>
          <w:p w14:paraId="7B5D80EA"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4D279C39" w14:textId="77777777" w:rsidR="00F142CE" w:rsidRPr="00185482" w:rsidRDefault="00F142CE" w:rsidP="00185482">
            <w:pPr>
              <w:rPr>
                <w:rFonts w:ascii="Arial" w:hAnsi="Arial" w:cs="Arial"/>
                <w:sz w:val="24"/>
                <w:szCs w:val="24"/>
              </w:rPr>
            </w:pPr>
          </w:p>
        </w:tc>
        <w:tc>
          <w:tcPr>
            <w:tcW w:w="1881" w:type="dxa"/>
            <w:tcBorders>
              <w:top w:val="nil"/>
              <w:left w:val="nil"/>
              <w:bottom w:val="nil"/>
              <w:right w:val="nil"/>
            </w:tcBorders>
            <w:vAlign w:val="bottom"/>
          </w:tcPr>
          <w:p w14:paraId="03A1236F"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57D8FBF1" w14:textId="77777777" w:rsidR="00F142CE" w:rsidRPr="00185482" w:rsidRDefault="00F142CE" w:rsidP="00185482">
            <w:pPr>
              <w:rPr>
                <w:rFonts w:ascii="Arial" w:hAnsi="Arial" w:cs="Arial"/>
                <w:sz w:val="24"/>
                <w:szCs w:val="24"/>
              </w:rPr>
            </w:pPr>
          </w:p>
        </w:tc>
        <w:tc>
          <w:tcPr>
            <w:tcW w:w="1881" w:type="dxa"/>
            <w:tcBorders>
              <w:top w:val="single" w:sz="8" w:space="0" w:color="auto"/>
              <w:left w:val="nil"/>
              <w:bottom w:val="nil"/>
              <w:right w:val="nil"/>
            </w:tcBorders>
            <w:vAlign w:val="bottom"/>
          </w:tcPr>
          <w:p w14:paraId="3A46233E" w14:textId="77777777" w:rsidR="00F142CE" w:rsidRPr="00185482" w:rsidRDefault="00F142CE" w:rsidP="00185482">
            <w:pPr>
              <w:rPr>
                <w:rFonts w:ascii="Arial" w:hAnsi="Arial" w:cs="Arial"/>
                <w:sz w:val="24"/>
                <w:szCs w:val="24"/>
              </w:rPr>
            </w:pPr>
          </w:p>
        </w:tc>
      </w:tr>
      <w:tr w:rsidR="00F142CE" w:rsidRPr="00185482" w14:paraId="6E61DC65" w14:textId="77777777" w:rsidTr="00FB23F9">
        <w:trPr>
          <w:trHeight w:val="315"/>
        </w:trPr>
        <w:tc>
          <w:tcPr>
            <w:tcW w:w="2341" w:type="dxa"/>
            <w:tcBorders>
              <w:top w:val="nil"/>
              <w:left w:val="nil"/>
              <w:bottom w:val="nil"/>
              <w:right w:val="nil"/>
            </w:tcBorders>
            <w:vAlign w:val="bottom"/>
          </w:tcPr>
          <w:p w14:paraId="624F25FB"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1170F30A" w14:textId="77777777" w:rsidR="00F142CE" w:rsidRPr="00185482" w:rsidRDefault="00F142CE" w:rsidP="00185482">
            <w:pPr>
              <w:rPr>
                <w:rFonts w:ascii="Arial" w:hAnsi="Arial" w:cs="Arial"/>
                <w:sz w:val="24"/>
                <w:szCs w:val="24"/>
              </w:rPr>
            </w:pPr>
          </w:p>
        </w:tc>
        <w:tc>
          <w:tcPr>
            <w:tcW w:w="1871" w:type="dxa"/>
            <w:tcBorders>
              <w:top w:val="nil"/>
              <w:left w:val="nil"/>
              <w:bottom w:val="nil"/>
              <w:right w:val="nil"/>
            </w:tcBorders>
            <w:vAlign w:val="bottom"/>
          </w:tcPr>
          <w:p w14:paraId="35288CD7"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6FAFF582" w14:textId="77777777" w:rsidR="00F142CE" w:rsidRPr="00185482" w:rsidRDefault="00F142CE" w:rsidP="00185482">
            <w:pPr>
              <w:rPr>
                <w:rFonts w:ascii="Arial" w:hAnsi="Arial" w:cs="Arial"/>
                <w:sz w:val="24"/>
                <w:szCs w:val="24"/>
              </w:rPr>
            </w:pPr>
          </w:p>
        </w:tc>
        <w:tc>
          <w:tcPr>
            <w:tcW w:w="1881" w:type="dxa"/>
            <w:tcBorders>
              <w:top w:val="nil"/>
              <w:left w:val="nil"/>
              <w:bottom w:val="nil"/>
              <w:right w:val="nil"/>
            </w:tcBorders>
            <w:vAlign w:val="bottom"/>
          </w:tcPr>
          <w:p w14:paraId="0AAD516E"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3619ABCC" w14:textId="77777777" w:rsidR="00F142CE" w:rsidRPr="00185482" w:rsidRDefault="00F142CE" w:rsidP="00185482">
            <w:pPr>
              <w:rPr>
                <w:rFonts w:ascii="Arial" w:hAnsi="Arial" w:cs="Arial"/>
                <w:sz w:val="24"/>
                <w:szCs w:val="24"/>
              </w:rPr>
            </w:pPr>
          </w:p>
        </w:tc>
        <w:tc>
          <w:tcPr>
            <w:tcW w:w="1881" w:type="dxa"/>
            <w:tcBorders>
              <w:top w:val="nil"/>
              <w:left w:val="nil"/>
              <w:bottom w:val="nil"/>
              <w:right w:val="nil"/>
            </w:tcBorders>
            <w:vAlign w:val="bottom"/>
          </w:tcPr>
          <w:p w14:paraId="11E08BDA" w14:textId="77777777" w:rsidR="00F142CE" w:rsidRPr="00185482" w:rsidRDefault="00F142CE" w:rsidP="00185482">
            <w:pPr>
              <w:rPr>
                <w:rFonts w:ascii="Arial" w:hAnsi="Arial" w:cs="Arial"/>
                <w:sz w:val="24"/>
                <w:szCs w:val="24"/>
              </w:rPr>
            </w:pPr>
          </w:p>
        </w:tc>
      </w:tr>
      <w:tr w:rsidR="00F142CE" w:rsidRPr="00185482" w14:paraId="478298BD" w14:textId="77777777" w:rsidTr="00FB23F9">
        <w:trPr>
          <w:trHeight w:val="315"/>
        </w:trPr>
        <w:tc>
          <w:tcPr>
            <w:tcW w:w="2341" w:type="dxa"/>
            <w:tcBorders>
              <w:top w:val="nil"/>
              <w:left w:val="nil"/>
              <w:bottom w:val="nil"/>
              <w:right w:val="nil"/>
            </w:tcBorders>
            <w:vAlign w:val="bottom"/>
          </w:tcPr>
          <w:p w14:paraId="3B51035B" w14:textId="77777777" w:rsidR="00F142CE" w:rsidRPr="00185482" w:rsidRDefault="00F142CE" w:rsidP="00185482">
            <w:pPr>
              <w:rPr>
                <w:rFonts w:ascii="Arial" w:hAnsi="Arial" w:cs="Arial"/>
                <w:sz w:val="24"/>
                <w:szCs w:val="24"/>
              </w:rPr>
            </w:pPr>
          </w:p>
        </w:tc>
        <w:tc>
          <w:tcPr>
            <w:tcW w:w="4838" w:type="dxa"/>
            <w:gridSpan w:val="5"/>
            <w:tcBorders>
              <w:top w:val="single" w:sz="8" w:space="0" w:color="auto"/>
              <w:left w:val="single" w:sz="8" w:space="0" w:color="auto"/>
              <w:bottom w:val="single" w:sz="8" w:space="0" w:color="auto"/>
              <w:right w:val="single" w:sz="8" w:space="0" w:color="000000" w:themeColor="text1"/>
            </w:tcBorders>
            <w:vAlign w:val="bottom"/>
          </w:tcPr>
          <w:p w14:paraId="2DFA8CDB" w14:textId="77777777" w:rsidR="00F142CE" w:rsidRPr="00185482" w:rsidRDefault="00F142CE" w:rsidP="00185482">
            <w:pPr>
              <w:rPr>
                <w:rFonts w:ascii="Arial" w:hAnsi="Arial" w:cs="Arial"/>
                <w:sz w:val="24"/>
                <w:szCs w:val="24"/>
              </w:rPr>
            </w:pPr>
            <w:r w:rsidRPr="00185482">
              <w:rPr>
                <w:rFonts w:ascii="Arial" w:eastAsia="Calibri" w:hAnsi="Arial" w:cs="Arial"/>
                <w:b/>
                <w:bCs/>
                <w:sz w:val="24"/>
                <w:szCs w:val="24"/>
              </w:rPr>
              <w:t>Fondos de Paz con Legalidad</w:t>
            </w:r>
          </w:p>
        </w:tc>
        <w:tc>
          <w:tcPr>
            <w:tcW w:w="1881" w:type="dxa"/>
            <w:tcBorders>
              <w:top w:val="nil"/>
              <w:left w:val="nil"/>
              <w:bottom w:val="nil"/>
              <w:right w:val="nil"/>
            </w:tcBorders>
            <w:vAlign w:val="bottom"/>
          </w:tcPr>
          <w:p w14:paraId="7FFA7C61" w14:textId="77777777" w:rsidR="00F142CE" w:rsidRPr="00185482" w:rsidRDefault="00F142CE" w:rsidP="00185482">
            <w:pPr>
              <w:rPr>
                <w:rFonts w:ascii="Arial" w:hAnsi="Arial" w:cs="Arial"/>
                <w:sz w:val="24"/>
                <w:szCs w:val="24"/>
              </w:rPr>
            </w:pPr>
          </w:p>
        </w:tc>
      </w:tr>
      <w:tr w:rsidR="00F142CE" w:rsidRPr="00185482" w14:paraId="445ECA55" w14:textId="77777777" w:rsidTr="00FB23F9">
        <w:trPr>
          <w:trHeight w:val="315"/>
        </w:trPr>
        <w:tc>
          <w:tcPr>
            <w:tcW w:w="2341" w:type="dxa"/>
            <w:tcBorders>
              <w:top w:val="nil"/>
              <w:left w:val="nil"/>
              <w:bottom w:val="nil"/>
              <w:right w:val="nil"/>
            </w:tcBorders>
            <w:vAlign w:val="bottom"/>
          </w:tcPr>
          <w:p w14:paraId="782A5C1B" w14:textId="77777777" w:rsidR="00F142CE" w:rsidRPr="00185482" w:rsidRDefault="00F142CE" w:rsidP="00185482">
            <w:pPr>
              <w:rPr>
                <w:rFonts w:ascii="Arial" w:hAnsi="Arial" w:cs="Arial"/>
                <w:sz w:val="24"/>
                <w:szCs w:val="24"/>
              </w:rPr>
            </w:pPr>
          </w:p>
        </w:tc>
        <w:tc>
          <w:tcPr>
            <w:tcW w:w="362" w:type="dxa"/>
            <w:tcBorders>
              <w:top w:val="single" w:sz="8" w:space="0" w:color="auto"/>
              <w:left w:val="nil"/>
              <w:bottom w:val="nil"/>
              <w:right w:val="nil"/>
            </w:tcBorders>
            <w:vAlign w:val="bottom"/>
          </w:tcPr>
          <w:p w14:paraId="0C1C62A9" w14:textId="77777777" w:rsidR="00F142CE" w:rsidRPr="00185482" w:rsidRDefault="00F142CE" w:rsidP="00185482">
            <w:pPr>
              <w:rPr>
                <w:rFonts w:ascii="Arial" w:hAnsi="Arial" w:cs="Arial"/>
                <w:sz w:val="24"/>
                <w:szCs w:val="24"/>
              </w:rPr>
            </w:pPr>
          </w:p>
        </w:tc>
        <w:tc>
          <w:tcPr>
            <w:tcW w:w="1871" w:type="dxa"/>
            <w:tcBorders>
              <w:top w:val="nil"/>
              <w:left w:val="nil"/>
              <w:bottom w:val="nil"/>
              <w:right w:val="nil"/>
            </w:tcBorders>
            <w:vAlign w:val="bottom"/>
          </w:tcPr>
          <w:p w14:paraId="3801A1C5"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31A7DB22" w14:textId="77777777" w:rsidR="00F142CE" w:rsidRPr="00185482" w:rsidRDefault="00F142CE" w:rsidP="00185482">
            <w:pPr>
              <w:rPr>
                <w:rFonts w:ascii="Arial" w:hAnsi="Arial" w:cs="Arial"/>
                <w:sz w:val="24"/>
                <w:szCs w:val="24"/>
              </w:rPr>
            </w:pPr>
          </w:p>
        </w:tc>
        <w:tc>
          <w:tcPr>
            <w:tcW w:w="1881" w:type="dxa"/>
            <w:tcBorders>
              <w:top w:val="nil"/>
              <w:left w:val="nil"/>
              <w:bottom w:val="nil"/>
              <w:right w:val="nil"/>
            </w:tcBorders>
            <w:vAlign w:val="bottom"/>
          </w:tcPr>
          <w:p w14:paraId="0F8E75A8" w14:textId="77777777" w:rsidR="00F142CE" w:rsidRPr="00185482" w:rsidRDefault="00F142CE" w:rsidP="00185482">
            <w:pPr>
              <w:rPr>
                <w:rFonts w:ascii="Arial" w:hAnsi="Arial" w:cs="Arial"/>
                <w:sz w:val="24"/>
                <w:szCs w:val="24"/>
              </w:rPr>
            </w:pPr>
          </w:p>
        </w:tc>
        <w:tc>
          <w:tcPr>
            <w:tcW w:w="362" w:type="dxa"/>
            <w:tcBorders>
              <w:top w:val="nil"/>
              <w:left w:val="nil"/>
              <w:bottom w:val="nil"/>
              <w:right w:val="nil"/>
            </w:tcBorders>
            <w:vAlign w:val="bottom"/>
          </w:tcPr>
          <w:p w14:paraId="67445A63" w14:textId="77777777" w:rsidR="00F142CE" w:rsidRPr="00185482" w:rsidRDefault="00F142CE" w:rsidP="00185482">
            <w:pPr>
              <w:rPr>
                <w:rFonts w:ascii="Arial" w:hAnsi="Arial" w:cs="Arial"/>
                <w:sz w:val="24"/>
                <w:szCs w:val="24"/>
              </w:rPr>
            </w:pPr>
          </w:p>
        </w:tc>
        <w:tc>
          <w:tcPr>
            <w:tcW w:w="1881" w:type="dxa"/>
            <w:tcBorders>
              <w:top w:val="nil"/>
              <w:left w:val="nil"/>
              <w:bottom w:val="nil"/>
              <w:right w:val="nil"/>
            </w:tcBorders>
            <w:vAlign w:val="bottom"/>
          </w:tcPr>
          <w:p w14:paraId="444C762F" w14:textId="77777777" w:rsidR="00F142CE" w:rsidRPr="00185482" w:rsidRDefault="00F142CE" w:rsidP="00185482">
            <w:pPr>
              <w:rPr>
                <w:rFonts w:ascii="Arial" w:hAnsi="Arial" w:cs="Arial"/>
                <w:sz w:val="24"/>
                <w:szCs w:val="24"/>
              </w:rPr>
            </w:pPr>
          </w:p>
        </w:tc>
      </w:tr>
      <w:tr w:rsidR="00F142CE" w:rsidRPr="00185482" w14:paraId="675FA792" w14:textId="77777777" w:rsidTr="00FB23F9">
        <w:trPr>
          <w:trHeight w:val="960"/>
        </w:trPr>
        <w:tc>
          <w:tcPr>
            <w:tcW w:w="2341" w:type="dxa"/>
            <w:tcBorders>
              <w:top w:val="single" w:sz="8" w:space="0" w:color="auto"/>
              <w:left w:val="single" w:sz="8" w:space="0" w:color="auto"/>
              <w:bottom w:val="nil"/>
              <w:right w:val="single" w:sz="8" w:space="0" w:color="auto"/>
            </w:tcBorders>
            <w:vAlign w:val="bottom"/>
          </w:tcPr>
          <w:p w14:paraId="0384EFE1"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Fondo Multidonante de las Naciones Unidas para el Sostenimiento de la Paz - MPTF</w:t>
            </w:r>
          </w:p>
        </w:tc>
        <w:tc>
          <w:tcPr>
            <w:tcW w:w="362" w:type="dxa"/>
            <w:tcBorders>
              <w:top w:val="nil"/>
              <w:left w:val="single" w:sz="8" w:space="0" w:color="auto"/>
              <w:bottom w:val="nil"/>
              <w:right w:val="nil"/>
            </w:tcBorders>
            <w:vAlign w:val="bottom"/>
          </w:tcPr>
          <w:p w14:paraId="1DF34BC7" w14:textId="77777777" w:rsidR="00F142CE" w:rsidRPr="00185482" w:rsidRDefault="00F142CE" w:rsidP="00185482">
            <w:pPr>
              <w:rPr>
                <w:rFonts w:ascii="Arial" w:hAnsi="Arial" w:cs="Arial"/>
                <w:sz w:val="24"/>
                <w:szCs w:val="24"/>
              </w:rPr>
            </w:pPr>
          </w:p>
        </w:tc>
        <w:tc>
          <w:tcPr>
            <w:tcW w:w="1871" w:type="dxa"/>
            <w:tcBorders>
              <w:top w:val="single" w:sz="8" w:space="0" w:color="auto"/>
              <w:left w:val="single" w:sz="8" w:space="0" w:color="auto"/>
              <w:bottom w:val="nil"/>
              <w:right w:val="single" w:sz="8" w:space="0" w:color="auto"/>
            </w:tcBorders>
            <w:vAlign w:val="bottom"/>
          </w:tcPr>
          <w:p w14:paraId="19AEDE3F"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Fondo Colombia Sostenible</w:t>
            </w:r>
          </w:p>
        </w:tc>
        <w:tc>
          <w:tcPr>
            <w:tcW w:w="362" w:type="dxa"/>
            <w:tcBorders>
              <w:top w:val="nil"/>
              <w:left w:val="single" w:sz="8" w:space="0" w:color="auto"/>
              <w:bottom w:val="nil"/>
              <w:right w:val="nil"/>
            </w:tcBorders>
            <w:vAlign w:val="bottom"/>
          </w:tcPr>
          <w:p w14:paraId="6490DF44" w14:textId="77777777" w:rsidR="00F142CE" w:rsidRPr="00185482" w:rsidRDefault="00F142CE" w:rsidP="00185482">
            <w:pPr>
              <w:rPr>
                <w:rFonts w:ascii="Arial" w:hAnsi="Arial" w:cs="Arial"/>
                <w:sz w:val="24"/>
                <w:szCs w:val="24"/>
              </w:rPr>
            </w:pPr>
          </w:p>
        </w:tc>
        <w:tc>
          <w:tcPr>
            <w:tcW w:w="1881" w:type="dxa"/>
            <w:tcBorders>
              <w:top w:val="single" w:sz="8" w:space="0" w:color="auto"/>
              <w:left w:val="single" w:sz="8" w:space="0" w:color="auto"/>
              <w:bottom w:val="nil"/>
              <w:right w:val="single" w:sz="8" w:space="0" w:color="auto"/>
            </w:tcBorders>
            <w:vAlign w:val="bottom"/>
          </w:tcPr>
          <w:p w14:paraId="24D21F61"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Fondo Europeo para la Paz</w:t>
            </w:r>
          </w:p>
        </w:tc>
        <w:tc>
          <w:tcPr>
            <w:tcW w:w="362" w:type="dxa"/>
            <w:tcBorders>
              <w:top w:val="nil"/>
              <w:left w:val="single" w:sz="8" w:space="0" w:color="auto"/>
              <w:bottom w:val="nil"/>
              <w:right w:val="nil"/>
            </w:tcBorders>
            <w:vAlign w:val="bottom"/>
          </w:tcPr>
          <w:p w14:paraId="2C0A8064" w14:textId="77777777" w:rsidR="00F142CE" w:rsidRPr="00185482" w:rsidRDefault="00F142CE" w:rsidP="00185482">
            <w:pPr>
              <w:rPr>
                <w:rFonts w:ascii="Arial" w:hAnsi="Arial" w:cs="Arial"/>
                <w:sz w:val="24"/>
                <w:szCs w:val="24"/>
              </w:rPr>
            </w:pPr>
          </w:p>
        </w:tc>
        <w:tc>
          <w:tcPr>
            <w:tcW w:w="1881" w:type="dxa"/>
            <w:tcBorders>
              <w:top w:val="single" w:sz="8" w:space="0" w:color="auto"/>
              <w:left w:val="single" w:sz="8" w:space="0" w:color="auto"/>
              <w:bottom w:val="nil"/>
              <w:right w:val="single" w:sz="8" w:space="0" w:color="auto"/>
            </w:tcBorders>
            <w:vAlign w:val="bottom"/>
          </w:tcPr>
          <w:p w14:paraId="29EC3FFD"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Fondo para la Paz y el Posconflicto del Banco Mundial</w:t>
            </w:r>
          </w:p>
        </w:tc>
      </w:tr>
      <w:tr w:rsidR="00F142CE" w:rsidRPr="00185482" w14:paraId="6E14CD3D" w14:textId="77777777" w:rsidTr="00FB23F9">
        <w:trPr>
          <w:trHeight w:val="300"/>
        </w:trPr>
        <w:tc>
          <w:tcPr>
            <w:tcW w:w="2341" w:type="dxa"/>
            <w:tcBorders>
              <w:top w:val="nil"/>
              <w:left w:val="single" w:sz="8" w:space="0" w:color="auto"/>
              <w:bottom w:val="nil"/>
              <w:right w:val="single" w:sz="8" w:space="0" w:color="auto"/>
            </w:tcBorders>
            <w:vAlign w:val="bottom"/>
          </w:tcPr>
          <w:p w14:paraId="5BAC83FF"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2,17%</w:t>
            </w:r>
          </w:p>
        </w:tc>
        <w:tc>
          <w:tcPr>
            <w:tcW w:w="362" w:type="dxa"/>
            <w:tcBorders>
              <w:top w:val="nil"/>
              <w:left w:val="single" w:sz="8" w:space="0" w:color="auto"/>
              <w:bottom w:val="nil"/>
              <w:right w:val="nil"/>
            </w:tcBorders>
            <w:vAlign w:val="bottom"/>
          </w:tcPr>
          <w:p w14:paraId="0450C66D" w14:textId="77777777" w:rsidR="00F142CE" w:rsidRPr="00185482" w:rsidRDefault="00F142CE" w:rsidP="00185482">
            <w:pPr>
              <w:rPr>
                <w:rFonts w:ascii="Arial" w:hAnsi="Arial" w:cs="Arial"/>
                <w:sz w:val="24"/>
                <w:szCs w:val="24"/>
              </w:rPr>
            </w:pPr>
          </w:p>
        </w:tc>
        <w:tc>
          <w:tcPr>
            <w:tcW w:w="1871" w:type="dxa"/>
            <w:tcBorders>
              <w:top w:val="nil"/>
              <w:left w:val="single" w:sz="8" w:space="0" w:color="auto"/>
              <w:bottom w:val="nil"/>
              <w:right w:val="single" w:sz="8" w:space="0" w:color="auto"/>
            </w:tcBorders>
            <w:vAlign w:val="bottom"/>
          </w:tcPr>
          <w:p w14:paraId="29D8EF95"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0,53%</w:t>
            </w:r>
          </w:p>
        </w:tc>
        <w:tc>
          <w:tcPr>
            <w:tcW w:w="362" w:type="dxa"/>
            <w:tcBorders>
              <w:top w:val="nil"/>
              <w:left w:val="single" w:sz="8" w:space="0" w:color="auto"/>
              <w:bottom w:val="nil"/>
              <w:right w:val="nil"/>
            </w:tcBorders>
            <w:vAlign w:val="bottom"/>
          </w:tcPr>
          <w:p w14:paraId="026BF283"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nil"/>
              <w:right w:val="single" w:sz="8" w:space="0" w:color="auto"/>
            </w:tcBorders>
            <w:vAlign w:val="bottom"/>
          </w:tcPr>
          <w:p w14:paraId="024334BB"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1,64%</w:t>
            </w:r>
          </w:p>
        </w:tc>
        <w:tc>
          <w:tcPr>
            <w:tcW w:w="362" w:type="dxa"/>
            <w:tcBorders>
              <w:top w:val="nil"/>
              <w:left w:val="single" w:sz="8" w:space="0" w:color="auto"/>
              <w:bottom w:val="nil"/>
              <w:right w:val="nil"/>
            </w:tcBorders>
            <w:vAlign w:val="bottom"/>
          </w:tcPr>
          <w:p w14:paraId="674A92B2"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nil"/>
              <w:right w:val="single" w:sz="8" w:space="0" w:color="auto"/>
            </w:tcBorders>
            <w:vAlign w:val="bottom"/>
          </w:tcPr>
          <w:p w14:paraId="32EAA04F" w14:textId="77777777" w:rsidR="00F142CE" w:rsidRPr="00185482" w:rsidRDefault="00F142CE" w:rsidP="00185482">
            <w:pPr>
              <w:rPr>
                <w:rFonts w:ascii="Arial" w:hAnsi="Arial" w:cs="Arial"/>
                <w:sz w:val="24"/>
                <w:szCs w:val="24"/>
              </w:rPr>
            </w:pPr>
            <w:r w:rsidRPr="00185482">
              <w:rPr>
                <w:rFonts w:ascii="Arial" w:eastAsia="Calibri" w:hAnsi="Arial" w:cs="Arial"/>
                <w:sz w:val="24"/>
                <w:szCs w:val="24"/>
              </w:rPr>
              <w:t>0,06%</w:t>
            </w:r>
          </w:p>
        </w:tc>
      </w:tr>
      <w:tr w:rsidR="00F142CE" w:rsidRPr="00185482" w14:paraId="4286EB07" w14:textId="77777777" w:rsidTr="00FB23F9">
        <w:trPr>
          <w:trHeight w:val="315"/>
        </w:trPr>
        <w:tc>
          <w:tcPr>
            <w:tcW w:w="2341" w:type="dxa"/>
            <w:tcBorders>
              <w:top w:val="nil"/>
              <w:left w:val="single" w:sz="8" w:space="0" w:color="auto"/>
              <w:bottom w:val="single" w:sz="8" w:space="0" w:color="auto"/>
              <w:right w:val="single" w:sz="8" w:space="0" w:color="auto"/>
            </w:tcBorders>
            <w:vAlign w:val="bottom"/>
          </w:tcPr>
          <w:p w14:paraId="2F12957F" w14:textId="77777777" w:rsidR="00F142CE" w:rsidRPr="00185482" w:rsidRDefault="00F142CE" w:rsidP="00185482">
            <w:pPr>
              <w:rPr>
                <w:rFonts w:ascii="Arial" w:eastAsia="Calibri" w:hAnsi="Arial" w:cs="Arial"/>
                <w:sz w:val="24"/>
                <w:szCs w:val="24"/>
              </w:rPr>
            </w:pPr>
            <w:r w:rsidRPr="00185482">
              <w:rPr>
                <w:rFonts w:ascii="Arial" w:eastAsia="Calibri" w:hAnsi="Arial" w:cs="Arial"/>
                <w:sz w:val="24"/>
                <w:szCs w:val="24"/>
              </w:rPr>
              <w:t>USD 19.566.869</w:t>
            </w:r>
          </w:p>
        </w:tc>
        <w:tc>
          <w:tcPr>
            <w:tcW w:w="362" w:type="dxa"/>
            <w:tcBorders>
              <w:top w:val="nil"/>
              <w:left w:val="single" w:sz="8" w:space="0" w:color="auto"/>
              <w:bottom w:val="nil"/>
              <w:right w:val="nil"/>
            </w:tcBorders>
            <w:vAlign w:val="bottom"/>
          </w:tcPr>
          <w:p w14:paraId="76FDF82F" w14:textId="77777777" w:rsidR="00F142CE" w:rsidRPr="00185482" w:rsidRDefault="00F142CE" w:rsidP="00185482">
            <w:pPr>
              <w:rPr>
                <w:rFonts w:ascii="Arial" w:hAnsi="Arial" w:cs="Arial"/>
                <w:sz w:val="24"/>
                <w:szCs w:val="24"/>
              </w:rPr>
            </w:pPr>
          </w:p>
        </w:tc>
        <w:tc>
          <w:tcPr>
            <w:tcW w:w="1871" w:type="dxa"/>
            <w:tcBorders>
              <w:top w:val="nil"/>
              <w:left w:val="single" w:sz="8" w:space="0" w:color="auto"/>
              <w:bottom w:val="single" w:sz="8" w:space="0" w:color="auto"/>
              <w:right w:val="single" w:sz="8" w:space="0" w:color="auto"/>
            </w:tcBorders>
            <w:vAlign w:val="bottom"/>
          </w:tcPr>
          <w:p w14:paraId="0827151E" w14:textId="77777777" w:rsidR="00F142CE" w:rsidRPr="00185482" w:rsidRDefault="00F142CE" w:rsidP="00185482">
            <w:pPr>
              <w:rPr>
                <w:rFonts w:ascii="Arial" w:eastAsia="Calibri" w:hAnsi="Arial" w:cs="Arial"/>
                <w:sz w:val="24"/>
                <w:szCs w:val="24"/>
              </w:rPr>
            </w:pPr>
            <w:r w:rsidRPr="00185482">
              <w:rPr>
                <w:rFonts w:ascii="Arial" w:eastAsia="Calibri" w:hAnsi="Arial" w:cs="Arial"/>
                <w:sz w:val="24"/>
                <w:szCs w:val="24"/>
              </w:rPr>
              <w:t>USD 4.820.000</w:t>
            </w:r>
          </w:p>
        </w:tc>
        <w:tc>
          <w:tcPr>
            <w:tcW w:w="362" w:type="dxa"/>
            <w:tcBorders>
              <w:top w:val="nil"/>
              <w:left w:val="single" w:sz="8" w:space="0" w:color="auto"/>
              <w:bottom w:val="nil"/>
              <w:right w:val="nil"/>
            </w:tcBorders>
            <w:vAlign w:val="bottom"/>
          </w:tcPr>
          <w:p w14:paraId="5E61E50E"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single" w:sz="8" w:space="0" w:color="auto"/>
              <w:right w:val="single" w:sz="8" w:space="0" w:color="auto"/>
            </w:tcBorders>
            <w:vAlign w:val="bottom"/>
          </w:tcPr>
          <w:p w14:paraId="6C9D3D06" w14:textId="77777777" w:rsidR="00F142CE" w:rsidRPr="00185482" w:rsidRDefault="00F142CE" w:rsidP="00185482">
            <w:pPr>
              <w:rPr>
                <w:rFonts w:ascii="Arial" w:eastAsia="Calibri" w:hAnsi="Arial" w:cs="Arial"/>
                <w:sz w:val="24"/>
                <w:szCs w:val="24"/>
              </w:rPr>
            </w:pPr>
            <w:r w:rsidRPr="00185482">
              <w:rPr>
                <w:rFonts w:ascii="Arial" w:eastAsia="Calibri" w:hAnsi="Arial" w:cs="Arial"/>
                <w:sz w:val="24"/>
                <w:szCs w:val="24"/>
              </w:rPr>
              <w:t xml:space="preserve"> USD 14.750.314</w:t>
            </w:r>
          </w:p>
        </w:tc>
        <w:tc>
          <w:tcPr>
            <w:tcW w:w="362" w:type="dxa"/>
            <w:tcBorders>
              <w:top w:val="nil"/>
              <w:left w:val="single" w:sz="8" w:space="0" w:color="auto"/>
              <w:bottom w:val="nil"/>
              <w:right w:val="nil"/>
            </w:tcBorders>
            <w:vAlign w:val="bottom"/>
          </w:tcPr>
          <w:p w14:paraId="673B0171" w14:textId="77777777" w:rsidR="00F142CE" w:rsidRPr="00185482" w:rsidRDefault="00F142CE" w:rsidP="00185482">
            <w:pPr>
              <w:rPr>
                <w:rFonts w:ascii="Arial" w:hAnsi="Arial" w:cs="Arial"/>
                <w:sz w:val="24"/>
                <w:szCs w:val="24"/>
              </w:rPr>
            </w:pPr>
          </w:p>
        </w:tc>
        <w:tc>
          <w:tcPr>
            <w:tcW w:w="1881" w:type="dxa"/>
            <w:tcBorders>
              <w:top w:val="nil"/>
              <w:left w:val="single" w:sz="8" w:space="0" w:color="auto"/>
              <w:bottom w:val="single" w:sz="8" w:space="0" w:color="auto"/>
              <w:right w:val="single" w:sz="8" w:space="0" w:color="auto"/>
            </w:tcBorders>
            <w:vAlign w:val="bottom"/>
          </w:tcPr>
          <w:p w14:paraId="5DB34C67" w14:textId="77777777" w:rsidR="00F142CE" w:rsidRPr="00185482" w:rsidRDefault="00F142CE" w:rsidP="00185482">
            <w:pPr>
              <w:rPr>
                <w:rFonts w:ascii="Arial" w:eastAsia="Calibri" w:hAnsi="Arial" w:cs="Arial"/>
                <w:sz w:val="24"/>
                <w:szCs w:val="24"/>
              </w:rPr>
            </w:pPr>
            <w:r w:rsidRPr="00185482">
              <w:rPr>
                <w:rFonts w:ascii="Arial" w:eastAsia="Calibri" w:hAnsi="Arial" w:cs="Arial"/>
                <w:sz w:val="24"/>
                <w:szCs w:val="24"/>
              </w:rPr>
              <w:t>USD 555.000</w:t>
            </w:r>
          </w:p>
        </w:tc>
      </w:tr>
    </w:tbl>
    <w:p w14:paraId="4CF33CB1" w14:textId="77777777" w:rsidR="00F142CE" w:rsidRPr="00185482" w:rsidRDefault="00F142CE" w:rsidP="00185482">
      <w:pPr>
        <w:rPr>
          <w:rFonts w:ascii="Arial" w:eastAsia="Calibri" w:hAnsi="Arial" w:cs="Arial"/>
          <w:sz w:val="24"/>
          <w:szCs w:val="24"/>
        </w:rPr>
      </w:pPr>
    </w:p>
    <w:p w14:paraId="2A6C2147" w14:textId="77777777" w:rsidR="00F142CE" w:rsidRPr="00185482" w:rsidRDefault="00F142CE" w:rsidP="00185482">
      <w:pPr>
        <w:rPr>
          <w:rFonts w:ascii="Arial" w:eastAsia="Calibri" w:hAnsi="Arial" w:cs="Arial"/>
          <w:b/>
          <w:bCs/>
          <w:sz w:val="24"/>
          <w:szCs w:val="24"/>
        </w:rPr>
      </w:pPr>
      <w:r w:rsidRPr="00185482">
        <w:rPr>
          <w:rFonts w:ascii="Arial" w:eastAsia="Calibri" w:hAnsi="Arial" w:cs="Arial"/>
          <w:b/>
          <w:bCs/>
          <w:sz w:val="24"/>
          <w:szCs w:val="24"/>
        </w:rPr>
        <w:t>TOTAL GENERAL: USD 901.845.382</w:t>
      </w:r>
    </w:p>
    <w:p w14:paraId="11456581" w14:textId="77777777" w:rsidR="00F142CE" w:rsidRPr="00185482" w:rsidRDefault="00F142CE" w:rsidP="00185482">
      <w:pPr>
        <w:rPr>
          <w:rFonts w:ascii="Arial" w:eastAsia="Calibri" w:hAnsi="Arial" w:cs="Arial"/>
          <w:sz w:val="24"/>
          <w:szCs w:val="24"/>
        </w:rPr>
      </w:pPr>
    </w:p>
    <w:p w14:paraId="7DB5D19C" w14:textId="5DD90554" w:rsidR="00F142CE" w:rsidRPr="00185482" w:rsidRDefault="00F142CE" w:rsidP="00185482">
      <w:pPr>
        <w:ind w:firstLine="720"/>
        <w:rPr>
          <w:rFonts w:ascii="Arial" w:hAnsi="Arial" w:cs="Arial"/>
          <w:sz w:val="24"/>
          <w:szCs w:val="24"/>
        </w:rPr>
      </w:pPr>
    </w:p>
    <w:p w14:paraId="69AE5C2D" w14:textId="485CC2F8" w:rsidR="00F142CE" w:rsidRPr="00185482" w:rsidRDefault="00F142CE" w:rsidP="00185482">
      <w:pPr>
        <w:rPr>
          <w:rFonts w:ascii="Arial" w:hAnsi="Arial" w:cs="Arial"/>
          <w:sz w:val="24"/>
          <w:szCs w:val="24"/>
        </w:rPr>
      </w:pPr>
    </w:p>
    <w:p w14:paraId="29B07518" w14:textId="5014BE5C" w:rsidR="00895AEF" w:rsidRPr="00185482" w:rsidRDefault="00895AEF" w:rsidP="00185482">
      <w:pPr>
        <w:rPr>
          <w:rFonts w:ascii="Arial" w:hAnsi="Arial" w:cs="Arial"/>
        </w:rPr>
      </w:pPr>
    </w:p>
    <w:p w14:paraId="46D7BCAB" w14:textId="13F9CCB1" w:rsidR="00D6763D" w:rsidRPr="00185482" w:rsidRDefault="00D6763D" w:rsidP="00185482">
      <w:pPr>
        <w:rPr>
          <w:rFonts w:ascii="Arial" w:hAnsi="Arial" w:cs="Arial"/>
        </w:rPr>
      </w:pPr>
    </w:p>
    <w:p w14:paraId="712E6B0E" w14:textId="4DDABD07" w:rsidR="00D6763D" w:rsidRPr="00185482" w:rsidRDefault="00D6763D" w:rsidP="00185482">
      <w:pPr>
        <w:rPr>
          <w:rFonts w:ascii="Arial" w:hAnsi="Arial" w:cs="Arial"/>
        </w:rPr>
      </w:pPr>
    </w:p>
    <w:p w14:paraId="5B92845E" w14:textId="1FD9807B" w:rsidR="00D6763D" w:rsidRPr="00185482" w:rsidRDefault="00D6763D" w:rsidP="00185482">
      <w:pPr>
        <w:rPr>
          <w:rFonts w:ascii="Arial" w:hAnsi="Arial" w:cs="Arial"/>
        </w:rPr>
      </w:pPr>
    </w:p>
    <w:p w14:paraId="7622ADFF" w14:textId="79B27397" w:rsidR="00D6763D" w:rsidRPr="00185482" w:rsidRDefault="00D6763D" w:rsidP="00185482">
      <w:pPr>
        <w:rPr>
          <w:rFonts w:ascii="Arial" w:hAnsi="Arial" w:cs="Arial"/>
        </w:rPr>
      </w:pPr>
    </w:p>
    <w:p w14:paraId="4E09588C" w14:textId="20BDCF4D" w:rsidR="00D6763D" w:rsidRPr="00185482" w:rsidRDefault="00D6763D" w:rsidP="00185482">
      <w:pPr>
        <w:rPr>
          <w:rFonts w:ascii="Arial" w:hAnsi="Arial" w:cs="Arial"/>
        </w:rPr>
      </w:pPr>
    </w:p>
    <w:p w14:paraId="2CC67159" w14:textId="77777777" w:rsidR="00EA08D0" w:rsidRPr="00185482" w:rsidRDefault="00EA08D0" w:rsidP="00185482">
      <w:pPr>
        <w:rPr>
          <w:rFonts w:ascii="Arial" w:hAnsi="Arial" w:cs="Arial"/>
        </w:rPr>
      </w:pPr>
    </w:p>
    <w:p w14:paraId="54549064" w14:textId="4515FBD0" w:rsidR="00D6763D" w:rsidRPr="00185482" w:rsidRDefault="00D6763D" w:rsidP="00185482">
      <w:pPr>
        <w:rPr>
          <w:rFonts w:ascii="Arial" w:hAnsi="Arial" w:cs="Arial"/>
        </w:rPr>
      </w:pPr>
    </w:p>
    <w:p w14:paraId="776A3DC4" w14:textId="3F0DA880" w:rsidR="00D6763D" w:rsidRPr="00185482" w:rsidRDefault="00D6763D" w:rsidP="00185482">
      <w:pPr>
        <w:rPr>
          <w:rFonts w:ascii="Arial" w:hAnsi="Arial" w:cs="Arial"/>
        </w:rPr>
      </w:pPr>
    </w:p>
    <w:p w14:paraId="0A061969" w14:textId="0F5119B9" w:rsidR="007F119D" w:rsidRPr="00185482" w:rsidRDefault="007F119D" w:rsidP="00185482">
      <w:pPr>
        <w:rPr>
          <w:rFonts w:ascii="Arial" w:hAnsi="Arial" w:cs="Arial"/>
        </w:rPr>
      </w:pPr>
    </w:p>
    <w:p w14:paraId="35548BF3" w14:textId="77777777" w:rsidR="007F119D" w:rsidRPr="00185482" w:rsidRDefault="007F119D" w:rsidP="00185482">
      <w:pPr>
        <w:rPr>
          <w:rFonts w:ascii="Arial" w:hAnsi="Arial" w:cs="Arial"/>
        </w:rPr>
        <w:sectPr w:rsidR="007F119D" w:rsidRPr="00185482">
          <w:pgSz w:w="12240" w:h="15840"/>
          <w:pgMar w:top="1680" w:right="780" w:bottom="780" w:left="860" w:header="0" w:footer="591" w:gutter="0"/>
          <w:cols w:space="720"/>
        </w:sectPr>
      </w:pPr>
    </w:p>
    <w:p w14:paraId="755754C5" w14:textId="46156BB9" w:rsidR="00895AEF" w:rsidRPr="00185482" w:rsidRDefault="00CE740D" w:rsidP="00185482">
      <w:pPr>
        <w:pStyle w:val="Ttulo3"/>
        <w:ind w:left="0"/>
        <w:rPr>
          <w:rFonts w:ascii="Arial" w:hAnsi="Arial" w:cs="Arial"/>
          <w:sz w:val="24"/>
          <w:szCs w:val="24"/>
        </w:rPr>
      </w:pPr>
      <w:bookmarkStart w:id="15" w:name="_Toc94562485"/>
      <w:r w:rsidRPr="00185482">
        <w:rPr>
          <w:rFonts w:ascii="Arial" w:hAnsi="Arial" w:cs="Arial"/>
          <w:w w:val="105"/>
          <w:sz w:val="24"/>
          <w:szCs w:val="24"/>
        </w:rPr>
        <w:lastRenderedPageBreak/>
        <w:t>2.</w:t>
      </w:r>
      <w:r w:rsidR="00EA08D0" w:rsidRPr="00185482">
        <w:rPr>
          <w:rFonts w:ascii="Arial" w:hAnsi="Arial" w:cs="Arial"/>
          <w:w w:val="105"/>
          <w:sz w:val="24"/>
          <w:szCs w:val="24"/>
        </w:rPr>
        <w:t>1.2</w:t>
      </w:r>
      <w:r w:rsidRPr="00185482">
        <w:rPr>
          <w:rFonts w:ascii="Arial" w:hAnsi="Arial" w:cs="Arial"/>
          <w:w w:val="105"/>
          <w:sz w:val="24"/>
          <w:szCs w:val="24"/>
        </w:rPr>
        <w:t xml:space="preserve"> </w:t>
      </w:r>
      <w:r w:rsidR="00B96861" w:rsidRPr="00185482">
        <w:rPr>
          <w:rFonts w:ascii="Arial" w:hAnsi="Arial" w:cs="Arial"/>
          <w:w w:val="105"/>
          <w:sz w:val="24"/>
          <w:szCs w:val="24"/>
        </w:rPr>
        <w:t>Fondos</w:t>
      </w:r>
      <w:r w:rsidR="00B96861" w:rsidRPr="00185482">
        <w:rPr>
          <w:rFonts w:ascii="Arial" w:hAnsi="Arial" w:cs="Arial"/>
          <w:spacing w:val="-15"/>
          <w:w w:val="105"/>
          <w:sz w:val="24"/>
          <w:szCs w:val="24"/>
        </w:rPr>
        <w:t xml:space="preserve"> </w:t>
      </w:r>
      <w:r w:rsidR="00B96861" w:rsidRPr="00185482">
        <w:rPr>
          <w:rFonts w:ascii="Arial" w:hAnsi="Arial" w:cs="Arial"/>
          <w:w w:val="105"/>
          <w:sz w:val="24"/>
          <w:szCs w:val="24"/>
        </w:rPr>
        <w:t>para</w:t>
      </w:r>
      <w:r w:rsidR="00B96861" w:rsidRPr="00185482">
        <w:rPr>
          <w:rFonts w:ascii="Arial" w:hAnsi="Arial" w:cs="Arial"/>
          <w:spacing w:val="-14"/>
          <w:w w:val="105"/>
          <w:sz w:val="24"/>
          <w:szCs w:val="24"/>
        </w:rPr>
        <w:t xml:space="preserve"> </w:t>
      </w:r>
      <w:r w:rsidR="00B96861" w:rsidRPr="00185482">
        <w:rPr>
          <w:rFonts w:ascii="Arial" w:hAnsi="Arial" w:cs="Arial"/>
          <w:w w:val="105"/>
          <w:sz w:val="24"/>
          <w:szCs w:val="24"/>
        </w:rPr>
        <w:t>la</w:t>
      </w:r>
      <w:r w:rsidR="00B96861" w:rsidRPr="00185482">
        <w:rPr>
          <w:rFonts w:ascii="Arial" w:hAnsi="Arial" w:cs="Arial"/>
          <w:spacing w:val="-15"/>
          <w:w w:val="105"/>
          <w:sz w:val="24"/>
          <w:szCs w:val="24"/>
        </w:rPr>
        <w:t xml:space="preserve"> </w:t>
      </w:r>
      <w:r w:rsidR="00B96861" w:rsidRPr="00185482">
        <w:rPr>
          <w:rFonts w:ascii="Arial" w:hAnsi="Arial" w:cs="Arial"/>
          <w:w w:val="105"/>
          <w:sz w:val="24"/>
          <w:szCs w:val="24"/>
        </w:rPr>
        <w:t>Paz</w:t>
      </w:r>
      <w:r w:rsidR="00B96861" w:rsidRPr="00185482">
        <w:rPr>
          <w:rFonts w:ascii="Arial" w:hAnsi="Arial" w:cs="Arial"/>
          <w:spacing w:val="-14"/>
          <w:w w:val="105"/>
          <w:sz w:val="24"/>
          <w:szCs w:val="24"/>
        </w:rPr>
        <w:t xml:space="preserve"> </w:t>
      </w:r>
      <w:r w:rsidR="00B96861" w:rsidRPr="00185482">
        <w:rPr>
          <w:rFonts w:ascii="Arial" w:hAnsi="Arial" w:cs="Arial"/>
          <w:w w:val="105"/>
          <w:sz w:val="24"/>
          <w:szCs w:val="24"/>
        </w:rPr>
        <w:t>con</w:t>
      </w:r>
      <w:r w:rsidR="00B96861" w:rsidRPr="00185482">
        <w:rPr>
          <w:rFonts w:ascii="Arial" w:hAnsi="Arial" w:cs="Arial"/>
          <w:spacing w:val="-15"/>
          <w:w w:val="105"/>
          <w:sz w:val="24"/>
          <w:szCs w:val="24"/>
        </w:rPr>
        <w:t xml:space="preserve"> </w:t>
      </w:r>
      <w:r w:rsidR="00B96861" w:rsidRPr="00185482">
        <w:rPr>
          <w:rFonts w:ascii="Arial" w:hAnsi="Arial" w:cs="Arial"/>
          <w:w w:val="105"/>
          <w:sz w:val="24"/>
          <w:szCs w:val="24"/>
        </w:rPr>
        <w:t>Legalidad</w:t>
      </w:r>
      <w:bookmarkEnd w:id="15"/>
    </w:p>
    <w:p w14:paraId="46C2D6CD" w14:textId="77777777" w:rsidR="0088777C" w:rsidRPr="00185482" w:rsidRDefault="0088777C" w:rsidP="00185482">
      <w:pPr>
        <w:pStyle w:val="Ttulo4"/>
        <w:ind w:left="0"/>
        <w:rPr>
          <w:rFonts w:ascii="Arial" w:hAnsi="Arial" w:cs="Arial"/>
        </w:rPr>
      </w:pPr>
    </w:p>
    <w:p w14:paraId="325BF1CB" w14:textId="29D40B50" w:rsidR="00895AEF" w:rsidRPr="00185482" w:rsidRDefault="00B96861" w:rsidP="00185482">
      <w:pPr>
        <w:pStyle w:val="Ttulo4"/>
        <w:numPr>
          <w:ilvl w:val="0"/>
          <w:numId w:val="33"/>
        </w:numPr>
        <w:rPr>
          <w:rFonts w:ascii="Arial" w:hAnsi="Arial" w:cs="Arial"/>
        </w:rPr>
      </w:pPr>
      <w:r w:rsidRPr="00185482">
        <w:rPr>
          <w:rFonts w:ascii="Arial" w:hAnsi="Arial" w:cs="Arial"/>
        </w:rPr>
        <w:t>Fondo Multidonante de las Naciones Unidas para el Sostenimiento de la Paz</w:t>
      </w:r>
    </w:p>
    <w:p w14:paraId="7C26C6D2" w14:textId="77777777" w:rsidR="00B62A86" w:rsidRPr="00185482" w:rsidRDefault="00B62A86" w:rsidP="00185482">
      <w:pPr>
        <w:pStyle w:val="Ttulo4"/>
        <w:rPr>
          <w:rFonts w:ascii="Arial" w:eastAsia="Calibri" w:hAnsi="Arial" w:cs="Arial"/>
        </w:rPr>
      </w:pPr>
    </w:p>
    <w:p w14:paraId="76A6733A" w14:textId="77777777" w:rsidR="00B62A86" w:rsidRPr="00185482" w:rsidRDefault="00B62A86" w:rsidP="00185482">
      <w:pPr>
        <w:rPr>
          <w:rFonts w:ascii="Arial" w:eastAsia="Calibri" w:hAnsi="Arial" w:cs="Arial"/>
          <w:sz w:val="24"/>
          <w:szCs w:val="24"/>
        </w:rPr>
      </w:pPr>
      <w:r w:rsidRPr="00185482">
        <w:rPr>
          <w:rFonts w:ascii="Arial" w:eastAsia="Calibri" w:hAnsi="Arial" w:cs="Arial"/>
          <w:sz w:val="24"/>
          <w:szCs w:val="24"/>
        </w:rPr>
        <w:t xml:space="preserve">Durante el año 2021, continuó la ejecución de la Fase II de este Fondo, cuyas líneas temáticas principales son las siguientes: </w:t>
      </w:r>
      <w:r w:rsidRPr="00185482">
        <w:rPr>
          <w:rFonts w:ascii="Arial" w:eastAsia="Calibri" w:hAnsi="Arial" w:cs="Arial"/>
          <w:b/>
          <w:sz w:val="24"/>
          <w:szCs w:val="24"/>
        </w:rPr>
        <w:t>1.</w:t>
      </w:r>
      <w:r w:rsidRPr="00185482">
        <w:rPr>
          <w:rFonts w:ascii="Arial" w:eastAsia="Calibri" w:hAnsi="Arial" w:cs="Arial"/>
          <w:sz w:val="24"/>
          <w:szCs w:val="24"/>
        </w:rPr>
        <w:t xml:space="preserve"> Estabilización </w:t>
      </w:r>
      <w:r w:rsidRPr="00185482">
        <w:rPr>
          <w:rFonts w:ascii="Arial" w:eastAsia="Calibri" w:hAnsi="Arial" w:cs="Arial"/>
          <w:b/>
          <w:sz w:val="24"/>
          <w:szCs w:val="24"/>
        </w:rPr>
        <w:t>2.</w:t>
      </w:r>
      <w:r w:rsidRPr="00185482">
        <w:rPr>
          <w:rFonts w:ascii="Arial" w:eastAsia="Calibri" w:hAnsi="Arial" w:cs="Arial"/>
          <w:sz w:val="24"/>
          <w:szCs w:val="24"/>
        </w:rPr>
        <w:t xml:space="preserve"> Reincorporación </w:t>
      </w:r>
      <w:r w:rsidRPr="00185482">
        <w:rPr>
          <w:rFonts w:ascii="Arial" w:eastAsia="Calibri" w:hAnsi="Arial" w:cs="Arial"/>
          <w:b/>
          <w:sz w:val="24"/>
          <w:szCs w:val="24"/>
        </w:rPr>
        <w:t>3.</w:t>
      </w:r>
      <w:r w:rsidRPr="00185482">
        <w:rPr>
          <w:rFonts w:ascii="Arial" w:eastAsia="Calibri" w:hAnsi="Arial" w:cs="Arial"/>
          <w:sz w:val="24"/>
          <w:szCs w:val="24"/>
        </w:rPr>
        <w:t xml:space="preserve"> Víctimas y Justicia Transicional, y </w:t>
      </w:r>
      <w:r w:rsidRPr="00185482">
        <w:rPr>
          <w:rFonts w:ascii="Arial" w:eastAsia="Calibri" w:hAnsi="Arial" w:cs="Arial"/>
          <w:b/>
          <w:sz w:val="24"/>
          <w:szCs w:val="24"/>
        </w:rPr>
        <w:t>4.</w:t>
      </w:r>
      <w:r w:rsidRPr="00185482">
        <w:rPr>
          <w:rFonts w:ascii="Arial" w:eastAsia="Calibri" w:hAnsi="Arial" w:cs="Arial"/>
          <w:sz w:val="24"/>
          <w:szCs w:val="24"/>
        </w:rPr>
        <w:t xml:space="preserve"> Comunicación. En el segundo semestre del citado año, se aprobó la inclusión de un quinto ámbito temático denominado “</w:t>
      </w:r>
      <w:r w:rsidRPr="00185482">
        <w:rPr>
          <w:rFonts w:ascii="Arial" w:eastAsia="Calibri" w:hAnsi="Arial" w:cs="Arial"/>
          <w:b/>
          <w:sz w:val="24"/>
          <w:szCs w:val="24"/>
        </w:rPr>
        <w:t>5.</w:t>
      </w:r>
      <w:r w:rsidRPr="00185482">
        <w:rPr>
          <w:rFonts w:ascii="Arial" w:eastAsia="Calibri" w:hAnsi="Arial" w:cs="Arial"/>
          <w:sz w:val="24"/>
          <w:szCs w:val="24"/>
        </w:rPr>
        <w:t xml:space="preserve"> Acción integral contra minas antipersonal”.</w:t>
      </w:r>
    </w:p>
    <w:p w14:paraId="6A9F6B88" w14:textId="77777777" w:rsidR="00B62A86" w:rsidRPr="00185482" w:rsidRDefault="00B62A86" w:rsidP="00185482">
      <w:pPr>
        <w:rPr>
          <w:rFonts w:ascii="Arial" w:eastAsia="Calibri" w:hAnsi="Arial" w:cs="Arial"/>
          <w:sz w:val="24"/>
          <w:szCs w:val="24"/>
        </w:rPr>
      </w:pPr>
    </w:p>
    <w:p w14:paraId="00ED3D2B" w14:textId="77777777" w:rsidR="00B62A86" w:rsidRPr="00185482" w:rsidRDefault="00B62A86" w:rsidP="00185482">
      <w:pPr>
        <w:rPr>
          <w:rFonts w:ascii="Arial" w:eastAsia="Calibri" w:hAnsi="Arial" w:cs="Arial"/>
          <w:sz w:val="24"/>
          <w:szCs w:val="24"/>
        </w:rPr>
      </w:pPr>
      <w:r w:rsidRPr="00185482">
        <w:rPr>
          <w:rFonts w:ascii="Arial" w:eastAsia="Calibri" w:hAnsi="Arial" w:cs="Arial"/>
          <w:sz w:val="24"/>
          <w:szCs w:val="24"/>
        </w:rPr>
        <w:t xml:space="preserve">Adicionalmente, el Fondo continuó respondiendo con agilidad respecto a las solicitudes de ajustes de proyectos en ejecución que requerían modificaciones dadas las afectaciones sufridas por la pandemia. Durante esta vigencia, se aprobaron iniciativas estratégicas en materia de reincorporación socioeconómica, construcción de paz y sostenibilidad (mecanismo innovador de financiamiento), búsqueda de personas dadas por desaparecidas, comunicación para la paz, inclusión productiva para diversos colectivos, entre otras. </w:t>
      </w:r>
    </w:p>
    <w:p w14:paraId="2850384B" w14:textId="77777777" w:rsidR="00B62A86" w:rsidRPr="00185482" w:rsidRDefault="00B62A86" w:rsidP="00185482">
      <w:pPr>
        <w:rPr>
          <w:rFonts w:ascii="Arial" w:eastAsia="Calibri" w:hAnsi="Arial" w:cs="Arial"/>
          <w:sz w:val="24"/>
          <w:szCs w:val="24"/>
        </w:rPr>
      </w:pPr>
    </w:p>
    <w:p w14:paraId="288C6C64" w14:textId="77777777" w:rsidR="00B62A86" w:rsidRPr="00185482" w:rsidRDefault="00B62A86" w:rsidP="00185482">
      <w:pPr>
        <w:rPr>
          <w:rFonts w:ascii="Arial" w:eastAsia="Calibri" w:hAnsi="Arial" w:cs="Arial"/>
          <w:sz w:val="24"/>
          <w:szCs w:val="24"/>
        </w:rPr>
      </w:pPr>
      <w:r w:rsidRPr="00185482">
        <w:rPr>
          <w:rFonts w:ascii="Arial" w:eastAsia="Calibri" w:hAnsi="Arial" w:cs="Arial"/>
          <w:sz w:val="24"/>
          <w:szCs w:val="24"/>
        </w:rPr>
        <w:t>Finalmente, la sociedad civil ha sido un actor clave en la implementación de proyectos a nivel territorial. En este sentido, el Fondo reportó que el 59% de los recursos han sido asignados a la sociedad civil a través de mecanismos como las convocatorias dirigidas a organizaciones. Es importante señalar que el Fondo destinó el 40.3 % de los recursos invertidos en acciones enfocadas en promover la equidad de género.</w:t>
      </w:r>
    </w:p>
    <w:p w14:paraId="1E482C69" w14:textId="6E16B293" w:rsidR="00895AEF" w:rsidRPr="00185482" w:rsidRDefault="00895AEF" w:rsidP="00185482">
      <w:pPr>
        <w:spacing w:line="237" w:lineRule="auto"/>
        <w:rPr>
          <w:rFonts w:ascii="Arial" w:hAnsi="Arial" w:cs="Arial"/>
        </w:rPr>
      </w:pPr>
    </w:p>
    <w:p w14:paraId="77CDA098" w14:textId="7BB31C23" w:rsidR="0060780A" w:rsidRPr="00185482" w:rsidRDefault="0060780A" w:rsidP="00185482">
      <w:pPr>
        <w:spacing w:line="237" w:lineRule="auto"/>
        <w:rPr>
          <w:rFonts w:ascii="Arial" w:hAnsi="Arial" w:cs="Arial"/>
        </w:rPr>
      </w:pPr>
    </w:p>
    <w:p w14:paraId="4CB05F89" w14:textId="150E1055" w:rsidR="00895AEF" w:rsidRPr="00185482" w:rsidRDefault="00B96861" w:rsidP="00185482">
      <w:pPr>
        <w:pStyle w:val="Ttulo4"/>
        <w:numPr>
          <w:ilvl w:val="0"/>
          <w:numId w:val="33"/>
        </w:numPr>
        <w:tabs>
          <w:tab w:val="left" w:pos="1108"/>
        </w:tabs>
        <w:rPr>
          <w:rFonts w:ascii="Arial" w:hAnsi="Arial" w:cs="Arial"/>
        </w:rPr>
      </w:pPr>
      <w:r w:rsidRPr="00185482">
        <w:rPr>
          <w:rFonts w:ascii="Arial" w:hAnsi="Arial" w:cs="Arial"/>
          <w:w w:val="105"/>
        </w:rPr>
        <w:t>Fondo</w:t>
      </w:r>
      <w:r w:rsidRPr="00185482">
        <w:rPr>
          <w:rFonts w:ascii="Arial" w:hAnsi="Arial" w:cs="Arial"/>
          <w:spacing w:val="-14"/>
          <w:w w:val="105"/>
        </w:rPr>
        <w:t xml:space="preserve"> </w:t>
      </w:r>
      <w:r w:rsidRPr="00185482">
        <w:rPr>
          <w:rFonts w:ascii="Arial" w:hAnsi="Arial" w:cs="Arial"/>
          <w:w w:val="105"/>
        </w:rPr>
        <w:t>Europeo</w:t>
      </w:r>
      <w:r w:rsidRPr="00185482">
        <w:rPr>
          <w:rFonts w:ascii="Arial" w:hAnsi="Arial" w:cs="Arial"/>
          <w:spacing w:val="-13"/>
          <w:w w:val="105"/>
        </w:rPr>
        <w:t xml:space="preserve"> </w:t>
      </w:r>
      <w:r w:rsidRPr="00185482">
        <w:rPr>
          <w:rFonts w:ascii="Arial" w:hAnsi="Arial" w:cs="Arial"/>
          <w:w w:val="105"/>
        </w:rPr>
        <w:t>para</w:t>
      </w:r>
      <w:r w:rsidRPr="00185482">
        <w:rPr>
          <w:rFonts w:ascii="Arial" w:hAnsi="Arial" w:cs="Arial"/>
          <w:spacing w:val="-13"/>
          <w:w w:val="105"/>
        </w:rPr>
        <w:t xml:space="preserve"> </w:t>
      </w:r>
      <w:r w:rsidRPr="00185482">
        <w:rPr>
          <w:rFonts w:ascii="Arial" w:hAnsi="Arial" w:cs="Arial"/>
          <w:w w:val="105"/>
        </w:rPr>
        <w:t>la</w:t>
      </w:r>
      <w:r w:rsidRPr="00185482">
        <w:rPr>
          <w:rFonts w:ascii="Arial" w:hAnsi="Arial" w:cs="Arial"/>
          <w:spacing w:val="-13"/>
          <w:w w:val="105"/>
        </w:rPr>
        <w:t xml:space="preserve"> </w:t>
      </w:r>
      <w:r w:rsidRPr="00185482">
        <w:rPr>
          <w:rFonts w:ascii="Arial" w:hAnsi="Arial" w:cs="Arial"/>
          <w:w w:val="105"/>
        </w:rPr>
        <w:t>Paz</w:t>
      </w:r>
    </w:p>
    <w:p w14:paraId="5795399C" w14:textId="77777777" w:rsidR="0060780A" w:rsidRPr="00185482" w:rsidRDefault="0060780A" w:rsidP="00185482">
      <w:pPr>
        <w:pStyle w:val="Ttulo4"/>
        <w:tabs>
          <w:tab w:val="left" w:pos="1108"/>
        </w:tabs>
        <w:rPr>
          <w:rFonts w:ascii="Arial" w:hAnsi="Arial" w:cs="Arial"/>
        </w:rPr>
      </w:pPr>
    </w:p>
    <w:p w14:paraId="374ADAC9" w14:textId="77777777" w:rsidR="0060780A" w:rsidRPr="00185482" w:rsidRDefault="0060780A" w:rsidP="00185482">
      <w:pPr>
        <w:pStyle w:val="Prrafodelista"/>
        <w:ind w:left="500" w:firstLine="0"/>
        <w:rPr>
          <w:rFonts w:ascii="Arial" w:eastAsia="Calibri" w:hAnsi="Arial" w:cs="Arial"/>
          <w:sz w:val="24"/>
          <w:szCs w:val="24"/>
        </w:rPr>
      </w:pPr>
      <w:r w:rsidRPr="00185482">
        <w:rPr>
          <w:rFonts w:ascii="Arial" w:eastAsia="Calibri" w:hAnsi="Arial" w:cs="Arial"/>
          <w:sz w:val="24"/>
          <w:szCs w:val="24"/>
        </w:rPr>
        <w:t>En su quinto año de implementación, el Fondo Europeo para la Paz cuenta con un total de 32 proyectos, de los cuales, nueve han finalizado su implementación, 5 están en su etapa final de ejecución, los restantes se encuentran en fase de ejecución o inicio de la misma.</w:t>
      </w:r>
    </w:p>
    <w:p w14:paraId="4DB820E5" w14:textId="77777777" w:rsidR="0060780A" w:rsidRPr="00185482" w:rsidRDefault="0060780A" w:rsidP="00185482">
      <w:pPr>
        <w:pStyle w:val="Prrafodelista"/>
        <w:ind w:left="500" w:firstLine="0"/>
        <w:rPr>
          <w:rFonts w:ascii="Arial" w:eastAsia="Calibri" w:hAnsi="Arial" w:cs="Arial"/>
          <w:sz w:val="24"/>
          <w:szCs w:val="24"/>
        </w:rPr>
      </w:pPr>
    </w:p>
    <w:p w14:paraId="2BD2BCCC" w14:textId="77777777" w:rsidR="0060780A" w:rsidRPr="00185482" w:rsidRDefault="0060780A" w:rsidP="00185482">
      <w:pPr>
        <w:pStyle w:val="Prrafodelista"/>
        <w:ind w:left="500" w:firstLine="0"/>
        <w:rPr>
          <w:rFonts w:ascii="Arial" w:eastAsia="Calibri" w:hAnsi="Arial" w:cs="Arial"/>
          <w:sz w:val="24"/>
          <w:szCs w:val="24"/>
        </w:rPr>
      </w:pPr>
      <w:r w:rsidRPr="00185482">
        <w:rPr>
          <w:rFonts w:ascii="Arial" w:eastAsia="Calibri" w:hAnsi="Arial" w:cs="Arial"/>
          <w:sz w:val="24"/>
          <w:szCs w:val="24"/>
        </w:rPr>
        <w:t>El Fondo se encuentra en su fase final, con lo cual, durante el 2021 los aportes realizados por los Estados Miembros y Chile fueron por EUR 3.947.114 (ver detalle en cuadro de abajo). Se prevé que para el 2022 no se recibirán aportes adicionales, sin embargo, el Fondo no se liquidará hasta tanto todos los proyectos finalicen su implementación y cierre. Por parte de la UE, se propone contar con un mecanismo de cooperación público-privado que permita la financiación de proyectos que aporten al cumplimiento de lo establecido en el Acuerdo de Paz.</w:t>
      </w:r>
    </w:p>
    <w:p w14:paraId="361D3F4E" w14:textId="77777777" w:rsidR="00895AEF" w:rsidRPr="00185482" w:rsidRDefault="00895AEF" w:rsidP="00185482">
      <w:pPr>
        <w:pStyle w:val="Ttulo4"/>
        <w:rPr>
          <w:rFonts w:ascii="Arial" w:hAnsi="Arial" w:cs="Arial"/>
        </w:rPr>
      </w:pPr>
    </w:p>
    <w:p w14:paraId="1B126276" w14:textId="77777777" w:rsidR="00895AEF" w:rsidRPr="00185482" w:rsidRDefault="00B96861" w:rsidP="00185482">
      <w:pPr>
        <w:pStyle w:val="Ttulo4"/>
        <w:numPr>
          <w:ilvl w:val="0"/>
          <w:numId w:val="33"/>
        </w:numPr>
        <w:rPr>
          <w:rFonts w:ascii="Arial" w:hAnsi="Arial" w:cs="Arial"/>
        </w:rPr>
      </w:pPr>
      <w:r w:rsidRPr="00185482">
        <w:rPr>
          <w:rFonts w:ascii="Arial" w:hAnsi="Arial" w:cs="Arial"/>
          <w:w w:val="105"/>
        </w:rPr>
        <w:t>Fondo</w:t>
      </w:r>
      <w:r w:rsidRPr="00185482">
        <w:rPr>
          <w:rFonts w:ascii="Arial" w:hAnsi="Arial" w:cs="Arial"/>
          <w:spacing w:val="-15"/>
          <w:w w:val="105"/>
        </w:rPr>
        <w:t xml:space="preserve"> </w:t>
      </w:r>
      <w:r w:rsidRPr="00185482">
        <w:rPr>
          <w:rFonts w:ascii="Arial" w:hAnsi="Arial" w:cs="Arial"/>
          <w:w w:val="105"/>
        </w:rPr>
        <w:t>Colombia</w:t>
      </w:r>
      <w:r w:rsidRPr="00185482">
        <w:rPr>
          <w:rFonts w:ascii="Arial" w:hAnsi="Arial" w:cs="Arial"/>
          <w:spacing w:val="-14"/>
          <w:w w:val="105"/>
        </w:rPr>
        <w:t xml:space="preserve"> </w:t>
      </w:r>
      <w:r w:rsidRPr="00185482">
        <w:rPr>
          <w:rFonts w:ascii="Arial" w:hAnsi="Arial" w:cs="Arial"/>
          <w:w w:val="105"/>
        </w:rPr>
        <w:t>Sostenible</w:t>
      </w:r>
    </w:p>
    <w:p w14:paraId="1CF586B4" w14:textId="77777777" w:rsidR="00411C7C" w:rsidRPr="00185482" w:rsidRDefault="00411C7C" w:rsidP="00185482">
      <w:pPr>
        <w:pStyle w:val="Prrafodelista"/>
        <w:ind w:left="500" w:firstLine="0"/>
        <w:rPr>
          <w:rFonts w:ascii="Arial" w:eastAsia="Calibri" w:hAnsi="Arial" w:cs="Arial"/>
          <w:sz w:val="24"/>
          <w:szCs w:val="24"/>
        </w:rPr>
      </w:pPr>
    </w:p>
    <w:p w14:paraId="6F6C880A" w14:textId="3994CFD2" w:rsidR="00411C7C" w:rsidRPr="00185482" w:rsidRDefault="00411C7C" w:rsidP="00185482">
      <w:pPr>
        <w:pStyle w:val="Prrafodelista"/>
        <w:ind w:left="500" w:firstLine="0"/>
        <w:rPr>
          <w:rFonts w:ascii="Arial" w:eastAsia="Calibri" w:hAnsi="Arial" w:cs="Arial"/>
          <w:sz w:val="24"/>
          <w:szCs w:val="24"/>
        </w:rPr>
      </w:pPr>
      <w:r w:rsidRPr="00185482">
        <w:rPr>
          <w:rFonts w:ascii="Arial" w:eastAsia="Calibri" w:hAnsi="Arial" w:cs="Arial"/>
          <w:sz w:val="24"/>
          <w:szCs w:val="24"/>
        </w:rPr>
        <w:t>Durante el año 2021, se avanzó con la estructuración de los proyectos aprobados en el marco de las líneas del Plan Operativo Anual 2020 y 2021, lo que constituye en un importante avance dado que se encontraba atrasado de vigencias anteriores. Así mismo, se aprobaron los ajustes en la forma de operación del fondo para agilizar la aprobación e implementación de proyectos del Fondo. En la vigencia se inició la implementación de proyectos por USD 4.820.000 y se registraron aportes por USD 17.057.412 por parte Noruega y Suecia, lo cual ratifica el compromiso de estos países compromiso con la continuidad del Fondo y sus objetivos.</w:t>
      </w:r>
    </w:p>
    <w:p w14:paraId="31ABCD03" w14:textId="77777777" w:rsidR="00411C7C" w:rsidRPr="00185482" w:rsidRDefault="00411C7C" w:rsidP="00185482">
      <w:pPr>
        <w:pStyle w:val="Prrafodelista"/>
        <w:ind w:left="500" w:firstLine="0"/>
        <w:rPr>
          <w:rFonts w:ascii="Arial" w:eastAsia="Calibri" w:hAnsi="Arial" w:cs="Arial"/>
          <w:sz w:val="24"/>
          <w:szCs w:val="24"/>
        </w:rPr>
      </w:pPr>
    </w:p>
    <w:p w14:paraId="26E4BCCA" w14:textId="5EF08EE4" w:rsidR="00411C7C" w:rsidRPr="00185482" w:rsidRDefault="00411C7C" w:rsidP="00185482">
      <w:pPr>
        <w:pStyle w:val="Prrafodelista"/>
        <w:ind w:left="500" w:firstLine="0"/>
        <w:rPr>
          <w:rFonts w:ascii="Arial" w:eastAsia="Calibri" w:hAnsi="Arial" w:cs="Arial"/>
          <w:sz w:val="24"/>
          <w:szCs w:val="24"/>
        </w:rPr>
      </w:pPr>
      <w:r w:rsidRPr="00185482">
        <w:rPr>
          <w:rFonts w:ascii="Arial" w:eastAsia="Calibri" w:hAnsi="Arial" w:cs="Arial"/>
          <w:sz w:val="24"/>
          <w:szCs w:val="24"/>
        </w:rPr>
        <w:lastRenderedPageBreak/>
        <w:t xml:space="preserve">Por otro lado, dado que este Fondo aporta al cumplimiento de los hitos de Declaración Conjunta de Intención - DCI Renovada, en el Informe realizado en agosto de 2021, el Gobierno reportó el cumplimiento de 19 hitos de los 22 que pactados para 2020. </w:t>
      </w:r>
    </w:p>
    <w:p w14:paraId="4DA6AE26" w14:textId="689194BB" w:rsidR="00922DDC" w:rsidRPr="00185482" w:rsidRDefault="00922DDC" w:rsidP="00185482">
      <w:pPr>
        <w:pStyle w:val="Prrafodelista"/>
        <w:ind w:left="500" w:firstLine="0"/>
        <w:rPr>
          <w:rFonts w:ascii="Arial" w:eastAsia="Calibri" w:hAnsi="Arial" w:cs="Arial"/>
          <w:sz w:val="24"/>
          <w:szCs w:val="24"/>
        </w:rPr>
      </w:pPr>
    </w:p>
    <w:p w14:paraId="1A20BDC2" w14:textId="77777777" w:rsidR="00922DDC" w:rsidRPr="00185482" w:rsidRDefault="00922DDC" w:rsidP="00185482">
      <w:pPr>
        <w:pStyle w:val="Ttulo4"/>
        <w:numPr>
          <w:ilvl w:val="0"/>
          <w:numId w:val="33"/>
        </w:numPr>
        <w:rPr>
          <w:rFonts w:ascii="Arial" w:hAnsi="Arial" w:cs="Arial"/>
          <w:w w:val="105"/>
        </w:rPr>
      </w:pPr>
      <w:r w:rsidRPr="00185482">
        <w:rPr>
          <w:rFonts w:ascii="Arial" w:hAnsi="Arial" w:cs="Arial"/>
          <w:w w:val="105"/>
        </w:rPr>
        <w:t>Fondo para la Paz y el Posconflicto del Banco Mundial</w:t>
      </w:r>
    </w:p>
    <w:p w14:paraId="751C84AE" w14:textId="77777777" w:rsidR="00922DDC" w:rsidRPr="00185482" w:rsidRDefault="00922DDC" w:rsidP="00185482">
      <w:pPr>
        <w:rPr>
          <w:rFonts w:ascii="Arial" w:eastAsia="Calibri" w:hAnsi="Arial" w:cs="Arial"/>
          <w:sz w:val="24"/>
          <w:szCs w:val="24"/>
        </w:rPr>
      </w:pPr>
    </w:p>
    <w:p w14:paraId="030B950C" w14:textId="1D010EE4" w:rsidR="00583CEA" w:rsidRPr="00185482" w:rsidRDefault="00922DDC" w:rsidP="00185482">
      <w:pPr>
        <w:ind w:left="567"/>
        <w:rPr>
          <w:rFonts w:ascii="Arial" w:eastAsia="Calibri" w:hAnsi="Arial" w:cs="Arial"/>
          <w:sz w:val="24"/>
          <w:szCs w:val="24"/>
        </w:rPr>
      </w:pPr>
      <w:r w:rsidRPr="00185482">
        <w:rPr>
          <w:rFonts w:ascii="Arial" w:eastAsia="Calibri" w:hAnsi="Arial" w:cs="Arial"/>
          <w:sz w:val="24"/>
          <w:szCs w:val="24"/>
        </w:rPr>
        <w:t>Durante el año 2021, el Fondo ha avanzado con la ejecución de las tres iniciativas aprobadas en el año anterior: (1) Construyendo Comunidades de Paz – ComuniPaz por USD 425.000; (2) Apoyo a la implementación del Catastro Multipropósito en áreas ambientalmente protegidas para la gestión sostenible de los bosques por USD 50.000 y (3) Costos administrativos y lecciones aprendidas por USD 92.311. El cronograma para la implementación del proyecto ComuniPaz se ha retrasado debido a varios factores, incluida la pandemia mundial de COVID-19, que afectó los planes de trabajo de campo de ART y el Banco Mundial. Debido a los retrasos, se requirió una extensión de la fecha de cierre del MDTF para septiembre de 2022</w:t>
      </w:r>
      <w:r w:rsidR="00583CEA" w:rsidRPr="00185482">
        <w:rPr>
          <w:rFonts w:ascii="Arial" w:eastAsia="Calibri" w:hAnsi="Arial" w:cs="Arial"/>
          <w:sz w:val="24"/>
          <w:szCs w:val="24"/>
        </w:rPr>
        <w:t>.</w:t>
      </w:r>
    </w:p>
    <w:p w14:paraId="4CA5083C" w14:textId="4D652F6B" w:rsidR="0091328E" w:rsidRPr="00185482" w:rsidRDefault="0091328E" w:rsidP="00185482">
      <w:pPr>
        <w:ind w:left="567"/>
        <w:rPr>
          <w:rFonts w:ascii="Arial" w:eastAsia="Calibri" w:hAnsi="Arial" w:cs="Arial"/>
          <w:sz w:val="24"/>
          <w:szCs w:val="24"/>
        </w:rPr>
      </w:pPr>
    </w:p>
    <w:p w14:paraId="6818BADE" w14:textId="64BD20B9" w:rsidR="00583CEA" w:rsidRPr="00185482" w:rsidRDefault="00583CEA" w:rsidP="00185482">
      <w:pPr>
        <w:pStyle w:val="Ttulo4"/>
        <w:numPr>
          <w:ilvl w:val="0"/>
          <w:numId w:val="33"/>
        </w:numPr>
        <w:tabs>
          <w:tab w:val="left" w:pos="1108"/>
        </w:tabs>
        <w:rPr>
          <w:rFonts w:ascii="Arial" w:hAnsi="Arial" w:cs="Arial"/>
          <w:w w:val="105"/>
        </w:rPr>
      </w:pPr>
      <w:r w:rsidRPr="00185482">
        <w:rPr>
          <w:rFonts w:ascii="Arial" w:hAnsi="Arial" w:cs="Arial"/>
          <w:w w:val="105"/>
        </w:rPr>
        <w:t>Aportes de los Donantes a los Fondos en 2021:</w:t>
      </w:r>
    </w:p>
    <w:p w14:paraId="17C5CCE3" w14:textId="77777777" w:rsidR="00583CEA" w:rsidRPr="00185482" w:rsidRDefault="00583CEA" w:rsidP="00185482">
      <w:pPr>
        <w:rPr>
          <w:rFonts w:ascii="Arial" w:eastAsia="Calibri" w:hAnsi="Arial" w:cs="Arial"/>
          <w:b/>
        </w:rPr>
      </w:pPr>
    </w:p>
    <w:tbl>
      <w:tblPr>
        <w:tblStyle w:val="Tablaconcuadrcula"/>
        <w:tblW w:w="9193" w:type="dxa"/>
        <w:tblLayout w:type="fixed"/>
        <w:tblLook w:val="0420" w:firstRow="1" w:lastRow="0" w:firstColumn="0" w:lastColumn="0" w:noHBand="0" w:noVBand="1"/>
      </w:tblPr>
      <w:tblGrid>
        <w:gridCol w:w="1365"/>
        <w:gridCol w:w="1635"/>
        <w:gridCol w:w="1668"/>
        <w:gridCol w:w="1559"/>
        <w:gridCol w:w="1138"/>
        <w:gridCol w:w="1828"/>
      </w:tblGrid>
      <w:tr w:rsidR="00583CEA" w:rsidRPr="00185482" w14:paraId="0EE01073" w14:textId="77777777" w:rsidTr="00FB23F9">
        <w:trPr>
          <w:trHeight w:val="1544"/>
        </w:trPr>
        <w:tc>
          <w:tcPr>
            <w:tcW w:w="1365" w:type="dxa"/>
            <w:tcBorders>
              <w:top w:val="single" w:sz="8" w:space="0" w:color="ADB9CA"/>
              <w:left w:val="single" w:sz="8" w:space="0" w:color="ADB9CA"/>
              <w:bottom w:val="single" w:sz="8" w:space="0" w:color="ADB9CA"/>
              <w:right w:val="single" w:sz="8" w:space="0" w:color="ADB9CA"/>
            </w:tcBorders>
            <w:shd w:val="clear" w:color="auto" w:fill="36ADA2"/>
            <w:vAlign w:val="center"/>
          </w:tcPr>
          <w:p w14:paraId="1A51EC12" w14:textId="77777777" w:rsidR="00583CEA" w:rsidRPr="00185482" w:rsidRDefault="00583CEA" w:rsidP="00185482">
            <w:pPr>
              <w:rPr>
                <w:rFonts w:ascii="Arial" w:eastAsia="Work Sans" w:hAnsi="Arial" w:cs="Arial"/>
                <w:b/>
                <w:bCs/>
                <w:sz w:val="18"/>
                <w:szCs w:val="18"/>
              </w:rPr>
            </w:pPr>
            <w:r w:rsidRPr="00185482">
              <w:rPr>
                <w:rFonts w:ascii="Arial" w:eastAsia="Work Sans" w:hAnsi="Arial" w:cs="Arial"/>
                <w:b/>
                <w:bCs/>
                <w:sz w:val="18"/>
                <w:szCs w:val="18"/>
              </w:rPr>
              <w:t>Donante</w:t>
            </w:r>
          </w:p>
        </w:tc>
        <w:tc>
          <w:tcPr>
            <w:tcW w:w="1635" w:type="dxa"/>
            <w:tcBorders>
              <w:top w:val="single" w:sz="8" w:space="0" w:color="ADB9CA"/>
              <w:left w:val="single" w:sz="8" w:space="0" w:color="ADB9CA"/>
              <w:bottom w:val="single" w:sz="8" w:space="0" w:color="ADB9CA"/>
              <w:right w:val="single" w:sz="8" w:space="0" w:color="ADB9CA"/>
            </w:tcBorders>
            <w:shd w:val="clear" w:color="auto" w:fill="7030A0"/>
            <w:vAlign w:val="center"/>
          </w:tcPr>
          <w:p w14:paraId="53DA2C94" w14:textId="79ECB0D4" w:rsidR="00583CEA" w:rsidRPr="00185482" w:rsidRDefault="00583CEA" w:rsidP="00185482">
            <w:pPr>
              <w:rPr>
                <w:rFonts w:ascii="Arial" w:eastAsia="Work Sans" w:hAnsi="Arial" w:cs="Arial"/>
                <w:b/>
                <w:bCs/>
                <w:sz w:val="18"/>
                <w:szCs w:val="18"/>
              </w:rPr>
            </w:pPr>
            <w:r w:rsidRPr="00185482">
              <w:rPr>
                <w:rFonts w:ascii="Arial" w:eastAsia="Work Sans" w:hAnsi="Arial" w:cs="Arial"/>
                <w:b/>
                <w:bCs/>
                <w:sz w:val="18"/>
                <w:szCs w:val="18"/>
              </w:rPr>
              <w:t>Fondo Multidonante de las Naciones Unidas para el Sostenimiento de la Paz</w:t>
            </w:r>
          </w:p>
        </w:tc>
        <w:tc>
          <w:tcPr>
            <w:tcW w:w="1668" w:type="dxa"/>
            <w:tcBorders>
              <w:top w:val="single" w:sz="8" w:space="0" w:color="ADB9CA"/>
              <w:left w:val="single" w:sz="8" w:space="0" w:color="ADB9CA"/>
              <w:bottom w:val="single" w:sz="8" w:space="0" w:color="ADB9CA"/>
              <w:right w:val="single" w:sz="8" w:space="0" w:color="ADB9CA"/>
            </w:tcBorders>
            <w:shd w:val="clear" w:color="auto" w:fill="548235"/>
            <w:vAlign w:val="center"/>
          </w:tcPr>
          <w:p w14:paraId="73ED12E3" w14:textId="77777777" w:rsidR="00583CEA" w:rsidRPr="00185482" w:rsidRDefault="00583CEA" w:rsidP="00185482">
            <w:pPr>
              <w:rPr>
                <w:rFonts w:ascii="Arial" w:eastAsia="Work Sans" w:hAnsi="Arial" w:cs="Arial"/>
                <w:b/>
                <w:bCs/>
                <w:sz w:val="18"/>
                <w:szCs w:val="18"/>
              </w:rPr>
            </w:pPr>
            <w:r w:rsidRPr="00185482">
              <w:rPr>
                <w:rFonts w:ascii="Arial" w:eastAsia="Work Sans" w:hAnsi="Arial" w:cs="Arial"/>
                <w:b/>
                <w:bCs/>
                <w:sz w:val="18"/>
                <w:szCs w:val="18"/>
              </w:rPr>
              <w:t>Fondo Colombia Sostenible</w:t>
            </w:r>
          </w:p>
        </w:tc>
        <w:tc>
          <w:tcPr>
            <w:tcW w:w="1559" w:type="dxa"/>
            <w:tcBorders>
              <w:top w:val="single" w:sz="8" w:space="0" w:color="ADB9CA"/>
              <w:left w:val="single" w:sz="8" w:space="0" w:color="ADB9CA"/>
              <w:bottom w:val="single" w:sz="8" w:space="0" w:color="ADB9CA"/>
              <w:right w:val="single" w:sz="8" w:space="0" w:color="ADB9CA"/>
            </w:tcBorders>
            <w:shd w:val="clear" w:color="auto" w:fill="BF9000"/>
            <w:vAlign w:val="center"/>
          </w:tcPr>
          <w:p w14:paraId="68FA8899" w14:textId="77777777" w:rsidR="00583CEA" w:rsidRPr="00185482" w:rsidRDefault="00583CEA" w:rsidP="00185482">
            <w:pPr>
              <w:rPr>
                <w:rFonts w:ascii="Arial" w:eastAsia="Work Sans" w:hAnsi="Arial" w:cs="Arial"/>
                <w:b/>
                <w:bCs/>
                <w:sz w:val="18"/>
                <w:szCs w:val="18"/>
              </w:rPr>
            </w:pPr>
            <w:r w:rsidRPr="00185482">
              <w:rPr>
                <w:rFonts w:ascii="Arial" w:eastAsia="Work Sans" w:hAnsi="Arial" w:cs="Arial"/>
                <w:b/>
                <w:bCs/>
                <w:sz w:val="18"/>
                <w:szCs w:val="18"/>
              </w:rPr>
              <w:t>Fondo Europeo para la paz</w:t>
            </w:r>
          </w:p>
        </w:tc>
        <w:tc>
          <w:tcPr>
            <w:tcW w:w="1138" w:type="dxa"/>
            <w:tcBorders>
              <w:top w:val="single" w:sz="8" w:space="0" w:color="ADB9CA"/>
              <w:left w:val="single" w:sz="8" w:space="0" w:color="ADB9CA"/>
              <w:bottom w:val="single" w:sz="8" w:space="0" w:color="ADB9CA"/>
              <w:right w:val="single" w:sz="8" w:space="0" w:color="ADB9CA"/>
            </w:tcBorders>
            <w:shd w:val="clear" w:color="auto" w:fill="2F5597"/>
            <w:vAlign w:val="center"/>
          </w:tcPr>
          <w:p w14:paraId="6E57326A" w14:textId="77777777" w:rsidR="00583CEA" w:rsidRPr="00185482" w:rsidRDefault="00583CEA" w:rsidP="00185482">
            <w:pPr>
              <w:rPr>
                <w:rFonts w:ascii="Arial" w:eastAsia="Work Sans" w:hAnsi="Arial" w:cs="Arial"/>
                <w:b/>
                <w:bCs/>
                <w:sz w:val="18"/>
                <w:szCs w:val="18"/>
              </w:rPr>
            </w:pPr>
            <w:r w:rsidRPr="00185482">
              <w:rPr>
                <w:rFonts w:ascii="Arial" w:eastAsia="Work Sans" w:hAnsi="Arial" w:cs="Arial"/>
                <w:b/>
                <w:bCs/>
                <w:sz w:val="18"/>
                <w:szCs w:val="18"/>
              </w:rPr>
              <w:t>Fondo para la Paz y el Posconflicto del Banco Mundial</w:t>
            </w:r>
          </w:p>
        </w:tc>
        <w:tc>
          <w:tcPr>
            <w:tcW w:w="1828" w:type="dxa"/>
            <w:tcBorders>
              <w:top w:val="single" w:sz="8" w:space="0" w:color="ADB9CA"/>
              <w:left w:val="single" w:sz="8" w:space="0" w:color="ADB9CA"/>
              <w:bottom w:val="single" w:sz="8" w:space="0" w:color="ADB9CA"/>
              <w:right w:val="single" w:sz="8" w:space="0" w:color="ADB9CA"/>
            </w:tcBorders>
            <w:shd w:val="clear" w:color="auto" w:fill="36ADA2"/>
            <w:vAlign w:val="center"/>
          </w:tcPr>
          <w:p w14:paraId="22360EBC" w14:textId="77777777" w:rsidR="00583CEA" w:rsidRPr="00185482" w:rsidRDefault="00583CEA" w:rsidP="00185482">
            <w:pPr>
              <w:rPr>
                <w:rFonts w:ascii="Arial" w:eastAsia="Work Sans" w:hAnsi="Arial" w:cs="Arial"/>
                <w:b/>
                <w:bCs/>
                <w:sz w:val="18"/>
                <w:szCs w:val="18"/>
              </w:rPr>
            </w:pPr>
            <w:r w:rsidRPr="00185482">
              <w:rPr>
                <w:rFonts w:ascii="Arial" w:eastAsia="Work Sans" w:hAnsi="Arial" w:cs="Arial"/>
                <w:b/>
                <w:bCs/>
                <w:sz w:val="18"/>
                <w:szCs w:val="18"/>
              </w:rPr>
              <w:t>TOTAL</w:t>
            </w:r>
          </w:p>
        </w:tc>
      </w:tr>
      <w:tr w:rsidR="00583CEA" w:rsidRPr="00185482" w14:paraId="29F3E946" w14:textId="77777777" w:rsidTr="00FB23F9">
        <w:trPr>
          <w:trHeight w:val="495"/>
        </w:trPr>
        <w:tc>
          <w:tcPr>
            <w:tcW w:w="1365" w:type="dxa"/>
            <w:tcBorders>
              <w:top w:val="single" w:sz="8" w:space="0" w:color="ADB9CA"/>
              <w:left w:val="single" w:sz="8" w:space="0" w:color="ADB9CA"/>
              <w:bottom w:val="single" w:sz="8" w:space="0" w:color="ADB9CA"/>
              <w:right w:val="single" w:sz="8" w:space="0" w:color="ADB9CA"/>
            </w:tcBorders>
            <w:vAlign w:val="center"/>
          </w:tcPr>
          <w:p w14:paraId="44E3D090" w14:textId="77777777"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Noruega</w:t>
            </w:r>
          </w:p>
        </w:tc>
        <w:tc>
          <w:tcPr>
            <w:tcW w:w="1635" w:type="dxa"/>
            <w:tcBorders>
              <w:top w:val="single" w:sz="8" w:space="0" w:color="ADB9CA"/>
              <w:left w:val="single" w:sz="8" w:space="0" w:color="ADB9CA"/>
              <w:bottom w:val="single" w:sz="8" w:space="0" w:color="ADB9CA"/>
              <w:right w:val="single" w:sz="8" w:space="0" w:color="ADB9CA"/>
            </w:tcBorders>
            <w:vAlign w:val="center"/>
          </w:tcPr>
          <w:p w14:paraId="72C4F468" w14:textId="0848AE8E"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USD 4.189.209</w:t>
            </w:r>
          </w:p>
        </w:tc>
        <w:tc>
          <w:tcPr>
            <w:tcW w:w="1668" w:type="dxa"/>
            <w:tcBorders>
              <w:top w:val="single" w:sz="8" w:space="0" w:color="ADB9CA"/>
              <w:left w:val="single" w:sz="8" w:space="0" w:color="ADB9CA"/>
              <w:bottom w:val="single" w:sz="8" w:space="0" w:color="ADB9CA"/>
              <w:right w:val="single" w:sz="8" w:space="0" w:color="ADB9CA"/>
            </w:tcBorders>
            <w:vAlign w:val="center"/>
          </w:tcPr>
          <w:p w14:paraId="08E140A8" w14:textId="675D22AC"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USD 15.857.412</w:t>
            </w:r>
          </w:p>
        </w:tc>
        <w:tc>
          <w:tcPr>
            <w:tcW w:w="1559" w:type="dxa"/>
            <w:tcBorders>
              <w:top w:val="single" w:sz="8" w:space="0" w:color="ADB9CA"/>
              <w:left w:val="single" w:sz="8" w:space="0" w:color="ADB9CA"/>
              <w:bottom w:val="single" w:sz="8" w:space="0" w:color="ADB9CA"/>
              <w:right w:val="single" w:sz="8" w:space="0" w:color="ADB9CA"/>
            </w:tcBorders>
            <w:vAlign w:val="center"/>
          </w:tcPr>
          <w:p w14:paraId="447A1EB5" w14:textId="77777777" w:rsidR="00583CEA" w:rsidRPr="00185482" w:rsidRDefault="00583CEA" w:rsidP="00185482">
            <w:pPr>
              <w:rPr>
                <w:rFonts w:ascii="Arial" w:hAnsi="Arial" w:cs="Arial"/>
                <w:sz w:val="14"/>
                <w:szCs w:val="14"/>
              </w:rPr>
            </w:pPr>
          </w:p>
        </w:tc>
        <w:tc>
          <w:tcPr>
            <w:tcW w:w="1138" w:type="dxa"/>
            <w:tcBorders>
              <w:top w:val="single" w:sz="8" w:space="0" w:color="ADB9CA"/>
              <w:left w:val="single" w:sz="8" w:space="0" w:color="ADB9CA"/>
              <w:bottom w:val="single" w:sz="8" w:space="0" w:color="ADB9CA"/>
              <w:right w:val="single" w:sz="8" w:space="0" w:color="ADB9CA"/>
            </w:tcBorders>
            <w:vAlign w:val="center"/>
          </w:tcPr>
          <w:p w14:paraId="1BF8F001" w14:textId="77777777" w:rsidR="00583CEA" w:rsidRPr="00185482" w:rsidRDefault="00583CEA" w:rsidP="00185482">
            <w:pPr>
              <w:rPr>
                <w:rFonts w:ascii="Arial" w:hAnsi="Arial" w:cs="Arial"/>
                <w:sz w:val="14"/>
                <w:szCs w:val="14"/>
              </w:rPr>
            </w:pPr>
          </w:p>
        </w:tc>
        <w:tc>
          <w:tcPr>
            <w:tcW w:w="1828" w:type="dxa"/>
            <w:tcBorders>
              <w:top w:val="single" w:sz="8" w:space="0" w:color="ADB9CA"/>
              <w:left w:val="single" w:sz="8" w:space="0" w:color="ADB9CA"/>
              <w:bottom w:val="single" w:sz="8" w:space="0" w:color="ADB9CA"/>
              <w:right w:val="single" w:sz="8" w:space="0" w:color="ADB9CA"/>
            </w:tcBorders>
            <w:vAlign w:val="center"/>
          </w:tcPr>
          <w:p w14:paraId="381C1F92" w14:textId="7B081D50"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USD 20.046.621</w:t>
            </w:r>
          </w:p>
        </w:tc>
      </w:tr>
      <w:tr w:rsidR="00583CEA" w:rsidRPr="00185482" w14:paraId="6DF5AE02" w14:textId="77777777" w:rsidTr="00FB23F9">
        <w:trPr>
          <w:trHeight w:val="495"/>
        </w:trPr>
        <w:tc>
          <w:tcPr>
            <w:tcW w:w="1365" w:type="dxa"/>
            <w:tcBorders>
              <w:top w:val="single" w:sz="8" w:space="0" w:color="ADB9CA"/>
              <w:left w:val="single" w:sz="8" w:space="0" w:color="ADB9CA"/>
              <w:bottom w:val="single" w:sz="8" w:space="0" w:color="ADB9CA"/>
              <w:right w:val="single" w:sz="8" w:space="0" w:color="ADB9CA"/>
            </w:tcBorders>
            <w:vAlign w:val="center"/>
          </w:tcPr>
          <w:p w14:paraId="0D48F5FA" w14:textId="77777777"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Suecia</w:t>
            </w:r>
          </w:p>
        </w:tc>
        <w:tc>
          <w:tcPr>
            <w:tcW w:w="1635" w:type="dxa"/>
            <w:tcBorders>
              <w:top w:val="single" w:sz="8" w:space="0" w:color="ADB9CA"/>
              <w:left w:val="single" w:sz="8" w:space="0" w:color="ADB9CA"/>
              <w:bottom w:val="single" w:sz="8" w:space="0" w:color="ADB9CA"/>
              <w:right w:val="single" w:sz="8" w:space="0" w:color="ADB9CA"/>
            </w:tcBorders>
            <w:vAlign w:val="center"/>
          </w:tcPr>
          <w:p w14:paraId="43113F9A" w14:textId="77777777" w:rsidR="00583CEA" w:rsidRPr="00185482" w:rsidRDefault="00583CEA" w:rsidP="00185482">
            <w:pPr>
              <w:rPr>
                <w:rFonts w:ascii="Arial" w:hAnsi="Arial" w:cs="Arial"/>
                <w:sz w:val="14"/>
                <w:szCs w:val="14"/>
              </w:rPr>
            </w:pPr>
          </w:p>
        </w:tc>
        <w:tc>
          <w:tcPr>
            <w:tcW w:w="1668" w:type="dxa"/>
            <w:tcBorders>
              <w:top w:val="single" w:sz="8" w:space="0" w:color="ADB9CA"/>
              <w:left w:val="single" w:sz="8" w:space="0" w:color="ADB9CA"/>
              <w:bottom w:val="single" w:sz="8" w:space="0" w:color="ADB9CA"/>
              <w:right w:val="single" w:sz="8" w:space="0" w:color="ADB9CA"/>
            </w:tcBorders>
            <w:vAlign w:val="center"/>
          </w:tcPr>
          <w:p w14:paraId="07C1D13D" w14:textId="0159776F"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USD 1.200.000</w:t>
            </w:r>
          </w:p>
        </w:tc>
        <w:tc>
          <w:tcPr>
            <w:tcW w:w="1559" w:type="dxa"/>
            <w:tcBorders>
              <w:top w:val="single" w:sz="8" w:space="0" w:color="ADB9CA"/>
              <w:left w:val="single" w:sz="8" w:space="0" w:color="ADB9CA"/>
              <w:bottom w:val="single" w:sz="8" w:space="0" w:color="ADB9CA"/>
              <w:right w:val="single" w:sz="8" w:space="0" w:color="ADB9CA"/>
            </w:tcBorders>
            <w:vAlign w:val="center"/>
          </w:tcPr>
          <w:p w14:paraId="3184BFEB" w14:textId="60478A0E"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USD 2.839.650</w:t>
            </w:r>
          </w:p>
        </w:tc>
        <w:tc>
          <w:tcPr>
            <w:tcW w:w="1138" w:type="dxa"/>
            <w:tcBorders>
              <w:top w:val="single" w:sz="8" w:space="0" w:color="ADB9CA"/>
              <w:left w:val="single" w:sz="8" w:space="0" w:color="ADB9CA"/>
              <w:bottom w:val="single" w:sz="8" w:space="0" w:color="ADB9CA"/>
              <w:right w:val="single" w:sz="8" w:space="0" w:color="ADB9CA"/>
            </w:tcBorders>
            <w:vAlign w:val="center"/>
          </w:tcPr>
          <w:p w14:paraId="4CC35B09" w14:textId="77777777" w:rsidR="00583CEA" w:rsidRPr="00185482" w:rsidRDefault="00583CEA" w:rsidP="00185482">
            <w:pPr>
              <w:rPr>
                <w:rFonts w:ascii="Arial" w:hAnsi="Arial" w:cs="Arial"/>
                <w:sz w:val="14"/>
                <w:szCs w:val="14"/>
              </w:rPr>
            </w:pPr>
          </w:p>
        </w:tc>
        <w:tc>
          <w:tcPr>
            <w:tcW w:w="1828" w:type="dxa"/>
            <w:tcBorders>
              <w:top w:val="single" w:sz="8" w:space="0" w:color="ADB9CA"/>
              <w:left w:val="single" w:sz="8" w:space="0" w:color="ADB9CA"/>
              <w:bottom w:val="single" w:sz="8" w:space="0" w:color="ADB9CA"/>
              <w:right w:val="single" w:sz="8" w:space="0" w:color="ADB9CA"/>
            </w:tcBorders>
            <w:vAlign w:val="center"/>
          </w:tcPr>
          <w:p w14:paraId="7D8838BD" w14:textId="338825C9"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USD 4.039.650</w:t>
            </w:r>
          </w:p>
        </w:tc>
      </w:tr>
      <w:tr w:rsidR="00583CEA" w:rsidRPr="00185482" w14:paraId="165EC65E" w14:textId="77777777" w:rsidTr="00FB23F9">
        <w:trPr>
          <w:trHeight w:val="495"/>
        </w:trPr>
        <w:tc>
          <w:tcPr>
            <w:tcW w:w="1365" w:type="dxa"/>
            <w:tcBorders>
              <w:top w:val="single" w:sz="8" w:space="0" w:color="ADB9CA"/>
              <w:left w:val="single" w:sz="8" w:space="0" w:color="ADB9CA"/>
              <w:bottom w:val="single" w:sz="8" w:space="0" w:color="ADB9CA"/>
              <w:right w:val="single" w:sz="8" w:space="0" w:color="ADB9CA"/>
            </w:tcBorders>
            <w:vAlign w:val="center"/>
          </w:tcPr>
          <w:p w14:paraId="05216C9B" w14:textId="77777777"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Reino Unido</w:t>
            </w:r>
          </w:p>
        </w:tc>
        <w:tc>
          <w:tcPr>
            <w:tcW w:w="1635" w:type="dxa"/>
            <w:tcBorders>
              <w:top w:val="single" w:sz="8" w:space="0" w:color="ADB9CA"/>
              <w:left w:val="single" w:sz="8" w:space="0" w:color="ADB9CA"/>
              <w:bottom w:val="single" w:sz="8" w:space="0" w:color="ADB9CA"/>
              <w:right w:val="single" w:sz="8" w:space="0" w:color="ADB9CA"/>
            </w:tcBorders>
            <w:vAlign w:val="center"/>
          </w:tcPr>
          <w:p w14:paraId="6E501CBF" w14:textId="77777777"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USD 3.402.500</w:t>
            </w:r>
          </w:p>
        </w:tc>
        <w:tc>
          <w:tcPr>
            <w:tcW w:w="1668" w:type="dxa"/>
            <w:tcBorders>
              <w:top w:val="single" w:sz="8" w:space="0" w:color="ADB9CA"/>
              <w:left w:val="single" w:sz="8" w:space="0" w:color="ADB9CA"/>
              <w:bottom w:val="single" w:sz="8" w:space="0" w:color="ADB9CA"/>
              <w:right w:val="single" w:sz="8" w:space="0" w:color="ADB9CA"/>
            </w:tcBorders>
            <w:vAlign w:val="center"/>
          </w:tcPr>
          <w:p w14:paraId="126BAC32" w14:textId="77777777" w:rsidR="00583CEA" w:rsidRPr="00185482" w:rsidRDefault="00583CEA" w:rsidP="00185482">
            <w:pPr>
              <w:rPr>
                <w:rFonts w:ascii="Arial" w:hAnsi="Arial" w:cs="Arial"/>
                <w:sz w:val="14"/>
                <w:szCs w:val="14"/>
              </w:rPr>
            </w:pPr>
          </w:p>
        </w:tc>
        <w:tc>
          <w:tcPr>
            <w:tcW w:w="1559" w:type="dxa"/>
            <w:tcBorders>
              <w:top w:val="single" w:sz="8" w:space="0" w:color="ADB9CA"/>
              <w:left w:val="single" w:sz="8" w:space="0" w:color="ADB9CA"/>
              <w:bottom w:val="single" w:sz="8" w:space="0" w:color="ADB9CA"/>
              <w:right w:val="single" w:sz="8" w:space="0" w:color="ADB9CA"/>
            </w:tcBorders>
            <w:vAlign w:val="center"/>
          </w:tcPr>
          <w:p w14:paraId="47B9C7B7" w14:textId="77777777" w:rsidR="00583CEA" w:rsidRPr="00185482" w:rsidRDefault="00583CEA" w:rsidP="00185482">
            <w:pPr>
              <w:rPr>
                <w:rFonts w:ascii="Arial" w:hAnsi="Arial" w:cs="Arial"/>
                <w:sz w:val="14"/>
                <w:szCs w:val="14"/>
              </w:rPr>
            </w:pPr>
          </w:p>
        </w:tc>
        <w:tc>
          <w:tcPr>
            <w:tcW w:w="1138" w:type="dxa"/>
            <w:tcBorders>
              <w:top w:val="single" w:sz="8" w:space="0" w:color="ADB9CA"/>
              <w:left w:val="single" w:sz="8" w:space="0" w:color="ADB9CA"/>
              <w:bottom w:val="single" w:sz="8" w:space="0" w:color="ADB9CA"/>
              <w:right w:val="single" w:sz="8" w:space="0" w:color="ADB9CA"/>
            </w:tcBorders>
            <w:vAlign w:val="center"/>
          </w:tcPr>
          <w:p w14:paraId="3D2F913F" w14:textId="77777777" w:rsidR="00583CEA" w:rsidRPr="00185482" w:rsidRDefault="00583CEA" w:rsidP="00185482">
            <w:pPr>
              <w:rPr>
                <w:rFonts w:ascii="Arial" w:hAnsi="Arial" w:cs="Arial"/>
                <w:sz w:val="14"/>
                <w:szCs w:val="14"/>
              </w:rPr>
            </w:pPr>
          </w:p>
        </w:tc>
        <w:tc>
          <w:tcPr>
            <w:tcW w:w="1828" w:type="dxa"/>
            <w:tcBorders>
              <w:top w:val="single" w:sz="8" w:space="0" w:color="ADB9CA"/>
              <w:left w:val="single" w:sz="8" w:space="0" w:color="ADB9CA"/>
              <w:bottom w:val="single" w:sz="8" w:space="0" w:color="ADB9CA"/>
              <w:right w:val="single" w:sz="8" w:space="0" w:color="ADB9CA"/>
            </w:tcBorders>
            <w:vAlign w:val="center"/>
          </w:tcPr>
          <w:p w14:paraId="64E3E897" w14:textId="77777777"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USD 3.402.500</w:t>
            </w:r>
          </w:p>
        </w:tc>
      </w:tr>
      <w:tr w:rsidR="00583CEA" w:rsidRPr="00185482" w14:paraId="26CB2D3E" w14:textId="77777777" w:rsidTr="00FB23F9">
        <w:trPr>
          <w:trHeight w:val="1185"/>
        </w:trPr>
        <w:tc>
          <w:tcPr>
            <w:tcW w:w="1365" w:type="dxa"/>
            <w:tcBorders>
              <w:top w:val="single" w:sz="8" w:space="0" w:color="ADB9CA"/>
              <w:left w:val="single" w:sz="8" w:space="0" w:color="ADB9CA"/>
              <w:bottom w:val="single" w:sz="8" w:space="0" w:color="ADB9CA"/>
              <w:right w:val="single" w:sz="8" w:space="0" w:color="ADB9CA"/>
            </w:tcBorders>
            <w:vAlign w:val="center"/>
          </w:tcPr>
          <w:p w14:paraId="4CECD200" w14:textId="77777777"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Fondo Consolidación de Paz ONU (PBF)</w:t>
            </w:r>
          </w:p>
        </w:tc>
        <w:tc>
          <w:tcPr>
            <w:tcW w:w="1635" w:type="dxa"/>
            <w:tcBorders>
              <w:top w:val="single" w:sz="8" w:space="0" w:color="ADB9CA"/>
              <w:left w:val="single" w:sz="8" w:space="0" w:color="ADB9CA"/>
              <w:bottom w:val="single" w:sz="8" w:space="0" w:color="ADB9CA"/>
              <w:right w:val="single" w:sz="8" w:space="0" w:color="ADB9CA"/>
            </w:tcBorders>
            <w:vAlign w:val="center"/>
          </w:tcPr>
          <w:p w14:paraId="34411946" w14:textId="091E6824"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USD 2.000.000</w:t>
            </w:r>
          </w:p>
        </w:tc>
        <w:tc>
          <w:tcPr>
            <w:tcW w:w="1668" w:type="dxa"/>
            <w:tcBorders>
              <w:top w:val="single" w:sz="8" w:space="0" w:color="ADB9CA"/>
              <w:left w:val="single" w:sz="8" w:space="0" w:color="ADB9CA"/>
              <w:bottom w:val="single" w:sz="8" w:space="0" w:color="ADB9CA"/>
              <w:right w:val="single" w:sz="8" w:space="0" w:color="ADB9CA"/>
            </w:tcBorders>
            <w:vAlign w:val="center"/>
          </w:tcPr>
          <w:p w14:paraId="40737303" w14:textId="77777777" w:rsidR="00583CEA" w:rsidRPr="00185482" w:rsidRDefault="00583CEA" w:rsidP="00185482">
            <w:pPr>
              <w:rPr>
                <w:rFonts w:ascii="Arial" w:hAnsi="Arial" w:cs="Arial"/>
                <w:sz w:val="14"/>
                <w:szCs w:val="14"/>
              </w:rPr>
            </w:pPr>
          </w:p>
        </w:tc>
        <w:tc>
          <w:tcPr>
            <w:tcW w:w="1559" w:type="dxa"/>
            <w:tcBorders>
              <w:top w:val="single" w:sz="8" w:space="0" w:color="ADB9CA"/>
              <w:left w:val="single" w:sz="8" w:space="0" w:color="ADB9CA"/>
              <w:bottom w:val="single" w:sz="8" w:space="0" w:color="ADB9CA"/>
              <w:right w:val="single" w:sz="8" w:space="0" w:color="ADB9CA"/>
            </w:tcBorders>
            <w:vAlign w:val="center"/>
          </w:tcPr>
          <w:p w14:paraId="2810191A" w14:textId="77777777" w:rsidR="00583CEA" w:rsidRPr="00185482" w:rsidRDefault="00583CEA" w:rsidP="00185482">
            <w:pPr>
              <w:rPr>
                <w:rFonts w:ascii="Arial" w:hAnsi="Arial" w:cs="Arial"/>
                <w:sz w:val="14"/>
                <w:szCs w:val="14"/>
              </w:rPr>
            </w:pPr>
          </w:p>
        </w:tc>
        <w:tc>
          <w:tcPr>
            <w:tcW w:w="1138" w:type="dxa"/>
            <w:tcBorders>
              <w:top w:val="single" w:sz="8" w:space="0" w:color="ADB9CA"/>
              <w:left w:val="single" w:sz="8" w:space="0" w:color="ADB9CA"/>
              <w:bottom w:val="single" w:sz="8" w:space="0" w:color="ADB9CA"/>
              <w:right w:val="single" w:sz="8" w:space="0" w:color="ADB9CA"/>
            </w:tcBorders>
            <w:vAlign w:val="center"/>
          </w:tcPr>
          <w:p w14:paraId="0C9FBA36" w14:textId="77777777" w:rsidR="00583CEA" w:rsidRPr="00185482" w:rsidRDefault="00583CEA" w:rsidP="00185482">
            <w:pPr>
              <w:rPr>
                <w:rFonts w:ascii="Arial" w:hAnsi="Arial" w:cs="Arial"/>
                <w:sz w:val="14"/>
                <w:szCs w:val="14"/>
              </w:rPr>
            </w:pPr>
          </w:p>
        </w:tc>
        <w:tc>
          <w:tcPr>
            <w:tcW w:w="1828" w:type="dxa"/>
            <w:tcBorders>
              <w:top w:val="single" w:sz="8" w:space="0" w:color="ADB9CA"/>
              <w:left w:val="single" w:sz="8" w:space="0" w:color="ADB9CA"/>
              <w:bottom w:val="single" w:sz="8" w:space="0" w:color="ADB9CA"/>
              <w:right w:val="single" w:sz="8" w:space="0" w:color="ADB9CA"/>
            </w:tcBorders>
            <w:vAlign w:val="center"/>
          </w:tcPr>
          <w:p w14:paraId="66B77332" w14:textId="6E8DD191"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USD 2.000.000</w:t>
            </w:r>
          </w:p>
        </w:tc>
      </w:tr>
      <w:tr w:rsidR="00583CEA" w:rsidRPr="00185482" w14:paraId="164D5EE2" w14:textId="77777777" w:rsidTr="00FB23F9">
        <w:trPr>
          <w:trHeight w:val="495"/>
        </w:trPr>
        <w:tc>
          <w:tcPr>
            <w:tcW w:w="1365" w:type="dxa"/>
            <w:tcBorders>
              <w:top w:val="single" w:sz="8" w:space="0" w:color="ADB9CA"/>
              <w:left w:val="single" w:sz="8" w:space="0" w:color="ADB9CA"/>
              <w:bottom w:val="single" w:sz="8" w:space="0" w:color="ADB9CA"/>
              <w:right w:val="single" w:sz="8" w:space="0" w:color="ADB9CA"/>
            </w:tcBorders>
            <w:vAlign w:val="center"/>
          </w:tcPr>
          <w:p w14:paraId="5B936276" w14:textId="77777777"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Irlanda</w:t>
            </w:r>
          </w:p>
        </w:tc>
        <w:tc>
          <w:tcPr>
            <w:tcW w:w="1635" w:type="dxa"/>
            <w:tcBorders>
              <w:top w:val="single" w:sz="8" w:space="0" w:color="ADB9CA"/>
              <w:left w:val="single" w:sz="8" w:space="0" w:color="ADB9CA"/>
              <w:bottom w:val="single" w:sz="8" w:space="0" w:color="ADB9CA"/>
              <w:right w:val="single" w:sz="8" w:space="0" w:color="ADB9CA"/>
            </w:tcBorders>
            <w:vAlign w:val="center"/>
          </w:tcPr>
          <w:p w14:paraId="403538E3" w14:textId="51AD931F"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USD 471.920</w:t>
            </w:r>
          </w:p>
        </w:tc>
        <w:tc>
          <w:tcPr>
            <w:tcW w:w="1668" w:type="dxa"/>
            <w:tcBorders>
              <w:top w:val="single" w:sz="8" w:space="0" w:color="ADB9CA"/>
              <w:left w:val="single" w:sz="8" w:space="0" w:color="ADB9CA"/>
              <w:bottom w:val="single" w:sz="8" w:space="0" w:color="ADB9CA"/>
              <w:right w:val="single" w:sz="8" w:space="0" w:color="ADB9CA"/>
            </w:tcBorders>
            <w:vAlign w:val="center"/>
          </w:tcPr>
          <w:p w14:paraId="54D42525" w14:textId="77777777" w:rsidR="00583CEA" w:rsidRPr="00185482" w:rsidRDefault="00583CEA" w:rsidP="00185482">
            <w:pPr>
              <w:rPr>
                <w:rFonts w:ascii="Arial" w:hAnsi="Arial" w:cs="Arial"/>
                <w:sz w:val="14"/>
                <w:szCs w:val="14"/>
              </w:rPr>
            </w:pPr>
          </w:p>
        </w:tc>
        <w:tc>
          <w:tcPr>
            <w:tcW w:w="1559" w:type="dxa"/>
            <w:tcBorders>
              <w:top w:val="single" w:sz="8" w:space="0" w:color="ADB9CA"/>
              <w:left w:val="single" w:sz="8" w:space="0" w:color="ADB9CA"/>
              <w:bottom w:val="single" w:sz="8" w:space="0" w:color="ADB9CA"/>
              <w:right w:val="single" w:sz="8" w:space="0" w:color="ADB9CA"/>
            </w:tcBorders>
            <w:vAlign w:val="center"/>
          </w:tcPr>
          <w:p w14:paraId="69A1DD9F" w14:textId="7FD2A58F"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USD 851.895</w:t>
            </w:r>
          </w:p>
        </w:tc>
        <w:tc>
          <w:tcPr>
            <w:tcW w:w="1138" w:type="dxa"/>
            <w:tcBorders>
              <w:top w:val="single" w:sz="8" w:space="0" w:color="ADB9CA"/>
              <w:left w:val="single" w:sz="8" w:space="0" w:color="ADB9CA"/>
              <w:bottom w:val="single" w:sz="8" w:space="0" w:color="ADB9CA"/>
              <w:right w:val="single" w:sz="8" w:space="0" w:color="ADB9CA"/>
            </w:tcBorders>
            <w:vAlign w:val="center"/>
          </w:tcPr>
          <w:p w14:paraId="01C00D29" w14:textId="77777777" w:rsidR="00583CEA" w:rsidRPr="00185482" w:rsidRDefault="00583CEA" w:rsidP="00185482">
            <w:pPr>
              <w:rPr>
                <w:rFonts w:ascii="Arial" w:hAnsi="Arial" w:cs="Arial"/>
                <w:sz w:val="14"/>
                <w:szCs w:val="14"/>
              </w:rPr>
            </w:pPr>
          </w:p>
        </w:tc>
        <w:tc>
          <w:tcPr>
            <w:tcW w:w="1828" w:type="dxa"/>
            <w:tcBorders>
              <w:top w:val="single" w:sz="8" w:space="0" w:color="ADB9CA"/>
              <w:left w:val="single" w:sz="8" w:space="0" w:color="ADB9CA"/>
              <w:bottom w:val="single" w:sz="8" w:space="0" w:color="ADB9CA"/>
              <w:right w:val="single" w:sz="8" w:space="0" w:color="ADB9CA"/>
            </w:tcBorders>
            <w:vAlign w:val="center"/>
          </w:tcPr>
          <w:p w14:paraId="3FC57CB1" w14:textId="0CD57BA9"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USD 1.323.815</w:t>
            </w:r>
          </w:p>
        </w:tc>
      </w:tr>
      <w:tr w:rsidR="00583CEA" w:rsidRPr="00185482" w14:paraId="1CB50864" w14:textId="77777777" w:rsidTr="00FB23F9">
        <w:trPr>
          <w:trHeight w:val="495"/>
        </w:trPr>
        <w:tc>
          <w:tcPr>
            <w:tcW w:w="1365" w:type="dxa"/>
            <w:tcBorders>
              <w:top w:val="single" w:sz="8" w:space="0" w:color="ADB9CA"/>
              <w:left w:val="single" w:sz="8" w:space="0" w:color="ADB9CA"/>
              <w:bottom w:val="single" w:sz="8" w:space="0" w:color="ADB9CA"/>
              <w:right w:val="single" w:sz="8" w:space="0" w:color="ADB9CA"/>
            </w:tcBorders>
            <w:vAlign w:val="center"/>
          </w:tcPr>
          <w:p w14:paraId="313DC0A5" w14:textId="77777777"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Canadá</w:t>
            </w:r>
          </w:p>
        </w:tc>
        <w:tc>
          <w:tcPr>
            <w:tcW w:w="1635" w:type="dxa"/>
            <w:tcBorders>
              <w:top w:val="single" w:sz="8" w:space="0" w:color="ADB9CA"/>
              <w:left w:val="single" w:sz="8" w:space="0" w:color="ADB9CA"/>
              <w:bottom w:val="single" w:sz="8" w:space="0" w:color="ADB9CA"/>
              <w:right w:val="single" w:sz="8" w:space="0" w:color="ADB9CA"/>
            </w:tcBorders>
            <w:vAlign w:val="center"/>
          </w:tcPr>
          <w:p w14:paraId="29144ACA" w14:textId="77777777"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USD 792.720</w:t>
            </w:r>
          </w:p>
        </w:tc>
        <w:tc>
          <w:tcPr>
            <w:tcW w:w="1668" w:type="dxa"/>
            <w:tcBorders>
              <w:top w:val="single" w:sz="8" w:space="0" w:color="ADB9CA"/>
              <w:left w:val="single" w:sz="8" w:space="0" w:color="ADB9CA"/>
              <w:bottom w:val="single" w:sz="8" w:space="0" w:color="ADB9CA"/>
              <w:right w:val="single" w:sz="8" w:space="0" w:color="ADB9CA"/>
            </w:tcBorders>
            <w:vAlign w:val="center"/>
          </w:tcPr>
          <w:p w14:paraId="0A8600DA" w14:textId="77777777" w:rsidR="00583CEA" w:rsidRPr="00185482" w:rsidRDefault="00583CEA" w:rsidP="00185482">
            <w:pPr>
              <w:rPr>
                <w:rFonts w:ascii="Arial" w:hAnsi="Arial" w:cs="Arial"/>
                <w:sz w:val="14"/>
                <w:szCs w:val="14"/>
              </w:rPr>
            </w:pPr>
          </w:p>
        </w:tc>
        <w:tc>
          <w:tcPr>
            <w:tcW w:w="1559" w:type="dxa"/>
            <w:tcBorders>
              <w:top w:val="single" w:sz="8" w:space="0" w:color="ADB9CA"/>
              <w:left w:val="single" w:sz="8" w:space="0" w:color="ADB9CA"/>
              <w:bottom w:val="single" w:sz="8" w:space="0" w:color="ADB9CA"/>
              <w:right w:val="single" w:sz="8" w:space="0" w:color="ADB9CA"/>
            </w:tcBorders>
            <w:vAlign w:val="center"/>
          </w:tcPr>
          <w:p w14:paraId="51DB5A06" w14:textId="77777777" w:rsidR="00583CEA" w:rsidRPr="00185482" w:rsidRDefault="00583CEA" w:rsidP="00185482">
            <w:pPr>
              <w:rPr>
                <w:rFonts w:ascii="Arial" w:hAnsi="Arial" w:cs="Arial"/>
                <w:sz w:val="14"/>
                <w:szCs w:val="14"/>
              </w:rPr>
            </w:pPr>
          </w:p>
        </w:tc>
        <w:tc>
          <w:tcPr>
            <w:tcW w:w="1138" w:type="dxa"/>
            <w:tcBorders>
              <w:top w:val="single" w:sz="8" w:space="0" w:color="ADB9CA"/>
              <w:left w:val="single" w:sz="8" w:space="0" w:color="ADB9CA"/>
              <w:bottom w:val="single" w:sz="8" w:space="0" w:color="ADB9CA"/>
              <w:right w:val="single" w:sz="8" w:space="0" w:color="ADB9CA"/>
            </w:tcBorders>
            <w:vAlign w:val="center"/>
          </w:tcPr>
          <w:p w14:paraId="6719862C" w14:textId="77777777" w:rsidR="00583CEA" w:rsidRPr="00185482" w:rsidRDefault="00583CEA" w:rsidP="00185482">
            <w:pPr>
              <w:rPr>
                <w:rFonts w:ascii="Arial" w:hAnsi="Arial" w:cs="Arial"/>
                <w:sz w:val="14"/>
                <w:szCs w:val="14"/>
              </w:rPr>
            </w:pPr>
          </w:p>
        </w:tc>
        <w:tc>
          <w:tcPr>
            <w:tcW w:w="1828" w:type="dxa"/>
            <w:tcBorders>
              <w:top w:val="single" w:sz="8" w:space="0" w:color="ADB9CA"/>
              <w:left w:val="single" w:sz="8" w:space="0" w:color="ADB9CA"/>
              <w:bottom w:val="single" w:sz="8" w:space="0" w:color="ADB9CA"/>
              <w:right w:val="single" w:sz="8" w:space="0" w:color="ADB9CA"/>
            </w:tcBorders>
            <w:vAlign w:val="center"/>
          </w:tcPr>
          <w:p w14:paraId="593D38B3" w14:textId="77777777"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USD 792.720</w:t>
            </w:r>
          </w:p>
        </w:tc>
      </w:tr>
      <w:tr w:rsidR="00583CEA" w:rsidRPr="00185482" w14:paraId="562DB4DF" w14:textId="77777777" w:rsidTr="00FB23F9">
        <w:trPr>
          <w:trHeight w:val="495"/>
        </w:trPr>
        <w:tc>
          <w:tcPr>
            <w:tcW w:w="1365" w:type="dxa"/>
            <w:tcBorders>
              <w:top w:val="single" w:sz="8" w:space="0" w:color="ADB9CA"/>
              <w:left w:val="single" w:sz="8" w:space="0" w:color="ADB9CA"/>
              <w:bottom w:val="single" w:sz="8" w:space="0" w:color="ADB9CA"/>
              <w:right w:val="single" w:sz="8" w:space="0" w:color="ADB9CA"/>
            </w:tcBorders>
            <w:vAlign w:val="center"/>
          </w:tcPr>
          <w:p w14:paraId="680FA43D" w14:textId="77777777"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Suiza</w:t>
            </w:r>
          </w:p>
        </w:tc>
        <w:tc>
          <w:tcPr>
            <w:tcW w:w="1635" w:type="dxa"/>
            <w:tcBorders>
              <w:top w:val="single" w:sz="8" w:space="0" w:color="ADB9CA"/>
              <w:left w:val="single" w:sz="8" w:space="0" w:color="ADB9CA"/>
              <w:bottom w:val="single" w:sz="8" w:space="0" w:color="ADB9CA"/>
              <w:right w:val="single" w:sz="8" w:space="0" w:color="ADB9CA"/>
            </w:tcBorders>
            <w:vAlign w:val="center"/>
          </w:tcPr>
          <w:p w14:paraId="3B1CB60A" w14:textId="74F5C5D4"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USD 510.397</w:t>
            </w:r>
          </w:p>
        </w:tc>
        <w:tc>
          <w:tcPr>
            <w:tcW w:w="1668" w:type="dxa"/>
            <w:tcBorders>
              <w:top w:val="single" w:sz="8" w:space="0" w:color="ADB9CA"/>
              <w:left w:val="single" w:sz="8" w:space="0" w:color="ADB9CA"/>
              <w:bottom w:val="single" w:sz="8" w:space="0" w:color="ADB9CA"/>
              <w:right w:val="single" w:sz="8" w:space="0" w:color="ADB9CA"/>
            </w:tcBorders>
            <w:vAlign w:val="center"/>
          </w:tcPr>
          <w:p w14:paraId="57807D77" w14:textId="77777777" w:rsidR="00583CEA" w:rsidRPr="00185482" w:rsidRDefault="00583CEA" w:rsidP="00185482">
            <w:pPr>
              <w:rPr>
                <w:rFonts w:ascii="Arial" w:hAnsi="Arial" w:cs="Arial"/>
                <w:sz w:val="14"/>
                <w:szCs w:val="14"/>
              </w:rPr>
            </w:pPr>
          </w:p>
        </w:tc>
        <w:tc>
          <w:tcPr>
            <w:tcW w:w="1559" w:type="dxa"/>
            <w:tcBorders>
              <w:top w:val="single" w:sz="8" w:space="0" w:color="ADB9CA"/>
              <w:left w:val="single" w:sz="8" w:space="0" w:color="ADB9CA"/>
              <w:bottom w:val="single" w:sz="8" w:space="0" w:color="ADB9CA"/>
              <w:right w:val="single" w:sz="8" w:space="0" w:color="ADB9CA"/>
            </w:tcBorders>
            <w:vAlign w:val="center"/>
          </w:tcPr>
          <w:p w14:paraId="775A2448" w14:textId="77777777" w:rsidR="00583CEA" w:rsidRPr="00185482" w:rsidRDefault="00583CEA" w:rsidP="00185482">
            <w:pPr>
              <w:rPr>
                <w:rFonts w:ascii="Arial" w:hAnsi="Arial" w:cs="Arial"/>
                <w:sz w:val="14"/>
                <w:szCs w:val="14"/>
              </w:rPr>
            </w:pPr>
          </w:p>
        </w:tc>
        <w:tc>
          <w:tcPr>
            <w:tcW w:w="1138" w:type="dxa"/>
            <w:tcBorders>
              <w:top w:val="single" w:sz="8" w:space="0" w:color="ADB9CA"/>
              <w:left w:val="single" w:sz="8" w:space="0" w:color="ADB9CA"/>
              <w:bottom w:val="single" w:sz="8" w:space="0" w:color="ADB9CA"/>
              <w:right w:val="single" w:sz="8" w:space="0" w:color="ADB9CA"/>
            </w:tcBorders>
            <w:vAlign w:val="center"/>
          </w:tcPr>
          <w:p w14:paraId="582EC721" w14:textId="77777777" w:rsidR="00583CEA" w:rsidRPr="00185482" w:rsidRDefault="00583CEA" w:rsidP="00185482">
            <w:pPr>
              <w:rPr>
                <w:rFonts w:ascii="Arial" w:hAnsi="Arial" w:cs="Arial"/>
                <w:sz w:val="14"/>
                <w:szCs w:val="14"/>
              </w:rPr>
            </w:pPr>
          </w:p>
        </w:tc>
        <w:tc>
          <w:tcPr>
            <w:tcW w:w="1828" w:type="dxa"/>
            <w:tcBorders>
              <w:top w:val="single" w:sz="8" w:space="0" w:color="ADB9CA"/>
              <w:left w:val="single" w:sz="8" w:space="0" w:color="ADB9CA"/>
              <w:bottom w:val="single" w:sz="8" w:space="0" w:color="ADB9CA"/>
              <w:right w:val="single" w:sz="8" w:space="0" w:color="ADB9CA"/>
            </w:tcBorders>
            <w:vAlign w:val="center"/>
          </w:tcPr>
          <w:p w14:paraId="159A2943" w14:textId="5EFD16C0"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USD 510.397</w:t>
            </w:r>
          </w:p>
        </w:tc>
      </w:tr>
      <w:tr w:rsidR="00583CEA" w:rsidRPr="00185482" w14:paraId="0C31B1E4" w14:textId="77777777" w:rsidTr="00FB23F9">
        <w:trPr>
          <w:trHeight w:val="495"/>
        </w:trPr>
        <w:tc>
          <w:tcPr>
            <w:tcW w:w="1365" w:type="dxa"/>
            <w:tcBorders>
              <w:top w:val="single" w:sz="8" w:space="0" w:color="ADB9CA"/>
              <w:left w:val="single" w:sz="8" w:space="0" w:color="ADB9CA"/>
              <w:bottom w:val="single" w:sz="8" w:space="0" w:color="ADB9CA"/>
              <w:right w:val="single" w:sz="8" w:space="0" w:color="ADB9CA"/>
            </w:tcBorders>
            <w:vAlign w:val="center"/>
          </w:tcPr>
          <w:p w14:paraId="3280BE6E" w14:textId="2E5E9C04"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Finlandia</w:t>
            </w:r>
          </w:p>
        </w:tc>
        <w:tc>
          <w:tcPr>
            <w:tcW w:w="1635" w:type="dxa"/>
            <w:tcBorders>
              <w:top w:val="single" w:sz="8" w:space="0" w:color="ADB9CA"/>
              <w:left w:val="single" w:sz="8" w:space="0" w:color="ADB9CA"/>
              <w:bottom w:val="single" w:sz="8" w:space="0" w:color="ADB9CA"/>
              <w:right w:val="single" w:sz="8" w:space="0" w:color="ADB9CA"/>
            </w:tcBorders>
            <w:vAlign w:val="center"/>
          </w:tcPr>
          <w:p w14:paraId="10165FA0" w14:textId="77777777" w:rsidR="00583CEA" w:rsidRPr="00185482" w:rsidRDefault="00583CEA" w:rsidP="00185482">
            <w:pPr>
              <w:rPr>
                <w:rFonts w:ascii="Arial" w:hAnsi="Arial" w:cs="Arial"/>
                <w:sz w:val="14"/>
                <w:szCs w:val="14"/>
              </w:rPr>
            </w:pPr>
          </w:p>
        </w:tc>
        <w:tc>
          <w:tcPr>
            <w:tcW w:w="1668" w:type="dxa"/>
            <w:tcBorders>
              <w:top w:val="single" w:sz="8" w:space="0" w:color="ADB9CA"/>
              <w:left w:val="single" w:sz="8" w:space="0" w:color="ADB9CA"/>
              <w:bottom w:val="single" w:sz="8" w:space="0" w:color="ADB9CA"/>
              <w:right w:val="single" w:sz="8" w:space="0" w:color="ADB9CA"/>
            </w:tcBorders>
            <w:vAlign w:val="center"/>
          </w:tcPr>
          <w:p w14:paraId="455F328D" w14:textId="77777777" w:rsidR="00583CEA" w:rsidRPr="00185482" w:rsidRDefault="00583CEA" w:rsidP="00185482">
            <w:pPr>
              <w:rPr>
                <w:rFonts w:ascii="Arial" w:hAnsi="Arial" w:cs="Arial"/>
                <w:sz w:val="14"/>
                <w:szCs w:val="14"/>
              </w:rPr>
            </w:pPr>
          </w:p>
        </w:tc>
        <w:tc>
          <w:tcPr>
            <w:tcW w:w="1559" w:type="dxa"/>
            <w:tcBorders>
              <w:top w:val="single" w:sz="8" w:space="0" w:color="ADB9CA"/>
              <w:left w:val="single" w:sz="8" w:space="0" w:color="ADB9CA"/>
              <w:bottom w:val="single" w:sz="8" w:space="0" w:color="ADB9CA"/>
              <w:right w:val="single" w:sz="8" w:space="0" w:color="ADB9CA"/>
            </w:tcBorders>
            <w:vAlign w:val="center"/>
          </w:tcPr>
          <w:p w14:paraId="70231241" w14:textId="7E941E3D"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USD 170.379</w:t>
            </w:r>
          </w:p>
        </w:tc>
        <w:tc>
          <w:tcPr>
            <w:tcW w:w="1138" w:type="dxa"/>
            <w:tcBorders>
              <w:top w:val="single" w:sz="8" w:space="0" w:color="ADB9CA"/>
              <w:left w:val="single" w:sz="8" w:space="0" w:color="ADB9CA"/>
              <w:bottom w:val="single" w:sz="8" w:space="0" w:color="ADB9CA"/>
              <w:right w:val="single" w:sz="8" w:space="0" w:color="ADB9CA"/>
            </w:tcBorders>
            <w:vAlign w:val="center"/>
          </w:tcPr>
          <w:p w14:paraId="0C8028F3" w14:textId="77777777" w:rsidR="00583CEA" w:rsidRPr="00185482" w:rsidRDefault="00583CEA" w:rsidP="00185482">
            <w:pPr>
              <w:rPr>
                <w:rFonts w:ascii="Arial" w:hAnsi="Arial" w:cs="Arial"/>
                <w:sz w:val="14"/>
                <w:szCs w:val="14"/>
              </w:rPr>
            </w:pPr>
          </w:p>
        </w:tc>
        <w:tc>
          <w:tcPr>
            <w:tcW w:w="1828" w:type="dxa"/>
            <w:tcBorders>
              <w:top w:val="single" w:sz="8" w:space="0" w:color="ADB9CA"/>
              <w:left w:val="single" w:sz="8" w:space="0" w:color="ADB9CA"/>
              <w:bottom w:val="single" w:sz="8" w:space="0" w:color="ADB9CA"/>
              <w:right w:val="single" w:sz="8" w:space="0" w:color="ADB9CA"/>
            </w:tcBorders>
            <w:vAlign w:val="center"/>
          </w:tcPr>
          <w:p w14:paraId="2BAFA3F5" w14:textId="5B56B34A"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USD 170.379</w:t>
            </w:r>
          </w:p>
        </w:tc>
      </w:tr>
      <w:tr w:rsidR="00583CEA" w:rsidRPr="00185482" w14:paraId="51C04FA8" w14:textId="77777777" w:rsidTr="00FB23F9">
        <w:trPr>
          <w:trHeight w:val="495"/>
        </w:trPr>
        <w:tc>
          <w:tcPr>
            <w:tcW w:w="1365" w:type="dxa"/>
            <w:tcBorders>
              <w:top w:val="single" w:sz="8" w:space="0" w:color="ADB9CA"/>
              <w:left w:val="single" w:sz="8" w:space="0" w:color="ADB9CA"/>
              <w:bottom w:val="single" w:sz="8" w:space="0" w:color="ADB9CA"/>
              <w:right w:val="single" w:sz="8" w:space="0" w:color="ADB9CA"/>
            </w:tcBorders>
            <w:vAlign w:val="center"/>
          </w:tcPr>
          <w:p w14:paraId="69824108" w14:textId="77777777"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Chile</w:t>
            </w:r>
          </w:p>
        </w:tc>
        <w:tc>
          <w:tcPr>
            <w:tcW w:w="1635" w:type="dxa"/>
            <w:tcBorders>
              <w:top w:val="single" w:sz="8" w:space="0" w:color="ADB9CA"/>
              <w:left w:val="single" w:sz="8" w:space="0" w:color="ADB9CA"/>
              <w:bottom w:val="single" w:sz="8" w:space="0" w:color="ADB9CA"/>
              <w:right w:val="single" w:sz="8" w:space="0" w:color="ADB9CA"/>
            </w:tcBorders>
            <w:vAlign w:val="center"/>
          </w:tcPr>
          <w:p w14:paraId="4505BB81" w14:textId="77777777" w:rsidR="00583CEA" w:rsidRPr="00185482" w:rsidRDefault="00583CEA" w:rsidP="00185482">
            <w:pPr>
              <w:rPr>
                <w:rFonts w:ascii="Arial" w:hAnsi="Arial" w:cs="Arial"/>
                <w:sz w:val="14"/>
                <w:szCs w:val="14"/>
              </w:rPr>
            </w:pPr>
          </w:p>
        </w:tc>
        <w:tc>
          <w:tcPr>
            <w:tcW w:w="1668" w:type="dxa"/>
            <w:tcBorders>
              <w:top w:val="single" w:sz="8" w:space="0" w:color="ADB9CA"/>
              <w:left w:val="single" w:sz="8" w:space="0" w:color="ADB9CA"/>
              <w:bottom w:val="single" w:sz="8" w:space="0" w:color="ADB9CA"/>
              <w:right w:val="single" w:sz="8" w:space="0" w:color="ADB9CA"/>
            </w:tcBorders>
            <w:vAlign w:val="center"/>
          </w:tcPr>
          <w:p w14:paraId="07F71769" w14:textId="77777777" w:rsidR="00583CEA" w:rsidRPr="00185482" w:rsidRDefault="00583CEA" w:rsidP="00185482">
            <w:pPr>
              <w:rPr>
                <w:rFonts w:ascii="Arial" w:hAnsi="Arial" w:cs="Arial"/>
                <w:sz w:val="14"/>
                <w:szCs w:val="14"/>
              </w:rPr>
            </w:pPr>
          </w:p>
        </w:tc>
        <w:tc>
          <w:tcPr>
            <w:tcW w:w="1559" w:type="dxa"/>
            <w:tcBorders>
              <w:top w:val="single" w:sz="8" w:space="0" w:color="ADB9CA"/>
              <w:left w:val="single" w:sz="8" w:space="0" w:color="ADB9CA"/>
              <w:bottom w:val="single" w:sz="8" w:space="0" w:color="ADB9CA"/>
              <w:right w:val="single" w:sz="8" w:space="0" w:color="ADB9CA"/>
            </w:tcBorders>
            <w:vAlign w:val="center"/>
          </w:tcPr>
          <w:p w14:paraId="2D49DEED" w14:textId="28290D3A"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USD 56.793</w:t>
            </w:r>
          </w:p>
        </w:tc>
        <w:tc>
          <w:tcPr>
            <w:tcW w:w="1138" w:type="dxa"/>
            <w:tcBorders>
              <w:top w:val="single" w:sz="8" w:space="0" w:color="ADB9CA"/>
              <w:left w:val="single" w:sz="8" w:space="0" w:color="ADB9CA"/>
              <w:bottom w:val="single" w:sz="8" w:space="0" w:color="ADB9CA"/>
              <w:right w:val="single" w:sz="8" w:space="0" w:color="ADB9CA"/>
            </w:tcBorders>
            <w:vAlign w:val="center"/>
          </w:tcPr>
          <w:p w14:paraId="05FA0464" w14:textId="77777777" w:rsidR="00583CEA" w:rsidRPr="00185482" w:rsidRDefault="00583CEA" w:rsidP="00185482">
            <w:pPr>
              <w:rPr>
                <w:rFonts w:ascii="Arial" w:hAnsi="Arial" w:cs="Arial"/>
                <w:sz w:val="14"/>
                <w:szCs w:val="14"/>
              </w:rPr>
            </w:pPr>
          </w:p>
        </w:tc>
        <w:tc>
          <w:tcPr>
            <w:tcW w:w="1828" w:type="dxa"/>
            <w:tcBorders>
              <w:top w:val="single" w:sz="8" w:space="0" w:color="ADB9CA"/>
              <w:left w:val="single" w:sz="8" w:space="0" w:color="ADB9CA"/>
              <w:bottom w:val="single" w:sz="8" w:space="0" w:color="ADB9CA"/>
              <w:right w:val="single" w:sz="8" w:space="0" w:color="ADB9CA"/>
            </w:tcBorders>
            <w:vAlign w:val="center"/>
          </w:tcPr>
          <w:p w14:paraId="63871F15" w14:textId="2DDA58C0"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USD 56.793</w:t>
            </w:r>
          </w:p>
        </w:tc>
      </w:tr>
      <w:tr w:rsidR="00583CEA" w:rsidRPr="00185482" w14:paraId="71FF8BB7" w14:textId="77777777" w:rsidTr="00FB23F9">
        <w:trPr>
          <w:trHeight w:val="495"/>
        </w:trPr>
        <w:tc>
          <w:tcPr>
            <w:tcW w:w="1365" w:type="dxa"/>
            <w:tcBorders>
              <w:top w:val="single" w:sz="8" w:space="0" w:color="ADB9CA"/>
              <w:left w:val="single" w:sz="8" w:space="0" w:color="ADB9CA"/>
              <w:bottom w:val="single" w:sz="8" w:space="0" w:color="ADB9CA"/>
              <w:right w:val="single" w:sz="8" w:space="0" w:color="ADB9CA"/>
            </w:tcBorders>
            <w:vAlign w:val="center"/>
          </w:tcPr>
          <w:p w14:paraId="59BCB081" w14:textId="77777777"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Rumania</w:t>
            </w:r>
          </w:p>
        </w:tc>
        <w:tc>
          <w:tcPr>
            <w:tcW w:w="1635" w:type="dxa"/>
            <w:tcBorders>
              <w:top w:val="single" w:sz="8" w:space="0" w:color="ADB9CA"/>
              <w:left w:val="single" w:sz="8" w:space="0" w:color="ADB9CA"/>
              <w:bottom w:val="single" w:sz="8" w:space="0" w:color="ADB9CA"/>
              <w:right w:val="single" w:sz="8" w:space="0" w:color="ADB9CA"/>
            </w:tcBorders>
            <w:vAlign w:val="center"/>
          </w:tcPr>
          <w:p w14:paraId="36CC21DA" w14:textId="77777777" w:rsidR="00583CEA" w:rsidRPr="00185482" w:rsidRDefault="00583CEA" w:rsidP="00185482">
            <w:pPr>
              <w:rPr>
                <w:rFonts w:ascii="Arial" w:hAnsi="Arial" w:cs="Arial"/>
                <w:sz w:val="14"/>
                <w:szCs w:val="14"/>
              </w:rPr>
            </w:pPr>
          </w:p>
        </w:tc>
        <w:tc>
          <w:tcPr>
            <w:tcW w:w="1668" w:type="dxa"/>
            <w:tcBorders>
              <w:top w:val="single" w:sz="8" w:space="0" w:color="ADB9CA"/>
              <w:left w:val="single" w:sz="8" w:space="0" w:color="ADB9CA"/>
              <w:bottom w:val="single" w:sz="8" w:space="0" w:color="ADB9CA"/>
              <w:right w:val="single" w:sz="8" w:space="0" w:color="ADB9CA"/>
            </w:tcBorders>
            <w:vAlign w:val="center"/>
          </w:tcPr>
          <w:p w14:paraId="503B6BA1" w14:textId="77777777" w:rsidR="00583CEA" w:rsidRPr="00185482" w:rsidRDefault="00583CEA" w:rsidP="00185482">
            <w:pPr>
              <w:rPr>
                <w:rFonts w:ascii="Arial" w:hAnsi="Arial" w:cs="Arial"/>
                <w:sz w:val="14"/>
                <w:szCs w:val="14"/>
              </w:rPr>
            </w:pPr>
          </w:p>
        </w:tc>
        <w:tc>
          <w:tcPr>
            <w:tcW w:w="1559" w:type="dxa"/>
            <w:tcBorders>
              <w:top w:val="single" w:sz="8" w:space="0" w:color="ADB9CA"/>
              <w:left w:val="single" w:sz="8" w:space="0" w:color="ADB9CA"/>
              <w:bottom w:val="single" w:sz="8" w:space="0" w:color="ADB9CA"/>
              <w:right w:val="single" w:sz="8" w:space="0" w:color="ADB9CA"/>
            </w:tcBorders>
            <w:vAlign w:val="center"/>
          </w:tcPr>
          <w:p w14:paraId="129CEB9D" w14:textId="2C8B8469"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USD 28.397</w:t>
            </w:r>
          </w:p>
        </w:tc>
        <w:tc>
          <w:tcPr>
            <w:tcW w:w="1138" w:type="dxa"/>
            <w:tcBorders>
              <w:top w:val="single" w:sz="8" w:space="0" w:color="ADB9CA"/>
              <w:left w:val="single" w:sz="8" w:space="0" w:color="ADB9CA"/>
              <w:bottom w:val="single" w:sz="8" w:space="0" w:color="ADB9CA"/>
              <w:right w:val="single" w:sz="8" w:space="0" w:color="ADB9CA"/>
            </w:tcBorders>
            <w:vAlign w:val="center"/>
          </w:tcPr>
          <w:p w14:paraId="29079DA2" w14:textId="77777777" w:rsidR="00583CEA" w:rsidRPr="00185482" w:rsidRDefault="00583CEA" w:rsidP="00185482">
            <w:pPr>
              <w:rPr>
                <w:rFonts w:ascii="Arial" w:hAnsi="Arial" w:cs="Arial"/>
                <w:sz w:val="14"/>
                <w:szCs w:val="14"/>
              </w:rPr>
            </w:pPr>
          </w:p>
        </w:tc>
        <w:tc>
          <w:tcPr>
            <w:tcW w:w="1828" w:type="dxa"/>
            <w:tcBorders>
              <w:top w:val="single" w:sz="8" w:space="0" w:color="ADB9CA"/>
              <w:left w:val="single" w:sz="8" w:space="0" w:color="ADB9CA"/>
              <w:bottom w:val="single" w:sz="8" w:space="0" w:color="ADB9CA"/>
              <w:right w:val="single" w:sz="8" w:space="0" w:color="ADB9CA"/>
            </w:tcBorders>
            <w:vAlign w:val="center"/>
          </w:tcPr>
          <w:p w14:paraId="24372127" w14:textId="7F636EA2" w:rsidR="00583CEA" w:rsidRPr="00185482" w:rsidRDefault="00583CEA" w:rsidP="00185482">
            <w:pPr>
              <w:rPr>
                <w:rFonts w:ascii="Arial" w:eastAsia="Work Sans" w:hAnsi="Arial" w:cs="Arial"/>
                <w:sz w:val="16"/>
                <w:szCs w:val="16"/>
              </w:rPr>
            </w:pPr>
            <w:r w:rsidRPr="00185482">
              <w:rPr>
                <w:rFonts w:ascii="Arial" w:eastAsia="Work Sans" w:hAnsi="Arial" w:cs="Arial"/>
                <w:sz w:val="18"/>
                <w:szCs w:val="18"/>
              </w:rPr>
              <w:t>USD 28.397</w:t>
            </w:r>
          </w:p>
        </w:tc>
      </w:tr>
      <w:tr w:rsidR="00583CEA" w:rsidRPr="00185482" w14:paraId="231B1A11" w14:textId="77777777" w:rsidTr="00FB23F9">
        <w:trPr>
          <w:trHeight w:val="495"/>
        </w:trPr>
        <w:tc>
          <w:tcPr>
            <w:tcW w:w="1365" w:type="dxa"/>
            <w:tcBorders>
              <w:top w:val="single" w:sz="8" w:space="0" w:color="ADB9CA"/>
              <w:left w:val="single" w:sz="8" w:space="0" w:color="ADB9CA"/>
              <w:bottom w:val="single" w:sz="8" w:space="0" w:color="ADB9CA"/>
              <w:right w:val="single" w:sz="8" w:space="0" w:color="ADB9CA"/>
            </w:tcBorders>
            <w:shd w:val="clear" w:color="auto" w:fill="36ADA2"/>
            <w:vAlign w:val="center"/>
          </w:tcPr>
          <w:p w14:paraId="739FCE4F" w14:textId="77777777" w:rsidR="00583CEA" w:rsidRPr="00185482" w:rsidRDefault="00583CEA" w:rsidP="00185482">
            <w:pPr>
              <w:rPr>
                <w:rFonts w:ascii="Arial" w:eastAsia="Work Sans" w:hAnsi="Arial" w:cs="Arial"/>
                <w:b/>
                <w:bCs/>
                <w:sz w:val="16"/>
                <w:szCs w:val="16"/>
              </w:rPr>
            </w:pPr>
            <w:r w:rsidRPr="00185482">
              <w:rPr>
                <w:rFonts w:ascii="Arial" w:eastAsia="Work Sans" w:hAnsi="Arial" w:cs="Arial"/>
                <w:b/>
                <w:bCs/>
                <w:sz w:val="18"/>
                <w:szCs w:val="18"/>
              </w:rPr>
              <w:t>Total</w:t>
            </w:r>
          </w:p>
        </w:tc>
        <w:tc>
          <w:tcPr>
            <w:tcW w:w="1635" w:type="dxa"/>
            <w:tcBorders>
              <w:top w:val="single" w:sz="8" w:space="0" w:color="ADB9CA"/>
              <w:left w:val="single" w:sz="8" w:space="0" w:color="ADB9CA"/>
              <w:bottom w:val="single" w:sz="8" w:space="0" w:color="ADB9CA"/>
              <w:right w:val="single" w:sz="8" w:space="0" w:color="ADB9CA"/>
            </w:tcBorders>
            <w:shd w:val="clear" w:color="auto" w:fill="D6DCE5"/>
            <w:vAlign w:val="center"/>
          </w:tcPr>
          <w:p w14:paraId="54BA9D04" w14:textId="2498296D" w:rsidR="00583CEA" w:rsidRPr="00185482" w:rsidRDefault="00583CEA" w:rsidP="00185482">
            <w:pPr>
              <w:rPr>
                <w:rFonts w:ascii="Arial" w:eastAsia="Work Sans" w:hAnsi="Arial" w:cs="Arial"/>
                <w:b/>
                <w:sz w:val="16"/>
                <w:szCs w:val="16"/>
              </w:rPr>
            </w:pPr>
            <w:r w:rsidRPr="00185482">
              <w:rPr>
                <w:rFonts w:ascii="Arial" w:eastAsia="Work Sans" w:hAnsi="Arial" w:cs="Arial"/>
                <w:b/>
                <w:sz w:val="18"/>
                <w:szCs w:val="18"/>
              </w:rPr>
              <w:t>USD 11.366.746</w:t>
            </w:r>
          </w:p>
        </w:tc>
        <w:tc>
          <w:tcPr>
            <w:tcW w:w="1668" w:type="dxa"/>
            <w:tcBorders>
              <w:top w:val="single" w:sz="8" w:space="0" w:color="ADB9CA"/>
              <w:left w:val="single" w:sz="8" w:space="0" w:color="ADB9CA"/>
              <w:bottom w:val="single" w:sz="8" w:space="0" w:color="ADB9CA"/>
              <w:right w:val="single" w:sz="8" w:space="0" w:color="ADB9CA"/>
            </w:tcBorders>
            <w:shd w:val="clear" w:color="auto" w:fill="D6DCE5"/>
            <w:vAlign w:val="center"/>
          </w:tcPr>
          <w:p w14:paraId="16268716" w14:textId="6DD45361" w:rsidR="00583CEA" w:rsidRPr="00185482" w:rsidRDefault="00583CEA" w:rsidP="00185482">
            <w:pPr>
              <w:rPr>
                <w:rFonts w:ascii="Arial" w:eastAsia="Work Sans" w:hAnsi="Arial" w:cs="Arial"/>
                <w:b/>
                <w:sz w:val="16"/>
                <w:szCs w:val="16"/>
              </w:rPr>
            </w:pPr>
            <w:r w:rsidRPr="00185482">
              <w:rPr>
                <w:rFonts w:ascii="Arial" w:eastAsia="Work Sans" w:hAnsi="Arial" w:cs="Arial"/>
                <w:b/>
                <w:sz w:val="18"/>
                <w:szCs w:val="18"/>
              </w:rPr>
              <w:t>USD 17.057.412</w:t>
            </w:r>
          </w:p>
        </w:tc>
        <w:tc>
          <w:tcPr>
            <w:tcW w:w="1559" w:type="dxa"/>
            <w:tcBorders>
              <w:top w:val="single" w:sz="8" w:space="0" w:color="ADB9CA"/>
              <w:left w:val="single" w:sz="8" w:space="0" w:color="ADB9CA"/>
              <w:bottom w:val="single" w:sz="8" w:space="0" w:color="ADB9CA"/>
              <w:right w:val="single" w:sz="8" w:space="0" w:color="ADB9CA"/>
            </w:tcBorders>
            <w:shd w:val="clear" w:color="auto" w:fill="D6DCE5"/>
            <w:vAlign w:val="center"/>
          </w:tcPr>
          <w:p w14:paraId="5F19084B" w14:textId="058FB1A5" w:rsidR="00583CEA" w:rsidRPr="00185482" w:rsidRDefault="00583CEA" w:rsidP="00185482">
            <w:pPr>
              <w:rPr>
                <w:rFonts w:ascii="Arial" w:eastAsia="Work Sans" w:hAnsi="Arial" w:cs="Arial"/>
                <w:b/>
                <w:sz w:val="16"/>
                <w:szCs w:val="16"/>
              </w:rPr>
            </w:pPr>
            <w:r w:rsidRPr="00185482">
              <w:rPr>
                <w:rFonts w:ascii="Arial" w:eastAsia="Work Sans" w:hAnsi="Arial" w:cs="Arial"/>
                <w:b/>
                <w:sz w:val="18"/>
                <w:szCs w:val="18"/>
              </w:rPr>
              <w:t>USD 3.947.114</w:t>
            </w:r>
          </w:p>
        </w:tc>
        <w:tc>
          <w:tcPr>
            <w:tcW w:w="1138" w:type="dxa"/>
            <w:tcBorders>
              <w:top w:val="single" w:sz="8" w:space="0" w:color="ADB9CA"/>
              <w:left w:val="single" w:sz="8" w:space="0" w:color="ADB9CA"/>
              <w:bottom w:val="single" w:sz="8" w:space="0" w:color="ADB9CA"/>
              <w:right w:val="single" w:sz="8" w:space="0" w:color="ADB9CA"/>
            </w:tcBorders>
            <w:shd w:val="clear" w:color="auto" w:fill="D6DCE5"/>
            <w:vAlign w:val="center"/>
          </w:tcPr>
          <w:p w14:paraId="5E601304" w14:textId="77777777" w:rsidR="00583CEA" w:rsidRPr="00185482" w:rsidRDefault="00583CEA" w:rsidP="00185482">
            <w:pPr>
              <w:rPr>
                <w:rFonts w:ascii="Arial" w:eastAsia="Work Sans" w:hAnsi="Arial" w:cs="Arial"/>
                <w:b/>
                <w:sz w:val="16"/>
                <w:szCs w:val="16"/>
              </w:rPr>
            </w:pPr>
            <w:r w:rsidRPr="00185482">
              <w:rPr>
                <w:rFonts w:ascii="Arial" w:eastAsia="Work Sans" w:hAnsi="Arial" w:cs="Arial"/>
                <w:b/>
                <w:sz w:val="18"/>
                <w:szCs w:val="18"/>
              </w:rPr>
              <w:t>-</w:t>
            </w:r>
          </w:p>
        </w:tc>
        <w:tc>
          <w:tcPr>
            <w:tcW w:w="1828" w:type="dxa"/>
            <w:tcBorders>
              <w:top w:val="single" w:sz="8" w:space="0" w:color="ADB9CA"/>
              <w:left w:val="single" w:sz="8" w:space="0" w:color="ADB9CA"/>
              <w:bottom w:val="single" w:sz="8" w:space="0" w:color="ADB9CA"/>
              <w:right w:val="single" w:sz="8" w:space="0" w:color="ADB9CA"/>
            </w:tcBorders>
            <w:shd w:val="clear" w:color="auto" w:fill="D6DCE5"/>
            <w:vAlign w:val="center"/>
          </w:tcPr>
          <w:p w14:paraId="26C65E44" w14:textId="77777777" w:rsidR="00583CEA" w:rsidRPr="00185482" w:rsidRDefault="00583CEA" w:rsidP="00185482">
            <w:pPr>
              <w:rPr>
                <w:rFonts w:ascii="Arial" w:eastAsia="Work Sans" w:hAnsi="Arial" w:cs="Arial"/>
                <w:b/>
                <w:bCs/>
                <w:sz w:val="16"/>
                <w:szCs w:val="16"/>
              </w:rPr>
            </w:pPr>
            <w:r w:rsidRPr="00185482">
              <w:rPr>
                <w:rFonts w:ascii="Arial" w:eastAsia="Work Sans" w:hAnsi="Arial" w:cs="Arial"/>
                <w:b/>
                <w:bCs/>
                <w:sz w:val="18"/>
                <w:szCs w:val="18"/>
              </w:rPr>
              <w:t>USD 32.371.271</w:t>
            </w:r>
          </w:p>
        </w:tc>
      </w:tr>
    </w:tbl>
    <w:p w14:paraId="61C3BCF7" w14:textId="77777777" w:rsidR="00583CEA" w:rsidRPr="00185482" w:rsidRDefault="00583CEA" w:rsidP="00185482">
      <w:pPr>
        <w:rPr>
          <w:rFonts w:ascii="Arial" w:eastAsia="Calibri" w:hAnsi="Arial" w:cs="Arial"/>
          <w:sz w:val="24"/>
        </w:rPr>
      </w:pPr>
    </w:p>
    <w:p w14:paraId="6E2457D7" w14:textId="77777777" w:rsidR="00895AEF" w:rsidRPr="00185482" w:rsidRDefault="00895AEF" w:rsidP="00185482">
      <w:pPr>
        <w:pStyle w:val="Textoindependiente"/>
        <w:spacing w:before="8"/>
        <w:rPr>
          <w:rFonts w:ascii="Arial" w:hAnsi="Arial" w:cs="Arial"/>
          <w:sz w:val="23"/>
        </w:rPr>
      </w:pPr>
    </w:p>
    <w:p w14:paraId="034AB87D" w14:textId="69253FA3" w:rsidR="00895AEF" w:rsidRPr="00185482" w:rsidRDefault="00B96861" w:rsidP="00185482">
      <w:pPr>
        <w:pStyle w:val="Ttulo3"/>
        <w:numPr>
          <w:ilvl w:val="2"/>
          <w:numId w:val="32"/>
        </w:numPr>
        <w:rPr>
          <w:rFonts w:ascii="Arial" w:hAnsi="Arial" w:cs="Arial"/>
          <w:sz w:val="24"/>
        </w:rPr>
      </w:pPr>
      <w:bookmarkStart w:id="16" w:name="_Toc94562486"/>
      <w:r w:rsidRPr="00185482">
        <w:rPr>
          <w:rFonts w:ascii="Arial" w:hAnsi="Arial" w:cs="Arial"/>
          <w:w w:val="105"/>
          <w:sz w:val="24"/>
        </w:rPr>
        <w:t>Alineaciones</w:t>
      </w:r>
      <w:r w:rsidRPr="00185482">
        <w:rPr>
          <w:rFonts w:ascii="Arial" w:hAnsi="Arial" w:cs="Arial"/>
          <w:spacing w:val="-21"/>
          <w:w w:val="105"/>
          <w:sz w:val="24"/>
        </w:rPr>
        <w:t xml:space="preserve"> </w:t>
      </w:r>
      <w:r w:rsidRPr="00185482">
        <w:rPr>
          <w:rFonts w:ascii="Arial" w:hAnsi="Arial" w:cs="Arial"/>
          <w:w w:val="105"/>
          <w:sz w:val="24"/>
        </w:rPr>
        <w:t>a</w:t>
      </w:r>
      <w:r w:rsidRPr="00185482">
        <w:rPr>
          <w:rFonts w:ascii="Arial" w:hAnsi="Arial" w:cs="Arial"/>
          <w:spacing w:val="-20"/>
          <w:w w:val="105"/>
          <w:sz w:val="24"/>
        </w:rPr>
        <w:t xml:space="preserve"> </w:t>
      </w:r>
      <w:r w:rsidRPr="00185482">
        <w:rPr>
          <w:rFonts w:ascii="Arial" w:hAnsi="Arial" w:cs="Arial"/>
          <w:w w:val="105"/>
          <w:sz w:val="24"/>
        </w:rPr>
        <w:t>los</w:t>
      </w:r>
      <w:r w:rsidRPr="00185482">
        <w:rPr>
          <w:rFonts w:ascii="Arial" w:hAnsi="Arial" w:cs="Arial"/>
          <w:spacing w:val="-20"/>
          <w:w w:val="105"/>
          <w:sz w:val="24"/>
        </w:rPr>
        <w:t xml:space="preserve"> </w:t>
      </w:r>
      <w:r w:rsidRPr="00185482">
        <w:rPr>
          <w:rFonts w:ascii="Arial" w:hAnsi="Arial" w:cs="Arial"/>
          <w:w w:val="105"/>
          <w:sz w:val="24"/>
        </w:rPr>
        <w:t>Marcos</w:t>
      </w:r>
      <w:r w:rsidRPr="00185482">
        <w:rPr>
          <w:rFonts w:ascii="Arial" w:hAnsi="Arial" w:cs="Arial"/>
          <w:spacing w:val="-21"/>
          <w:w w:val="105"/>
          <w:sz w:val="24"/>
        </w:rPr>
        <w:t xml:space="preserve"> </w:t>
      </w:r>
      <w:r w:rsidRPr="00185482">
        <w:rPr>
          <w:rFonts w:ascii="Arial" w:hAnsi="Arial" w:cs="Arial"/>
          <w:w w:val="105"/>
          <w:sz w:val="24"/>
        </w:rPr>
        <w:t>Estratégicos</w:t>
      </w:r>
      <w:bookmarkEnd w:id="16"/>
    </w:p>
    <w:p w14:paraId="11F03F19" w14:textId="77777777" w:rsidR="00937610" w:rsidRPr="00185482" w:rsidRDefault="00937610" w:rsidP="00185482">
      <w:pPr>
        <w:pStyle w:val="Prrafodelista"/>
        <w:tabs>
          <w:tab w:val="left" w:pos="1566"/>
        </w:tabs>
        <w:spacing w:before="1"/>
        <w:ind w:left="387" w:firstLine="0"/>
        <w:rPr>
          <w:rFonts w:ascii="Arial" w:hAnsi="Arial" w:cs="Arial"/>
          <w:b/>
          <w:sz w:val="28"/>
        </w:rPr>
      </w:pPr>
    </w:p>
    <w:p w14:paraId="0A6FF38A"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La Ayuda Oficial al Desarrollo AOD recibida por Colombia durante la vigencia 2021 estuvo alineada con las prioridades enmarcadas en el Plan Nacional de Desarrollo (PND) 2018-2022, los Objetivos de Desarrollo Sostenible (ODS), el Plan Marco de Implementación (PMI) 2017-2031 y la Estrategia Nacional de Cooperación Internacional (ENCI) 2019-2022.</w:t>
      </w:r>
    </w:p>
    <w:p w14:paraId="03DE9BA6" w14:textId="77777777" w:rsidR="00937610" w:rsidRPr="00185482" w:rsidRDefault="00937610" w:rsidP="00185482">
      <w:pPr>
        <w:rPr>
          <w:rFonts w:ascii="Arial" w:eastAsia="Calibri" w:hAnsi="Arial" w:cs="Arial"/>
          <w:sz w:val="24"/>
          <w:szCs w:val="24"/>
        </w:rPr>
      </w:pPr>
    </w:p>
    <w:p w14:paraId="0E05F0B8" w14:textId="72C5447F"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En cuanto al PND, el mayor porcentaje de la cooperación recibida estuvo alineada con el Pacto por la Equidad con un 52.99%, seguido del Pacto por la Construcción de Paz, con un 12.20%. Asimismo, el 23% de la AOD recibida en 2021 estuvo orientada al ODS 10. Reducción de Desigualdades.</w:t>
      </w:r>
    </w:p>
    <w:p w14:paraId="14E1AFC1" w14:textId="77777777" w:rsidR="00640F89" w:rsidRPr="00185482" w:rsidRDefault="00640F89" w:rsidP="00185482">
      <w:pPr>
        <w:rPr>
          <w:rFonts w:ascii="Arial" w:eastAsia="Calibri" w:hAnsi="Arial" w:cs="Arial"/>
          <w:sz w:val="24"/>
          <w:szCs w:val="24"/>
        </w:rPr>
      </w:pPr>
    </w:p>
    <w:p w14:paraId="461FA5EA" w14:textId="77777777" w:rsidR="005E35A2" w:rsidRPr="00185482" w:rsidRDefault="005E35A2" w:rsidP="00185482">
      <w:pPr>
        <w:rPr>
          <w:rFonts w:ascii="Arial" w:eastAsia="Calibri" w:hAnsi="Arial" w:cs="Arial"/>
          <w:sz w:val="24"/>
          <w:szCs w:val="24"/>
        </w:rPr>
      </w:pPr>
    </w:p>
    <w:p w14:paraId="14F08C47" w14:textId="435BD011" w:rsidR="00937610" w:rsidRPr="00185482" w:rsidRDefault="00937610" w:rsidP="00185482">
      <w:pPr>
        <w:rPr>
          <w:rFonts w:ascii="Arial" w:eastAsia="Calibri" w:hAnsi="Arial" w:cs="Arial"/>
          <w:sz w:val="24"/>
          <w:szCs w:val="24"/>
        </w:rPr>
      </w:pPr>
    </w:p>
    <w:p w14:paraId="6B423391" w14:textId="77777777" w:rsidR="00937610" w:rsidRPr="00185482" w:rsidRDefault="00937610" w:rsidP="00185482">
      <w:pPr>
        <w:pStyle w:val="Ttulo4"/>
        <w:numPr>
          <w:ilvl w:val="0"/>
          <w:numId w:val="34"/>
        </w:numPr>
        <w:rPr>
          <w:rFonts w:ascii="Arial" w:hAnsi="Arial" w:cs="Arial"/>
        </w:rPr>
      </w:pPr>
      <w:r w:rsidRPr="00185482">
        <w:rPr>
          <w:rFonts w:ascii="Arial" w:hAnsi="Arial" w:cs="Arial"/>
        </w:rPr>
        <w:t>Plan Nacional de Desarrollo 2018-2022</w:t>
      </w:r>
    </w:p>
    <w:p w14:paraId="65C12F38" w14:textId="77777777" w:rsidR="00937610" w:rsidRPr="00185482" w:rsidRDefault="00937610" w:rsidP="00185482">
      <w:pPr>
        <w:pStyle w:val="Prrafodelista"/>
        <w:ind w:left="0"/>
        <w:rPr>
          <w:rFonts w:ascii="Arial" w:eastAsia="Calibri" w:hAnsi="Arial" w:cs="Arial"/>
          <w:sz w:val="24"/>
          <w:szCs w:val="24"/>
        </w:rPr>
      </w:pPr>
    </w:p>
    <w:tbl>
      <w:tblPr>
        <w:tblStyle w:val="Tablaconcuadrcula"/>
        <w:tblW w:w="0" w:type="auto"/>
        <w:tblLayout w:type="fixed"/>
        <w:tblLook w:val="06A0" w:firstRow="1" w:lastRow="0" w:firstColumn="1" w:lastColumn="0" w:noHBand="1" w:noVBand="1"/>
      </w:tblPr>
      <w:tblGrid>
        <w:gridCol w:w="5879"/>
        <w:gridCol w:w="1425"/>
        <w:gridCol w:w="1756"/>
      </w:tblGrid>
      <w:tr w:rsidR="00937610" w:rsidRPr="00185482" w14:paraId="4D63C3EA" w14:textId="77777777" w:rsidTr="003A7CB6">
        <w:trPr>
          <w:trHeight w:val="300"/>
        </w:trPr>
        <w:tc>
          <w:tcPr>
            <w:tcW w:w="5879" w:type="dxa"/>
            <w:shd w:val="clear" w:color="auto" w:fill="DDEBF7"/>
            <w:vAlign w:val="bottom"/>
          </w:tcPr>
          <w:p w14:paraId="3F3D66C3"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PND</w:t>
            </w:r>
          </w:p>
        </w:tc>
        <w:tc>
          <w:tcPr>
            <w:tcW w:w="1425" w:type="dxa"/>
            <w:shd w:val="clear" w:color="auto" w:fill="DDEBF7"/>
            <w:vAlign w:val="bottom"/>
          </w:tcPr>
          <w:p w14:paraId="319C2480"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w:t>
            </w:r>
          </w:p>
        </w:tc>
        <w:tc>
          <w:tcPr>
            <w:tcW w:w="1756" w:type="dxa"/>
            <w:shd w:val="clear" w:color="auto" w:fill="DDEBF7"/>
            <w:vAlign w:val="bottom"/>
          </w:tcPr>
          <w:p w14:paraId="4E311E49"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USD</w:t>
            </w:r>
          </w:p>
        </w:tc>
      </w:tr>
      <w:tr w:rsidR="00937610" w:rsidRPr="00185482" w14:paraId="0627E11F" w14:textId="77777777" w:rsidTr="003A7CB6">
        <w:trPr>
          <w:trHeight w:val="300"/>
        </w:trPr>
        <w:tc>
          <w:tcPr>
            <w:tcW w:w="5879" w:type="dxa"/>
            <w:vAlign w:val="bottom"/>
          </w:tcPr>
          <w:p w14:paraId="075FC958"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III. Equidad</w:t>
            </w:r>
          </w:p>
        </w:tc>
        <w:tc>
          <w:tcPr>
            <w:tcW w:w="1425" w:type="dxa"/>
            <w:vAlign w:val="bottom"/>
          </w:tcPr>
          <w:p w14:paraId="00BBE693"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52,99%</w:t>
            </w:r>
          </w:p>
        </w:tc>
        <w:tc>
          <w:tcPr>
            <w:tcW w:w="1756" w:type="dxa"/>
            <w:vAlign w:val="bottom"/>
          </w:tcPr>
          <w:p w14:paraId="43895252"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477.896.735,00</w:t>
            </w:r>
          </w:p>
        </w:tc>
      </w:tr>
      <w:tr w:rsidR="00937610" w:rsidRPr="00185482" w14:paraId="79D88689" w14:textId="77777777" w:rsidTr="003A7CB6">
        <w:trPr>
          <w:trHeight w:val="300"/>
        </w:trPr>
        <w:tc>
          <w:tcPr>
            <w:tcW w:w="5879" w:type="dxa"/>
            <w:vAlign w:val="bottom"/>
          </w:tcPr>
          <w:p w14:paraId="42F40C39"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XI. Construcción de paz</w:t>
            </w:r>
          </w:p>
        </w:tc>
        <w:tc>
          <w:tcPr>
            <w:tcW w:w="1425" w:type="dxa"/>
            <w:vAlign w:val="bottom"/>
          </w:tcPr>
          <w:p w14:paraId="2785B5C2"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12,20%</w:t>
            </w:r>
          </w:p>
        </w:tc>
        <w:tc>
          <w:tcPr>
            <w:tcW w:w="1756" w:type="dxa"/>
            <w:vAlign w:val="bottom"/>
          </w:tcPr>
          <w:p w14:paraId="4F9A9F27"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110.055.072,93</w:t>
            </w:r>
          </w:p>
        </w:tc>
      </w:tr>
      <w:tr w:rsidR="00937610" w:rsidRPr="00185482" w14:paraId="116496C2" w14:textId="77777777" w:rsidTr="003A7CB6">
        <w:trPr>
          <w:trHeight w:val="300"/>
        </w:trPr>
        <w:tc>
          <w:tcPr>
            <w:tcW w:w="5879" w:type="dxa"/>
            <w:vAlign w:val="bottom"/>
          </w:tcPr>
          <w:p w14:paraId="02AE4124"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II. Emprendimiento</w:t>
            </w:r>
          </w:p>
        </w:tc>
        <w:tc>
          <w:tcPr>
            <w:tcW w:w="1425" w:type="dxa"/>
            <w:vAlign w:val="bottom"/>
          </w:tcPr>
          <w:p w14:paraId="7205AFDB"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9,22%</w:t>
            </w:r>
          </w:p>
        </w:tc>
        <w:tc>
          <w:tcPr>
            <w:tcW w:w="1756" w:type="dxa"/>
            <w:vAlign w:val="bottom"/>
          </w:tcPr>
          <w:p w14:paraId="5F386416"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83.194.301,93</w:t>
            </w:r>
          </w:p>
        </w:tc>
      </w:tr>
      <w:tr w:rsidR="00937610" w:rsidRPr="00185482" w14:paraId="5C053506" w14:textId="77777777" w:rsidTr="003A7CB6">
        <w:trPr>
          <w:trHeight w:val="300"/>
        </w:trPr>
        <w:tc>
          <w:tcPr>
            <w:tcW w:w="5879" w:type="dxa"/>
            <w:vAlign w:val="bottom"/>
          </w:tcPr>
          <w:p w14:paraId="5AF84021"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XIV. Equidad para las mujeres</w:t>
            </w:r>
          </w:p>
        </w:tc>
        <w:tc>
          <w:tcPr>
            <w:tcW w:w="1425" w:type="dxa"/>
            <w:vAlign w:val="bottom"/>
          </w:tcPr>
          <w:p w14:paraId="00C11FEA"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5,86%</w:t>
            </w:r>
          </w:p>
        </w:tc>
        <w:tc>
          <w:tcPr>
            <w:tcW w:w="1756" w:type="dxa"/>
            <w:vAlign w:val="bottom"/>
          </w:tcPr>
          <w:p w14:paraId="0BF1F308"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52.839.238,81</w:t>
            </w:r>
          </w:p>
        </w:tc>
      </w:tr>
      <w:tr w:rsidR="00937610" w:rsidRPr="00185482" w14:paraId="0A457B87" w14:textId="77777777" w:rsidTr="003A7CB6">
        <w:trPr>
          <w:trHeight w:val="300"/>
        </w:trPr>
        <w:tc>
          <w:tcPr>
            <w:tcW w:w="5879" w:type="dxa"/>
            <w:vAlign w:val="bottom"/>
          </w:tcPr>
          <w:p w14:paraId="4ED01895"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XVI. Descentralización</w:t>
            </w:r>
          </w:p>
        </w:tc>
        <w:tc>
          <w:tcPr>
            <w:tcW w:w="1425" w:type="dxa"/>
            <w:vAlign w:val="bottom"/>
          </w:tcPr>
          <w:p w14:paraId="204BF5C8"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5,39%</w:t>
            </w:r>
          </w:p>
        </w:tc>
        <w:tc>
          <w:tcPr>
            <w:tcW w:w="1756" w:type="dxa"/>
            <w:vAlign w:val="bottom"/>
          </w:tcPr>
          <w:p w14:paraId="1D20B17B"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48.628.874,83</w:t>
            </w:r>
          </w:p>
        </w:tc>
      </w:tr>
      <w:tr w:rsidR="00937610" w:rsidRPr="00185482" w14:paraId="0A085E22" w14:textId="77777777" w:rsidTr="003A7CB6">
        <w:trPr>
          <w:trHeight w:val="300"/>
        </w:trPr>
        <w:tc>
          <w:tcPr>
            <w:tcW w:w="5879" w:type="dxa"/>
            <w:vAlign w:val="bottom"/>
          </w:tcPr>
          <w:p w14:paraId="26A0943B"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IV. Sostenibilidad</w:t>
            </w:r>
          </w:p>
        </w:tc>
        <w:tc>
          <w:tcPr>
            <w:tcW w:w="1425" w:type="dxa"/>
            <w:vAlign w:val="bottom"/>
          </w:tcPr>
          <w:p w14:paraId="79635905"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5,19%</w:t>
            </w:r>
          </w:p>
        </w:tc>
        <w:tc>
          <w:tcPr>
            <w:tcW w:w="1756" w:type="dxa"/>
            <w:vAlign w:val="bottom"/>
          </w:tcPr>
          <w:p w14:paraId="735B20DB"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46.818.194,63</w:t>
            </w:r>
          </w:p>
        </w:tc>
      </w:tr>
      <w:tr w:rsidR="00937610" w:rsidRPr="00185482" w14:paraId="538E896C" w14:textId="77777777" w:rsidTr="003A7CB6">
        <w:trPr>
          <w:trHeight w:val="300"/>
        </w:trPr>
        <w:tc>
          <w:tcPr>
            <w:tcW w:w="5879" w:type="dxa"/>
            <w:vAlign w:val="bottom"/>
          </w:tcPr>
          <w:p w14:paraId="7E0FF977"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I. Legalidad</w:t>
            </w:r>
          </w:p>
        </w:tc>
        <w:tc>
          <w:tcPr>
            <w:tcW w:w="1425" w:type="dxa"/>
            <w:vAlign w:val="bottom"/>
          </w:tcPr>
          <w:p w14:paraId="45E2567F"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4,39%</w:t>
            </w:r>
          </w:p>
        </w:tc>
        <w:tc>
          <w:tcPr>
            <w:tcW w:w="1756" w:type="dxa"/>
            <w:vAlign w:val="bottom"/>
          </w:tcPr>
          <w:p w14:paraId="171D212D"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39.585.602,78</w:t>
            </w:r>
          </w:p>
        </w:tc>
      </w:tr>
      <w:tr w:rsidR="00937610" w:rsidRPr="00185482" w14:paraId="631E55F4" w14:textId="77777777" w:rsidTr="003A7CB6">
        <w:trPr>
          <w:trHeight w:val="300"/>
        </w:trPr>
        <w:tc>
          <w:tcPr>
            <w:tcW w:w="5879" w:type="dxa"/>
            <w:vAlign w:val="bottom"/>
          </w:tcPr>
          <w:p w14:paraId="1E3AD86A"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XXII. Región Amazonía</w:t>
            </w:r>
          </w:p>
        </w:tc>
        <w:tc>
          <w:tcPr>
            <w:tcW w:w="1425" w:type="dxa"/>
            <w:vAlign w:val="bottom"/>
          </w:tcPr>
          <w:p w14:paraId="528D2EBA"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2,22%</w:t>
            </w:r>
          </w:p>
        </w:tc>
        <w:tc>
          <w:tcPr>
            <w:tcW w:w="1756" w:type="dxa"/>
            <w:vAlign w:val="bottom"/>
          </w:tcPr>
          <w:p w14:paraId="0D4675B5"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20.033.448,00</w:t>
            </w:r>
          </w:p>
        </w:tc>
      </w:tr>
      <w:tr w:rsidR="00937610" w:rsidRPr="00185482" w14:paraId="054E296E" w14:textId="77777777" w:rsidTr="003A7CB6">
        <w:trPr>
          <w:trHeight w:val="300"/>
        </w:trPr>
        <w:tc>
          <w:tcPr>
            <w:tcW w:w="5879" w:type="dxa"/>
            <w:vAlign w:val="bottom"/>
          </w:tcPr>
          <w:p w14:paraId="1DD44A22"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XII. Equidad de oportunidades para grupos étnicos</w:t>
            </w:r>
          </w:p>
        </w:tc>
        <w:tc>
          <w:tcPr>
            <w:tcW w:w="1425" w:type="dxa"/>
            <w:vAlign w:val="bottom"/>
          </w:tcPr>
          <w:p w14:paraId="742CC1AE"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1,17%</w:t>
            </w:r>
          </w:p>
        </w:tc>
        <w:tc>
          <w:tcPr>
            <w:tcW w:w="1756" w:type="dxa"/>
            <w:vAlign w:val="bottom"/>
          </w:tcPr>
          <w:p w14:paraId="740F2D6A"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10.582.351,60</w:t>
            </w:r>
          </w:p>
        </w:tc>
      </w:tr>
      <w:tr w:rsidR="00937610" w:rsidRPr="00185482" w14:paraId="02F85275" w14:textId="77777777" w:rsidTr="003A7CB6">
        <w:trPr>
          <w:trHeight w:val="300"/>
        </w:trPr>
        <w:tc>
          <w:tcPr>
            <w:tcW w:w="5879" w:type="dxa"/>
            <w:vAlign w:val="bottom"/>
          </w:tcPr>
          <w:p w14:paraId="2298266C"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XV. Gestión pública efectiva</w:t>
            </w:r>
          </w:p>
        </w:tc>
        <w:tc>
          <w:tcPr>
            <w:tcW w:w="1425" w:type="dxa"/>
            <w:vAlign w:val="bottom"/>
          </w:tcPr>
          <w:p w14:paraId="4206BF52"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0,55%</w:t>
            </w:r>
          </w:p>
        </w:tc>
        <w:tc>
          <w:tcPr>
            <w:tcW w:w="1756" w:type="dxa"/>
            <w:vAlign w:val="bottom"/>
          </w:tcPr>
          <w:p w14:paraId="17E68E93"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4.974.183,46</w:t>
            </w:r>
          </w:p>
        </w:tc>
      </w:tr>
      <w:tr w:rsidR="00937610" w:rsidRPr="00185482" w14:paraId="28DCA46D" w14:textId="77777777" w:rsidTr="003A7CB6">
        <w:trPr>
          <w:trHeight w:val="300"/>
        </w:trPr>
        <w:tc>
          <w:tcPr>
            <w:tcW w:w="5879" w:type="dxa"/>
            <w:vAlign w:val="bottom"/>
          </w:tcPr>
          <w:p w14:paraId="0B7FF6B3"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VIII. Calidad y eficiencia de servicios públicos</w:t>
            </w:r>
          </w:p>
        </w:tc>
        <w:tc>
          <w:tcPr>
            <w:tcW w:w="1425" w:type="dxa"/>
            <w:vAlign w:val="bottom"/>
          </w:tcPr>
          <w:p w14:paraId="4727DA3D"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0,35%</w:t>
            </w:r>
          </w:p>
        </w:tc>
        <w:tc>
          <w:tcPr>
            <w:tcW w:w="1756" w:type="dxa"/>
            <w:vAlign w:val="bottom"/>
          </w:tcPr>
          <w:p w14:paraId="5EEC433F"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3.141.512,88</w:t>
            </w:r>
          </w:p>
        </w:tc>
      </w:tr>
      <w:tr w:rsidR="00937610" w:rsidRPr="00185482" w14:paraId="346476D6" w14:textId="77777777" w:rsidTr="003A7CB6">
        <w:trPr>
          <w:trHeight w:val="300"/>
        </w:trPr>
        <w:tc>
          <w:tcPr>
            <w:tcW w:w="5879" w:type="dxa"/>
            <w:vAlign w:val="bottom"/>
          </w:tcPr>
          <w:p w14:paraId="339CA996"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VI. Transporte y la logística para la competitividad y la integración regional</w:t>
            </w:r>
          </w:p>
        </w:tc>
        <w:tc>
          <w:tcPr>
            <w:tcW w:w="1425" w:type="dxa"/>
            <w:vAlign w:val="bottom"/>
          </w:tcPr>
          <w:p w14:paraId="1C22BDFB"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0,21%</w:t>
            </w:r>
          </w:p>
        </w:tc>
        <w:tc>
          <w:tcPr>
            <w:tcW w:w="1756" w:type="dxa"/>
            <w:vAlign w:val="bottom"/>
          </w:tcPr>
          <w:p w14:paraId="7BDEFB87"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1.872.848,75</w:t>
            </w:r>
          </w:p>
        </w:tc>
      </w:tr>
      <w:tr w:rsidR="00937610" w:rsidRPr="00185482" w14:paraId="79480B66" w14:textId="77777777" w:rsidTr="003A7CB6">
        <w:trPr>
          <w:trHeight w:val="300"/>
        </w:trPr>
        <w:tc>
          <w:tcPr>
            <w:tcW w:w="5879" w:type="dxa"/>
            <w:vAlign w:val="bottom"/>
          </w:tcPr>
          <w:p w14:paraId="0D2FAEE9"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IX. Recursos minero-energéticos para el crecimiento sostenible y la expansión de oportunidades</w:t>
            </w:r>
          </w:p>
        </w:tc>
        <w:tc>
          <w:tcPr>
            <w:tcW w:w="1425" w:type="dxa"/>
            <w:vAlign w:val="bottom"/>
          </w:tcPr>
          <w:p w14:paraId="7955D8D6"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0,08%</w:t>
            </w:r>
          </w:p>
        </w:tc>
        <w:tc>
          <w:tcPr>
            <w:tcW w:w="1756" w:type="dxa"/>
            <w:vAlign w:val="bottom"/>
          </w:tcPr>
          <w:p w14:paraId="6D6C92C9"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748.693,56</w:t>
            </w:r>
          </w:p>
        </w:tc>
      </w:tr>
      <w:tr w:rsidR="00937610" w:rsidRPr="00185482" w14:paraId="6BF7CA77" w14:textId="77777777" w:rsidTr="003A7CB6">
        <w:trPr>
          <w:trHeight w:val="300"/>
        </w:trPr>
        <w:tc>
          <w:tcPr>
            <w:tcW w:w="5879" w:type="dxa"/>
            <w:vAlign w:val="bottom"/>
          </w:tcPr>
          <w:p w14:paraId="5BEA34ED"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XVII. Región Pacífico</w:t>
            </w:r>
          </w:p>
        </w:tc>
        <w:tc>
          <w:tcPr>
            <w:tcW w:w="1425" w:type="dxa"/>
            <w:vAlign w:val="bottom"/>
          </w:tcPr>
          <w:p w14:paraId="42FD3F17"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0,06%</w:t>
            </w:r>
          </w:p>
        </w:tc>
        <w:tc>
          <w:tcPr>
            <w:tcW w:w="1756" w:type="dxa"/>
            <w:vAlign w:val="bottom"/>
          </w:tcPr>
          <w:p w14:paraId="086A2AC7"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585.188,36</w:t>
            </w:r>
          </w:p>
        </w:tc>
      </w:tr>
      <w:tr w:rsidR="00937610" w:rsidRPr="00185482" w14:paraId="1549C6BF" w14:textId="77777777" w:rsidTr="003A7CB6">
        <w:trPr>
          <w:trHeight w:val="300"/>
        </w:trPr>
        <w:tc>
          <w:tcPr>
            <w:tcW w:w="5879" w:type="dxa"/>
            <w:vAlign w:val="bottom"/>
          </w:tcPr>
          <w:p w14:paraId="1C1F1D96"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XIII. Inclusión de todas las personas con discapacidad</w:t>
            </w:r>
          </w:p>
        </w:tc>
        <w:tc>
          <w:tcPr>
            <w:tcW w:w="1425" w:type="dxa"/>
            <w:vAlign w:val="bottom"/>
          </w:tcPr>
          <w:p w14:paraId="70BEBBC3"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0,05%</w:t>
            </w:r>
          </w:p>
        </w:tc>
        <w:tc>
          <w:tcPr>
            <w:tcW w:w="1756" w:type="dxa"/>
            <w:vAlign w:val="bottom"/>
          </w:tcPr>
          <w:p w14:paraId="6036117D"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469.155,00</w:t>
            </w:r>
          </w:p>
        </w:tc>
      </w:tr>
      <w:tr w:rsidR="00937610" w:rsidRPr="00185482" w14:paraId="24661F17" w14:textId="77777777" w:rsidTr="003A7CB6">
        <w:trPr>
          <w:trHeight w:val="300"/>
        </w:trPr>
        <w:tc>
          <w:tcPr>
            <w:tcW w:w="5879" w:type="dxa"/>
            <w:vAlign w:val="bottom"/>
          </w:tcPr>
          <w:p w14:paraId="4A5A5B29"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V. Ciencia, tecnología e innovación</w:t>
            </w:r>
          </w:p>
        </w:tc>
        <w:tc>
          <w:tcPr>
            <w:tcW w:w="1425" w:type="dxa"/>
            <w:vAlign w:val="bottom"/>
          </w:tcPr>
          <w:p w14:paraId="07682291"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0,03%</w:t>
            </w:r>
          </w:p>
        </w:tc>
        <w:tc>
          <w:tcPr>
            <w:tcW w:w="1756" w:type="dxa"/>
            <w:vAlign w:val="bottom"/>
          </w:tcPr>
          <w:p w14:paraId="4102D304"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242.025,22</w:t>
            </w:r>
          </w:p>
        </w:tc>
      </w:tr>
      <w:tr w:rsidR="00937610" w:rsidRPr="00185482" w14:paraId="0B5CAA7E" w14:textId="77777777" w:rsidTr="003A7CB6">
        <w:trPr>
          <w:trHeight w:val="300"/>
        </w:trPr>
        <w:tc>
          <w:tcPr>
            <w:tcW w:w="5879" w:type="dxa"/>
            <w:vAlign w:val="bottom"/>
          </w:tcPr>
          <w:p w14:paraId="7CC378A3"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X. Protección y promoción de nuestra cultura y desarrollo de la economía naranja</w:t>
            </w:r>
          </w:p>
        </w:tc>
        <w:tc>
          <w:tcPr>
            <w:tcW w:w="1425" w:type="dxa"/>
            <w:vAlign w:val="bottom"/>
          </w:tcPr>
          <w:p w14:paraId="71F809C3"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0,02%</w:t>
            </w:r>
          </w:p>
        </w:tc>
        <w:tc>
          <w:tcPr>
            <w:tcW w:w="1756" w:type="dxa"/>
            <w:vAlign w:val="bottom"/>
          </w:tcPr>
          <w:p w14:paraId="539B641E"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177.954,45</w:t>
            </w:r>
          </w:p>
        </w:tc>
      </w:tr>
      <w:tr w:rsidR="00937610" w:rsidRPr="00185482" w14:paraId="17C702CD" w14:textId="77777777" w:rsidTr="003A7CB6">
        <w:trPr>
          <w:trHeight w:val="510"/>
        </w:trPr>
        <w:tc>
          <w:tcPr>
            <w:tcW w:w="5879" w:type="dxa"/>
            <w:shd w:val="clear" w:color="auto" w:fill="DDEBF7"/>
            <w:vAlign w:val="center"/>
          </w:tcPr>
          <w:p w14:paraId="7D056435"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Total general</w:t>
            </w:r>
          </w:p>
        </w:tc>
        <w:tc>
          <w:tcPr>
            <w:tcW w:w="1425" w:type="dxa"/>
            <w:shd w:val="clear" w:color="auto" w:fill="DDEBF7"/>
            <w:vAlign w:val="center"/>
          </w:tcPr>
          <w:p w14:paraId="52E24D8C"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100,00%</w:t>
            </w:r>
          </w:p>
        </w:tc>
        <w:tc>
          <w:tcPr>
            <w:tcW w:w="1756" w:type="dxa"/>
            <w:shd w:val="clear" w:color="auto" w:fill="DDEBF7"/>
            <w:vAlign w:val="center"/>
          </w:tcPr>
          <w:p w14:paraId="4EC5DD48"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901.845.382</w:t>
            </w:r>
          </w:p>
        </w:tc>
      </w:tr>
    </w:tbl>
    <w:p w14:paraId="48C33EAD" w14:textId="41FBE7F6" w:rsidR="00937610" w:rsidRPr="00185482" w:rsidRDefault="00937610" w:rsidP="00185482">
      <w:pPr>
        <w:rPr>
          <w:rFonts w:ascii="Arial" w:eastAsia="Calibri" w:hAnsi="Arial" w:cs="Arial"/>
          <w:sz w:val="24"/>
          <w:szCs w:val="24"/>
        </w:rPr>
      </w:pPr>
    </w:p>
    <w:p w14:paraId="77FE9BE9" w14:textId="2FE1E27E" w:rsidR="00316A3B" w:rsidRPr="00185482" w:rsidRDefault="00316A3B" w:rsidP="00185482">
      <w:pPr>
        <w:rPr>
          <w:rFonts w:ascii="Arial" w:eastAsia="Calibri" w:hAnsi="Arial" w:cs="Arial"/>
          <w:sz w:val="24"/>
          <w:szCs w:val="24"/>
        </w:rPr>
      </w:pPr>
    </w:p>
    <w:p w14:paraId="07BACF79" w14:textId="51AB5F0A" w:rsidR="00316A3B" w:rsidRPr="00185482" w:rsidRDefault="00316A3B" w:rsidP="00185482">
      <w:pPr>
        <w:rPr>
          <w:rFonts w:ascii="Arial" w:eastAsia="Calibri" w:hAnsi="Arial" w:cs="Arial"/>
          <w:sz w:val="24"/>
          <w:szCs w:val="24"/>
        </w:rPr>
      </w:pPr>
    </w:p>
    <w:p w14:paraId="3669E2C4" w14:textId="13426300" w:rsidR="00316A3B" w:rsidRPr="00185482" w:rsidRDefault="00316A3B" w:rsidP="00185482">
      <w:pPr>
        <w:rPr>
          <w:rFonts w:ascii="Arial" w:eastAsia="Calibri" w:hAnsi="Arial" w:cs="Arial"/>
          <w:sz w:val="24"/>
          <w:szCs w:val="24"/>
        </w:rPr>
      </w:pPr>
    </w:p>
    <w:p w14:paraId="651D4AAE" w14:textId="0A787012" w:rsidR="00316A3B" w:rsidRPr="00185482" w:rsidRDefault="00316A3B" w:rsidP="00185482">
      <w:pPr>
        <w:rPr>
          <w:rFonts w:ascii="Arial" w:eastAsia="Calibri" w:hAnsi="Arial" w:cs="Arial"/>
          <w:sz w:val="24"/>
          <w:szCs w:val="24"/>
        </w:rPr>
      </w:pPr>
    </w:p>
    <w:p w14:paraId="05484247" w14:textId="77777777" w:rsidR="00937610" w:rsidRPr="00185482" w:rsidRDefault="00937610" w:rsidP="00185482">
      <w:pPr>
        <w:pStyle w:val="Ttulo4"/>
        <w:numPr>
          <w:ilvl w:val="0"/>
          <w:numId w:val="34"/>
        </w:numPr>
        <w:rPr>
          <w:rFonts w:ascii="Arial" w:hAnsi="Arial" w:cs="Arial"/>
        </w:rPr>
      </w:pPr>
      <w:r w:rsidRPr="00185482">
        <w:rPr>
          <w:rFonts w:ascii="Arial" w:hAnsi="Arial" w:cs="Arial"/>
        </w:rPr>
        <w:t>Objetivos de Desarrollo Sostenible</w:t>
      </w:r>
    </w:p>
    <w:p w14:paraId="40233F96" w14:textId="77777777" w:rsidR="00937610" w:rsidRPr="00185482" w:rsidRDefault="00937610" w:rsidP="00185482">
      <w:pPr>
        <w:rPr>
          <w:rFonts w:ascii="Arial" w:eastAsia="Calibri" w:hAnsi="Arial" w:cs="Arial"/>
          <w:sz w:val="24"/>
          <w:szCs w:val="24"/>
        </w:rPr>
      </w:pPr>
    </w:p>
    <w:tbl>
      <w:tblPr>
        <w:tblStyle w:val="Tablaconcuadrcula"/>
        <w:tblW w:w="9185" w:type="dxa"/>
        <w:tblLayout w:type="fixed"/>
        <w:tblLook w:val="06A0" w:firstRow="1" w:lastRow="0" w:firstColumn="1" w:lastColumn="0" w:noHBand="1" w:noVBand="1"/>
      </w:tblPr>
      <w:tblGrid>
        <w:gridCol w:w="1124"/>
        <w:gridCol w:w="709"/>
        <w:gridCol w:w="1134"/>
        <w:gridCol w:w="1276"/>
        <w:gridCol w:w="709"/>
        <w:gridCol w:w="1134"/>
        <w:gridCol w:w="1134"/>
        <w:gridCol w:w="708"/>
        <w:gridCol w:w="1257"/>
      </w:tblGrid>
      <w:tr w:rsidR="00937610" w:rsidRPr="00185482" w14:paraId="21E8F190" w14:textId="77777777" w:rsidTr="003A7CB6">
        <w:trPr>
          <w:trHeight w:val="900"/>
          <w:tblHeader/>
        </w:trPr>
        <w:tc>
          <w:tcPr>
            <w:tcW w:w="1124" w:type="dxa"/>
            <w:tcBorders>
              <w:top w:val="single" w:sz="8" w:space="0" w:color="auto"/>
              <w:left w:val="single" w:sz="8" w:space="0" w:color="auto"/>
              <w:bottom w:val="single" w:sz="4" w:space="0" w:color="auto"/>
              <w:right w:val="single" w:sz="4" w:space="0" w:color="auto"/>
            </w:tcBorders>
            <w:shd w:val="clear" w:color="auto" w:fill="auto"/>
            <w:vAlign w:val="center"/>
          </w:tcPr>
          <w:p w14:paraId="234B3443" w14:textId="77777777" w:rsidR="00937610" w:rsidRPr="00185482" w:rsidRDefault="00937610" w:rsidP="00185482">
            <w:pPr>
              <w:rPr>
                <w:rFonts w:ascii="Arial" w:eastAsia="Calibri" w:hAnsi="Arial" w:cs="Arial"/>
                <w:sz w:val="20"/>
                <w:szCs w:val="24"/>
              </w:rPr>
            </w:pPr>
            <w:r w:rsidRPr="00185482">
              <w:rPr>
                <w:rFonts w:ascii="Arial" w:eastAsia="Calibri" w:hAnsi="Arial" w:cs="Arial"/>
                <w:sz w:val="20"/>
                <w:szCs w:val="24"/>
              </w:rPr>
              <w:t>ODS</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14:paraId="1720AEDB" w14:textId="77777777" w:rsidR="00937610" w:rsidRPr="00185482" w:rsidRDefault="00937610" w:rsidP="00185482">
            <w:pPr>
              <w:rPr>
                <w:rFonts w:ascii="Arial" w:eastAsia="Calibri" w:hAnsi="Arial" w:cs="Arial"/>
                <w:sz w:val="20"/>
                <w:szCs w:val="24"/>
              </w:rPr>
            </w:pPr>
            <w:r w:rsidRPr="00185482">
              <w:rPr>
                <w:rFonts w:ascii="Arial" w:eastAsia="Calibri" w:hAnsi="Arial" w:cs="Arial"/>
                <w:sz w:val="20"/>
                <w:szCs w:val="24"/>
              </w:rPr>
              <w:t>%</w:t>
            </w:r>
          </w:p>
        </w:tc>
        <w:tc>
          <w:tcPr>
            <w:tcW w:w="1134" w:type="dxa"/>
            <w:tcBorders>
              <w:top w:val="single" w:sz="8" w:space="0" w:color="auto"/>
              <w:left w:val="single" w:sz="4" w:space="0" w:color="auto"/>
              <w:bottom w:val="single" w:sz="4" w:space="0" w:color="auto"/>
              <w:right w:val="single" w:sz="4" w:space="0" w:color="auto"/>
            </w:tcBorders>
            <w:shd w:val="clear" w:color="auto" w:fill="auto"/>
            <w:vAlign w:val="center"/>
          </w:tcPr>
          <w:p w14:paraId="5BE0CA18" w14:textId="77777777" w:rsidR="00937610" w:rsidRPr="00185482" w:rsidRDefault="00937610" w:rsidP="00185482">
            <w:pPr>
              <w:rPr>
                <w:rFonts w:ascii="Arial" w:eastAsia="Calibri" w:hAnsi="Arial" w:cs="Arial"/>
                <w:sz w:val="20"/>
                <w:szCs w:val="24"/>
              </w:rPr>
            </w:pPr>
            <w:r w:rsidRPr="00185482">
              <w:rPr>
                <w:rFonts w:ascii="Arial" w:eastAsia="Calibri" w:hAnsi="Arial" w:cs="Arial"/>
                <w:sz w:val="20"/>
                <w:szCs w:val="24"/>
              </w:rPr>
              <w:t>Monto USD</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tcPr>
          <w:p w14:paraId="59B5DFF2" w14:textId="77777777" w:rsidR="00937610" w:rsidRPr="00185482" w:rsidRDefault="00937610" w:rsidP="00185482">
            <w:pPr>
              <w:rPr>
                <w:rFonts w:ascii="Arial" w:eastAsia="Calibri" w:hAnsi="Arial" w:cs="Arial"/>
                <w:sz w:val="20"/>
                <w:szCs w:val="24"/>
              </w:rPr>
            </w:pPr>
            <w:r w:rsidRPr="00185482">
              <w:rPr>
                <w:rFonts w:ascii="Arial" w:eastAsia="Calibri" w:hAnsi="Arial" w:cs="Arial"/>
                <w:sz w:val="20"/>
                <w:szCs w:val="24"/>
              </w:rPr>
              <w:t>ODS</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14:paraId="315D2FF7" w14:textId="77777777" w:rsidR="00937610" w:rsidRPr="00185482" w:rsidRDefault="00937610" w:rsidP="00185482">
            <w:pPr>
              <w:rPr>
                <w:rFonts w:ascii="Arial" w:eastAsia="Calibri" w:hAnsi="Arial" w:cs="Arial"/>
                <w:sz w:val="20"/>
                <w:szCs w:val="24"/>
              </w:rPr>
            </w:pPr>
            <w:r w:rsidRPr="00185482">
              <w:rPr>
                <w:rFonts w:ascii="Arial" w:eastAsia="Calibri" w:hAnsi="Arial" w:cs="Arial"/>
                <w:sz w:val="20"/>
                <w:szCs w:val="24"/>
              </w:rPr>
              <w:t>%</w:t>
            </w:r>
          </w:p>
        </w:tc>
        <w:tc>
          <w:tcPr>
            <w:tcW w:w="1134" w:type="dxa"/>
            <w:tcBorders>
              <w:top w:val="single" w:sz="8" w:space="0" w:color="auto"/>
              <w:left w:val="single" w:sz="4" w:space="0" w:color="auto"/>
              <w:bottom w:val="single" w:sz="4" w:space="0" w:color="auto"/>
              <w:right w:val="single" w:sz="4" w:space="0" w:color="auto"/>
            </w:tcBorders>
            <w:shd w:val="clear" w:color="auto" w:fill="auto"/>
            <w:vAlign w:val="center"/>
          </w:tcPr>
          <w:p w14:paraId="5F05E388" w14:textId="77777777" w:rsidR="00937610" w:rsidRPr="00185482" w:rsidRDefault="00937610" w:rsidP="00185482">
            <w:pPr>
              <w:rPr>
                <w:rFonts w:ascii="Arial" w:eastAsia="Calibri" w:hAnsi="Arial" w:cs="Arial"/>
                <w:sz w:val="20"/>
                <w:szCs w:val="24"/>
              </w:rPr>
            </w:pPr>
            <w:r w:rsidRPr="00185482">
              <w:rPr>
                <w:rFonts w:ascii="Arial" w:eastAsia="Calibri" w:hAnsi="Arial" w:cs="Arial"/>
                <w:sz w:val="20"/>
                <w:szCs w:val="24"/>
              </w:rPr>
              <w:t>Monto USD</w:t>
            </w:r>
          </w:p>
        </w:tc>
        <w:tc>
          <w:tcPr>
            <w:tcW w:w="1134" w:type="dxa"/>
            <w:tcBorders>
              <w:top w:val="single" w:sz="8" w:space="0" w:color="auto"/>
              <w:left w:val="single" w:sz="4" w:space="0" w:color="auto"/>
              <w:bottom w:val="single" w:sz="4" w:space="0" w:color="auto"/>
              <w:right w:val="single" w:sz="4" w:space="0" w:color="auto"/>
            </w:tcBorders>
            <w:shd w:val="clear" w:color="auto" w:fill="auto"/>
            <w:vAlign w:val="center"/>
          </w:tcPr>
          <w:p w14:paraId="7FF6B936" w14:textId="77777777" w:rsidR="00937610" w:rsidRPr="00185482" w:rsidRDefault="00937610" w:rsidP="00185482">
            <w:pPr>
              <w:rPr>
                <w:rFonts w:ascii="Arial" w:eastAsia="Calibri" w:hAnsi="Arial" w:cs="Arial"/>
                <w:sz w:val="20"/>
                <w:szCs w:val="24"/>
              </w:rPr>
            </w:pPr>
            <w:r w:rsidRPr="00185482">
              <w:rPr>
                <w:rFonts w:ascii="Arial" w:eastAsia="Calibri" w:hAnsi="Arial" w:cs="Arial"/>
                <w:sz w:val="20"/>
                <w:szCs w:val="24"/>
              </w:rPr>
              <w:t>ODS</w:t>
            </w:r>
          </w:p>
        </w:tc>
        <w:tc>
          <w:tcPr>
            <w:tcW w:w="708" w:type="dxa"/>
            <w:tcBorders>
              <w:top w:val="single" w:sz="8" w:space="0" w:color="auto"/>
              <w:left w:val="single" w:sz="4" w:space="0" w:color="auto"/>
              <w:bottom w:val="single" w:sz="4" w:space="0" w:color="auto"/>
              <w:right w:val="single" w:sz="4" w:space="0" w:color="auto"/>
            </w:tcBorders>
            <w:shd w:val="clear" w:color="auto" w:fill="auto"/>
            <w:vAlign w:val="center"/>
          </w:tcPr>
          <w:p w14:paraId="372C4088" w14:textId="77777777" w:rsidR="00937610" w:rsidRPr="00185482" w:rsidRDefault="00937610" w:rsidP="00185482">
            <w:pPr>
              <w:rPr>
                <w:rFonts w:ascii="Arial" w:eastAsia="Calibri" w:hAnsi="Arial" w:cs="Arial"/>
                <w:sz w:val="20"/>
                <w:szCs w:val="24"/>
              </w:rPr>
            </w:pPr>
            <w:r w:rsidRPr="00185482">
              <w:rPr>
                <w:rFonts w:ascii="Arial" w:eastAsia="Calibri" w:hAnsi="Arial" w:cs="Arial"/>
                <w:sz w:val="20"/>
                <w:szCs w:val="24"/>
              </w:rPr>
              <w:t>%</w:t>
            </w:r>
          </w:p>
        </w:tc>
        <w:tc>
          <w:tcPr>
            <w:tcW w:w="1257" w:type="dxa"/>
            <w:tcBorders>
              <w:top w:val="single" w:sz="8" w:space="0" w:color="auto"/>
              <w:left w:val="single" w:sz="4" w:space="0" w:color="auto"/>
              <w:bottom w:val="single" w:sz="4" w:space="0" w:color="auto"/>
              <w:right w:val="single" w:sz="8" w:space="0" w:color="auto"/>
            </w:tcBorders>
            <w:shd w:val="clear" w:color="auto" w:fill="auto"/>
            <w:vAlign w:val="center"/>
          </w:tcPr>
          <w:p w14:paraId="37B47B3F" w14:textId="77777777" w:rsidR="00937610" w:rsidRPr="00185482" w:rsidRDefault="00937610" w:rsidP="00185482">
            <w:pPr>
              <w:rPr>
                <w:rFonts w:ascii="Arial" w:eastAsia="Calibri" w:hAnsi="Arial" w:cs="Arial"/>
                <w:sz w:val="20"/>
                <w:szCs w:val="24"/>
              </w:rPr>
            </w:pPr>
            <w:r w:rsidRPr="00185482">
              <w:rPr>
                <w:rFonts w:ascii="Arial" w:eastAsia="Calibri" w:hAnsi="Arial" w:cs="Arial"/>
                <w:sz w:val="20"/>
                <w:szCs w:val="24"/>
              </w:rPr>
              <w:t>Monto USD</w:t>
            </w:r>
          </w:p>
        </w:tc>
      </w:tr>
      <w:tr w:rsidR="00937610" w:rsidRPr="00185482" w14:paraId="7EAD0899" w14:textId="77777777" w:rsidTr="003A7CB6">
        <w:trPr>
          <w:trHeight w:val="900"/>
        </w:trPr>
        <w:tc>
          <w:tcPr>
            <w:tcW w:w="1124" w:type="dxa"/>
            <w:tcBorders>
              <w:top w:val="single" w:sz="8" w:space="0" w:color="auto"/>
              <w:left w:val="single" w:sz="8" w:space="0" w:color="auto"/>
              <w:bottom w:val="single" w:sz="4" w:space="0" w:color="auto"/>
              <w:right w:val="single" w:sz="4" w:space="0" w:color="auto"/>
            </w:tcBorders>
            <w:shd w:val="clear" w:color="auto" w:fill="auto"/>
            <w:vAlign w:val="center"/>
          </w:tcPr>
          <w:p w14:paraId="0087D458"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ODS 1. Fin de la pobreza</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14:paraId="75E9DBD4"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10,14</w:t>
            </w:r>
          </w:p>
        </w:tc>
        <w:tc>
          <w:tcPr>
            <w:tcW w:w="1134" w:type="dxa"/>
            <w:tcBorders>
              <w:top w:val="single" w:sz="8" w:space="0" w:color="auto"/>
              <w:left w:val="single" w:sz="4" w:space="0" w:color="auto"/>
              <w:bottom w:val="single" w:sz="4" w:space="0" w:color="auto"/>
              <w:right w:val="single" w:sz="4" w:space="0" w:color="auto"/>
            </w:tcBorders>
            <w:shd w:val="clear" w:color="auto" w:fill="auto"/>
            <w:vAlign w:val="center"/>
          </w:tcPr>
          <w:p w14:paraId="27A34622"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91.452.829</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tcPr>
          <w:p w14:paraId="3DC65DF1"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ODS 7. Energía asequible y no contaminante</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14:paraId="7E0ECD59"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0,14</w:t>
            </w:r>
          </w:p>
        </w:tc>
        <w:tc>
          <w:tcPr>
            <w:tcW w:w="1134" w:type="dxa"/>
            <w:tcBorders>
              <w:top w:val="single" w:sz="8" w:space="0" w:color="auto"/>
              <w:left w:val="single" w:sz="4" w:space="0" w:color="auto"/>
              <w:bottom w:val="single" w:sz="4" w:space="0" w:color="auto"/>
              <w:right w:val="single" w:sz="4" w:space="0" w:color="auto"/>
            </w:tcBorders>
            <w:shd w:val="clear" w:color="auto" w:fill="auto"/>
            <w:vAlign w:val="center"/>
          </w:tcPr>
          <w:p w14:paraId="18E8D7A1"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1.247.524</w:t>
            </w:r>
          </w:p>
        </w:tc>
        <w:tc>
          <w:tcPr>
            <w:tcW w:w="1134" w:type="dxa"/>
            <w:tcBorders>
              <w:top w:val="single" w:sz="8" w:space="0" w:color="auto"/>
              <w:left w:val="single" w:sz="4" w:space="0" w:color="auto"/>
              <w:bottom w:val="single" w:sz="4" w:space="0" w:color="auto"/>
              <w:right w:val="single" w:sz="4" w:space="0" w:color="auto"/>
            </w:tcBorders>
            <w:shd w:val="clear" w:color="auto" w:fill="auto"/>
            <w:vAlign w:val="center"/>
          </w:tcPr>
          <w:p w14:paraId="37A4FE8D"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ODS 13. Acción por el clima</w:t>
            </w:r>
          </w:p>
        </w:tc>
        <w:tc>
          <w:tcPr>
            <w:tcW w:w="708" w:type="dxa"/>
            <w:tcBorders>
              <w:top w:val="single" w:sz="8" w:space="0" w:color="auto"/>
              <w:left w:val="single" w:sz="4" w:space="0" w:color="auto"/>
              <w:bottom w:val="single" w:sz="4" w:space="0" w:color="auto"/>
              <w:right w:val="single" w:sz="4" w:space="0" w:color="auto"/>
            </w:tcBorders>
            <w:shd w:val="clear" w:color="auto" w:fill="auto"/>
            <w:vAlign w:val="center"/>
          </w:tcPr>
          <w:p w14:paraId="4FC63080"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1,55</w:t>
            </w:r>
          </w:p>
        </w:tc>
        <w:tc>
          <w:tcPr>
            <w:tcW w:w="1257" w:type="dxa"/>
            <w:tcBorders>
              <w:top w:val="single" w:sz="8" w:space="0" w:color="auto"/>
              <w:left w:val="single" w:sz="4" w:space="0" w:color="auto"/>
              <w:bottom w:val="single" w:sz="4" w:space="0" w:color="auto"/>
              <w:right w:val="single" w:sz="8" w:space="0" w:color="auto"/>
            </w:tcBorders>
            <w:shd w:val="clear" w:color="auto" w:fill="auto"/>
            <w:vAlign w:val="center"/>
          </w:tcPr>
          <w:p w14:paraId="013F9112"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14.008.606</w:t>
            </w:r>
          </w:p>
        </w:tc>
      </w:tr>
      <w:tr w:rsidR="00937610" w:rsidRPr="00185482" w14:paraId="386AB24A" w14:textId="77777777" w:rsidTr="003A7CB6">
        <w:trPr>
          <w:trHeight w:val="900"/>
        </w:trPr>
        <w:tc>
          <w:tcPr>
            <w:tcW w:w="1124" w:type="dxa"/>
            <w:tcBorders>
              <w:top w:val="single" w:sz="4" w:space="0" w:color="auto"/>
              <w:left w:val="single" w:sz="8" w:space="0" w:color="auto"/>
              <w:bottom w:val="single" w:sz="4" w:space="0" w:color="auto"/>
              <w:right w:val="single" w:sz="4" w:space="0" w:color="auto"/>
            </w:tcBorders>
            <w:shd w:val="clear" w:color="auto" w:fill="auto"/>
            <w:vAlign w:val="center"/>
          </w:tcPr>
          <w:p w14:paraId="4F2FC41A"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ODS 2. Hambre cero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682FBD3"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13,13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A03BA73"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 xml:space="preserve"> 118.443.401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C149DBA"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 xml:space="preserve">ODS 8. Trabajo decente y crecimiento económico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DF3BB24"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6,49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5F345C"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58.514.742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6896EB"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ODS 14. Vida submarina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472ABFD"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0,10</w:t>
            </w:r>
          </w:p>
        </w:tc>
        <w:tc>
          <w:tcPr>
            <w:tcW w:w="1257" w:type="dxa"/>
            <w:tcBorders>
              <w:top w:val="single" w:sz="4" w:space="0" w:color="auto"/>
              <w:left w:val="single" w:sz="4" w:space="0" w:color="auto"/>
              <w:bottom w:val="single" w:sz="4" w:space="0" w:color="auto"/>
              <w:right w:val="single" w:sz="8" w:space="0" w:color="auto"/>
            </w:tcBorders>
            <w:shd w:val="clear" w:color="auto" w:fill="auto"/>
            <w:vAlign w:val="center"/>
          </w:tcPr>
          <w:p w14:paraId="3E3CAAA1"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920.617</w:t>
            </w:r>
          </w:p>
        </w:tc>
      </w:tr>
      <w:tr w:rsidR="00937610" w:rsidRPr="00185482" w14:paraId="753D5B63" w14:textId="77777777" w:rsidTr="003A7CB6">
        <w:trPr>
          <w:trHeight w:val="900"/>
        </w:trPr>
        <w:tc>
          <w:tcPr>
            <w:tcW w:w="1124" w:type="dxa"/>
            <w:tcBorders>
              <w:top w:val="single" w:sz="4" w:space="0" w:color="auto"/>
              <w:left w:val="single" w:sz="8" w:space="0" w:color="auto"/>
              <w:bottom w:val="single" w:sz="4" w:space="0" w:color="auto"/>
              <w:right w:val="single" w:sz="4" w:space="0" w:color="auto"/>
            </w:tcBorders>
            <w:shd w:val="clear" w:color="auto" w:fill="auto"/>
            <w:vAlign w:val="center"/>
          </w:tcPr>
          <w:p w14:paraId="70468584"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ODS 3. Salud y bienestar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C7D017A"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7,33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AE8E25"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66.086.605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8FFFB4"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ODS 9. Industria, innovación e infraestructura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8516332"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0,48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5767F4"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4.371.799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3BDFF8"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ODS 15. Vida de ecosistemas terrestres</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50C0F40"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3,75</w:t>
            </w:r>
          </w:p>
        </w:tc>
        <w:tc>
          <w:tcPr>
            <w:tcW w:w="1257" w:type="dxa"/>
            <w:tcBorders>
              <w:top w:val="single" w:sz="4" w:space="0" w:color="auto"/>
              <w:left w:val="single" w:sz="4" w:space="0" w:color="auto"/>
              <w:bottom w:val="single" w:sz="4" w:space="0" w:color="auto"/>
              <w:right w:val="single" w:sz="8" w:space="0" w:color="auto"/>
            </w:tcBorders>
            <w:shd w:val="clear" w:color="auto" w:fill="auto"/>
            <w:vAlign w:val="center"/>
          </w:tcPr>
          <w:p w14:paraId="5AB1E224"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33.812.488</w:t>
            </w:r>
          </w:p>
        </w:tc>
      </w:tr>
      <w:tr w:rsidR="00937610" w:rsidRPr="00185482" w14:paraId="1CBA1319" w14:textId="77777777" w:rsidTr="003A7CB6">
        <w:trPr>
          <w:trHeight w:val="900"/>
        </w:trPr>
        <w:tc>
          <w:tcPr>
            <w:tcW w:w="1124" w:type="dxa"/>
            <w:tcBorders>
              <w:top w:val="single" w:sz="4" w:space="0" w:color="auto"/>
              <w:left w:val="single" w:sz="8" w:space="0" w:color="auto"/>
              <w:bottom w:val="single" w:sz="4" w:space="0" w:color="auto"/>
              <w:right w:val="single" w:sz="4" w:space="0" w:color="auto"/>
            </w:tcBorders>
            <w:shd w:val="clear" w:color="auto" w:fill="auto"/>
            <w:vAlign w:val="center"/>
          </w:tcPr>
          <w:p w14:paraId="4DE7DCC6"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ODS 4. Educación de calidad</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30D82DA"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9,28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61C6C0"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83.708.500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A12A09E"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ODS 10. Reducción de las desigualdades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7A8CAAD"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23,31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17443A9"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210.196.402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548B0D"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ODS 16. Paz, justicia e instituciones solidas</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A6757B3"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12,24</w:t>
            </w:r>
          </w:p>
        </w:tc>
        <w:tc>
          <w:tcPr>
            <w:tcW w:w="1257" w:type="dxa"/>
            <w:tcBorders>
              <w:top w:val="single" w:sz="4" w:space="0" w:color="auto"/>
              <w:left w:val="single" w:sz="4" w:space="0" w:color="auto"/>
              <w:bottom w:val="single" w:sz="4" w:space="0" w:color="auto"/>
              <w:right w:val="single" w:sz="8" w:space="0" w:color="auto"/>
            </w:tcBorders>
            <w:shd w:val="clear" w:color="auto" w:fill="auto"/>
            <w:vAlign w:val="center"/>
          </w:tcPr>
          <w:p w14:paraId="199C501C"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110.428.297</w:t>
            </w:r>
          </w:p>
        </w:tc>
      </w:tr>
      <w:tr w:rsidR="00937610" w:rsidRPr="00185482" w14:paraId="1EF44466" w14:textId="77777777" w:rsidTr="003A7CB6">
        <w:trPr>
          <w:trHeight w:val="900"/>
        </w:trPr>
        <w:tc>
          <w:tcPr>
            <w:tcW w:w="1124" w:type="dxa"/>
            <w:tcBorders>
              <w:top w:val="single" w:sz="4" w:space="0" w:color="auto"/>
              <w:left w:val="single" w:sz="8" w:space="0" w:color="auto"/>
              <w:bottom w:val="single" w:sz="4" w:space="0" w:color="auto"/>
              <w:right w:val="single" w:sz="4" w:space="0" w:color="auto"/>
            </w:tcBorders>
            <w:shd w:val="clear" w:color="auto" w:fill="auto"/>
            <w:vAlign w:val="center"/>
          </w:tcPr>
          <w:p w14:paraId="297B6027"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ODS 5. Igualdad de género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D24893D"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5,04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B1D787"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45.425.072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A64550"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ODS 11. Ciudades y comunidades sostenibles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7BDDDDC"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5,35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9F52BEB"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48.237.157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DA2BEE6"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ODS 17. Alianzas para lograr los resultados</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7823FF1"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0,85</w:t>
            </w:r>
          </w:p>
        </w:tc>
        <w:tc>
          <w:tcPr>
            <w:tcW w:w="1257" w:type="dxa"/>
            <w:tcBorders>
              <w:top w:val="single" w:sz="4" w:space="0" w:color="auto"/>
              <w:left w:val="single" w:sz="4" w:space="0" w:color="auto"/>
              <w:bottom w:val="single" w:sz="4" w:space="0" w:color="auto"/>
              <w:right w:val="single" w:sz="8" w:space="0" w:color="auto"/>
            </w:tcBorders>
            <w:shd w:val="clear" w:color="auto" w:fill="auto"/>
            <w:vAlign w:val="center"/>
          </w:tcPr>
          <w:p w14:paraId="3ADBD7D8"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7.642.936</w:t>
            </w:r>
          </w:p>
        </w:tc>
      </w:tr>
      <w:tr w:rsidR="00937610" w:rsidRPr="00185482" w14:paraId="6C00032B" w14:textId="77777777" w:rsidTr="003A7CB6">
        <w:trPr>
          <w:trHeight w:val="900"/>
        </w:trPr>
        <w:tc>
          <w:tcPr>
            <w:tcW w:w="1124" w:type="dxa"/>
            <w:tcBorders>
              <w:top w:val="single" w:sz="4" w:space="0" w:color="auto"/>
              <w:left w:val="single" w:sz="8" w:space="0" w:color="auto"/>
              <w:bottom w:val="single" w:sz="8" w:space="0" w:color="auto"/>
              <w:right w:val="single" w:sz="4" w:space="0" w:color="auto"/>
            </w:tcBorders>
            <w:shd w:val="clear" w:color="auto" w:fill="auto"/>
            <w:vAlign w:val="center"/>
          </w:tcPr>
          <w:p w14:paraId="1BF0C91C"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ODS 6. Agua limpia y saneamiento</w:t>
            </w:r>
          </w:p>
        </w:tc>
        <w:tc>
          <w:tcPr>
            <w:tcW w:w="709" w:type="dxa"/>
            <w:tcBorders>
              <w:top w:val="single" w:sz="4" w:space="0" w:color="auto"/>
              <w:left w:val="single" w:sz="4" w:space="0" w:color="auto"/>
              <w:bottom w:val="single" w:sz="8" w:space="0" w:color="auto"/>
              <w:right w:val="single" w:sz="4" w:space="0" w:color="auto"/>
            </w:tcBorders>
            <w:shd w:val="clear" w:color="auto" w:fill="auto"/>
            <w:vAlign w:val="center"/>
          </w:tcPr>
          <w:p w14:paraId="7F5FF8A8"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0,81</w:t>
            </w:r>
          </w:p>
        </w:tc>
        <w:tc>
          <w:tcPr>
            <w:tcW w:w="1134" w:type="dxa"/>
            <w:tcBorders>
              <w:top w:val="single" w:sz="4" w:space="0" w:color="auto"/>
              <w:left w:val="single" w:sz="4" w:space="0" w:color="auto"/>
              <w:bottom w:val="single" w:sz="8" w:space="0" w:color="auto"/>
              <w:right w:val="single" w:sz="4" w:space="0" w:color="auto"/>
            </w:tcBorders>
            <w:shd w:val="clear" w:color="auto" w:fill="auto"/>
            <w:vAlign w:val="center"/>
          </w:tcPr>
          <w:p w14:paraId="1FD33BCB"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7.338.407</w:t>
            </w:r>
          </w:p>
        </w:tc>
        <w:tc>
          <w:tcPr>
            <w:tcW w:w="1276" w:type="dxa"/>
            <w:tcBorders>
              <w:top w:val="single" w:sz="4" w:space="0" w:color="auto"/>
              <w:left w:val="single" w:sz="4" w:space="0" w:color="auto"/>
              <w:bottom w:val="single" w:sz="8" w:space="0" w:color="auto"/>
              <w:right w:val="single" w:sz="4" w:space="0" w:color="auto"/>
            </w:tcBorders>
            <w:shd w:val="clear" w:color="auto" w:fill="auto"/>
            <w:vAlign w:val="center"/>
          </w:tcPr>
          <w:p w14:paraId="05A9B0D8"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ODS12. Producción y consumo responsables</w:t>
            </w:r>
          </w:p>
        </w:tc>
        <w:tc>
          <w:tcPr>
            <w:tcW w:w="709" w:type="dxa"/>
            <w:tcBorders>
              <w:top w:val="single" w:sz="4" w:space="0" w:color="auto"/>
              <w:left w:val="single" w:sz="4" w:space="0" w:color="auto"/>
              <w:bottom w:val="single" w:sz="8" w:space="0" w:color="auto"/>
              <w:right w:val="single" w:sz="4" w:space="0" w:color="auto"/>
            </w:tcBorders>
            <w:shd w:val="clear" w:color="auto" w:fill="auto"/>
            <w:vAlign w:val="center"/>
          </w:tcPr>
          <w:p w14:paraId="59F1F6A1"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0,01</w:t>
            </w:r>
          </w:p>
        </w:tc>
        <w:tc>
          <w:tcPr>
            <w:tcW w:w="1134" w:type="dxa"/>
            <w:tcBorders>
              <w:top w:val="single" w:sz="4" w:space="0" w:color="auto"/>
              <w:left w:val="single" w:sz="4" w:space="0" w:color="auto"/>
              <w:bottom w:val="single" w:sz="8" w:space="0" w:color="auto"/>
              <w:right w:val="single" w:sz="4" w:space="0" w:color="auto"/>
            </w:tcBorders>
            <w:shd w:val="clear" w:color="auto" w:fill="auto"/>
            <w:vAlign w:val="center"/>
          </w:tcPr>
          <w:p w14:paraId="328F661E"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10.000</w:t>
            </w:r>
          </w:p>
        </w:tc>
        <w:tc>
          <w:tcPr>
            <w:tcW w:w="1134" w:type="dxa"/>
            <w:tcBorders>
              <w:top w:val="single" w:sz="4" w:space="0" w:color="auto"/>
              <w:left w:val="single" w:sz="4" w:space="0" w:color="auto"/>
              <w:bottom w:val="single" w:sz="8" w:space="0" w:color="auto"/>
              <w:right w:val="single" w:sz="4" w:space="0" w:color="auto"/>
            </w:tcBorders>
            <w:shd w:val="clear" w:color="auto" w:fill="auto"/>
            <w:vAlign w:val="center"/>
          </w:tcPr>
          <w:p w14:paraId="424D4864"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 xml:space="preserve">TOTAL </w:t>
            </w:r>
          </w:p>
        </w:tc>
        <w:tc>
          <w:tcPr>
            <w:tcW w:w="708" w:type="dxa"/>
            <w:tcBorders>
              <w:top w:val="single" w:sz="4" w:space="0" w:color="auto"/>
              <w:left w:val="single" w:sz="4" w:space="0" w:color="auto"/>
              <w:bottom w:val="single" w:sz="8" w:space="0" w:color="auto"/>
              <w:right w:val="single" w:sz="4" w:space="0" w:color="auto"/>
            </w:tcBorders>
            <w:shd w:val="clear" w:color="auto" w:fill="auto"/>
            <w:vAlign w:val="center"/>
          </w:tcPr>
          <w:p w14:paraId="29DF06B6"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100,00</w:t>
            </w:r>
          </w:p>
        </w:tc>
        <w:tc>
          <w:tcPr>
            <w:tcW w:w="1257" w:type="dxa"/>
            <w:tcBorders>
              <w:top w:val="single" w:sz="4" w:space="0" w:color="auto"/>
              <w:left w:val="single" w:sz="4" w:space="0" w:color="auto"/>
              <w:bottom w:val="single" w:sz="8" w:space="0" w:color="auto"/>
              <w:right w:val="single" w:sz="8" w:space="0" w:color="auto"/>
            </w:tcBorders>
            <w:shd w:val="clear" w:color="auto" w:fill="auto"/>
            <w:vAlign w:val="center"/>
          </w:tcPr>
          <w:p w14:paraId="6C113A8C" w14:textId="77777777" w:rsidR="00937610" w:rsidRPr="00185482" w:rsidRDefault="00937610" w:rsidP="00185482">
            <w:pPr>
              <w:rPr>
                <w:rFonts w:ascii="Arial" w:eastAsia="Calibri" w:hAnsi="Arial" w:cs="Arial"/>
                <w:sz w:val="18"/>
                <w:szCs w:val="20"/>
              </w:rPr>
            </w:pPr>
            <w:r w:rsidRPr="00185482">
              <w:rPr>
                <w:rFonts w:ascii="Arial" w:eastAsia="Calibri" w:hAnsi="Arial" w:cs="Arial"/>
                <w:sz w:val="18"/>
                <w:szCs w:val="20"/>
              </w:rPr>
              <w:t>901.845.382</w:t>
            </w:r>
          </w:p>
        </w:tc>
      </w:tr>
    </w:tbl>
    <w:p w14:paraId="578681A1" w14:textId="77777777" w:rsidR="00937610" w:rsidRPr="00185482" w:rsidRDefault="00937610" w:rsidP="00185482">
      <w:pPr>
        <w:rPr>
          <w:rFonts w:ascii="Arial" w:eastAsia="Calibri" w:hAnsi="Arial" w:cs="Arial"/>
          <w:sz w:val="24"/>
          <w:szCs w:val="24"/>
        </w:rPr>
      </w:pPr>
    </w:p>
    <w:p w14:paraId="5E27E4D0" w14:textId="77777777" w:rsidR="00937610" w:rsidRPr="00185482" w:rsidRDefault="00937610" w:rsidP="00185482">
      <w:pPr>
        <w:pStyle w:val="Ttulo4"/>
        <w:numPr>
          <w:ilvl w:val="0"/>
          <w:numId w:val="34"/>
        </w:numPr>
        <w:rPr>
          <w:rFonts w:ascii="Arial" w:hAnsi="Arial" w:cs="Arial"/>
        </w:rPr>
      </w:pPr>
      <w:r w:rsidRPr="00185482">
        <w:rPr>
          <w:rFonts w:ascii="Arial" w:hAnsi="Arial" w:cs="Arial"/>
        </w:rPr>
        <w:t>Plan Marco de Implementación</w:t>
      </w:r>
    </w:p>
    <w:p w14:paraId="3B81EBE9" w14:textId="77777777" w:rsidR="00937610" w:rsidRPr="00185482" w:rsidRDefault="00937610" w:rsidP="00185482">
      <w:pPr>
        <w:pStyle w:val="Prrafodelista"/>
        <w:ind w:left="0"/>
        <w:rPr>
          <w:rFonts w:ascii="Arial" w:eastAsia="Calibri" w:hAnsi="Arial" w:cs="Arial"/>
          <w:sz w:val="24"/>
          <w:szCs w:val="24"/>
        </w:rPr>
      </w:pPr>
    </w:p>
    <w:tbl>
      <w:tblPr>
        <w:tblStyle w:val="Tablaconcuadrcula"/>
        <w:tblW w:w="9204" w:type="dxa"/>
        <w:tblLayout w:type="fixed"/>
        <w:tblLook w:val="06A0" w:firstRow="1" w:lastRow="0" w:firstColumn="1" w:lastColumn="0" w:noHBand="1" w:noVBand="1"/>
      </w:tblPr>
      <w:tblGrid>
        <w:gridCol w:w="6086"/>
        <w:gridCol w:w="1417"/>
        <w:gridCol w:w="1701"/>
      </w:tblGrid>
      <w:tr w:rsidR="00937610" w:rsidRPr="00185482" w14:paraId="615F1FEC" w14:textId="77777777" w:rsidTr="00180026">
        <w:trPr>
          <w:trHeight w:val="345"/>
        </w:trPr>
        <w:tc>
          <w:tcPr>
            <w:tcW w:w="6086" w:type="dxa"/>
            <w:tcBorders>
              <w:top w:val="single" w:sz="4" w:space="0" w:color="auto"/>
              <w:left w:val="single" w:sz="4" w:space="0" w:color="auto"/>
              <w:bottom w:val="single" w:sz="4" w:space="0" w:color="auto"/>
              <w:right w:val="single" w:sz="4" w:space="0" w:color="auto"/>
            </w:tcBorders>
            <w:shd w:val="clear" w:color="auto" w:fill="auto"/>
            <w:vAlign w:val="center"/>
          </w:tcPr>
          <w:p w14:paraId="02441627"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Punto del Acuerdo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91274BE"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41554B3"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USD</w:t>
            </w:r>
          </w:p>
        </w:tc>
      </w:tr>
      <w:tr w:rsidR="00937610" w:rsidRPr="00185482" w14:paraId="132F08AD" w14:textId="77777777" w:rsidTr="00180026">
        <w:trPr>
          <w:trHeight w:val="315"/>
        </w:trPr>
        <w:tc>
          <w:tcPr>
            <w:tcW w:w="6086" w:type="dxa"/>
            <w:tcBorders>
              <w:top w:val="single" w:sz="4" w:space="0" w:color="auto"/>
              <w:left w:val="single" w:sz="8" w:space="0" w:color="auto"/>
              <w:bottom w:val="single" w:sz="4" w:space="0" w:color="auto"/>
              <w:right w:val="single" w:sz="4" w:space="0" w:color="auto"/>
            </w:tcBorders>
            <w:vAlign w:val="center"/>
          </w:tcPr>
          <w:p w14:paraId="19588793"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1. Reforma Rural Integral</w:t>
            </w:r>
          </w:p>
        </w:tc>
        <w:tc>
          <w:tcPr>
            <w:tcW w:w="1417" w:type="dxa"/>
            <w:tcBorders>
              <w:top w:val="single" w:sz="4" w:space="0" w:color="auto"/>
              <w:left w:val="single" w:sz="4" w:space="0" w:color="auto"/>
              <w:bottom w:val="single" w:sz="4" w:space="0" w:color="auto"/>
              <w:right w:val="single" w:sz="4" w:space="0" w:color="auto"/>
            </w:tcBorders>
            <w:vAlign w:val="center"/>
          </w:tcPr>
          <w:p w14:paraId="7455E4AC"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9,30%</w:t>
            </w:r>
          </w:p>
        </w:tc>
        <w:tc>
          <w:tcPr>
            <w:tcW w:w="1701" w:type="dxa"/>
            <w:tcBorders>
              <w:top w:val="single" w:sz="4" w:space="0" w:color="auto"/>
              <w:left w:val="single" w:sz="4" w:space="0" w:color="auto"/>
              <w:bottom w:val="single" w:sz="4" w:space="0" w:color="auto"/>
              <w:right w:val="single" w:sz="8" w:space="0" w:color="auto"/>
            </w:tcBorders>
            <w:vAlign w:val="center"/>
          </w:tcPr>
          <w:p w14:paraId="1E328542"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83.883.063</w:t>
            </w:r>
          </w:p>
        </w:tc>
      </w:tr>
      <w:tr w:rsidR="00937610" w:rsidRPr="00185482" w14:paraId="73D08237" w14:textId="77777777" w:rsidTr="00FB23F9">
        <w:trPr>
          <w:trHeight w:val="666"/>
        </w:trPr>
        <w:tc>
          <w:tcPr>
            <w:tcW w:w="6086" w:type="dxa"/>
            <w:tcBorders>
              <w:top w:val="single" w:sz="4" w:space="0" w:color="auto"/>
              <w:left w:val="single" w:sz="8" w:space="0" w:color="auto"/>
              <w:bottom w:val="single" w:sz="4" w:space="0" w:color="auto"/>
              <w:right w:val="single" w:sz="4" w:space="0" w:color="auto"/>
            </w:tcBorders>
            <w:vAlign w:val="center"/>
          </w:tcPr>
          <w:p w14:paraId="0E6C8435"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5. Reparación de víctimas: Sistema Integral de Verdad, Justicia, Reparación y No Repetición</w:t>
            </w:r>
          </w:p>
        </w:tc>
        <w:tc>
          <w:tcPr>
            <w:tcW w:w="1417" w:type="dxa"/>
            <w:tcBorders>
              <w:top w:val="single" w:sz="4" w:space="0" w:color="auto"/>
              <w:left w:val="single" w:sz="4" w:space="0" w:color="auto"/>
              <w:bottom w:val="single" w:sz="4" w:space="0" w:color="auto"/>
              <w:right w:val="single" w:sz="4" w:space="0" w:color="auto"/>
            </w:tcBorders>
            <w:vAlign w:val="center"/>
          </w:tcPr>
          <w:p w14:paraId="741890EF"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6,72%</w:t>
            </w:r>
          </w:p>
        </w:tc>
        <w:tc>
          <w:tcPr>
            <w:tcW w:w="1701" w:type="dxa"/>
            <w:tcBorders>
              <w:top w:val="single" w:sz="4" w:space="0" w:color="auto"/>
              <w:left w:val="single" w:sz="4" w:space="0" w:color="auto"/>
              <w:bottom w:val="single" w:sz="4" w:space="0" w:color="auto"/>
              <w:right w:val="single" w:sz="8" w:space="0" w:color="auto"/>
            </w:tcBorders>
            <w:vAlign w:val="center"/>
          </w:tcPr>
          <w:p w14:paraId="6D7D1D0E"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60.614.997</w:t>
            </w:r>
          </w:p>
        </w:tc>
      </w:tr>
      <w:tr w:rsidR="00937610" w:rsidRPr="00185482" w14:paraId="59DF3B6C" w14:textId="77777777" w:rsidTr="00FB23F9">
        <w:trPr>
          <w:trHeight w:val="315"/>
        </w:trPr>
        <w:tc>
          <w:tcPr>
            <w:tcW w:w="6086" w:type="dxa"/>
            <w:tcBorders>
              <w:top w:val="single" w:sz="4" w:space="0" w:color="auto"/>
              <w:left w:val="single" w:sz="8" w:space="0" w:color="auto"/>
              <w:bottom w:val="single" w:sz="4" w:space="0" w:color="auto"/>
              <w:right w:val="single" w:sz="4" w:space="0" w:color="auto"/>
            </w:tcBorders>
            <w:vAlign w:val="center"/>
          </w:tcPr>
          <w:p w14:paraId="212079FC"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2. Participación política</w:t>
            </w:r>
          </w:p>
        </w:tc>
        <w:tc>
          <w:tcPr>
            <w:tcW w:w="1417" w:type="dxa"/>
            <w:tcBorders>
              <w:top w:val="single" w:sz="4" w:space="0" w:color="auto"/>
              <w:left w:val="single" w:sz="4" w:space="0" w:color="auto"/>
              <w:bottom w:val="single" w:sz="4" w:space="0" w:color="auto"/>
              <w:right w:val="single" w:sz="4" w:space="0" w:color="auto"/>
            </w:tcBorders>
            <w:vAlign w:val="center"/>
          </w:tcPr>
          <w:p w14:paraId="75F471B7"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6,00%</w:t>
            </w:r>
          </w:p>
        </w:tc>
        <w:tc>
          <w:tcPr>
            <w:tcW w:w="1701" w:type="dxa"/>
            <w:tcBorders>
              <w:top w:val="single" w:sz="4" w:space="0" w:color="auto"/>
              <w:left w:val="single" w:sz="4" w:space="0" w:color="auto"/>
              <w:bottom w:val="single" w:sz="4" w:space="0" w:color="auto"/>
              <w:right w:val="single" w:sz="8" w:space="0" w:color="auto"/>
            </w:tcBorders>
            <w:vAlign w:val="center"/>
          </w:tcPr>
          <w:p w14:paraId="3DBB6A06"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54.154.038</w:t>
            </w:r>
          </w:p>
        </w:tc>
      </w:tr>
      <w:tr w:rsidR="00937610" w:rsidRPr="00185482" w14:paraId="46FF2F4F" w14:textId="77777777" w:rsidTr="00FB23F9">
        <w:trPr>
          <w:trHeight w:val="368"/>
        </w:trPr>
        <w:tc>
          <w:tcPr>
            <w:tcW w:w="6086" w:type="dxa"/>
            <w:tcBorders>
              <w:top w:val="single" w:sz="4" w:space="0" w:color="auto"/>
              <w:left w:val="single" w:sz="8" w:space="0" w:color="auto"/>
              <w:bottom w:val="single" w:sz="4" w:space="0" w:color="auto"/>
              <w:right w:val="single" w:sz="4" w:space="0" w:color="auto"/>
            </w:tcBorders>
            <w:vAlign w:val="center"/>
          </w:tcPr>
          <w:p w14:paraId="63F796DE"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4. Solución al problema de las drogas ilícitas</w:t>
            </w:r>
          </w:p>
        </w:tc>
        <w:tc>
          <w:tcPr>
            <w:tcW w:w="1417" w:type="dxa"/>
            <w:tcBorders>
              <w:top w:val="single" w:sz="4" w:space="0" w:color="auto"/>
              <w:left w:val="single" w:sz="4" w:space="0" w:color="auto"/>
              <w:bottom w:val="single" w:sz="4" w:space="0" w:color="auto"/>
              <w:right w:val="single" w:sz="4" w:space="0" w:color="auto"/>
            </w:tcBorders>
            <w:vAlign w:val="center"/>
          </w:tcPr>
          <w:p w14:paraId="2C63AD6C"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2,73%</w:t>
            </w:r>
          </w:p>
        </w:tc>
        <w:tc>
          <w:tcPr>
            <w:tcW w:w="1701" w:type="dxa"/>
            <w:tcBorders>
              <w:top w:val="single" w:sz="4" w:space="0" w:color="auto"/>
              <w:left w:val="single" w:sz="4" w:space="0" w:color="auto"/>
              <w:bottom w:val="single" w:sz="4" w:space="0" w:color="auto"/>
              <w:right w:val="single" w:sz="8" w:space="0" w:color="auto"/>
            </w:tcBorders>
            <w:vAlign w:val="center"/>
          </w:tcPr>
          <w:p w14:paraId="0700DBDC"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24.603.717</w:t>
            </w:r>
          </w:p>
        </w:tc>
      </w:tr>
      <w:tr w:rsidR="00937610" w:rsidRPr="00185482" w14:paraId="01F5835D" w14:textId="77777777" w:rsidTr="00FB23F9">
        <w:trPr>
          <w:trHeight w:val="416"/>
        </w:trPr>
        <w:tc>
          <w:tcPr>
            <w:tcW w:w="6086" w:type="dxa"/>
            <w:tcBorders>
              <w:top w:val="single" w:sz="4" w:space="0" w:color="auto"/>
              <w:left w:val="single" w:sz="8" w:space="0" w:color="auto"/>
              <w:bottom w:val="single" w:sz="4" w:space="0" w:color="auto"/>
              <w:right w:val="single" w:sz="4" w:space="0" w:color="auto"/>
            </w:tcBorders>
            <w:vAlign w:val="center"/>
          </w:tcPr>
          <w:p w14:paraId="46C6BFDE"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6. Implementación, verificación y refrendación</w:t>
            </w:r>
          </w:p>
        </w:tc>
        <w:tc>
          <w:tcPr>
            <w:tcW w:w="1417" w:type="dxa"/>
            <w:tcBorders>
              <w:top w:val="single" w:sz="4" w:space="0" w:color="auto"/>
              <w:left w:val="single" w:sz="4" w:space="0" w:color="auto"/>
              <w:bottom w:val="single" w:sz="4" w:space="0" w:color="auto"/>
              <w:right w:val="single" w:sz="4" w:space="0" w:color="auto"/>
            </w:tcBorders>
            <w:vAlign w:val="center"/>
          </w:tcPr>
          <w:p w14:paraId="51BB7D24"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1,78%</w:t>
            </w:r>
          </w:p>
        </w:tc>
        <w:tc>
          <w:tcPr>
            <w:tcW w:w="1701" w:type="dxa"/>
            <w:tcBorders>
              <w:top w:val="single" w:sz="4" w:space="0" w:color="auto"/>
              <w:left w:val="single" w:sz="4" w:space="0" w:color="auto"/>
              <w:bottom w:val="single" w:sz="4" w:space="0" w:color="auto"/>
              <w:right w:val="single" w:sz="8" w:space="0" w:color="auto"/>
            </w:tcBorders>
            <w:vAlign w:val="center"/>
          </w:tcPr>
          <w:p w14:paraId="20BCB196"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16.021.177</w:t>
            </w:r>
          </w:p>
        </w:tc>
      </w:tr>
      <w:tr w:rsidR="00937610" w:rsidRPr="00185482" w14:paraId="03082CDF" w14:textId="77777777" w:rsidTr="00FB23F9">
        <w:trPr>
          <w:trHeight w:val="315"/>
        </w:trPr>
        <w:tc>
          <w:tcPr>
            <w:tcW w:w="6086" w:type="dxa"/>
            <w:tcBorders>
              <w:top w:val="single" w:sz="4" w:space="0" w:color="auto"/>
              <w:left w:val="single" w:sz="8" w:space="0" w:color="auto"/>
              <w:bottom w:val="single" w:sz="4" w:space="0" w:color="auto"/>
              <w:right w:val="single" w:sz="4" w:space="0" w:color="auto"/>
            </w:tcBorders>
            <w:vAlign w:val="center"/>
          </w:tcPr>
          <w:p w14:paraId="42BD3F48"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3. Fin del Conflicto</w:t>
            </w:r>
          </w:p>
        </w:tc>
        <w:tc>
          <w:tcPr>
            <w:tcW w:w="1417" w:type="dxa"/>
            <w:tcBorders>
              <w:top w:val="single" w:sz="4" w:space="0" w:color="auto"/>
              <w:left w:val="single" w:sz="4" w:space="0" w:color="auto"/>
              <w:bottom w:val="single" w:sz="4" w:space="0" w:color="auto"/>
              <w:right w:val="single" w:sz="4" w:space="0" w:color="auto"/>
            </w:tcBorders>
            <w:vAlign w:val="center"/>
          </w:tcPr>
          <w:p w14:paraId="71318559"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0,85%</w:t>
            </w:r>
          </w:p>
        </w:tc>
        <w:tc>
          <w:tcPr>
            <w:tcW w:w="1701" w:type="dxa"/>
            <w:tcBorders>
              <w:top w:val="single" w:sz="4" w:space="0" w:color="auto"/>
              <w:left w:val="single" w:sz="4" w:space="0" w:color="auto"/>
              <w:bottom w:val="single" w:sz="4" w:space="0" w:color="auto"/>
              <w:right w:val="single" w:sz="8" w:space="0" w:color="auto"/>
            </w:tcBorders>
            <w:vAlign w:val="center"/>
          </w:tcPr>
          <w:p w14:paraId="13D59029"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7.621.303</w:t>
            </w:r>
          </w:p>
        </w:tc>
      </w:tr>
      <w:tr w:rsidR="00937610" w:rsidRPr="00185482" w14:paraId="16C06FB2" w14:textId="77777777" w:rsidTr="00FB23F9">
        <w:trPr>
          <w:trHeight w:val="345"/>
        </w:trPr>
        <w:tc>
          <w:tcPr>
            <w:tcW w:w="6086" w:type="dxa"/>
            <w:tcBorders>
              <w:top w:val="single" w:sz="4" w:space="0" w:color="auto"/>
              <w:left w:val="single" w:sz="8" w:space="0" w:color="auto"/>
              <w:bottom w:val="nil"/>
              <w:right w:val="single" w:sz="4" w:space="0" w:color="auto"/>
            </w:tcBorders>
            <w:vAlign w:val="center"/>
          </w:tcPr>
          <w:p w14:paraId="6BAE0E6C"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No Aplica</w:t>
            </w:r>
          </w:p>
        </w:tc>
        <w:tc>
          <w:tcPr>
            <w:tcW w:w="1417" w:type="dxa"/>
            <w:tcBorders>
              <w:top w:val="single" w:sz="4" w:space="0" w:color="auto"/>
              <w:left w:val="single" w:sz="4" w:space="0" w:color="auto"/>
              <w:bottom w:val="nil"/>
              <w:right w:val="single" w:sz="4" w:space="0" w:color="auto"/>
            </w:tcBorders>
            <w:vAlign w:val="center"/>
          </w:tcPr>
          <w:p w14:paraId="0F6C33E9"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72,62%</w:t>
            </w:r>
          </w:p>
        </w:tc>
        <w:tc>
          <w:tcPr>
            <w:tcW w:w="1701" w:type="dxa"/>
            <w:tcBorders>
              <w:top w:val="single" w:sz="4" w:space="0" w:color="auto"/>
              <w:left w:val="single" w:sz="4" w:space="0" w:color="auto"/>
              <w:bottom w:val="nil"/>
              <w:right w:val="single" w:sz="8" w:space="0" w:color="auto"/>
            </w:tcBorders>
            <w:vAlign w:val="center"/>
          </w:tcPr>
          <w:p w14:paraId="451020A0"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654.947.088</w:t>
            </w:r>
          </w:p>
        </w:tc>
      </w:tr>
      <w:tr w:rsidR="00937610" w:rsidRPr="00185482" w14:paraId="4AAB6851" w14:textId="77777777" w:rsidTr="00180026">
        <w:trPr>
          <w:trHeight w:val="421"/>
        </w:trPr>
        <w:tc>
          <w:tcPr>
            <w:tcW w:w="6086" w:type="dxa"/>
            <w:tcBorders>
              <w:top w:val="single" w:sz="8" w:space="0" w:color="auto"/>
              <w:left w:val="single" w:sz="8" w:space="0" w:color="auto"/>
              <w:bottom w:val="single" w:sz="8" w:space="0" w:color="auto"/>
              <w:right w:val="single" w:sz="4" w:space="0" w:color="auto"/>
            </w:tcBorders>
            <w:shd w:val="clear" w:color="auto" w:fill="auto"/>
            <w:vAlign w:val="center"/>
          </w:tcPr>
          <w:p w14:paraId="6F89C3C5"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Total general</w:t>
            </w:r>
          </w:p>
        </w:tc>
        <w:tc>
          <w:tcPr>
            <w:tcW w:w="1417" w:type="dxa"/>
            <w:tcBorders>
              <w:top w:val="single" w:sz="8" w:space="0" w:color="auto"/>
              <w:left w:val="single" w:sz="4" w:space="0" w:color="auto"/>
              <w:bottom w:val="single" w:sz="8" w:space="0" w:color="auto"/>
              <w:right w:val="single" w:sz="4" w:space="0" w:color="auto"/>
            </w:tcBorders>
            <w:shd w:val="clear" w:color="auto" w:fill="auto"/>
            <w:vAlign w:val="center"/>
          </w:tcPr>
          <w:p w14:paraId="1328610B"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100,00%</w:t>
            </w:r>
          </w:p>
        </w:tc>
        <w:tc>
          <w:tcPr>
            <w:tcW w:w="1701" w:type="dxa"/>
            <w:tcBorders>
              <w:top w:val="single" w:sz="8" w:space="0" w:color="auto"/>
              <w:left w:val="single" w:sz="4" w:space="0" w:color="auto"/>
              <w:bottom w:val="single" w:sz="8" w:space="0" w:color="auto"/>
              <w:right w:val="single" w:sz="8" w:space="0" w:color="auto"/>
            </w:tcBorders>
            <w:shd w:val="clear" w:color="auto" w:fill="auto"/>
            <w:vAlign w:val="center"/>
          </w:tcPr>
          <w:p w14:paraId="0F1F9BDF" w14:textId="77777777" w:rsidR="00937610" w:rsidRPr="00185482" w:rsidRDefault="00937610" w:rsidP="00185482">
            <w:pPr>
              <w:rPr>
                <w:rFonts w:ascii="Arial" w:eastAsia="Calibri" w:hAnsi="Arial" w:cs="Arial"/>
                <w:sz w:val="24"/>
                <w:szCs w:val="24"/>
              </w:rPr>
            </w:pPr>
            <w:r w:rsidRPr="00185482">
              <w:rPr>
                <w:rFonts w:ascii="Arial" w:eastAsia="Calibri" w:hAnsi="Arial" w:cs="Arial"/>
                <w:sz w:val="24"/>
                <w:szCs w:val="24"/>
              </w:rPr>
              <w:t>901.845.382</w:t>
            </w:r>
          </w:p>
        </w:tc>
      </w:tr>
    </w:tbl>
    <w:p w14:paraId="2CCDCF02" w14:textId="77777777" w:rsidR="00937610" w:rsidRPr="00185482" w:rsidRDefault="00937610" w:rsidP="00185482">
      <w:pPr>
        <w:rPr>
          <w:rFonts w:ascii="Arial" w:eastAsia="Calibri" w:hAnsi="Arial" w:cs="Arial"/>
          <w:sz w:val="24"/>
          <w:szCs w:val="24"/>
        </w:rPr>
      </w:pPr>
    </w:p>
    <w:p w14:paraId="2EB5FBF4" w14:textId="77777777" w:rsidR="00937610" w:rsidRPr="00185482" w:rsidRDefault="00937610" w:rsidP="00185482">
      <w:pPr>
        <w:rPr>
          <w:rFonts w:ascii="Arial" w:eastAsia="Calibri" w:hAnsi="Arial" w:cs="Arial"/>
          <w:b/>
        </w:rPr>
      </w:pPr>
    </w:p>
    <w:p w14:paraId="6C83C45B" w14:textId="55DE4825" w:rsidR="00937610" w:rsidRPr="00185482" w:rsidRDefault="00937610" w:rsidP="00185482">
      <w:pPr>
        <w:rPr>
          <w:rFonts w:ascii="Arial" w:eastAsia="Calibri" w:hAnsi="Arial" w:cs="Arial"/>
          <w:b/>
        </w:rPr>
      </w:pPr>
    </w:p>
    <w:p w14:paraId="6E8B428F" w14:textId="7CF453BC" w:rsidR="00937610" w:rsidRPr="00185482" w:rsidRDefault="00937610" w:rsidP="00185482">
      <w:pPr>
        <w:rPr>
          <w:rFonts w:ascii="Arial" w:eastAsia="Calibri" w:hAnsi="Arial" w:cs="Arial"/>
          <w:sz w:val="24"/>
          <w:szCs w:val="24"/>
        </w:rPr>
      </w:pPr>
      <w:r w:rsidRPr="00185482">
        <w:rPr>
          <w:rFonts w:ascii="Arial" w:eastAsia="Calibri" w:hAnsi="Arial" w:cs="Arial"/>
          <w:b/>
        </w:rPr>
        <w:t>Alineación al PMI</w:t>
      </w:r>
      <w:r w:rsidR="00CC0CCB" w:rsidRPr="00185482">
        <w:rPr>
          <w:rFonts w:ascii="Arial" w:eastAsia="Calibri" w:hAnsi="Arial" w:cs="Arial"/>
          <w:b/>
        </w:rPr>
        <w:t>-</w:t>
      </w:r>
      <w:r w:rsidR="00CC0CCB" w:rsidRPr="00185482">
        <w:rPr>
          <w:rFonts w:ascii="Arial" w:eastAsia="Calibri" w:hAnsi="Arial" w:cs="Arial"/>
          <w:sz w:val="24"/>
          <w:szCs w:val="24"/>
        </w:rPr>
        <w:t xml:space="preserve"> Plan Marco de Implementación.</w:t>
      </w:r>
    </w:p>
    <w:p w14:paraId="443D5B24" w14:textId="77777777" w:rsidR="00CC0CCB" w:rsidRPr="00185482" w:rsidRDefault="00CC0CCB" w:rsidP="00185482">
      <w:pPr>
        <w:rPr>
          <w:rFonts w:ascii="Arial" w:eastAsia="Calibri" w:hAnsi="Arial" w:cs="Arial"/>
          <w:b/>
        </w:rPr>
      </w:pPr>
    </w:p>
    <w:p w14:paraId="6F85690C" w14:textId="77777777" w:rsidR="00937610" w:rsidRPr="00185482" w:rsidRDefault="00937610" w:rsidP="00185482">
      <w:pPr>
        <w:rPr>
          <w:rFonts w:ascii="Arial" w:hAnsi="Arial" w:cs="Arial"/>
        </w:rPr>
      </w:pPr>
      <w:r w:rsidRPr="00185482">
        <w:rPr>
          <w:rFonts w:ascii="Arial" w:hAnsi="Arial" w:cs="Arial"/>
          <w:noProof/>
          <w:lang w:val="en-US"/>
        </w:rPr>
        <w:drawing>
          <wp:inline distT="0" distB="0" distL="0" distR="0" wp14:anchorId="6C1BF05C" wp14:editId="06E0F522">
            <wp:extent cx="3595315" cy="3180522"/>
            <wp:effectExtent l="0" t="0" r="5715" b="1270"/>
            <wp:docPr id="508" name="Imagen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5187" cy="3215794"/>
                    </a:xfrm>
                    <a:prstGeom prst="rect">
                      <a:avLst/>
                    </a:prstGeom>
                    <a:noFill/>
                    <a:ln>
                      <a:noFill/>
                    </a:ln>
                  </pic:spPr>
                </pic:pic>
              </a:graphicData>
            </a:graphic>
          </wp:inline>
        </w:drawing>
      </w:r>
    </w:p>
    <w:p w14:paraId="0D7B04EE" w14:textId="1438C261" w:rsidR="00895AEF" w:rsidRPr="00185482" w:rsidRDefault="00895AEF" w:rsidP="00185482">
      <w:pPr>
        <w:pStyle w:val="Textoindependiente"/>
        <w:spacing w:before="8"/>
        <w:rPr>
          <w:rFonts w:ascii="Arial" w:hAnsi="Arial" w:cs="Arial"/>
          <w:sz w:val="22"/>
        </w:rPr>
      </w:pPr>
    </w:p>
    <w:p w14:paraId="4378CD97" w14:textId="1740B40D" w:rsidR="00895AEF" w:rsidRPr="00185482" w:rsidRDefault="009147CF" w:rsidP="00185482">
      <w:pPr>
        <w:pStyle w:val="Ttulo3"/>
        <w:ind w:left="0"/>
        <w:rPr>
          <w:rFonts w:ascii="Arial" w:hAnsi="Arial" w:cs="Arial"/>
          <w:sz w:val="24"/>
        </w:rPr>
      </w:pPr>
      <w:bookmarkStart w:id="17" w:name="_Toc94562487"/>
      <w:r w:rsidRPr="00185482">
        <w:rPr>
          <w:rFonts w:ascii="Arial" w:hAnsi="Arial" w:cs="Arial"/>
          <w:sz w:val="24"/>
        </w:rPr>
        <w:t xml:space="preserve">2.1.4 </w:t>
      </w:r>
      <w:r w:rsidR="00B96861" w:rsidRPr="00185482">
        <w:rPr>
          <w:rFonts w:ascii="Arial" w:hAnsi="Arial" w:cs="Arial"/>
          <w:sz w:val="24"/>
        </w:rPr>
        <w:t>Distribución</w:t>
      </w:r>
      <w:r w:rsidR="00B96861" w:rsidRPr="00185482">
        <w:rPr>
          <w:rFonts w:ascii="Arial" w:hAnsi="Arial" w:cs="Arial"/>
          <w:spacing w:val="24"/>
          <w:sz w:val="24"/>
        </w:rPr>
        <w:t xml:space="preserve"> </w:t>
      </w:r>
      <w:r w:rsidR="00B96861" w:rsidRPr="00185482">
        <w:rPr>
          <w:rFonts w:ascii="Arial" w:hAnsi="Arial" w:cs="Arial"/>
          <w:sz w:val="24"/>
        </w:rPr>
        <w:t>territorial</w:t>
      </w:r>
      <w:r w:rsidR="00B96861" w:rsidRPr="00185482">
        <w:rPr>
          <w:rFonts w:ascii="Arial" w:hAnsi="Arial" w:cs="Arial"/>
          <w:spacing w:val="25"/>
          <w:sz w:val="24"/>
        </w:rPr>
        <w:t xml:space="preserve"> </w:t>
      </w:r>
      <w:r w:rsidR="00B96861" w:rsidRPr="00185482">
        <w:rPr>
          <w:rFonts w:ascii="Arial" w:hAnsi="Arial" w:cs="Arial"/>
          <w:sz w:val="24"/>
        </w:rPr>
        <w:t>de</w:t>
      </w:r>
      <w:r w:rsidR="00B96861" w:rsidRPr="00185482">
        <w:rPr>
          <w:rFonts w:ascii="Arial" w:hAnsi="Arial" w:cs="Arial"/>
          <w:spacing w:val="25"/>
          <w:sz w:val="24"/>
        </w:rPr>
        <w:t xml:space="preserve"> </w:t>
      </w:r>
      <w:r w:rsidR="00B96861" w:rsidRPr="00185482">
        <w:rPr>
          <w:rFonts w:ascii="Arial" w:hAnsi="Arial" w:cs="Arial"/>
          <w:sz w:val="24"/>
        </w:rPr>
        <w:t>la</w:t>
      </w:r>
      <w:r w:rsidR="00B96861" w:rsidRPr="00185482">
        <w:rPr>
          <w:rFonts w:ascii="Arial" w:hAnsi="Arial" w:cs="Arial"/>
          <w:spacing w:val="25"/>
          <w:sz w:val="24"/>
        </w:rPr>
        <w:t xml:space="preserve"> </w:t>
      </w:r>
      <w:r w:rsidR="00B96861" w:rsidRPr="00185482">
        <w:rPr>
          <w:rFonts w:ascii="Arial" w:hAnsi="Arial" w:cs="Arial"/>
          <w:sz w:val="24"/>
        </w:rPr>
        <w:t>Cooperación</w:t>
      </w:r>
      <w:r w:rsidR="00B96861" w:rsidRPr="00185482">
        <w:rPr>
          <w:rFonts w:ascii="Arial" w:hAnsi="Arial" w:cs="Arial"/>
          <w:spacing w:val="25"/>
          <w:sz w:val="24"/>
        </w:rPr>
        <w:t xml:space="preserve"> </w:t>
      </w:r>
      <w:r w:rsidR="00B96861" w:rsidRPr="00185482">
        <w:rPr>
          <w:rFonts w:ascii="Arial" w:hAnsi="Arial" w:cs="Arial"/>
          <w:sz w:val="24"/>
        </w:rPr>
        <w:t>Internacional</w:t>
      </w:r>
      <w:r w:rsidR="00B96861" w:rsidRPr="00185482">
        <w:rPr>
          <w:rFonts w:ascii="Arial" w:hAnsi="Arial" w:cs="Arial"/>
          <w:spacing w:val="25"/>
          <w:sz w:val="24"/>
        </w:rPr>
        <w:t xml:space="preserve"> </w:t>
      </w:r>
      <w:r w:rsidR="00B96861" w:rsidRPr="00185482">
        <w:rPr>
          <w:rFonts w:ascii="Arial" w:hAnsi="Arial" w:cs="Arial"/>
          <w:sz w:val="24"/>
        </w:rPr>
        <w:t>no</w:t>
      </w:r>
      <w:r w:rsidR="00B96861" w:rsidRPr="00185482">
        <w:rPr>
          <w:rFonts w:ascii="Arial" w:hAnsi="Arial" w:cs="Arial"/>
          <w:spacing w:val="-79"/>
          <w:sz w:val="24"/>
        </w:rPr>
        <w:t xml:space="preserve"> </w:t>
      </w:r>
      <w:r w:rsidR="00F52969">
        <w:rPr>
          <w:rFonts w:ascii="Arial" w:hAnsi="Arial" w:cs="Arial"/>
          <w:spacing w:val="-79"/>
          <w:sz w:val="24"/>
        </w:rPr>
        <w:t xml:space="preserve">  </w:t>
      </w:r>
      <w:r w:rsidR="00B96861" w:rsidRPr="00185482">
        <w:rPr>
          <w:rFonts w:ascii="Arial" w:hAnsi="Arial" w:cs="Arial"/>
          <w:w w:val="105"/>
          <w:sz w:val="24"/>
        </w:rPr>
        <w:t>Reembolsable</w:t>
      </w:r>
      <w:r w:rsidR="00B96861" w:rsidRPr="00185482">
        <w:rPr>
          <w:rFonts w:ascii="Arial" w:hAnsi="Arial" w:cs="Arial"/>
          <w:spacing w:val="-10"/>
          <w:w w:val="105"/>
          <w:sz w:val="24"/>
        </w:rPr>
        <w:t xml:space="preserve"> </w:t>
      </w:r>
      <w:r w:rsidR="00B759ED" w:rsidRPr="00185482">
        <w:rPr>
          <w:rFonts w:ascii="Arial" w:hAnsi="Arial" w:cs="Arial"/>
          <w:w w:val="105"/>
          <w:sz w:val="24"/>
        </w:rPr>
        <w:t>2021</w:t>
      </w:r>
      <w:bookmarkEnd w:id="17"/>
    </w:p>
    <w:p w14:paraId="24B3BB50" w14:textId="259D5254" w:rsidR="00B759ED" w:rsidRPr="00185482" w:rsidRDefault="00B759ED" w:rsidP="00185482">
      <w:pPr>
        <w:pStyle w:val="Prrafodelista"/>
        <w:tabs>
          <w:tab w:val="left" w:pos="1276"/>
        </w:tabs>
        <w:spacing w:before="117"/>
        <w:ind w:left="387" w:right="1010" w:firstLine="0"/>
        <w:rPr>
          <w:rFonts w:ascii="Arial" w:hAnsi="Arial" w:cs="Arial"/>
          <w:b/>
          <w:sz w:val="28"/>
        </w:rPr>
      </w:pPr>
    </w:p>
    <w:p w14:paraId="43788A29" w14:textId="27AC55C8" w:rsidR="006302DA" w:rsidRPr="00185482" w:rsidRDefault="006302DA" w:rsidP="00185482">
      <w:pPr>
        <w:rPr>
          <w:rFonts w:ascii="Arial" w:eastAsia="Calibri" w:hAnsi="Arial" w:cs="Arial"/>
          <w:sz w:val="24"/>
          <w:szCs w:val="24"/>
        </w:rPr>
      </w:pPr>
      <w:r w:rsidRPr="00185482">
        <w:rPr>
          <w:rFonts w:ascii="Arial" w:eastAsia="Calibri" w:hAnsi="Arial" w:cs="Arial"/>
          <w:sz w:val="24"/>
          <w:szCs w:val="24"/>
        </w:rPr>
        <w:t>En el año 2021, el 78,41% de los recursos de cooperación internacional no reembolsable reportado por los donantes cuentan con información de distribución territorial. El 21,59% restante se encuentran clasificados en Ámbito Nacional. Los departamentos que recibieron mayores recursos en el año 2021, y que agregan el 29,67% del total de recursos recibidos son: Antioquia, Bogotá D.C., Norte de Santander, Nariño y la Guajira, como se puede observar en el mapa de calor a continuación:</w:t>
      </w:r>
    </w:p>
    <w:p w14:paraId="1963A962" w14:textId="45777FD2" w:rsidR="006302DA" w:rsidRPr="00185482" w:rsidRDefault="006302DA" w:rsidP="00185482">
      <w:pPr>
        <w:rPr>
          <w:rFonts w:ascii="Arial" w:eastAsia="Calibri" w:hAnsi="Arial" w:cs="Arial"/>
          <w:sz w:val="24"/>
        </w:rPr>
      </w:pPr>
    </w:p>
    <w:tbl>
      <w:tblPr>
        <w:tblStyle w:val="Tablaconcuadrcula"/>
        <w:tblW w:w="0" w:type="auto"/>
        <w:tblLayout w:type="fixed"/>
        <w:tblLook w:val="06A0" w:firstRow="1" w:lastRow="0" w:firstColumn="1" w:lastColumn="0" w:noHBand="1" w:noVBand="1"/>
      </w:tblPr>
      <w:tblGrid>
        <w:gridCol w:w="4260"/>
        <w:gridCol w:w="2352"/>
        <w:gridCol w:w="2448"/>
      </w:tblGrid>
      <w:tr w:rsidR="006302DA" w:rsidRPr="00185482" w14:paraId="412C2C0A" w14:textId="77777777" w:rsidTr="006302DA">
        <w:trPr>
          <w:trHeight w:val="300"/>
        </w:trPr>
        <w:tc>
          <w:tcPr>
            <w:tcW w:w="4260" w:type="dxa"/>
            <w:shd w:val="clear" w:color="auto" w:fill="DDEBF7"/>
            <w:vAlign w:val="center"/>
          </w:tcPr>
          <w:p w14:paraId="2E72332E" w14:textId="63048A5F" w:rsidR="006302DA" w:rsidRPr="00185482" w:rsidRDefault="000520A4" w:rsidP="00185482">
            <w:pPr>
              <w:rPr>
                <w:rFonts w:ascii="Arial" w:eastAsia="Calibri" w:hAnsi="Arial" w:cs="Arial"/>
                <w:b/>
                <w:bCs/>
              </w:rPr>
            </w:pPr>
            <w:r w:rsidRPr="00185482">
              <w:rPr>
                <w:rFonts w:ascii="Arial" w:eastAsia="Calibri" w:hAnsi="Arial" w:cs="Arial"/>
                <w:b/>
                <w:bCs/>
                <w:sz w:val="24"/>
              </w:rPr>
              <w:t>Departamento</w:t>
            </w:r>
          </w:p>
        </w:tc>
        <w:tc>
          <w:tcPr>
            <w:tcW w:w="2352" w:type="dxa"/>
            <w:shd w:val="clear" w:color="auto" w:fill="DDEBF7"/>
            <w:vAlign w:val="center"/>
          </w:tcPr>
          <w:p w14:paraId="6E22366A" w14:textId="5EC18437" w:rsidR="006302DA" w:rsidRPr="00185482" w:rsidRDefault="000520A4" w:rsidP="00185482">
            <w:pPr>
              <w:rPr>
                <w:rFonts w:ascii="Arial" w:eastAsia="Calibri" w:hAnsi="Arial" w:cs="Arial"/>
                <w:b/>
                <w:bCs/>
              </w:rPr>
            </w:pPr>
            <w:r w:rsidRPr="00185482">
              <w:rPr>
                <w:rFonts w:ascii="Arial" w:eastAsia="Calibri" w:hAnsi="Arial" w:cs="Arial"/>
                <w:b/>
                <w:bCs/>
                <w:sz w:val="24"/>
              </w:rPr>
              <w:t>%</w:t>
            </w:r>
          </w:p>
        </w:tc>
        <w:tc>
          <w:tcPr>
            <w:tcW w:w="2448" w:type="dxa"/>
            <w:shd w:val="clear" w:color="auto" w:fill="DDEBF7"/>
            <w:vAlign w:val="center"/>
          </w:tcPr>
          <w:p w14:paraId="318E7506" w14:textId="0B595BD3" w:rsidR="006302DA" w:rsidRPr="00185482" w:rsidRDefault="000520A4" w:rsidP="00185482">
            <w:pPr>
              <w:rPr>
                <w:rFonts w:ascii="Arial" w:eastAsia="Calibri" w:hAnsi="Arial" w:cs="Arial"/>
                <w:b/>
                <w:bCs/>
              </w:rPr>
            </w:pPr>
            <w:r w:rsidRPr="00185482">
              <w:rPr>
                <w:rFonts w:ascii="Arial" w:eastAsia="Calibri" w:hAnsi="Arial" w:cs="Arial"/>
                <w:b/>
                <w:bCs/>
              </w:rPr>
              <w:t>Monto</w:t>
            </w:r>
          </w:p>
        </w:tc>
      </w:tr>
      <w:tr w:rsidR="006302DA" w:rsidRPr="00185482" w14:paraId="7ED2D775" w14:textId="77777777" w:rsidTr="006302DA">
        <w:trPr>
          <w:trHeight w:val="300"/>
        </w:trPr>
        <w:tc>
          <w:tcPr>
            <w:tcW w:w="4260" w:type="dxa"/>
            <w:vAlign w:val="bottom"/>
          </w:tcPr>
          <w:p w14:paraId="56A252B3" w14:textId="77777777" w:rsidR="006302DA" w:rsidRPr="00185482" w:rsidRDefault="006302DA" w:rsidP="00185482">
            <w:pPr>
              <w:rPr>
                <w:rFonts w:ascii="Arial" w:eastAsia="Calibri" w:hAnsi="Arial" w:cs="Arial"/>
                <w:i/>
              </w:rPr>
            </w:pPr>
            <w:r w:rsidRPr="00185482">
              <w:rPr>
                <w:rFonts w:ascii="Arial" w:eastAsia="Calibri" w:hAnsi="Arial" w:cs="Arial"/>
                <w:i/>
              </w:rPr>
              <w:t>Ámbito Nacional</w:t>
            </w:r>
          </w:p>
        </w:tc>
        <w:tc>
          <w:tcPr>
            <w:tcW w:w="2352" w:type="dxa"/>
            <w:vAlign w:val="bottom"/>
          </w:tcPr>
          <w:p w14:paraId="2C4B796A" w14:textId="77777777" w:rsidR="006302DA" w:rsidRPr="00185482" w:rsidRDefault="006302DA" w:rsidP="00185482">
            <w:pPr>
              <w:rPr>
                <w:rFonts w:ascii="Arial" w:eastAsia="Calibri" w:hAnsi="Arial" w:cs="Arial"/>
              </w:rPr>
            </w:pPr>
            <w:r w:rsidRPr="00185482">
              <w:rPr>
                <w:rFonts w:ascii="Arial" w:eastAsia="Calibri" w:hAnsi="Arial" w:cs="Arial"/>
              </w:rPr>
              <w:t>21,59%</w:t>
            </w:r>
          </w:p>
        </w:tc>
        <w:tc>
          <w:tcPr>
            <w:tcW w:w="2448" w:type="dxa"/>
            <w:vAlign w:val="bottom"/>
          </w:tcPr>
          <w:p w14:paraId="667DAFEC" w14:textId="77777777" w:rsidR="006302DA" w:rsidRPr="00185482" w:rsidRDefault="006302DA" w:rsidP="00185482">
            <w:pPr>
              <w:rPr>
                <w:rFonts w:ascii="Arial" w:eastAsia="Calibri" w:hAnsi="Arial" w:cs="Arial"/>
              </w:rPr>
            </w:pPr>
            <w:r w:rsidRPr="00185482">
              <w:rPr>
                <w:rFonts w:ascii="Arial" w:eastAsia="Calibri" w:hAnsi="Arial" w:cs="Arial"/>
              </w:rPr>
              <w:t>194.678.319,91</w:t>
            </w:r>
          </w:p>
        </w:tc>
      </w:tr>
      <w:tr w:rsidR="006302DA" w:rsidRPr="00185482" w14:paraId="2E6D3CD5" w14:textId="77777777" w:rsidTr="006302DA">
        <w:trPr>
          <w:trHeight w:val="300"/>
        </w:trPr>
        <w:tc>
          <w:tcPr>
            <w:tcW w:w="4260" w:type="dxa"/>
            <w:vAlign w:val="bottom"/>
          </w:tcPr>
          <w:p w14:paraId="79A0A4D4" w14:textId="77777777" w:rsidR="006302DA" w:rsidRPr="00185482" w:rsidRDefault="006302DA" w:rsidP="00185482">
            <w:pPr>
              <w:rPr>
                <w:rFonts w:ascii="Arial" w:eastAsia="Calibri" w:hAnsi="Arial" w:cs="Arial"/>
              </w:rPr>
            </w:pPr>
            <w:r w:rsidRPr="00185482">
              <w:rPr>
                <w:rFonts w:ascii="Arial" w:eastAsia="Calibri" w:hAnsi="Arial" w:cs="Arial"/>
              </w:rPr>
              <w:t>Antioquia</w:t>
            </w:r>
          </w:p>
        </w:tc>
        <w:tc>
          <w:tcPr>
            <w:tcW w:w="2352" w:type="dxa"/>
            <w:vAlign w:val="bottom"/>
          </w:tcPr>
          <w:p w14:paraId="22E046A3" w14:textId="77777777" w:rsidR="006302DA" w:rsidRPr="00185482" w:rsidRDefault="006302DA" w:rsidP="00185482">
            <w:pPr>
              <w:rPr>
                <w:rFonts w:ascii="Arial" w:eastAsia="Calibri" w:hAnsi="Arial" w:cs="Arial"/>
              </w:rPr>
            </w:pPr>
            <w:r w:rsidRPr="00185482">
              <w:rPr>
                <w:rFonts w:ascii="Arial" w:eastAsia="Calibri" w:hAnsi="Arial" w:cs="Arial"/>
              </w:rPr>
              <w:t>6,43%</w:t>
            </w:r>
          </w:p>
        </w:tc>
        <w:tc>
          <w:tcPr>
            <w:tcW w:w="2448" w:type="dxa"/>
            <w:vAlign w:val="bottom"/>
          </w:tcPr>
          <w:p w14:paraId="1102AB2B" w14:textId="77777777" w:rsidR="006302DA" w:rsidRPr="00185482" w:rsidRDefault="006302DA" w:rsidP="00185482">
            <w:pPr>
              <w:rPr>
                <w:rFonts w:ascii="Arial" w:eastAsia="Calibri" w:hAnsi="Arial" w:cs="Arial"/>
              </w:rPr>
            </w:pPr>
            <w:r w:rsidRPr="00185482">
              <w:rPr>
                <w:rFonts w:ascii="Arial" w:eastAsia="Calibri" w:hAnsi="Arial" w:cs="Arial"/>
              </w:rPr>
              <w:t>57.968.108,88</w:t>
            </w:r>
          </w:p>
        </w:tc>
      </w:tr>
      <w:tr w:rsidR="006302DA" w:rsidRPr="00185482" w14:paraId="629D5B63" w14:textId="77777777" w:rsidTr="006302DA">
        <w:trPr>
          <w:trHeight w:val="300"/>
        </w:trPr>
        <w:tc>
          <w:tcPr>
            <w:tcW w:w="4260" w:type="dxa"/>
            <w:vAlign w:val="bottom"/>
          </w:tcPr>
          <w:p w14:paraId="2FC3714D" w14:textId="77777777" w:rsidR="006302DA" w:rsidRPr="00185482" w:rsidRDefault="006302DA" w:rsidP="00185482">
            <w:pPr>
              <w:rPr>
                <w:rFonts w:ascii="Arial" w:eastAsia="Calibri" w:hAnsi="Arial" w:cs="Arial"/>
              </w:rPr>
            </w:pPr>
            <w:r w:rsidRPr="00185482">
              <w:rPr>
                <w:rFonts w:ascii="Arial" w:eastAsia="Calibri" w:hAnsi="Arial" w:cs="Arial"/>
              </w:rPr>
              <w:t>Bogotá D.C.</w:t>
            </w:r>
          </w:p>
        </w:tc>
        <w:tc>
          <w:tcPr>
            <w:tcW w:w="2352" w:type="dxa"/>
            <w:vAlign w:val="bottom"/>
          </w:tcPr>
          <w:p w14:paraId="77DE5A1B" w14:textId="77777777" w:rsidR="006302DA" w:rsidRPr="00185482" w:rsidRDefault="006302DA" w:rsidP="00185482">
            <w:pPr>
              <w:rPr>
                <w:rFonts w:ascii="Arial" w:eastAsia="Calibri" w:hAnsi="Arial" w:cs="Arial"/>
              </w:rPr>
            </w:pPr>
            <w:r w:rsidRPr="00185482">
              <w:rPr>
                <w:rFonts w:ascii="Arial" w:eastAsia="Calibri" w:hAnsi="Arial" w:cs="Arial"/>
              </w:rPr>
              <w:t>6,28%</w:t>
            </w:r>
          </w:p>
        </w:tc>
        <w:tc>
          <w:tcPr>
            <w:tcW w:w="2448" w:type="dxa"/>
            <w:vAlign w:val="bottom"/>
          </w:tcPr>
          <w:p w14:paraId="2833B46C" w14:textId="77777777" w:rsidR="006302DA" w:rsidRPr="00185482" w:rsidRDefault="006302DA" w:rsidP="00185482">
            <w:pPr>
              <w:rPr>
                <w:rFonts w:ascii="Arial" w:eastAsia="Calibri" w:hAnsi="Arial" w:cs="Arial"/>
              </w:rPr>
            </w:pPr>
            <w:r w:rsidRPr="00185482">
              <w:rPr>
                <w:rFonts w:ascii="Arial" w:eastAsia="Calibri" w:hAnsi="Arial" w:cs="Arial"/>
              </w:rPr>
              <w:t>56.607.791,07</w:t>
            </w:r>
          </w:p>
        </w:tc>
      </w:tr>
      <w:tr w:rsidR="006302DA" w:rsidRPr="00185482" w14:paraId="51567520" w14:textId="77777777" w:rsidTr="006302DA">
        <w:trPr>
          <w:trHeight w:val="300"/>
        </w:trPr>
        <w:tc>
          <w:tcPr>
            <w:tcW w:w="4260" w:type="dxa"/>
            <w:vAlign w:val="bottom"/>
          </w:tcPr>
          <w:p w14:paraId="49C7E218" w14:textId="77777777" w:rsidR="006302DA" w:rsidRPr="00185482" w:rsidRDefault="006302DA" w:rsidP="00185482">
            <w:pPr>
              <w:rPr>
                <w:rFonts w:ascii="Arial" w:eastAsia="Calibri" w:hAnsi="Arial" w:cs="Arial"/>
              </w:rPr>
            </w:pPr>
            <w:r w:rsidRPr="00185482">
              <w:rPr>
                <w:rFonts w:ascii="Arial" w:eastAsia="Calibri" w:hAnsi="Arial" w:cs="Arial"/>
              </w:rPr>
              <w:t>Norte de Santander</w:t>
            </w:r>
          </w:p>
        </w:tc>
        <w:tc>
          <w:tcPr>
            <w:tcW w:w="2352" w:type="dxa"/>
            <w:vAlign w:val="bottom"/>
          </w:tcPr>
          <w:p w14:paraId="14399999" w14:textId="77777777" w:rsidR="006302DA" w:rsidRPr="00185482" w:rsidRDefault="006302DA" w:rsidP="00185482">
            <w:pPr>
              <w:rPr>
                <w:rFonts w:ascii="Arial" w:eastAsia="Calibri" w:hAnsi="Arial" w:cs="Arial"/>
              </w:rPr>
            </w:pPr>
            <w:r w:rsidRPr="00185482">
              <w:rPr>
                <w:rFonts w:ascii="Arial" w:eastAsia="Calibri" w:hAnsi="Arial" w:cs="Arial"/>
              </w:rPr>
              <w:t>6,07%</w:t>
            </w:r>
          </w:p>
        </w:tc>
        <w:tc>
          <w:tcPr>
            <w:tcW w:w="2448" w:type="dxa"/>
            <w:vAlign w:val="bottom"/>
          </w:tcPr>
          <w:p w14:paraId="00C6451F" w14:textId="77777777" w:rsidR="006302DA" w:rsidRPr="00185482" w:rsidRDefault="006302DA" w:rsidP="00185482">
            <w:pPr>
              <w:rPr>
                <w:rFonts w:ascii="Arial" w:eastAsia="Calibri" w:hAnsi="Arial" w:cs="Arial"/>
              </w:rPr>
            </w:pPr>
            <w:r w:rsidRPr="00185482">
              <w:rPr>
                <w:rFonts w:ascii="Arial" w:eastAsia="Calibri" w:hAnsi="Arial" w:cs="Arial"/>
              </w:rPr>
              <w:t>54.708.389,69</w:t>
            </w:r>
          </w:p>
        </w:tc>
      </w:tr>
      <w:tr w:rsidR="006302DA" w:rsidRPr="00185482" w14:paraId="72269619" w14:textId="77777777" w:rsidTr="006302DA">
        <w:trPr>
          <w:trHeight w:val="300"/>
        </w:trPr>
        <w:tc>
          <w:tcPr>
            <w:tcW w:w="4260" w:type="dxa"/>
            <w:vAlign w:val="bottom"/>
          </w:tcPr>
          <w:p w14:paraId="7CD835AC" w14:textId="77777777" w:rsidR="006302DA" w:rsidRPr="00185482" w:rsidRDefault="006302DA" w:rsidP="00185482">
            <w:pPr>
              <w:rPr>
                <w:rFonts w:ascii="Arial" w:eastAsia="Calibri" w:hAnsi="Arial" w:cs="Arial"/>
              </w:rPr>
            </w:pPr>
            <w:r w:rsidRPr="00185482">
              <w:rPr>
                <w:rFonts w:ascii="Arial" w:eastAsia="Calibri" w:hAnsi="Arial" w:cs="Arial"/>
              </w:rPr>
              <w:t>Nariño</w:t>
            </w:r>
          </w:p>
        </w:tc>
        <w:tc>
          <w:tcPr>
            <w:tcW w:w="2352" w:type="dxa"/>
            <w:vAlign w:val="bottom"/>
          </w:tcPr>
          <w:p w14:paraId="0D90061E" w14:textId="77777777" w:rsidR="006302DA" w:rsidRPr="00185482" w:rsidRDefault="006302DA" w:rsidP="00185482">
            <w:pPr>
              <w:rPr>
                <w:rFonts w:ascii="Arial" w:eastAsia="Calibri" w:hAnsi="Arial" w:cs="Arial"/>
              </w:rPr>
            </w:pPr>
            <w:r w:rsidRPr="00185482">
              <w:rPr>
                <w:rFonts w:ascii="Arial" w:eastAsia="Calibri" w:hAnsi="Arial" w:cs="Arial"/>
              </w:rPr>
              <w:t>5,75%</w:t>
            </w:r>
          </w:p>
        </w:tc>
        <w:tc>
          <w:tcPr>
            <w:tcW w:w="2448" w:type="dxa"/>
            <w:vAlign w:val="bottom"/>
          </w:tcPr>
          <w:p w14:paraId="69475F79" w14:textId="77777777" w:rsidR="006302DA" w:rsidRPr="00185482" w:rsidRDefault="006302DA" w:rsidP="00185482">
            <w:pPr>
              <w:rPr>
                <w:rFonts w:ascii="Arial" w:eastAsia="Calibri" w:hAnsi="Arial" w:cs="Arial"/>
              </w:rPr>
            </w:pPr>
            <w:r w:rsidRPr="00185482">
              <w:rPr>
                <w:rFonts w:ascii="Arial" w:eastAsia="Calibri" w:hAnsi="Arial" w:cs="Arial"/>
              </w:rPr>
              <w:t>51.865.529,07</w:t>
            </w:r>
          </w:p>
        </w:tc>
      </w:tr>
      <w:tr w:rsidR="006302DA" w:rsidRPr="00185482" w14:paraId="29F1F4E5" w14:textId="77777777" w:rsidTr="006302DA">
        <w:trPr>
          <w:trHeight w:val="300"/>
        </w:trPr>
        <w:tc>
          <w:tcPr>
            <w:tcW w:w="4260" w:type="dxa"/>
            <w:vAlign w:val="bottom"/>
          </w:tcPr>
          <w:p w14:paraId="4D59218F" w14:textId="77777777" w:rsidR="006302DA" w:rsidRPr="00185482" w:rsidRDefault="006302DA" w:rsidP="00185482">
            <w:pPr>
              <w:rPr>
                <w:rFonts w:ascii="Arial" w:eastAsia="Calibri" w:hAnsi="Arial" w:cs="Arial"/>
              </w:rPr>
            </w:pPr>
            <w:r w:rsidRPr="00185482">
              <w:rPr>
                <w:rFonts w:ascii="Arial" w:eastAsia="Calibri" w:hAnsi="Arial" w:cs="Arial"/>
              </w:rPr>
              <w:t>La Guajira</w:t>
            </w:r>
          </w:p>
        </w:tc>
        <w:tc>
          <w:tcPr>
            <w:tcW w:w="2352" w:type="dxa"/>
            <w:vAlign w:val="bottom"/>
          </w:tcPr>
          <w:p w14:paraId="6F695B1D" w14:textId="77777777" w:rsidR="006302DA" w:rsidRPr="00185482" w:rsidRDefault="006302DA" w:rsidP="00185482">
            <w:pPr>
              <w:rPr>
                <w:rFonts w:ascii="Arial" w:eastAsia="Calibri" w:hAnsi="Arial" w:cs="Arial"/>
              </w:rPr>
            </w:pPr>
            <w:r w:rsidRPr="00185482">
              <w:rPr>
                <w:rFonts w:ascii="Arial" w:eastAsia="Calibri" w:hAnsi="Arial" w:cs="Arial"/>
              </w:rPr>
              <w:t>5,15%</w:t>
            </w:r>
          </w:p>
        </w:tc>
        <w:tc>
          <w:tcPr>
            <w:tcW w:w="2448" w:type="dxa"/>
            <w:vAlign w:val="bottom"/>
          </w:tcPr>
          <w:p w14:paraId="37D96484" w14:textId="77777777" w:rsidR="006302DA" w:rsidRPr="00185482" w:rsidRDefault="006302DA" w:rsidP="00185482">
            <w:pPr>
              <w:rPr>
                <w:rFonts w:ascii="Arial" w:eastAsia="Calibri" w:hAnsi="Arial" w:cs="Arial"/>
              </w:rPr>
            </w:pPr>
            <w:r w:rsidRPr="00185482">
              <w:rPr>
                <w:rFonts w:ascii="Arial" w:eastAsia="Calibri" w:hAnsi="Arial" w:cs="Arial"/>
              </w:rPr>
              <w:t>46.455.709,48</w:t>
            </w:r>
          </w:p>
        </w:tc>
      </w:tr>
      <w:tr w:rsidR="006302DA" w:rsidRPr="00185482" w14:paraId="10188E01" w14:textId="77777777" w:rsidTr="006302DA">
        <w:trPr>
          <w:trHeight w:val="300"/>
        </w:trPr>
        <w:tc>
          <w:tcPr>
            <w:tcW w:w="4260" w:type="dxa"/>
            <w:vAlign w:val="bottom"/>
          </w:tcPr>
          <w:p w14:paraId="424CBFF8" w14:textId="77777777" w:rsidR="006302DA" w:rsidRPr="00185482" w:rsidRDefault="006302DA" w:rsidP="00185482">
            <w:pPr>
              <w:rPr>
                <w:rFonts w:ascii="Arial" w:eastAsia="Calibri" w:hAnsi="Arial" w:cs="Arial"/>
              </w:rPr>
            </w:pPr>
            <w:r w:rsidRPr="00185482">
              <w:rPr>
                <w:rFonts w:ascii="Arial" w:eastAsia="Calibri" w:hAnsi="Arial" w:cs="Arial"/>
              </w:rPr>
              <w:t>Bolívar</w:t>
            </w:r>
          </w:p>
        </w:tc>
        <w:tc>
          <w:tcPr>
            <w:tcW w:w="2352" w:type="dxa"/>
            <w:vAlign w:val="bottom"/>
          </w:tcPr>
          <w:p w14:paraId="156D7193" w14:textId="77777777" w:rsidR="006302DA" w:rsidRPr="00185482" w:rsidRDefault="006302DA" w:rsidP="00185482">
            <w:pPr>
              <w:rPr>
                <w:rFonts w:ascii="Arial" w:eastAsia="Calibri" w:hAnsi="Arial" w:cs="Arial"/>
              </w:rPr>
            </w:pPr>
            <w:r w:rsidRPr="00185482">
              <w:rPr>
                <w:rFonts w:ascii="Arial" w:eastAsia="Calibri" w:hAnsi="Arial" w:cs="Arial"/>
              </w:rPr>
              <w:t>5,09%</w:t>
            </w:r>
          </w:p>
        </w:tc>
        <w:tc>
          <w:tcPr>
            <w:tcW w:w="2448" w:type="dxa"/>
            <w:vAlign w:val="bottom"/>
          </w:tcPr>
          <w:p w14:paraId="22AADE22" w14:textId="77777777" w:rsidR="006302DA" w:rsidRPr="00185482" w:rsidRDefault="006302DA" w:rsidP="00185482">
            <w:pPr>
              <w:rPr>
                <w:rFonts w:ascii="Arial" w:eastAsia="Calibri" w:hAnsi="Arial" w:cs="Arial"/>
              </w:rPr>
            </w:pPr>
            <w:r w:rsidRPr="00185482">
              <w:rPr>
                <w:rFonts w:ascii="Arial" w:eastAsia="Calibri" w:hAnsi="Arial" w:cs="Arial"/>
              </w:rPr>
              <w:t>45.866.703,73</w:t>
            </w:r>
          </w:p>
        </w:tc>
      </w:tr>
      <w:tr w:rsidR="006302DA" w:rsidRPr="00185482" w14:paraId="5AD1DB84" w14:textId="77777777" w:rsidTr="006302DA">
        <w:trPr>
          <w:trHeight w:val="300"/>
        </w:trPr>
        <w:tc>
          <w:tcPr>
            <w:tcW w:w="4260" w:type="dxa"/>
            <w:vAlign w:val="bottom"/>
          </w:tcPr>
          <w:p w14:paraId="190C7310" w14:textId="77777777" w:rsidR="006302DA" w:rsidRPr="00185482" w:rsidRDefault="006302DA" w:rsidP="00185482">
            <w:pPr>
              <w:rPr>
                <w:rFonts w:ascii="Arial" w:eastAsia="Calibri" w:hAnsi="Arial" w:cs="Arial"/>
              </w:rPr>
            </w:pPr>
            <w:r w:rsidRPr="00185482">
              <w:rPr>
                <w:rFonts w:ascii="Arial" w:eastAsia="Calibri" w:hAnsi="Arial" w:cs="Arial"/>
              </w:rPr>
              <w:t>Valle del Cauca</w:t>
            </w:r>
          </w:p>
        </w:tc>
        <w:tc>
          <w:tcPr>
            <w:tcW w:w="2352" w:type="dxa"/>
            <w:vAlign w:val="bottom"/>
          </w:tcPr>
          <w:p w14:paraId="0DA6F738" w14:textId="77777777" w:rsidR="006302DA" w:rsidRPr="00185482" w:rsidRDefault="006302DA" w:rsidP="00185482">
            <w:pPr>
              <w:rPr>
                <w:rFonts w:ascii="Arial" w:eastAsia="Calibri" w:hAnsi="Arial" w:cs="Arial"/>
              </w:rPr>
            </w:pPr>
            <w:r w:rsidRPr="00185482">
              <w:rPr>
                <w:rFonts w:ascii="Arial" w:eastAsia="Calibri" w:hAnsi="Arial" w:cs="Arial"/>
              </w:rPr>
              <w:t>4,63%</w:t>
            </w:r>
          </w:p>
        </w:tc>
        <w:tc>
          <w:tcPr>
            <w:tcW w:w="2448" w:type="dxa"/>
            <w:vAlign w:val="bottom"/>
          </w:tcPr>
          <w:p w14:paraId="5966E0FB" w14:textId="77777777" w:rsidR="006302DA" w:rsidRPr="00185482" w:rsidRDefault="006302DA" w:rsidP="00185482">
            <w:pPr>
              <w:rPr>
                <w:rFonts w:ascii="Arial" w:eastAsia="Calibri" w:hAnsi="Arial" w:cs="Arial"/>
              </w:rPr>
            </w:pPr>
            <w:r w:rsidRPr="00185482">
              <w:rPr>
                <w:rFonts w:ascii="Arial" w:eastAsia="Calibri" w:hAnsi="Arial" w:cs="Arial"/>
              </w:rPr>
              <w:t>41.786.541,39</w:t>
            </w:r>
          </w:p>
        </w:tc>
      </w:tr>
      <w:tr w:rsidR="006302DA" w:rsidRPr="00185482" w14:paraId="349ABEBD" w14:textId="77777777" w:rsidTr="006302DA">
        <w:trPr>
          <w:trHeight w:val="300"/>
        </w:trPr>
        <w:tc>
          <w:tcPr>
            <w:tcW w:w="4260" w:type="dxa"/>
            <w:vAlign w:val="bottom"/>
          </w:tcPr>
          <w:p w14:paraId="3FDF4B18" w14:textId="77777777" w:rsidR="006302DA" w:rsidRPr="00185482" w:rsidRDefault="006302DA" w:rsidP="00185482">
            <w:pPr>
              <w:rPr>
                <w:rFonts w:ascii="Arial" w:eastAsia="Calibri" w:hAnsi="Arial" w:cs="Arial"/>
              </w:rPr>
            </w:pPr>
            <w:r w:rsidRPr="00185482">
              <w:rPr>
                <w:rFonts w:ascii="Arial" w:eastAsia="Calibri" w:hAnsi="Arial" w:cs="Arial"/>
              </w:rPr>
              <w:t>Arauca</w:t>
            </w:r>
          </w:p>
        </w:tc>
        <w:tc>
          <w:tcPr>
            <w:tcW w:w="2352" w:type="dxa"/>
            <w:vAlign w:val="bottom"/>
          </w:tcPr>
          <w:p w14:paraId="7450A006" w14:textId="77777777" w:rsidR="006302DA" w:rsidRPr="00185482" w:rsidRDefault="006302DA" w:rsidP="00185482">
            <w:pPr>
              <w:rPr>
                <w:rFonts w:ascii="Arial" w:eastAsia="Calibri" w:hAnsi="Arial" w:cs="Arial"/>
              </w:rPr>
            </w:pPr>
            <w:r w:rsidRPr="00185482">
              <w:rPr>
                <w:rFonts w:ascii="Arial" w:eastAsia="Calibri" w:hAnsi="Arial" w:cs="Arial"/>
              </w:rPr>
              <w:t>4,54%</w:t>
            </w:r>
          </w:p>
        </w:tc>
        <w:tc>
          <w:tcPr>
            <w:tcW w:w="2448" w:type="dxa"/>
            <w:vAlign w:val="bottom"/>
          </w:tcPr>
          <w:p w14:paraId="5417EAE2" w14:textId="77777777" w:rsidR="006302DA" w:rsidRPr="00185482" w:rsidRDefault="006302DA" w:rsidP="00185482">
            <w:pPr>
              <w:rPr>
                <w:rFonts w:ascii="Arial" w:eastAsia="Calibri" w:hAnsi="Arial" w:cs="Arial"/>
              </w:rPr>
            </w:pPr>
            <w:r w:rsidRPr="00185482">
              <w:rPr>
                <w:rFonts w:ascii="Arial" w:eastAsia="Calibri" w:hAnsi="Arial" w:cs="Arial"/>
              </w:rPr>
              <w:t>40.909.407,58</w:t>
            </w:r>
          </w:p>
        </w:tc>
      </w:tr>
      <w:tr w:rsidR="006302DA" w:rsidRPr="00185482" w14:paraId="4A4BEB11" w14:textId="77777777" w:rsidTr="006302DA">
        <w:trPr>
          <w:trHeight w:val="300"/>
        </w:trPr>
        <w:tc>
          <w:tcPr>
            <w:tcW w:w="4260" w:type="dxa"/>
            <w:vAlign w:val="bottom"/>
          </w:tcPr>
          <w:p w14:paraId="2F941BF2" w14:textId="77777777" w:rsidR="006302DA" w:rsidRPr="00185482" w:rsidRDefault="006302DA" w:rsidP="00185482">
            <w:pPr>
              <w:rPr>
                <w:rFonts w:ascii="Arial" w:eastAsia="Calibri" w:hAnsi="Arial" w:cs="Arial"/>
              </w:rPr>
            </w:pPr>
            <w:r w:rsidRPr="00185482">
              <w:rPr>
                <w:rFonts w:ascii="Arial" w:eastAsia="Calibri" w:hAnsi="Arial" w:cs="Arial"/>
              </w:rPr>
              <w:t>Cesar</w:t>
            </w:r>
          </w:p>
        </w:tc>
        <w:tc>
          <w:tcPr>
            <w:tcW w:w="2352" w:type="dxa"/>
            <w:vAlign w:val="bottom"/>
          </w:tcPr>
          <w:p w14:paraId="6000F119" w14:textId="77777777" w:rsidR="006302DA" w:rsidRPr="00185482" w:rsidRDefault="006302DA" w:rsidP="00185482">
            <w:pPr>
              <w:rPr>
                <w:rFonts w:ascii="Arial" w:eastAsia="Calibri" w:hAnsi="Arial" w:cs="Arial"/>
              </w:rPr>
            </w:pPr>
            <w:r w:rsidRPr="00185482">
              <w:rPr>
                <w:rFonts w:ascii="Arial" w:eastAsia="Calibri" w:hAnsi="Arial" w:cs="Arial"/>
              </w:rPr>
              <w:t>3,61%</w:t>
            </w:r>
          </w:p>
        </w:tc>
        <w:tc>
          <w:tcPr>
            <w:tcW w:w="2448" w:type="dxa"/>
            <w:vAlign w:val="bottom"/>
          </w:tcPr>
          <w:p w14:paraId="1F2E3249" w14:textId="77777777" w:rsidR="006302DA" w:rsidRPr="00185482" w:rsidRDefault="006302DA" w:rsidP="00185482">
            <w:pPr>
              <w:rPr>
                <w:rFonts w:ascii="Arial" w:eastAsia="Calibri" w:hAnsi="Arial" w:cs="Arial"/>
              </w:rPr>
            </w:pPr>
            <w:r w:rsidRPr="00185482">
              <w:rPr>
                <w:rFonts w:ascii="Arial" w:eastAsia="Calibri" w:hAnsi="Arial" w:cs="Arial"/>
              </w:rPr>
              <w:t>32.524.965,32</w:t>
            </w:r>
          </w:p>
        </w:tc>
      </w:tr>
      <w:tr w:rsidR="006302DA" w:rsidRPr="00185482" w14:paraId="7B3F800C" w14:textId="77777777" w:rsidTr="006302DA">
        <w:trPr>
          <w:trHeight w:val="300"/>
        </w:trPr>
        <w:tc>
          <w:tcPr>
            <w:tcW w:w="4260" w:type="dxa"/>
            <w:vAlign w:val="bottom"/>
          </w:tcPr>
          <w:p w14:paraId="5D85CF21" w14:textId="77777777" w:rsidR="006302DA" w:rsidRPr="00185482" w:rsidRDefault="006302DA" w:rsidP="00185482">
            <w:pPr>
              <w:rPr>
                <w:rFonts w:ascii="Arial" w:eastAsia="Calibri" w:hAnsi="Arial" w:cs="Arial"/>
              </w:rPr>
            </w:pPr>
            <w:r w:rsidRPr="00185482">
              <w:rPr>
                <w:rFonts w:ascii="Arial" w:eastAsia="Calibri" w:hAnsi="Arial" w:cs="Arial"/>
              </w:rPr>
              <w:lastRenderedPageBreak/>
              <w:t>Santander</w:t>
            </w:r>
          </w:p>
        </w:tc>
        <w:tc>
          <w:tcPr>
            <w:tcW w:w="2352" w:type="dxa"/>
            <w:vAlign w:val="bottom"/>
          </w:tcPr>
          <w:p w14:paraId="71680AAA" w14:textId="77777777" w:rsidR="006302DA" w:rsidRPr="00185482" w:rsidRDefault="006302DA" w:rsidP="00185482">
            <w:pPr>
              <w:rPr>
                <w:rFonts w:ascii="Arial" w:eastAsia="Calibri" w:hAnsi="Arial" w:cs="Arial"/>
              </w:rPr>
            </w:pPr>
            <w:r w:rsidRPr="00185482">
              <w:rPr>
                <w:rFonts w:ascii="Arial" w:eastAsia="Calibri" w:hAnsi="Arial" w:cs="Arial"/>
              </w:rPr>
              <w:t>2,72%</w:t>
            </w:r>
          </w:p>
        </w:tc>
        <w:tc>
          <w:tcPr>
            <w:tcW w:w="2448" w:type="dxa"/>
            <w:vAlign w:val="bottom"/>
          </w:tcPr>
          <w:p w14:paraId="3F6E0841" w14:textId="77777777" w:rsidR="006302DA" w:rsidRPr="00185482" w:rsidRDefault="006302DA" w:rsidP="00185482">
            <w:pPr>
              <w:rPr>
                <w:rFonts w:ascii="Arial" w:eastAsia="Calibri" w:hAnsi="Arial" w:cs="Arial"/>
              </w:rPr>
            </w:pPr>
            <w:r w:rsidRPr="00185482">
              <w:rPr>
                <w:rFonts w:ascii="Arial" w:eastAsia="Calibri" w:hAnsi="Arial" w:cs="Arial"/>
              </w:rPr>
              <w:t>24.556.342,95</w:t>
            </w:r>
          </w:p>
        </w:tc>
      </w:tr>
      <w:tr w:rsidR="006302DA" w:rsidRPr="00185482" w14:paraId="65869722" w14:textId="77777777" w:rsidTr="006302DA">
        <w:trPr>
          <w:trHeight w:val="300"/>
        </w:trPr>
        <w:tc>
          <w:tcPr>
            <w:tcW w:w="4260" w:type="dxa"/>
            <w:vAlign w:val="bottom"/>
          </w:tcPr>
          <w:p w14:paraId="4E2055C7" w14:textId="77777777" w:rsidR="006302DA" w:rsidRPr="00185482" w:rsidRDefault="006302DA" w:rsidP="00185482">
            <w:pPr>
              <w:rPr>
                <w:rFonts w:ascii="Arial" w:eastAsia="Calibri" w:hAnsi="Arial" w:cs="Arial"/>
              </w:rPr>
            </w:pPr>
            <w:r w:rsidRPr="00185482">
              <w:rPr>
                <w:rFonts w:ascii="Arial" w:eastAsia="Calibri" w:hAnsi="Arial" w:cs="Arial"/>
              </w:rPr>
              <w:t>Atlántico</w:t>
            </w:r>
          </w:p>
        </w:tc>
        <w:tc>
          <w:tcPr>
            <w:tcW w:w="2352" w:type="dxa"/>
            <w:vAlign w:val="bottom"/>
          </w:tcPr>
          <w:p w14:paraId="4987923A" w14:textId="77777777" w:rsidR="006302DA" w:rsidRPr="00185482" w:rsidRDefault="006302DA" w:rsidP="00185482">
            <w:pPr>
              <w:rPr>
                <w:rFonts w:ascii="Arial" w:eastAsia="Calibri" w:hAnsi="Arial" w:cs="Arial"/>
              </w:rPr>
            </w:pPr>
            <w:r w:rsidRPr="00185482">
              <w:rPr>
                <w:rFonts w:ascii="Arial" w:eastAsia="Calibri" w:hAnsi="Arial" w:cs="Arial"/>
              </w:rPr>
              <w:t>2,71%</w:t>
            </w:r>
          </w:p>
        </w:tc>
        <w:tc>
          <w:tcPr>
            <w:tcW w:w="2448" w:type="dxa"/>
            <w:vAlign w:val="bottom"/>
          </w:tcPr>
          <w:p w14:paraId="71019A3A" w14:textId="77777777" w:rsidR="006302DA" w:rsidRPr="00185482" w:rsidRDefault="006302DA" w:rsidP="00185482">
            <w:pPr>
              <w:rPr>
                <w:rFonts w:ascii="Arial" w:eastAsia="Calibri" w:hAnsi="Arial" w:cs="Arial"/>
              </w:rPr>
            </w:pPr>
            <w:r w:rsidRPr="00185482">
              <w:rPr>
                <w:rFonts w:ascii="Arial" w:eastAsia="Calibri" w:hAnsi="Arial" w:cs="Arial"/>
              </w:rPr>
              <w:t>24.475.059,36</w:t>
            </w:r>
          </w:p>
        </w:tc>
      </w:tr>
      <w:tr w:rsidR="006302DA" w:rsidRPr="00185482" w14:paraId="1C34CB46" w14:textId="77777777" w:rsidTr="006302DA">
        <w:trPr>
          <w:trHeight w:val="300"/>
        </w:trPr>
        <w:tc>
          <w:tcPr>
            <w:tcW w:w="4260" w:type="dxa"/>
            <w:vAlign w:val="bottom"/>
          </w:tcPr>
          <w:p w14:paraId="7760DB20" w14:textId="77777777" w:rsidR="006302DA" w:rsidRPr="00185482" w:rsidRDefault="006302DA" w:rsidP="00185482">
            <w:pPr>
              <w:rPr>
                <w:rFonts w:ascii="Arial" w:eastAsia="Calibri" w:hAnsi="Arial" w:cs="Arial"/>
              </w:rPr>
            </w:pPr>
            <w:r w:rsidRPr="00185482">
              <w:rPr>
                <w:rFonts w:ascii="Arial" w:eastAsia="Calibri" w:hAnsi="Arial" w:cs="Arial"/>
              </w:rPr>
              <w:t>Caquetá</w:t>
            </w:r>
          </w:p>
        </w:tc>
        <w:tc>
          <w:tcPr>
            <w:tcW w:w="2352" w:type="dxa"/>
            <w:vAlign w:val="bottom"/>
          </w:tcPr>
          <w:p w14:paraId="59C34A6B" w14:textId="77777777" w:rsidR="006302DA" w:rsidRPr="00185482" w:rsidRDefault="006302DA" w:rsidP="00185482">
            <w:pPr>
              <w:rPr>
                <w:rFonts w:ascii="Arial" w:eastAsia="Calibri" w:hAnsi="Arial" w:cs="Arial"/>
              </w:rPr>
            </w:pPr>
            <w:r w:rsidRPr="00185482">
              <w:rPr>
                <w:rFonts w:ascii="Arial" w:eastAsia="Calibri" w:hAnsi="Arial" w:cs="Arial"/>
              </w:rPr>
              <w:t>2,70%</w:t>
            </w:r>
          </w:p>
        </w:tc>
        <w:tc>
          <w:tcPr>
            <w:tcW w:w="2448" w:type="dxa"/>
            <w:vAlign w:val="bottom"/>
          </w:tcPr>
          <w:p w14:paraId="340AC503" w14:textId="77777777" w:rsidR="006302DA" w:rsidRPr="00185482" w:rsidRDefault="006302DA" w:rsidP="00185482">
            <w:pPr>
              <w:rPr>
                <w:rFonts w:ascii="Arial" w:eastAsia="Calibri" w:hAnsi="Arial" w:cs="Arial"/>
              </w:rPr>
            </w:pPr>
            <w:r w:rsidRPr="00185482">
              <w:rPr>
                <w:rFonts w:ascii="Arial" w:eastAsia="Calibri" w:hAnsi="Arial" w:cs="Arial"/>
              </w:rPr>
              <w:t>24.320.225,54</w:t>
            </w:r>
          </w:p>
        </w:tc>
      </w:tr>
      <w:tr w:rsidR="006302DA" w:rsidRPr="00185482" w14:paraId="7F16C532" w14:textId="77777777" w:rsidTr="006302DA">
        <w:trPr>
          <w:trHeight w:val="300"/>
        </w:trPr>
        <w:tc>
          <w:tcPr>
            <w:tcW w:w="4260" w:type="dxa"/>
            <w:vAlign w:val="bottom"/>
          </w:tcPr>
          <w:p w14:paraId="30670556" w14:textId="77777777" w:rsidR="006302DA" w:rsidRPr="00185482" w:rsidRDefault="006302DA" w:rsidP="00185482">
            <w:pPr>
              <w:rPr>
                <w:rFonts w:ascii="Arial" w:eastAsia="Calibri" w:hAnsi="Arial" w:cs="Arial"/>
              </w:rPr>
            </w:pPr>
            <w:r w:rsidRPr="00185482">
              <w:rPr>
                <w:rFonts w:ascii="Arial" w:eastAsia="Calibri" w:hAnsi="Arial" w:cs="Arial"/>
              </w:rPr>
              <w:t>Cauca</w:t>
            </w:r>
          </w:p>
        </w:tc>
        <w:tc>
          <w:tcPr>
            <w:tcW w:w="2352" w:type="dxa"/>
            <w:vAlign w:val="bottom"/>
          </w:tcPr>
          <w:p w14:paraId="7B4483F6" w14:textId="77777777" w:rsidR="006302DA" w:rsidRPr="00185482" w:rsidRDefault="006302DA" w:rsidP="00185482">
            <w:pPr>
              <w:rPr>
                <w:rFonts w:ascii="Arial" w:eastAsia="Calibri" w:hAnsi="Arial" w:cs="Arial"/>
              </w:rPr>
            </w:pPr>
            <w:r w:rsidRPr="00185482">
              <w:rPr>
                <w:rFonts w:ascii="Arial" w:eastAsia="Calibri" w:hAnsi="Arial" w:cs="Arial"/>
              </w:rPr>
              <w:t>2,63%</w:t>
            </w:r>
          </w:p>
        </w:tc>
        <w:tc>
          <w:tcPr>
            <w:tcW w:w="2448" w:type="dxa"/>
            <w:vAlign w:val="bottom"/>
          </w:tcPr>
          <w:p w14:paraId="0E877EC3" w14:textId="77777777" w:rsidR="006302DA" w:rsidRPr="00185482" w:rsidRDefault="006302DA" w:rsidP="00185482">
            <w:pPr>
              <w:rPr>
                <w:rFonts w:ascii="Arial" w:eastAsia="Calibri" w:hAnsi="Arial" w:cs="Arial"/>
              </w:rPr>
            </w:pPr>
            <w:r w:rsidRPr="00185482">
              <w:rPr>
                <w:rFonts w:ascii="Arial" w:eastAsia="Calibri" w:hAnsi="Arial" w:cs="Arial"/>
              </w:rPr>
              <w:t>23.747.214,09</w:t>
            </w:r>
          </w:p>
        </w:tc>
      </w:tr>
      <w:tr w:rsidR="006302DA" w:rsidRPr="00185482" w14:paraId="711B4E98" w14:textId="77777777" w:rsidTr="006302DA">
        <w:trPr>
          <w:trHeight w:val="300"/>
        </w:trPr>
        <w:tc>
          <w:tcPr>
            <w:tcW w:w="4260" w:type="dxa"/>
            <w:vAlign w:val="bottom"/>
          </w:tcPr>
          <w:p w14:paraId="2797FE82" w14:textId="77777777" w:rsidR="006302DA" w:rsidRPr="00185482" w:rsidRDefault="006302DA" w:rsidP="00185482">
            <w:pPr>
              <w:rPr>
                <w:rFonts w:ascii="Arial" w:eastAsia="Calibri" w:hAnsi="Arial" w:cs="Arial"/>
              </w:rPr>
            </w:pPr>
            <w:r w:rsidRPr="00185482">
              <w:rPr>
                <w:rFonts w:ascii="Arial" w:eastAsia="Calibri" w:hAnsi="Arial" w:cs="Arial"/>
              </w:rPr>
              <w:t>Meta</w:t>
            </w:r>
          </w:p>
        </w:tc>
        <w:tc>
          <w:tcPr>
            <w:tcW w:w="2352" w:type="dxa"/>
            <w:vAlign w:val="bottom"/>
          </w:tcPr>
          <w:p w14:paraId="0D0B9812" w14:textId="77777777" w:rsidR="006302DA" w:rsidRPr="00185482" w:rsidRDefault="006302DA" w:rsidP="00185482">
            <w:pPr>
              <w:rPr>
                <w:rFonts w:ascii="Arial" w:eastAsia="Calibri" w:hAnsi="Arial" w:cs="Arial"/>
              </w:rPr>
            </w:pPr>
            <w:r w:rsidRPr="00185482">
              <w:rPr>
                <w:rFonts w:ascii="Arial" w:eastAsia="Calibri" w:hAnsi="Arial" w:cs="Arial"/>
              </w:rPr>
              <w:t>2,48%</w:t>
            </w:r>
          </w:p>
        </w:tc>
        <w:tc>
          <w:tcPr>
            <w:tcW w:w="2448" w:type="dxa"/>
            <w:vAlign w:val="bottom"/>
          </w:tcPr>
          <w:p w14:paraId="10D5B206" w14:textId="77777777" w:rsidR="006302DA" w:rsidRPr="00185482" w:rsidRDefault="006302DA" w:rsidP="00185482">
            <w:pPr>
              <w:rPr>
                <w:rFonts w:ascii="Arial" w:eastAsia="Calibri" w:hAnsi="Arial" w:cs="Arial"/>
              </w:rPr>
            </w:pPr>
            <w:r w:rsidRPr="00185482">
              <w:rPr>
                <w:rFonts w:ascii="Arial" w:eastAsia="Calibri" w:hAnsi="Arial" w:cs="Arial"/>
              </w:rPr>
              <w:t>22.379.700,46</w:t>
            </w:r>
          </w:p>
        </w:tc>
      </w:tr>
      <w:tr w:rsidR="006302DA" w:rsidRPr="00185482" w14:paraId="4089F6E1" w14:textId="77777777" w:rsidTr="006302DA">
        <w:trPr>
          <w:trHeight w:val="300"/>
        </w:trPr>
        <w:tc>
          <w:tcPr>
            <w:tcW w:w="4260" w:type="dxa"/>
            <w:vAlign w:val="bottom"/>
          </w:tcPr>
          <w:p w14:paraId="3FA302D2" w14:textId="77777777" w:rsidR="006302DA" w:rsidRPr="00185482" w:rsidRDefault="006302DA" w:rsidP="00185482">
            <w:pPr>
              <w:rPr>
                <w:rFonts w:ascii="Arial" w:eastAsia="Calibri" w:hAnsi="Arial" w:cs="Arial"/>
              </w:rPr>
            </w:pPr>
            <w:r w:rsidRPr="00185482">
              <w:rPr>
                <w:rFonts w:ascii="Arial" w:eastAsia="Calibri" w:hAnsi="Arial" w:cs="Arial"/>
              </w:rPr>
              <w:t>Chocó</w:t>
            </w:r>
          </w:p>
        </w:tc>
        <w:tc>
          <w:tcPr>
            <w:tcW w:w="2352" w:type="dxa"/>
            <w:vAlign w:val="bottom"/>
          </w:tcPr>
          <w:p w14:paraId="6BB017D1" w14:textId="77777777" w:rsidR="006302DA" w:rsidRPr="00185482" w:rsidRDefault="006302DA" w:rsidP="00185482">
            <w:pPr>
              <w:rPr>
                <w:rFonts w:ascii="Arial" w:eastAsia="Calibri" w:hAnsi="Arial" w:cs="Arial"/>
              </w:rPr>
            </w:pPr>
            <w:r w:rsidRPr="00185482">
              <w:rPr>
                <w:rFonts w:ascii="Arial" w:eastAsia="Calibri" w:hAnsi="Arial" w:cs="Arial"/>
              </w:rPr>
              <w:t>2,22%</w:t>
            </w:r>
          </w:p>
        </w:tc>
        <w:tc>
          <w:tcPr>
            <w:tcW w:w="2448" w:type="dxa"/>
            <w:vAlign w:val="bottom"/>
          </w:tcPr>
          <w:p w14:paraId="5D8E8B7C" w14:textId="77777777" w:rsidR="006302DA" w:rsidRPr="00185482" w:rsidRDefault="006302DA" w:rsidP="00185482">
            <w:pPr>
              <w:rPr>
                <w:rFonts w:ascii="Arial" w:eastAsia="Calibri" w:hAnsi="Arial" w:cs="Arial"/>
              </w:rPr>
            </w:pPr>
            <w:r w:rsidRPr="00185482">
              <w:rPr>
                <w:rFonts w:ascii="Arial" w:eastAsia="Calibri" w:hAnsi="Arial" w:cs="Arial"/>
              </w:rPr>
              <w:t>20.029.280,99</w:t>
            </w:r>
          </w:p>
        </w:tc>
      </w:tr>
      <w:tr w:rsidR="006302DA" w:rsidRPr="00185482" w14:paraId="60EACE4D" w14:textId="77777777" w:rsidTr="006302DA">
        <w:trPr>
          <w:trHeight w:val="300"/>
        </w:trPr>
        <w:tc>
          <w:tcPr>
            <w:tcW w:w="4260" w:type="dxa"/>
            <w:vAlign w:val="bottom"/>
          </w:tcPr>
          <w:p w14:paraId="07D0DF9F" w14:textId="77777777" w:rsidR="006302DA" w:rsidRPr="00185482" w:rsidRDefault="006302DA" w:rsidP="00185482">
            <w:pPr>
              <w:rPr>
                <w:rFonts w:ascii="Arial" w:eastAsia="Calibri" w:hAnsi="Arial" w:cs="Arial"/>
              </w:rPr>
            </w:pPr>
            <w:r w:rsidRPr="00185482">
              <w:rPr>
                <w:rFonts w:ascii="Arial" w:eastAsia="Calibri" w:hAnsi="Arial" w:cs="Arial"/>
              </w:rPr>
              <w:t>Sucre</w:t>
            </w:r>
          </w:p>
        </w:tc>
        <w:tc>
          <w:tcPr>
            <w:tcW w:w="2352" w:type="dxa"/>
            <w:vAlign w:val="bottom"/>
          </w:tcPr>
          <w:p w14:paraId="731F8DFB" w14:textId="77777777" w:rsidR="006302DA" w:rsidRPr="00185482" w:rsidRDefault="006302DA" w:rsidP="00185482">
            <w:pPr>
              <w:rPr>
                <w:rFonts w:ascii="Arial" w:eastAsia="Calibri" w:hAnsi="Arial" w:cs="Arial"/>
              </w:rPr>
            </w:pPr>
            <w:r w:rsidRPr="00185482">
              <w:rPr>
                <w:rFonts w:ascii="Arial" w:eastAsia="Calibri" w:hAnsi="Arial" w:cs="Arial"/>
              </w:rPr>
              <w:t>2,05%</w:t>
            </w:r>
          </w:p>
        </w:tc>
        <w:tc>
          <w:tcPr>
            <w:tcW w:w="2448" w:type="dxa"/>
            <w:vAlign w:val="bottom"/>
          </w:tcPr>
          <w:p w14:paraId="1C96D15E" w14:textId="77777777" w:rsidR="006302DA" w:rsidRPr="00185482" w:rsidRDefault="006302DA" w:rsidP="00185482">
            <w:pPr>
              <w:rPr>
                <w:rFonts w:ascii="Arial" w:eastAsia="Calibri" w:hAnsi="Arial" w:cs="Arial"/>
              </w:rPr>
            </w:pPr>
            <w:r w:rsidRPr="00185482">
              <w:rPr>
                <w:rFonts w:ascii="Arial" w:eastAsia="Calibri" w:hAnsi="Arial" w:cs="Arial"/>
              </w:rPr>
              <w:t>18.511.743,69</w:t>
            </w:r>
          </w:p>
        </w:tc>
      </w:tr>
      <w:tr w:rsidR="006302DA" w:rsidRPr="00185482" w14:paraId="01F79FEE" w14:textId="77777777" w:rsidTr="006302DA">
        <w:trPr>
          <w:trHeight w:val="300"/>
        </w:trPr>
        <w:tc>
          <w:tcPr>
            <w:tcW w:w="4260" w:type="dxa"/>
            <w:vAlign w:val="bottom"/>
          </w:tcPr>
          <w:p w14:paraId="2AF940EE" w14:textId="77777777" w:rsidR="006302DA" w:rsidRPr="00185482" w:rsidRDefault="006302DA" w:rsidP="00185482">
            <w:pPr>
              <w:rPr>
                <w:rFonts w:ascii="Arial" w:eastAsia="Calibri" w:hAnsi="Arial" w:cs="Arial"/>
              </w:rPr>
            </w:pPr>
            <w:r w:rsidRPr="00185482">
              <w:rPr>
                <w:rFonts w:ascii="Arial" w:eastAsia="Calibri" w:hAnsi="Arial" w:cs="Arial"/>
              </w:rPr>
              <w:t>Putumayo</w:t>
            </w:r>
          </w:p>
        </w:tc>
        <w:tc>
          <w:tcPr>
            <w:tcW w:w="2352" w:type="dxa"/>
            <w:vAlign w:val="bottom"/>
          </w:tcPr>
          <w:p w14:paraId="373CC5F3" w14:textId="77777777" w:rsidR="006302DA" w:rsidRPr="00185482" w:rsidRDefault="006302DA" w:rsidP="00185482">
            <w:pPr>
              <w:rPr>
                <w:rFonts w:ascii="Arial" w:eastAsia="Calibri" w:hAnsi="Arial" w:cs="Arial"/>
              </w:rPr>
            </w:pPr>
            <w:r w:rsidRPr="00185482">
              <w:rPr>
                <w:rFonts w:ascii="Arial" w:eastAsia="Calibri" w:hAnsi="Arial" w:cs="Arial"/>
              </w:rPr>
              <w:t>2,02%</w:t>
            </w:r>
          </w:p>
        </w:tc>
        <w:tc>
          <w:tcPr>
            <w:tcW w:w="2448" w:type="dxa"/>
            <w:vAlign w:val="bottom"/>
          </w:tcPr>
          <w:p w14:paraId="3182CCCD" w14:textId="77777777" w:rsidR="006302DA" w:rsidRPr="00185482" w:rsidRDefault="006302DA" w:rsidP="00185482">
            <w:pPr>
              <w:rPr>
                <w:rFonts w:ascii="Arial" w:eastAsia="Calibri" w:hAnsi="Arial" w:cs="Arial"/>
              </w:rPr>
            </w:pPr>
            <w:r w:rsidRPr="00185482">
              <w:rPr>
                <w:rFonts w:ascii="Arial" w:eastAsia="Calibri" w:hAnsi="Arial" w:cs="Arial"/>
              </w:rPr>
              <w:t>18.249.139,69</w:t>
            </w:r>
          </w:p>
        </w:tc>
      </w:tr>
      <w:tr w:rsidR="006302DA" w:rsidRPr="00185482" w14:paraId="5F7CBF75" w14:textId="77777777" w:rsidTr="006302DA">
        <w:trPr>
          <w:trHeight w:val="300"/>
        </w:trPr>
        <w:tc>
          <w:tcPr>
            <w:tcW w:w="4260" w:type="dxa"/>
            <w:vAlign w:val="bottom"/>
          </w:tcPr>
          <w:p w14:paraId="13BF1D91" w14:textId="77777777" w:rsidR="006302DA" w:rsidRPr="00185482" w:rsidRDefault="006302DA" w:rsidP="00185482">
            <w:pPr>
              <w:rPr>
                <w:rFonts w:ascii="Arial" w:eastAsia="Calibri" w:hAnsi="Arial" w:cs="Arial"/>
              </w:rPr>
            </w:pPr>
            <w:r w:rsidRPr="00185482">
              <w:rPr>
                <w:rFonts w:ascii="Arial" w:eastAsia="Calibri" w:hAnsi="Arial" w:cs="Arial"/>
              </w:rPr>
              <w:t>Cundinamarca</w:t>
            </w:r>
          </w:p>
        </w:tc>
        <w:tc>
          <w:tcPr>
            <w:tcW w:w="2352" w:type="dxa"/>
            <w:vAlign w:val="bottom"/>
          </w:tcPr>
          <w:p w14:paraId="25DE0EAF" w14:textId="77777777" w:rsidR="006302DA" w:rsidRPr="00185482" w:rsidRDefault="006302DA" w:rsidP="00185482">
            <w:pPr>
              <w:rPr>
                <w:rFonts w:ascii="Arial" w:eastAsia="Calibri" w:hAnsi="Arial" w:cs="Arial"/>
              </w:rPr>
            </w:pPr>
            <w:r w:rsidRPr="00185482">
              <w:rPr>
                <w:rFonts w:ascii="Arial" w:eastAsia="Calibri" w:hAnsi="Arial" w:cs="Arial"/>
              </w:rPr>
              <w:t>1,61%</w:t>
            </w:r>
          </w:p>
        </w:tc>
        <w:tc>
          <w:tcPr>
            <w:tcW w:w="2448" w:type="dxa"/>
            <w:vAlign w:val="bottom"/>
          </w:tcPr>
          <w:p w14:paraId="52E6133C" w14:textId="77777777" w:rsidR="006302DA" w:rsidRPr="00185482" w:rsidRDefault="006302DA" w:rsidP="00185482">
            <w:pPr>
              <w:rPr>
                <w:rFonts w:ascii="Arial" w:eastAsia="Calibri" w:hAnsi="Arial" w:cs="Arial"/>
              </w:rPr>
            </w:pPr>
            <w:r w:rsidRPr="00185482">
              <w:rPr>
                <w:rFonts w:ascii="Arial" w:eastAsia="Calibri" w:hAnsi="Arial" w:cs="Arial"/>
              </w:rPr>
              <w:t>14.548.824,62</w:t>
            </w:r>
          </w:p>
        </w:tc>
      </w:tr>
      <w:tr w:rsidR="006302DA" w:rsidRPr="00185482" w14:paraId="7CA8C7D4" w14:textId="77777777" w:rsidTr="006302DA">
        <w:trPr>
          <w:trHeight w:val="300"/>
        </w:trPr>
        <w:tc>
          <w:tcPr>
            <w:tcW w:w="4260" w:type="dxa"/>
            <w:vAlign w:val="bottom"/>
          </w:tcPr>
          <w:p w14:paraId="4FC9E377" w14:textId="77777777" w:rsidR="006302DA" w:rsidRPr="00185482" w:rsidRDefault="006302DA" w:rsidP="00185482">
            <w:pPr>
              <w:rPr>
                <w:rFonts w:ascii="Arial" w:eastAsia="Calibri" w:hAnsi="Arial" w:cs="Arial"/>
              </w:rPr>
            </w:pPr>
            <w:r w:rsidRPr="00185482">
              <w:rPr>
                <w:rFonts w:ascii="Arial" w:eastAsia="Calibri" w:hAnsi="Arial" w:cs="Arial"/>
              </w:rPr>
              <w:t>Amazonas</w:t>
            </w:r>
          </w:p>
        </w:tc>
        <w:tc>
          <w:tcPr>
            <w:tcW w:w="2352" w:type="dxa"/>
            <w:vAlign w:val="bottom"/>
          </w:tcPr>
          <w:p w14:paraId="0F281EA8" w14:textId="77777777" w:rsidR="006302DA" w:rsidRPr="00185482" w:rsidRDefault="006302DA" w:rsidP="00185482">
            <w:pPr>
              <w:rPr>
                <w:rFonts w:ascii="Arial" w:eastAsia="Calibri" w:hAnsi="Arial" w:cs="Arial"/>
              </w:rPr>
            </w:pPr>
            <w:r w:rsidRPr="00185482">
              <w:rPr>
                <w:rFonts w:ascii="Arial" w:eastAsia="Calibri" w:hAnsi="Arial" w:cs="Arial"/>
              </w:rPr>
              <w:t>1,36%</w:t>
            </w:r>
          </w:p>
        </w:tc>
        <w:tc>
          <w:tcPr>
            <w:tcW w:w="2448" w:type="dxa"/>
            <w:vAlign w:val="bottom"/>
          </w:tcPr>
          <w:p w14:paraId="112CBF04" w14:textId="77777777" w:rsidR="006302DA" w:rsidRPr="00185482" w:rsidRDefault="006302DA" w:rsidP="00185482">
            <w:pPr>
              <w:rPr>
                <w:rFonts w:ascii="Arial" w:eastAsia="Calibri" w:hAnsi="Arial" w:cs="Arial"/>
              </w:rPr>
            </w:pPr>
            <w:r w:rsidRPr="00185482">
              <w:rPr>
                <w:rFonts w:ascii="Arial" w:eastAsia="Calibri" w:hAnsi="Arial" w:cs="Arial"/>
              </w:rPr>
              <w:t>12.291.199,98</w:t>
            </w:r>
          </w:p>
        </w:tc>
      </w:tr>
      <w:tr w:rsidR="006302DA" w:rsidRPr="00185482" w14:paraId="3A4A5A79" w14:textId="77777777" w:rsidTr="006302DA">
        <w:trPr>
          <w:trHeight w:val="300"/>
        </w:trPr>
        <w:tc>
          <w:tcPr>
            <w:tcW w:w="4260" w:type="dxa"/>
            <w:vAlign w:val="bottom"/>
          </w:tcPr>
          <w:p w14:paraId="720705E0" w14:textId="77777777" w:rsidR="006302DA" w:rsidRPr="00185482" w:rsidRDefault="006302DA" w:rsidP="00185482">
            <w:pPr>
              <w:rPr>
                <w:rFonts w:ascii="Arial" w:eastAsia="Calibri" w:hAnsi="Arial" w:cs="Arial"/>
              </w:rPr>
            </w:pPr>
            <w:r w:rsidRPr="00185482">
              <w:rPr>
                <w:rFonts w:ascii="Arial" w:eastAsia="Calibri" w:hAnsi="Arial" w:cs="Arial"/>
              </w:rPr>
              <w:t>Risaralda</w:t>
            </w:r>
          </w:p>
        </w:tc>
        <w:tc>
          <w:tcPr>
            <w:tcW w:w="2352" w:type="dxa"/>
            <w:vAlign w:val="bottom"/>
          </w:tcPr>
          <w:p w14:paraId="127957F1" w14:textId="77777777" w:rsidR="006302DA" w:rsidRPr="00185482" w:rsidRDefault="006302DA" w:rsidP="00185482">
            <w:pPr>
              <w:rPr>
                <w:rFonts w:ascii="Arial" w:eastAsia="Calibri" w:hAnsi="Arial" w:cs="Arial"/>
              </w:rPr>
            </w:pPr>
            <w:r w:rsidRPr="00185482">
              <w:rPr>
                <w:rFonts w:ascii="Arial" w:eastAsia="Calibri" w:hAnsi="Arial" w:cs="Arial"/>
              </w:rPr>
              <w:t>1,26%</w:t>
            </w:r>
          </w:p>
        </w:tc>
        <w:tc>
          <w:tcPr>
            <w:tcW w:w="2448" w:type="dxa"/>
            <w:vAlign w:val="bottom"/>
          </w:tcPr>
          <w:p w14:paraId="542F6BE0" w14:textId="77777777" w:rsidR="006302DA" w:rsidRPr="00185482" w:rsidRDefault="006302DA" w:rsidP="00185482">
            <w:pPr>
              <w:rPr>
                <w:rFonts w:ascii="Arial" w:eastAsia="Calibri" w:hAnsi="Arial" w:cs="Arial"/>
              </w:rPr>
            </w:pPr>
            <w:r w:rsidRPr="00185482">
              <w:rPr>
                <w:rFonts w:ascii="Arial" w:eastAsia="Calibri" w:hAnsi="Arial" w:cs="Arial"/>
              </w:rPr>
              <w:t>11.365.424,18</w:t>
            </w:r>
          </w:p>
        </w:tc>
      </w:tr>
      <w:tr w:rsidR="006302DA" w:rsidRPr="00185482" w14:paraId="438D95AC" w14:textId="77777777" w:rsidTr="006302DA">
        <w:trPr>
          <w:trHeight w:val="300"/>
        </w:trPr>
        <w:tc>
          <w:tcPr>
            <w:tcW w:w="4260" w:type="dxa"/>
            <w:vAlign w:val="bottom"/>
          </w:tcPr>
          <w:p w14:paraId="517DB596" w14:textId="77777777" w:rsidR="006302DA" w:rsidRPr="00185482" w:rsidRDefault="006302DA" w:rsidP="00185482">
            <w:pPr>
              <w:rPr>
                <w:rFonts w:ascii="Arial" w:eastAsia="Calibri" w:hAnsi="Arial" w:cs="Arial"/>
              </w:rPr>
            </w:pPr>
            <w:r w:rsidRPr="00185482">
              <w:rPr>
                <w:rFonts w:ascii="Arial" w:eastAsia="Calibri" w:hAnsi="Arial" w:cs="Arial"/>
              </w:rPr>
              <w:t>Magdalena</w:t>
            </w:r>
          </w:p>
        </w:tc>
        <w:tc>
          <w:tcPr>
            <w:tcW w:w="2352" w:type="dxa"/>
            <w:vAlign w:val="bottom"/>
          </w:tcPr>
          <w:p w14:paraId="5EAC2F54" w14:textId="77777777" w:rsidR="006302DA" w:rsidRPr="00185482" w:rsidRDefault="006302DA" w:rsidP="00185482">
            <w:pPr>
              <w:rPr>
                <w:rFonts w:ascii="Arial" w:eastAsia="Calibri" w:hAnsi="Arial" w:cs="Arial"/>
              </w:rPr>
            </w:pPr>
            <w:r w:rsidRPr="00185482">
              <w:rPr>
                <w:rFonts w:ascii="Arial" w:eastAsia="Calibri" w:hAnsi="Arial" w:cs="Arial"/>
              </w:rPr>
              <w:t>1,25%</w:t>
            </w:r>
          </w:p>
        </w:tc>
        <w:tc>
          <w:tcPr>
            <w:tcW w:w="2448" w:type="dxa"/>
            <w:vAlign w:val="bottom"/>
          </w:tcPr>
          <w:p w14:paraId="0EA0A2AE" w14:textId="77777777" w:rsidR="006302DA" w:rsidRPr="00185482" w:rsidRDefault="006302DA" w:rsidP="00185482">
            <w:pPr>
              <w:rPr>
                <w:rFonts w:ascii="Arial" w:eastAsia="Calibri" w:hAnsi="Arial" w:cs="Arial"/>
              </w:rPr>
            </w:pPr>
            <w:r w:rsidRPr="00185482">
              <w:rPr>
                <w:rFonts w:ascii="Arial" w:eastAsia="Calibri" w:hAnsi="Arial" w:cs="Arial"/>
              </w:rPr>
              <w:t>11.263.643,60</w:t>
            </w:r>
          </w:p>
        </w:tc>
      </w:tr>
      <w:tr w:rsidR="006302DA" w:rsidRPr="00185482" w14:paraId="623FA337" w14:textId="77777777" w:rsidTr="006302DA">
        <w:trPr>
          <w:trHeight w:val="300"/>
        </w:trPr>
        <w:tc>
          <w:tcPr>
            <w:tcW w:w="4260" w:type="dxa"/>
            <w:vAlign w:val="bottom"/>
          </w:tcPr>
          <w:p w14:paraId="29B3C49F" w14:textId="77777777" w:rsidR="006302DA" w:rsidRPr="00185482" w:rsidRDefault="006302DA" w:rsidP="00185482">
            <w:pPr>
              <w:rPr>
                <w:rFonts w:ascii="Arial" w:eastAsia="Calibri" w:hAnsi="Arial" w:cs="Arial"/>
              </w:rPr>
            </w:pPr>
            <w:r w:rsidRPr="00185482">
              <w:rPr>
                <w:rFonts w:ascii="Arial" w:eastAsia="Calibri" w:hAnsi="Arial" w:cs="Arial"/>
              </w:rPr>
              <w:t>Casanare</w:t>
            </w:r>
          </w:p>
        </w:tc>
        <w:tc>
          <w:tcPr>
            <w:tcW w:w="2352" w:type="dxa"/>
            <w:vAlign w:val="bottom"/>
          </w:tcPr>
          <w:p w14:paraId="708AD922" w14:textId="77777777" w:rsidR="006302DA" w:rsidRPr="00185482" w:rsidRDefault="006302DA" w:rsidP="00185482">
            <w:pPr>
              <w:rPr>
                <w:rFonts w:ascii="Arial" w:eastAsia="Calibri" w:hAnsi="Arial" w:cs="Arial"/>
              </w:rPr>
            </w:pPr>
            <w:r w:rsidRPr="00185482">
              <w:rPr>
                <w:rFonts w:ascii="Arial" w:eastAsia="Calibri" w:hAnsi="Arial" w:cs="Arial"/>
              </w:rPr>
              <w:t>1,09%</w:t>
            </w:r>
          </w:p>
        </w:tc>
        <w:tc>
          <w:tcPr>
            <w:tcW w:w="2448" w:type="dxa"/>
            <w:vAlign w:val="bottom"/>
          </w:tcPr>
          <w:p w14:paraId="19B8D13C" w14:textId="77777777" w:rsidR="006302DA" w:rsidRPr="00185482" w:rsidRDefault="006302DA" w:rsidP="00185482">
            <w:pPr>
              <w:rPr>
                <w:rFonts w:ascii="Arial" w:eastAsia="Calibri" w:hAnsi="Arial" w:cs="Arial"/>
              </w:rPr>
            </w:pPr>
            <w:r w:rsidRPr="00185482">
              <w:rPr>
                <w:rFonts w:ascii="Arial" w:eastAsia="Calibri" w:hAnsi="Arial" w:cs="Arial"/>
              </w:rPr>
              <w:t>9.823.344,29</w:t>
            </w:r>
          </w:p>
        </w:tc>
      </w:tr>
      <w:tr w:rsidR="006302DA" w:rsidRPr="00185482" w14:paraId="202A3634" w14:textId="77777777" w:rsidTr="006302DA">
        <w:trPr>
          <w:trHeight w:val="300"/>
        </w:trPr>
        <w:tc>
          <w:tcPr>
            <w:tcW w:w="4260" w:type="dxa"/>
            <w:vAlign w:val="bottom"/>
          </w:tcPr>
          <w:p w14:paraId="3E656C91" w14:textId="77777777" w:rsidR="006302DA" w:rsidRPr="00185482" w:rsidRDefault="006302DA" w:rsidP="00185482">
            <w:pPr>
              <w:rPr>
                <w:rFonts w:ascii="Arial" w:eastAsia="Calibri" w:hAnsi="Arial" w:cs="Arial"/>
              </w:rPr>
            </w:pPr>
            <w:r w:rsidRPr="00185482">
              <w:rPr>
                <w:rFonts w:ascii="Arial" w:eastAsia="Calibri" w:hAnsi="Arial" w:cs="Arial"/>
              </w:rPr>
              <w:t>Guaviare</w:t>
            </w:r>
          </w:p>
        </w:tc>
        <w:tc>
          <w:tcPr>
            <w:tcW w:w="2352" w:type="dxa"/>
            <w:vAlign w:val="bottom"/>
          </w:tcPr>
          <w:p w14:paraId="5402CC9E" w14:textId="77777777" w:rsidR="006302DA" w:rsidRPr="00185482" w:rsidRDefault="006302DA" w:rsidP="00185482">
            <w:pPr>
              <w:rPr>
                <w:rFonts w:ascii="Arial" w:eastAsia="Calibri" w:hAnsi="Arial" w:cs="Arial"/>
              </w:rPr>
            </w:pPr>
            <w:r w:rsidRPr="00185482">
              <w:rPr>
                <w:rFonts w:ascii="Arial" w:eastAsia="Calibri" w:hAnsi="Arial" w:cs="Arial"/>
              </w:rPr>
              <w:t>1,07%</w:t>
            </w:r>
          </w:p>
        </w:tc>
        <w:tc>
          <w:tcPr>
            <w:tcW w:w="2448" w:type="dxa"/>
            <w:vAlign w:val="bottom"/>
          </w:tcPr>
          <w:p w14:paraId="0A70B05A" w14:textId="77777777" w:rsidR="006302DA" w:rsidRPr="00185482" w:rsidRDefault="006302DA" w:rsidP="00185482">
            <w:pPr>
              <w:rPr>
                <w:rFonts w:ascii="Arial" w:eastAsia="Calibri" w:hAnsi="Arial" w:cs="Arial"/>
              </w:rPr>
            </w:pPr>
            <w:r w:rsidRPr="00185482">
              <w:rPr>
                <w:rFonts w:ascii="Arial" w:eastAsia="Calibri" w:hAnsi="Arial" w:cs="Arial"/>
              </w:rPr>
              <w:t>9.653.022,41</w:t>
            </w:r>
          </w:p>
        </w:tc>
      </w:tr>
      <w:tr w:rsidR="006302DA" w:rsidRPr="00185482" w14:paraId="2DE19D1B" w14:textId="77777777" w:rsidTr="006302DA">
        <w:trPr>
          <w:trHeight w:val="300"/>
        </w:trPr>
        <w:tc>
          <w:tcPr>
            <w:tcW w:w="4260" w:type="dxa"/>
            <w:vAlign w:val="bottom"/>
          </w:tcPr>
          <w:p w14:paraId="0E6E23A3" w14:textId="77777777" w:rsidR="006302DA" w:rsidRPr="00185482" w:rsidRDefault="006302DA" w:rsidP="00185482">
            <w:pPr>
              <w:rPr>
                <w:rFonts w:ascii="Arial" w:eastAsia="Calibri" w:hAnsi="Arial" w:cs="Arial"/>
              </w:rPr>
            </w:pPr>
            <w:r w:rsidRPr="00185482">
              <w:rPr>
                <w:rFonts w:ascii="Arial" w:eastAsia="Calibri" w:hAnsi="Arial" w:cs="Arial"/>
              </w:rPr>
              <w:t>Córdoba</w:t>
            </w:r>
          </w:p>
        </w:tc>
        <w:tc>
          <w:tcPr>
            <w:tcW w:w="2352" w:type="dxa"/>
            <w:vAlign w:val="bottom"/>
          </w:tcPr>
          <w:p w14:paraId="3259E747" w14:textId="77777777" w:rsidR="006302DA" w:rsidRPr="00185482" w:rsidRDefault="006302DA" w:rsidP="00185482">
            <w:pPr>
              <w:rPr>
                <w:rFonts w:ascii="Arial" w:eastAsia="Calibri" w:hAnsi="Arial" w:cs="Arial"/>
              </w:rPr>
            </w:pPr>
            <w:r w:rsidRPr="00185482">
              <w:rPr>
                <w:rFonts w:ascii="Arial" w:eastAsia="Calibri" w:hAnsi="Arial" w:cs="Arial"/>
              </w:rPr>
              <w:t>0,87%</w:t>
            </w:r>
          </w:p>
        </w:tc>
        <w:tc>
          <w:tcPr>
            <w:tcW w:w="2448" w:type="dxa"/>
            <w:vAlign w:val="bottom"/>
          </w:tcPr>
          <w:p w14:paraId="3E0A5813" w14:textId="77777777" w:rsidR="006302DA" w:rsidRPr="00185482" w:rsidRDefault="006302DA" w:rsidP="00185482">
            <w:pPr>
              <w:rPr>
                <w:rFonts w:ascii="Arial" w:eastAsia="Calibri" w:hAnsi="Arial" w:cs="Arial"/>
              </w:rPr>
            </w:pPr>
            <w:r w:rsidRPr="00185482">
              <w:rPr>
                <w:rFonts w:ascii="Arial" w:eastAsia="Calibri" w:hAnsi="Arial" w:cs="Arial"/>
              </w:rPr>
              <w:t>7.868.708,54</w:t>
            </w:r>
          </w:p>
        </w:tc>
      </w:tr>
      <w:tr w:rsidR="006302DA" w:rsidRPr="00185482" w14:paraId="31AA08A9" w14:textId="77777777" w:rsidTr="006302DA">
        <w:trPr>
          <w:trHeight w:val="300"/>
        </w:trPr>
        <w:tc>
          <w:tcPr>
            <w:tcW w:w="4260" w:type="dxa"/>
            <w:vAlign w:val="bottom"/>
          </w:tcPr>
          <w:p w14:paraId="4354E43C" w14:textId="77777777" w:rsidR="006302DA" w:rsidRPr="00185482" w:rsidRDefault="006302DA" w:rsidP="00185482">
            <w:pPr>
              <w:rPr>
                <w:rFonts w:ascii="Arial" w:eastAsia="Calibri" w:hAnsi="Arial" w:cs="Arial"/>
              </w:rPr>
            </w:pPr>
            <w:r w:rsidRPr="00185482">
              <w:rPr>
                <w:rFonts w:ascii="Arial" w:eastAsia="Calibri" w:hAnsi="Arial" w:cs="Arial"/>
              </w:rPr>
              <w:t>Boyacá</w:t>
            </w:r>
          </w:p>
        </w:tc>
        <w:tc>
          <w:tcPr>
            <w:tcW w:w="2352" w:type="dxa"/>
            <w:vAlign w:val="bottom"/>
          </w:tcPr>
          <w:p w14:paraId="2AC499F4" w14:textId="77777777" w:rsidR="006302DA" w:rsidRPr="00185482" w:rsidRDefault="006302DA" w:rsidP="00185482">
            <w:pPr>
              <w:rPr>
                <w:rFonts w:ascii="Arial" w:eastAsia="Calibri" w:hAnsi="Arial" w:cs="Arial"/>
              </w:rPr>
            </w:pPr>
            <w:r w:rsidRPr="00185482">
              <w:rPr>
                <w:rFonts w:ascii="Arial" w:eastAsia="Calibri" w:hAnsi="Arial" w:cs="Arial"/>
              </w:rPr>
              <w:t>0,52%</w:t>
            </w:r>
          </w:p>
        </w:tc>
        <w:tc>
          <w:tcPr>
            <w:tcW w:w="2448" w:type="dxa"/>
            <w:vAlign w:val="bottom"/>
          </w:tcPr>
          <w:p w14:paraId="5352FC68" w14:textId="77777777" w:rsidR="006302DA" w:rsidRPr="00185482" w:rsidRDefault="006302DA" w:rsidP="00185482">
            <w:pPr>
              <w:rPr>
                <w:rFonts w:ascii="Arial" w:eastAsia="Calibri" w:hAnsi="Arial" w:cs="Arial"/>
              </w:rPr>
            </w:pPr>
            <w:r w:rsidRPr="00185482">
              <w:rPr>
                <w:rFonts w:ascii="Arial" w:eastAsia="Calibri" w:hAnsi="Arial" w:cs="Arial"/>
              </w:rPr>
              <w:t>4.705.406,86</w:t>
            </w:r>
          </w:p>
        </w:tc>
      </w:tr>
      <w:tr w:rsidR="006302DA" w:rsidRPr="00185482" w14:paraId="3D0A16B6" w14:textId="77777777" w:rsidTr="006302DA">
        <w:trPr>
          <w:trHeight w:val="300"/>
        </w:trPr>
        <w:tc>
          <w:tcPr>
            <w:tcW w:w="4260" w:type="dxa"/>
            <w:vAlign w:val="bottom"/>
          </w:tcPr>
          <w:p w14:paraId="631AFDEE" w14:textId="77777777" w:rsidR="006302DA" w:rsidRPr="00185482" w:rsidRDefault="006302DA" w:rsidP="00185482">
            <w:pPr>
              <w:rPr>
                <w:rFonts w:ascii="Arial" w:eastAsia="Calibri" w:hAnsi="Arial" w:cs="Arial"/>
              </w:rPr>
            </w:pPr>
            <w:r w:rsidRPr="00185482">
              <w:rPr>
                <w:rFonts w:ascii="Arial" w:eastAsia="Calibri" w:hAnsi="Arial" w:cs="Arial"/>
              </w:rPr>
              <w:t>Huila</w:t>
            </w:r>
          </w:p>
        </w:tc>
        <w:tc>
          <w:tcPr>
            <w:tcW w:w="2352" w:type="dxa"/>
            <w:vAlign w:val="bottom"/>
          </w:tcPr>
          <w:p w14:paraId="1D8C78B1" w14:textId="77777777" w:rsidR="006302DA" w:rsidRPr="00185482" w:rsidRDefault="006302DA" w:rsidP="00185482">
            <w:pPr>
              <w:rPr>
                <w:rFonts w:ascii="Arial" w:eastAsia="Calibri" w:hAnsi="Arial" w:cs="Arial"/>
              </w:rPr>
            </w:pPr>
            <w:r w:rsidRPr="00185482">
              <w:rPr>
                <w:rFonts w:ascii="Arial" w:eastAsia="Calibri" w:hAnsi="Arial" w:cs="Arial"/>
              </w:rPr>
              <w:t>0,43%</w:t>
            </w:r>
          </w:p>
        </w:tc>
        <w:tc>
          <w:tcPr>
            <w:tcW w:w="2448" w:type="dxa"/>
            <w:vAlign w:val="bottom"/>
          </w:tcPr>
          <w:p w14:paraId="30FEE0FD" w14:textId="77777777" w:rsidR="006302DA" w:rsidRPr="00185482" w:rsidRDefault="006302DA" w:rsidP="00185482">
            <w:pPr>
              <w:rPr>
                <w:rFonts w:ascii="Arial" w:eastAsia="Calibri" w:hAnsi="Arial" w:cs="Arial"/>
              </w:rPr>
            </w:pPr>
            <w:r w:rsidRPr="00185482">
              <w:rPr>
                <w:rFonts w:ascii="Arial" w:eastAsia="Calibri" w:hAnsi="Arial" w:cs="Arial"/>
              </w:rPr>
              <w:t>3.889.313,48</w:t>
            </w:r>
          </w:p>
        </w:tc>
      </w:tr>
      <w:tr w:rsidR="006302DA" w:rsidRPr="00185482" w14:paraId="60AB5C3E" w14:textId="77777777" w:rsidTr="006302DA">
        <w:trPr>
          <w:trHeight w:val="300"/>
        </w:trPr>
        <w:tc>
          <w:tcPr>
            <w:tcW w:w="4260" w:type="dxa"/>
            <w:vAlign w:val="bottom"/>
          </w:tcPr>
          <w:p w14:paraId="471624ED" w14:textId="77777777" w:rsidR="006302DA" w:rsidRPr="00185482" w:rsidRDefault="006302DA" w:rsidP="00185482">
            <w:pPr>
              <w:rPr>
                <w:rFonts w:ascii="Arial" w:eastAsia="Calibri" w:hAnsi="Arial" w:cs="Arial"/>
              </w:rPr>
            </w:pPr>
            <w:r w:rsidRPr="00185482">
              <w:rPr>
                <w:rFonts w:ascii="Arial" w:eastAsia="Calibri" w:hAnsi="Arial" w:cs="Arial"/>
              </w:rPr>
              <w:t>Caldas</w:t>
            </w:r>
          </w:p>
        </w:tc>
        <w:tc>
          <w:tcPr>
            <w:tcW w:w="2352" w:type="dxa"/>
            <w:vAlign w:val="bottom"/>
          </w:tcPr>
          <w:p w14:paraId="379365A6" w14:textId="77777777" w:rsidR="006302DA" w:rsidRPr="00185482" w:rsidRDefault="006302DA" w:rsidP="00185482">
            <w:pPr>
              <w:rPr>
                <w:rFonts w:ascii="Arial" w:eastAsia="Calibri" w:hAnsi="Arial" w:cs="Arial"/>
              </w:rPr>
            </w:pPr>
            <w:r w:rsidRPr="00185482">
              <w:rPr>
                <w:rFonts w:ascii="Arial" w:eastAsia="Calibri" w:hAnsi="Arial" w:cs="Arial"/>
              </w:rPr>
              <w:t>0,40%</w:t>
            </w:r>
          </w:p>
        </w:tc>
        <w:tc>
          <w:tcPr>
            <w:tcW w:w="2448" w:type="dxa"/>
            <w:vAlign w:val="bottom"/>
          </w:tcPr>
          <w:p w14:paraId="2CAF6B12" w14:textId="77777777" w:rsidR="006302DA" w:rsidRPr="00185482" w:rsidRDefault="006302DA" w:rsidP="00185482">
            <w:pPr>
              <w:rPr>
                <w:rFonts w:ascii="Arial" w:eastAsia="Calibri" w:hAnsi="Arial" w:cs="Arial"/>
              </w:rPr>
            </w:pPr>
            <w:r w:rsidRPr="00185482">
              <w:rPr>
                <w:rFonts w:ascii="Arial" w:eastAsia="Calibri" w:hAnsi="Arial" w:cs="Arial"/>
              </w:rPr>
              <w:t>3.615.767,85</w:t>
            </w:r>
          </w:p>
        </w:tc>
      </w:tr>
      <w:tr w:rsidR="006302DA" w:rsidRPr="00185482" w14:paraId="7E310F59" w14:textId="77777777" w:rsidTr="006302DA">
        <w:trPr>
          <w:trHeight w:val="300"/>
        </w:trPr>
        <w:tc>
          <w:tcPr>
            <w:tcW w:w="4260" w:type="dxa"/>
            <w:vAlign w:val="bottom"/>
          </w:tcPr>
          <w:p w14:paraId="28FE9409" w14:textId="77777777" w:rsidR="006302DA" w:rsidRPr="00185482" w:rsidRDefault="006302DA" w:rsidP="00185482">
            <w:pPr>
              <w:rPr>
                <w:rFonts w:ascii="Arial" w:eastAsia="Calibri" w:hAnsi="Arial" w:cs="Arial"/>
              </w:rPr>
            </w:pPr>
            <w:r w:rsidRPr="00185482">
              <w:rPr>
                <w:rFonts w:ascii="Arial" w:eastAsia="Calibri" w:hAnsi="Arial" w:cs="Arial"/>
              </w:rPr>
              <w:t>Guainía</w:t>
            </w:r>
          </w:p>
        </w:tc>
        <w:tc>
          <w:tcPr>
            <w:tcW w:w="2352" w:type="dxa"/>
            <w:vAlign w:val="bottom"/>
          </w:tcPr>
          <w:p w14:paraId="4981EB1F" w14:textId="77777777" w:rsidR="006302DA" w:rsidRPr="00185482" w:rsidRDefault="006302DA" w:rsidP="00185482">
            <w:pPr>
              <w:rPr>
                <w:rFonts w:ascii="Arial" w:eastAsia="Calibri" w:hAnsi="Arial" w:cs="Arial"/>
              </w:rPr>
            </w:pPr>
            <w:r w:rsidRPr="00185482">
              <w:rPr>
                <w:rFonts w:ascii="Arial" w:eastAsia="Calibri" w:hAnsi="Arial" w:cs="Arial"/>
              </w:rPr>
              <w:t>0,38%</w:t>
            </w:r>
          </w:p>
        </w:tc>
        <w:tc>
          <w:tcPr>
            <w:tcW w:w="2448" w:type="dxa"/>
            <w:vAlign w:val="bottom"/>
          </w:tcPr>
          <w:p w14:paraId="1825D38A" w14:textId="77777777" w:rsidR="006302DA" w:rsidRPr="00185482" w:rsidRDefault="006302DA" w:rsidP="00185482">
            <w:pPr>
              <w:rPr>
                <w:rFonts w:ascii="Arial" w:eastAsia="Calibri" w:hAnsi="Arial" w:cs="Arial"/>
              </w:rPr>
            </w:pPr>
            <w:r w:rsidRPr="00185482">
              <w:rPr>
                <w:rFonts w:ascii="Arial" w:eastAsia="Calibri" w:hAnsi="Arial" w:cs="Arial"/>
              </w:rPr>
              <w:t>3.443.843,55</w:t>
            </w:r>
          </w:p>
        </w:tc>
      </w:tr>
      <w:tr w:rsidR="006302DA" w:rsidRPr="00185482" w14:paraId="36DED145" w14:textId="77777777" w:rsidTr="006302DA">
        <w:trPr>
          <w:trHeight w:val="300"/>
        </w:trPr>
        <w:tc>
          <w:tcPr>
            <w:tcW w:w="4260" w:type="dxa"/>
            <w:vAlign w:val="bottom"/>
          </w:tcPr>
          <w:p w14:paraId="3B26CEB4" w14:textId="77777777" w:rsidR="006302DA" w:rsidRPr="00185482" w:rsidRDefault="006302DA" w:rsidP="00185482">
            <w:pPr>
              <w:rPr>
                <w:rFonts w:ascii="Arial" w:eastAsia="Calibri" w:hAnsi="Arial" w:cs="Arial"/>
              </w:rPr>
            </w:pPr>
            <w:r w:rsidRPr="00185482">
              <w:rPr>
                <w:rFonts w:ascii="Arial" w:eastAsia="Calibri" w:hAnsi="Arial" w:cs="Arial"/>
              </w:rPr>
              <w:t>Tolima</w:t>
            </w:r>
          </w:p>
        </w:tc>
        <w:tc>
          <w:tcPr>
            <w:tcW w:w="2352" w:type="dxa"/>
            <w:vAlign w:val="bottom"/>
          </w:tcPr>
          <w:p w14:paraId="5AD4B584" w14:textId="77777777" w:rsidR="006302DA" w:rsidRPr="00185482" w:rsidRDefault="006302DA" w:rsidP="00185482">
            <w:pPr>
              <w:rPr>
                <w:rFonts w:ascii="Arial" w:eastAsia="Calibri" w:hAnsi="Arial" w:cs="Arial"/>
              </w:rPr>
            </w:pPr>
            <w:r w:rsidRPr="00185482">
              <w:rPr>
                <w:rFonts w:ascii="Arial" w:eastAsia="Calibri" w:hAnsi="Arial" w:cs="Arial"/>
              </w:rPr>
              <w:t>0,32%</w:t>
            </w:r>
          </w:p>
        </w:tc>
        <w:tc>
          <w:tcPr>
            <w:tcW w:w="2448" w:type="dxa"/>
            <w:vAlign w:val="bottom"/>
          </w:tcPr>
          <w:p w14:paraId="2D4478E6" w14:textId="77777777" w:rsidR="006302DA" w:rsidRPr="00185482" w:rsidRDefault="006302DA" w:rsidP="00185482">
            <w:pPr>
              <w:rPr>
                <w:rFonts w:ascii="Arial" w:eastAsia="Calibri" w:hAnsi="Arial" w:cs="Arial"/>
              </w:rPr>
            </w:pPr>
            <w:r w:rsidRPr="00185482">
              <w:rPr>
                <w:rFonts w:ascii="Arial" w:eastAsia="Calibri" w:hAnsi="Arial" w:cs="Arial"/>
              </w:rPr>
              <w:t>2.882.727,52</w:t>
            </w:r>
          </w:p>
        </w:tc>
      </w:tr>
      <w:tr w:rsidR="006302DA" w:rsidRPr="00185482" w14:paraId="1D099857" w14:textId="77777777" w:rsidTr="006302DA">
        <w:trPr>
          <w:trHeight w:val="300"/>
        </w:trPr>
        <w:tc>
          <w:tcPr>
            <w:tcW w:w="4260" w:type="dxa"/>
            <w:vAlign w:val="bottom"/>
          </w:tcPr>
          <w:p w14:paraId="1D0F0302" w14:textId="77777777" w:rsidR="006302DA" w:rsidRPr="00185482" w:rsidRDefault="006302DA" w:rsidP="00185482">
            <w:pPr>
              <w:rPr>
                <w:rFonts w:ascii="Arial" w:eastAsia="Calibri" w:hAnsi="Arial" w:cs="Arial"/>
              </w:rPr>
            </w:pPr>
            <w:r w:rsidRPr="00185482">
              <w:rPr>
                <w:rFonts w:ascii="Arial" w:eastAsia="Calibri" w:hAnsi="Arial" w:cs="Arial"/>
              </w:rPr>
              <w:t>San Andrés, Providencia y Santa Catalina</w:t>
            </w:r>
          </w:p>
        </w:tc>
        <w:tc>
          <w:tcPr>
            <w:tcW w:w="2352" w:type="dxa"/>
            <w:vAlign w:val="bottom"/>
          </w:tcPr>
          <w:p w14:paraId="63F32D61" w14:textId="77777777" w:rsidR="006302DA" w:rsidRPr="00185482" w:rsidRDefault="006302DA" w:rsidP="00185482">
            <w:pPr>
              <w:rPr>
                <w:rFonts w:ascii="Arial" w:eastAsia="Calibri" w:hAnsi="Arial" w:cs="Arial"/>
              </w:rPr>
            </w:pPr>
            <w:r w:rsidRPr="00185482">
              <w:rPr>
                <w:rFonts w:ascii="Arial" w:eastAsia="Calibri" w:hAnsi="Arial" w:cs="Arial"/>
              </w:rPr>
              <w:t>0,28%</w:t>
            </w:r>
          </w:p>
        </w:tc>
        <w:tc>
          <w:tcPr>
            <w:tcW w:w="2448" w:type="dxa"/>
            <w:vAlign w:val="bottom"/>
          </w:tcPr>
          <w:p w14:paraId="0320D149" w14:textId="77777777" w:rsidR="006302DA" w:rsidRPr="00185482" w:rsidRDefault="006302DA" w:rsidP="00185482">
            <w:pPr>
              <w:rPr>
                <w:rFonts w:ascii="Arial" w:eastAsia="Calibri" w:hAnsi="Arial" w:cs="Arial"/>
              </w:rPr>
            </w:pPr>
            <w:r w:rsidRPr="00185482">
              <w:rPr>
                <w:rFonts w:ascii="Arial" w:eastAsia="Calibri" w:hAnsi="Arial" w:cs="Arial"/>
              </w:rPr>
              <w:t>2.568.286,50</w:t>
            </w:r>
          </w:p>
        </w:tc>
      </w:tr>
      <w:tr w:rsidR="006302DA" w:rsidRPr="00185482" w14:paraId="7DDDB679" w14:textId="77777777" w:rsidTr="006302DA">
        <w:trPr>
          <w:trHeight w:val="300"/>
        </w:trPr>
        <w:tc>
          <w:tcPr>
            <w:tcW w:w="4260" w:type="dxa"/>
            <w:vAlign w:val="bottom"/>
          </w:tcPr>
          <w:p w14:paraId="14260BA4" w14:textId="77777777" w:rsidR="006302DA" w:rsidRPr="00185482" w:rsidRDefault="006302DA" w:rsidP="00185482">
            <w:pPr>
              <w:rPr>
                <w:rFonts w:ascii="Arial" w:eastAsia="Calibri" w:hAnsi="Arial" w:cs="Arial"/>
              </w:rPr>
            </w:pPr>
            <w:r w:rsidRPr="00185482">
              <w:rPr>
                <w:rFonts w:ascii="Arial" w:eastAsia="Calibri" w:hAnsi="Arial" w:cs="Arial"/>
              </w:rPr>
              <w:t>Vaupés</w:t>
            </w:r>
          </w:p>
        </w:tc>
        <w:tc>
          <w:tcPr>
            <w:tcW w:w="2352" w:type="dxa"/>
            <w:vAlign w:val="bottom"/>
          </w:tcPr>
          <w:p w14:paraId="12994861" w14:textId="77777777" w:rsidR="006302DA" w:rsidRPr="00185482" w:rsidRDefault="006302DA" w:rsidP="00185482">
            <w:pPr>
              <w:rPr>
                <w:rFonts w:ascii="Arial" w:eastAsia="Calibri" w:hAnsi="Arial" w:cs="Arial"/>
              </w:rPr>
            </w:pPr>
            <w:r w:rsidRPr="00185482">
              <w:rPr>
                <w:rFonts w:ascii="Arial" w:eastAsia="Calibri" w:hAnsi="Arial" w:cs="Arial"/>
              </w:rPr>
              <w:t>0,27%</w:t>
            </w:r>
          </w:p>
        </w:tc>
        <w:tc>
          <w:tcPr>
            <w:tcW w:w="2448" w:type="dxa"/>
            <w:vAlign w:val="bottom"/>
          </w:tcPr>
          <w:p w14:paraId="1D7A74C0" w14:textId="77777777" w:rsidR="006302DA" w:rsidRPr="00185482" w:rsidRDefault="006302DA" w:rsidP="00185482">
            <w:pPr>
              <w:rPr>
                <w:rFonts w:ascii="Arial" w:eastAsia="Calibri" w:hAnsi="Arial" w:cs="Arial"/>
              </w:rPr>
            </w:pPr>
            <w:r w:rsidRPr="00185482">
              <w:rPr>
                <w:rFonts w:ascii="Arial" w:eastAsia="Calibri" w:hAnsi="Arial" w:cs="Arial"/>
              </w:rPr>
              <w:t>2.391.704,76</w:t>
            </w:r>
          </w:p>
        </w:tc>
      </w:tr>
      <w:tr w:rsidR="006302DA" w:rsidRPr="00185482" w14:paraId="68C5EE4A" w14:textId="77777777" w:rsidTr="006302DA">
        <w:trPr>
          <w:trHeight w:val="300"/>
        </w:trPr>
        <w:tc>
          <w:tcPr>
            <w:tcW w:w="4260" w:type="dxa"/>
            <w:vAlign w:val="bottom"/>
          </w:tcPr>
          <w:p w14:paraId="3DAE4029" w14:textId="77777777" w:rsidR="006302DA" w:rsidRPr="00185482" w:rsidRDefault="006302DA" w:rsidP="00185482">
            <w:pPr>
              <w:rPr>
                <w:rFonts w:ascii="Arial" w:eastAsia="Calibri" w:hAnsi="Arial" w:cs="Arial"/>
              </w:rPr>
            </w:pPr>
            <w:r w:rsidRPr="00185482">
              <w:rPr>
                <w:rFonts w:ascii="Arial" w:eastAsia="Calibri" w:hAnsi="Arial" w:cs="Arial"/>
              </w:rPr>
              <w:t>Quindío</w:t>
            </w:r>
          </w:p>
        </w:tc>
        <w:tc>
          <w:tcPr>
            <w:tcW w:w="2352" w:type="dxa"/>
            <w:vAlign w:val="bottom"/>
          </w:tcPr>
          <w:p w14:paraId="60E036A4" w14:textId="77777777" w:rsidR="006302DA" w:rsidRPr="00185482" w:rsidRDefault="006302DA" w:rsidP="00185482">
            <w:pPr>
              <w:rPr>
                <w:rFonts w:ascii="Arial" w:eastAsia="Calibri" w:hAnsi="Arial" w:cs="Arial"/>
              </w:rPr>
            </w:pPr>
            <w:r w:rsidRPr="00185482">
              <w:rPr>
                <w:rFonts w:ascii="Arial" w:eastAsia="Calibri" w:hAnsi="Arial" w:cs="Arial"/>
              </w:rPr>
              <w:t>0,14%</w:t>
            </w:r>
          </w:p>
        </w:tc>
        <w:tc>
          <w:tcPr>
            <w:tcW w:w="2448" w:type="dxa"/>
            <w:vAlign w:val="bottom"/>
          </w:tcPr>
          <w:p w14:paraId="149D11F0" w14:textId="77777777" w:rsidR="006302DA" w:rsidRPr="00185482" w:rsidRDefault="006302DA" w:rsidP="00185482">
            <w:pPr>
              <w:rPr>
                <w:rFonts w:ascii="Arial" w:eastAsia="Calibri" w:hAnsi="Arial" w:cs="Arial"/>
              </w:rPr>
            </w:pPr>
            <w:r w:rsidRPr="00185482">
              <w:rPr>
                <w:rFonts w:ascii="Arial" w:eastAsia="Calibri" w:hAnsi="Arial" w:cs="Arial"/>
              </w:rPr>
              <w:t>1.234.898,80</w:t>
            </w:r>
          </w:p>
        </w:tc>
      </w:tr>
      <w:tr w:rsidR="006302DA" w:rsidRPr="00185482" w14:paraId="4F9CD813" w14:textId="77777777" w:rsidTr="006302DA">
        <w:trPr>
          <w:trHeight w:val="300"/>
        </w:trPr>
        <w:tc>
          <w:tcPr>
            <w:tcW w:w="4260" w:type="dxa"/>
            <w:vAlign w:val="bottom"/>
          </w:tcPr>
          <w:p w14:paraId="0C537F60" w14:textId="77777777" w:rsidR="006302DA" w:rsidRPr="00185482" w:rsidRDefault="006302DA" w:rsidP="00185482">
            <w:pPr>
              <w:rPr>
                <w:rFonts w:ascii="Arial" w:eastAsia="Calibri" w:hAnsi="Arial" w:cs="Arial"/>
              </w:rPr>
            </w:pPr>
            <w:r w:rsidRPr="00185482">
              <w:rPr>
                <w:rFonts w:ascii="Arial" w:eastAsia="Calibri" w:hAnsi="Arial" w:cs="Arial"/>
              </w:rPr>
              <w:t>Vichada</w:t>
            </w:r>
          </w:p>
        </w:tc>
        <w:tc>
          <w:tcPr>
            <w:tcW w:w="2352" w:type="dxa"/>
            <w:vAlign w:val="bottom"/>
          </w:tcPr>
          <w:p w14:paraId="7A4A4E54" w14:textId="77777777" w:rsidR="006302DA" w:rsidRPr="00185482" w:rsidRDefault="006302DA" w:rsidP="00185482">
            <w:pPr>
              <w:rPr>
                <w:rFonts w:ascii="Arial" w:eastAsia="Calibri" w:hAnsi="Arial" w:cs="Arial"/>
              </w:rPr>
            </w:pPr>
            <w:r w:rsidRPr="00185482">
              <w:rPr>
                <w:rFonts w:ascii="Arial" w:eastAsia="Calibri" w:hAnsi="Arial" w:cs="Arial"/>
              </w:rPr>
              <w:t>0,07%</w:t>
            </w:r>
          </w:p>
        </w:tc>
        <w:tc>
          <w:tcPr>
            <w:tcW w:w="2448" w:type="dxa"/>
            <w:vAlign w:val="bottom"/>
          </w:tcPr>
          <w:p w14:paraId="0FABDF29" w14:textId="77777777" w:rsidR="006302DA" w:rsidRPr="00185482" w:rsidRDefault="006302DA" w:rsidP="00185482">
            <w:pPr>
              <w:rPr>
                <w:rFonts w:ascii="Arial" w:eastAsia="Calibri" w:hAnsi="Arial" w:cs="Arial"/>
              </w:rPr>
            </w:pPr>
            <w:r w:rsidRPr="00185482">
              <w:rPr>
                <w:rFonts w:ascii="Arial" w:eastAsia="Calibri" w:hAnsi="Arial" w:cs="Arial"/>
              </w:rPr>
              <w:t>659.092,36</w:t>
            </w:r>
          </w:p>
        </w:tc>
      </w:tr>
      <w:tr w:rsidR="006302DA" w:rsidRPr="00185482" w14:paraId="1B619C06" w14:textId="77777777" w:rsidTr="006302DA">
        <w:trPr>
          <w:trHeight w:val="410"/>
        </w:trPr>
        <w:tc>
          <w:tcPr>
            <w:tcW w:w="4260" w:type="dxa"/>
            <w:shd w:val="clear" w:color="auto" w:fill="DDEBF7"/>
            <w:vAlign w:val="center"/>
          </w:tcPr>
          <w:p w14:paraId="4F1A22E0" w14:textId="77777777" w:rsidR="006302DA" w:rsidRPr="00185482" w:rsidRDefault="006302DA" w:rsidP="00185482">
            <w:pPr>
              <w:rPr>
                <w:rFonts w:ascii="Arial" w:eastAsia="Calibri" w:hAnsi="Arial" w:cs="Arial"/>
                <w:b/>
                <w:bCs/>
              </w:rPr>
            </w:pPr>
            <w:r w:rsidRPr="00185482">
              <w:rPr>
                <w:rFonts w:ascii="Arial" w:eastAsia="Calibri" w:hAnsi="Arial" w:cs="Arial"/>
                <w:b/>
                <w:bCs/>
              </w:rPr>
              <w:t>Total general</w:t>
            </w:r>
          </w:p>
        </w:tc>
        <w:tc>
          <w:tcPr>
            <w:tcW w:w="2352" w:type="dxa"/>
            <w:shd w:val="clear" w:color="auto" w:fill="DDEBF7"/>
            <w:vAlign w:val="center"/>
          </w:tcPr>
          <w:p w14:paraId="38B8BA46" w14:textId="77777777" w:rsidR="006302DA" w:rsidRPr="00185482" w:rsidRDefault="006302DA" w:rsidP="00185482">
            <w:pPr>
              <w:rPr>
                <w:rFonts w:ascii="Arial" w:eastAsia="Calibri" w:hAnsi="Arial" w:cs="Arial"/>
                <w:b/>
                <w:bCs/>
              </w:rPr>
            </w:pPr>
            <w:r w:rsidRPr="00185482">
              <w:rPr>
                <w:rFonts w:ascii="Arial" w:eastAsia="Calibri" w:hAnsi="Arial" w:cs="Arial"/>
                <w:b/>
                <w:bCs/>
              </w:rPr>
              <w:t>100,00%</w:t>
            </w:r>
          </w:p>
        </w:tc>
        <w:tc>
          <w:tcPr>
            <w:tcW w:w="2448" w:type="dxa"/>
            <w:shd w:val="clear" w:color="auto" w:fill="DDEBF7"/>
            <w:vAlign w:val="center"/>
          </w:tcPr>
          <w:p w14:paraId="21CEF389" w14:textId="77777777" w:rsidR="006302DA" w:rsidRPr="00185482" w:rsidRDefault="006302DA" w:rsidP="00185482">
            <w:pPr>
              <w:rPr>
                <w:rFonts w:ascii="Arial" w:eastAsia="Calibri" w:hAnsi="Arial" w:cs="Arial"/>
                <w:b/>
                <w:bCs/>
              </w:rPr>
            </w:pPr>
            <w:r w:rsidRPr="00185482">
              <w:rPr>
                <w:rFonts w:ascii="Arial" w:eastAsia="Calibri" w:hAnsi="Arial" w:cs="Arial"/>
                <w:b/>
                <w:bCs/>
              </w:rPr>
              <w:t>901.845.382,19</w:t>
            </w:r>
          </w:p>
        </w:tc>
      </w:tr>
    </w:tbl>
    <w:p w14:paraId="0AAB5013" w14:textId="1F3F2F61" w:rsidR="006302DA" w:rsidRPr="00185482" w:rsidRDefault="006302DA" w:rsidP="00185482">
      <w:pPr>
        <w:rPr>
          <w:rFonts w:ascii="Arial" w:eastAsia="Calibri" w:hAnsi="Arial" w:cs="Arial"/>
          <w:sz w:val="24"/>
        </w:rPr>
      </w:pPr>
    </w:p>
    <w:p w14:paraId="6AFE1260" w14:textId="6193FE08" w:rsidR="00895AEF" w:rsidRPr="00185482" w:rsidRDefault="00357C77" w:rsidP="00185482">
      <w:pPr>
        <w:pStyle w:val="Ttulo3"/>
        <w:ind w:left="0"/>
        <w:rPr>
          <w:rFonts w:ascii="Arial" w:hAnsi="Arial" w:cs="Arial"/>
          <w:sz w:val="24"/>
          <w:szCs w:val="24"/>
        </w:rPr>
      </w:pPr>
      <w:bookmarkStart w:id="18" w:name="_Toc94562488"/>
      <w:r w:rsidRPr="00185482">
        <w:rPr>
          <w:rFonts w:ascii="Arial" w:hAnsi="Arial" w:cs="Arial"/>
          <w:sz w:val="24"/>
          <w:szCs w:val="24"/>
        </w:rPr>
        <w:t xml:space="preserve">2.1.5 </w:t>
      </w:r>
      <w:r w:rsidR="00B96861" w:rsidRPr="00185482">
        <w:rPr>
          <w:rFonts w:ascii="Arial" w:hAnsi="Arial" w:cs="Arial"/>
          <w:sz w:val="24"/>
          <w:szCs w:val="24"/>
        </w:rPr>
        <w:t>Gestión</w:t>
      </w:r>
      <w:r w:rsidR="00B96861" w:rsidRPr="00185482">
        <w:rPr>
          <w:rFonts w:ascii="Arial" w:hAnsi="Arial" w:cs="Arial"/>
          <w:spacing w:val="34"/>
          <w:sz w:val="24"/>
          <w:szCs w:val="24"/>
        </w:rPr>
        <w:t xml:space="preserve"> </w:t>
      </w:r>
      <w:r w:rsidR="00B96861" w:rsidRPr="00185482">
        <w:rPr>
          <w:rFonts w:ascii="Arial" w:hAnsi="Arial" w:cs="Arial"/>
          <w:sz w:val="24"/>
          <w:szCs w:val="24"/>
        </w:rPr>
        <w:t>de</w:t>
      </w:r>
      <w:r w:rsidR="00B96861" w:rsidRPr="00185482">
        <w:rPr>
          <w:rFonts w:ascii="Arial" w:hAnsi="Arial" w:cs="Arial"/>
          <w:spacing w:val="35"/>
          <w:sz w:val="24"/>
          <w:szCs w:val="24"/>
        </w:rPr>
        <w:t xml:space="preserve"> </w:t>
      </w:r>
      <w:r w:rsidR="00B96861" w:rsidRPr="00185482">
        <w:rPr>
          <w:rFonts w:ascii="Arial" w:hAnsi="Arial" w:cs="Arial"/>
          <w:sz w:val="24"/>
          <w:szCs w:val="24"/>
        </w:rPr>
        <w:t>convocatorias</w:t>
      </w:r>
      <w:r w:rsidR="00B96861" w:rsidRPr="00185482">
        <w:rPr>
          <w:rFonts w:ascii="Arial" w:hAnsi="Arial" w:cs="Arial"/>
          <w:spacing w:val="35"/>
          <w:sz w:val="24"/>
          <w:szCs w:val="24"/>
        </w:rPr>
        <w:t xml:space="preserve"> </w:t>
      </w:r>
      <w:r w:rsidR="00B96861" w:rsidRPr="00185482">
        <w:rPr>
          <w:rFonts w:ascii="Arial" w:hAnsi="Arial" w:cs="Arial"/>
          <w:sz w:val="24"/>
          <w:szCs w:val="24"/>
        </w:rPr>
        <w:t>internacionales</w:t>
      </w:r>
      <w:r w:rsidR="00873329" w:rsidRPr="00185482">
        <w:rPr>
          <w:rFonts w:ascii="Arial" w:hAnsi="Arial" w:cs="Arial"/>
          <w:sz w:val="24"/>
          <w:szCs w:val="24"/>
        </w:rPr>
        <w:t xml:space="preserve"> en el marco del Programa APC-Colombia Te</w:t>
      </w:r>
      <w:r w:rsidR="00237606" w:rsidRPr="00185482">
        <w:rPr>
          <w:rFonts w:ascii="Arial" w:hAnsi="Arial" w:cs="Arial"/>
          <w:sz w:val="24"/>
          <w:szCs w:val="24"/>
        </w:rPr>
        <w:t xml:space="preserve"> </w:t>
      </w:r>
      <w:r w:rsidR="00873329" w:rsidRPr="00185482">
        <w:rPr>
          <w:rFonts w:ascii="Arial" w:hAnsi="Arial" w:cs="Arial"/>
          <w:sz w:val="24"/>
          <w:szCs w:val="24"/>
        </w:rPr>
        <w:t>Proyecta</w:t>
      </w:r>
      <w:bookmarkEnd w:id="18"/>
    </w:p>
    <w:p w14:paraId="38D6D708" w14:textId="20FFDDBC" w:rsidR="00873329" w:rsidRPr="00185482" w:rsidRDefault="00237606" w:rsidP="00185482">
      <w:pPr>
        <w:rPr>
          <w:rFonts w:ascii="Arial" w:hAnsi="Arial" w:cs="Arial"/>
          <w:b/>
          <w:bCs/>
          <w:i/>
          <w:iCs/>
          <w:sz w:val="24"/>
        </w:rPr>
      </w:pPr>
      <w:r w:rsidRPr="00185482">
        <w:rPr>
          <w:rFonts w:ascii="Arial" w:hAnsi="Arial" w:cs="Arial"/>
          <w:b/>
          <w:bCs/>
          <w:i/>
          <w:iCs/>
          <w:sz w:val="24"/>
        </w:rPr>
        <w:t xml:space="preserve"> </w:t>
      </w:r>
    </w:p>
    <w:p w14:paraId="25042A25" w14:textId="329E0E35" w:rsidR="00873329" w:rsidRPr="00185482" w:rsidRDefault="00873329" w:rsidP="00185482">
      <w:pPr>
        <w:rPr>
          <w:rFonts w:ascii="Arial" w:hAnsi="Arial" w:cs="Arial"/>
          <w:sz w:val="24"/>
        </w:rPr>
      </w:pPr>
      <w:r w:rsidRPr="00185482">
        <w:rPr>
          <w:rFonts w:ascii="Arial" w:hAnsi="Arial" w:cs="Arial"/>
          <w:sz w:val="24"/>
        </w:rPr>
        <w:t xml:space="preserve">Durante la vigencia 2021 desde el Programa de Gestión de Convocatorias </w:t>
      </w:r>
      <w:r w:rsidRPr="00185482">
        <w:rPr>
          <w:rFonts w:ascii="Arial" w:hAnsi="Arial" w:cs="Arial"/>
          <w:i/>
          <w:iCs/>
          <w:sz w:val="24"/>
        </w:rPr>
        <w:t>APC-Colombia Te</w:t>
      </w:r>
      <w:r w:rsidR="00A075C0" w:rsidRPr="00185482">
        <w:rPr>
          <w:rFonts w:ascii="Arial" w:hAnsi="Arial" w:cs="Arial"/>
          <w:i/>
          <w:iCs/>
          <w:sz w:val="24"/>
        </w:rPr>
        <w:t xml:space="preserve"> </w:t>
      </w:r>
      <w:r w:rsidRPr="00185482">
        <w:rPr>
          <w:rFonts w:ascii="Arial" w:hAnsi="Arial" w:cs="Arial"/>
          <w:i/>
          <w:iCs/>
          <w:sz w:val="24"/>
        </w:rPr>
        <w:t>Proyecta,</w:t>
      </w:r>
      <w:r w:rsidRPr="00185482">
        <w:rPr>
          <w:rFonts w:ascii="Arial" w:hAnsi="Arial" w:cs="Arial"/>
          <w:sz w:val="24"/>
        </w:rPr>
        <w:t xml:space="preserve"> se realizó una amplia identificación y divulgación de oportunidades a proyectos de cooperación internacional, llegando a múltiples actores territoriales/sectoriales. </w:t>
      </w:r>
    </w:p>
    <w:p w14:paraId="2BD197EC" w14:textId="77777777" w:rsidR="00873329" w:rsidRPr="00185482" w:rsidRDefault="00873329" w:rsidP="00185482">
      <w:pPr>
        <w:rPr>
          <w:rFonts w:ascii="Arial" w:hAnsi="Arial" w:cs="Arial"/>
          <w:sz w:val="24"/>
        </w:rPr>
      </w:pPr>
    </w:p>
    <w:p w14:paraId="22BE0158" w14:textId="77777777" w:rsidR="00873329" w:rsidRPr="00185482" w:rsidRDefault="00873329" w:rsidP="00185482">
      <w:pPr>
        <w:rPr>
          <w:rFonts w:ascii="Arial" w:hAnsi="Arial" w:cs="Arial"/>
          <w:sz w:val="24"/>
        </w:rPr>
      </w:pPr>
      <w:r w:rsidRPr="00185482">
        <w:rPr>
          <w:rFonts w:ascii="Arial" w:hAnsi="Arial" w:cs="Arial"/>
          <w:sz w:val="24"/>
        </w:rPr>
        <w:t>Se cumplieron las siguientes metas:</w:t>
      </w:r>
    </w:p>
    <w:p w14:paraId="6E4640D1" w14:textId="77777777" w:rsidR="00873329" w:rsidRPr="00185482" w:rsidRDefault="00873329" w:rsidP="00185482">
      <w:pPr>
        <w:rPr>
          <w:rFonts w:ascii="Arial" w:hAnsi="Arial" w:cs="Arial"/>
          <w:sz w:val="24"/>
        </w:rPr>
      </w:pPr>
    </w:p>
    <w:p w14:paraId="18318671" w14:textId="6D3FADAA" w:rsidR="00873329" w:rsidRPr="00185482" w:rsidRDefault="00931235" w:rsidP="00185482">
      <w:pPr>
        <w:pStyle w:val="Prrafodelista"/>
        <w:widowControl/>
        <w:numPr>
          <w:ilvl w:val="0"/>
          <w:numId w:val="10"/>
        </w:numPr>
        <w:autoSpaceDE/>
        <w:autoSpaceDN/>
        <w:ind w:left="567" w:hanging="567"/>
        <w:contextualSpacing/>
        <w:rPr>
          <w:rFonts w:ascii="Arial" w:eastAsiaTheme="minorEastAsia" w:hAnsi="Arial" w:cs="Arial"/>
          <w:sz w:val="24"/>
        </w:rPr>
      </w:pPr>
      <w:r w:rsidRPr="00185482">
        <w:rPr>
          <w:rFonts w:ascii="Arial" w:eastAsia="Calibri" w:hAnsi="Arial" w:cs="Arial"/>
          <w:sz w:val="24"/>
        </w:rPr>
        <w:t>3</w:t>
      </w:r>
      <w:r w:rsidR="00873329" w:rsidRPr="00185482">
        <w:rPr>
          <w:rFonts w:ascii="Arial" w:eastAsia="Calibri" w:hAnsi="Arial" w:cs="Arial"/>
          <w:sz w:val="24"/>
        </w:rPr>
        <w:t>08 convocatorias publicadas en nuestra página web de APC-Colombia.</w:t>
      </w:r>
    </w:p>
    <w:p w14:paraId="3EFF61E9" w14:textId="5E9E3BDE" w:rsidR="00873329" w:rsidRPr="00185482" w:rsidRDefault="00873329" w:rsidP="00185482">
      <w:pPr>
        <w:pStyle w:val="Prrafodelista"/>
        <w:widowControl/>
        <w:numPr>
          <w:ilvl w:val="0"/>
          <w:numId w:val="10"/>
        </w:numPr>
        <w:autoSpaceDE/>
        <w:autoSpaceDN/>
        <w:ind w:left="567" w:hanging="567"/>
        <w:contextualSpacing/>
        <w:rPr>
          <w:rFonts w:ascii="Arial" w:eastAsiaTheme="minorEastAsia" w:hAnsi="Arial" w:cs="Arial"/>
          <w:sz w:val="24"/>
        </w:rPr>
      </w:pPr>
      <w:r w:rsidRPr="00185482">
        <w:rPr>
          <w:rFonts w:ascii="Arial" w:eastAsia="Calibri" w:hAnsi="Arial" w:cs="Arial"/>
          <w:sz w:val="24"/>
        </w:rPr>
        <w:t>25 convocatorias acompañadas (Socialización de los Términos de Referencia, Amplia difusión y Acompañamiento técnico a los postulantes).</w:t>
      </w:r>
    </w:p>
    <w:p w14:paraId="665BFEB6" w14:textId="77777777" w:rsidR="00873329" w:rsidRPr="00185482" w:rsidRDefault="00873329" w:rsidP="00185482">
      <w:pPr>
        <w:pStyle w:val="Prrafodelista"/>
        <w:widowControl/>
        <w:numPr>
          <w:ilvl w:val="0"/>
          <w:numId w:val="10"/>
        </w:numPr>
        <w:autoSpaceDE/>
        <w:autoSpaceDN/>
        <w:ind w:left="567" w:hanging="567"/>
        <w:contextualSpacing/>
        <w:rPr>
          <w:rFonts w:ascii="Arial" w:eastAsiaTheme="minorEastAsia" w:hAnsi="Arial" w:cs="Arial"/>
          <w:sz w:val="24"/>
        </w:rPr>
      </w:pPr>
      <w:r w:rsidRPr="00185482">
        <w:rPr>
          <w:rFonts w:ascii="Arial" w:eastAsia="Calibri" w:hAnsi="Arial" w:cs="Arial"/>
          <w:sz w:val="24"/>
        </w:rPr>
        <w:t>6 convocatorias ganadas, algunas con más de 1 proyecto seleccionado, a saber:</w:t>
      </w:r>
    </w:p>
    <w:p w14:paraId="72476880" w14:textId="77777777" w:rsidR="00873329" w:rsidRPr="00185482" w:rsidRDefault="00873329" w:rsidP="00185482">
      <w:pPr>
        <w:rPr>
          <w:rFonts w:ascii="Arial" w:eastAsia="Calibri" w:hAnsi="Arial" w:cs="Arial"/>
          <w:sz w:val="24"/>
        </w:rPr>
      </w:pPr>
    </w:p>
    <w:p w14:paraId="3880F548" w14:textId="77777777" w:rsidR="00873329" w:rsidRPr="00185482" w:rsidRDefault="00873329" w:rsidP="00185482">
      <w:pPr>
        <w:pStyle w:val="Prrafodelista"/>
        <w:widowControl/>
        <w:numPr>
          <w:ilvl w:val="0"/>
          <w:numId w:val="11"/>
        </w:numPr>
        <w:autoSpaceDE/>
        <w:autoSpaceDN/>
        <w:ind w:left="567" w:hanging="567"/>
        <w:contextualSpacing/>
        <w:rPr>
          <w:rFonts w:ascii="Arial" w:eastAsiaTheme="minorEastAsia" w:hAnsi="Arial" w:cs="Arial"/>
          <w:b/>
          <w:bCs/>
          <w:sz w:val="24"/>
        </w:rPr>
      </w:pPr>
      <w:r w:rsidRPr="00185482">
        <w:rPr>
          <w:rFonts w:ascii="Arial" w:eastAsia="Calibri" w:hAnsi="Arial" w:cs="Arial"/>
          <w:b/>
          <w:bCs/>
          <w:sz w:val="24"/>
          <w:lang w:val="en-US"/>
        </w:rPr>
        <w:t xml:space="preserve">MPTF (United Nations Partnership on the Rights of Persons with Disabilities -UNPRPD): </w:t>
      </w:r>
      <w:r w:rsidRPr="00185482">
        <w:rPr>
          <w:rFonts w:ascii="Arial" w:eastAsia="Calibri" w:hAnsi="Arial" w:cs="Arial"/>
          <w:sz w:val="24"/>
          <w:lang w:val="en-US"/>
        </w:rPr>
        <w:t xml:space="preserve">Convocatoria para la inclusión de las personas con discapacidad. </w:t>
      </w:r>
      <w:r w:rsidRPr="00185482">
        <w:rPr>
          <w:rFonts w:ascii="Arial" w:eastAsia="Calibri" w:hAnsi="Arial" w:cs="Arial"/>
          <w:sz w:val="24"/>
          <w:lang w:val="es-CO"/>
        </w:rPr>
        <w:t>Entidad</w:t>
      </w:r>
      <w:r w:rsidRPr="00185482">
        <w:rPr>
          <w:rFonts w:ascii="Arial" w:eastAsia="Calibri" w:hAnsi="Arial" w:cs="Arial"/>
          <w:sz w:val="24"/>
        </w:rPr>
        <w:t xml:space="preserve"> técnica colombiana: </w:t>
      </w:r>
      <w:r w:rsidRPr="00185482">
        <w:rPr>
          <w:rFonts w:ascii="Arial" w:eastAsia="Calibri" w:hAnsi="Arial" w:cs="Arial"/>
          <w:sz w:val="24"/>
        </w:rPr>
        <w:lastRenderedPageBreak/>
        <w:t>Consejería Presidencial para la Participación de las Personas con Discapacidad. Presupuesto: USD 400.000.</w:t>
      </w:r>
    </w:p>
    <w:p w14:paraId="464E8B85" w14:textId="77777777" w:rsidR="00873329" w:rsidRPr="00185482" w:rsidRDefault="00873329" w:rsidP="00185482">
      <w:pPr>
        <w:ind w:left="567" w:hanging="567"/>
        <w:rPr>
          <w:rFonts w:ascii="Arial" w:eastAsia="Calibri" w:hAnsi="Arial" w:cs="Arial"/>
          <w:sz w:val="24"/>
        </w:rPr>
      </w:pPr>
    </w:p>
    <w:p w14:paraId="4E4B4847" w14:textId="77777777" w:rsidR="00873329" w:rsidRPr="00185482" w:rsidRDefault="00873329" w:rsidP="00185482">
      <w:pPr>
        <w:pStyle w:val="Prrafodelista"/>
        <w:widowControl/>
        <w:numPr>
          <w:ilvl w:val="0"/>
          <w:numId w:val="11"/>
        </w:numPr>
        <w:autoSpaceDE/>
        <w:autoSpaceDN/>
        <w:spacing w:line="259" w:lineRule="auto"/>
        <w:ind w:left="567" w:hanging="567"/>
        <w:contextualSpacing/>
        <w:rPr>
          <w:rFonts w:ascii="Arial" w:eastAsiaTheme="minorEastAsia" w:hAnsi="Arial" w:cs="Arial"/>
          <w:b/>
          <w:bCs/>
          <w:sz w:val="24"/>
        </w:rPr>
      </w:pPr>
      <w:r w:rsidRPr="00185482">
        <w:rPr>
          <w:rFonts w:ascii="Arial" w:eastAsia="Calibri" w:hAnsi="Arial" w:cs="Arial"/>
          <w:b/>
          <w:bCs/>
          <w:sz w:val="24"/>
        </w:rPr>
        <w:t xml:space="preserve">BID Bienes Públicos Regionales: </w:t>
      </w:r>
      <w:r w:rsidRPr="00185482">
        <w:rPr>
          <w:rFonts w:ascii="Arial" w:eastAsia="Calibri" w:hAnsi="Arial" w:cs="Arial"/>
          <w:sz w:val="24"/>
        </w:rPr>
        <w:t>Proyecto regional "Articulación de organismos de acreditación para el fortalecimiento de la infraestructura de calidad a nivel andino". Entidad ganadora: Ministerio de Comercio, Industria y Turismo. / Presupuesto: USD 600.000 (Bolivia, Colombia, Ecuador, Perú)</w:t>
      </w:r>
    </w:p>
    <w:p w14:paraId="3920B944" w14:textId="77777777" w:rsidR="00873329" w:rsidRPr="00185482" w:rsidRDefault="00873329" w:rsidP="00185482">
      <w:pPr>
        <w:ind w:left="567" w:hanging="567"/>
        <w:rPr>
          <w:rFonts w:ascii="Arial" w:eastAsia="Calibri" w:hAnsi="Arial" w:cs="Arial"/>
          <w:sz w:val="24"/>
        </w:rPr>
      </w:pPr>
    </w:p>
    <w:p w14:paraId="377027A4" w14:textId="77777777" w:rsidR="00873329" w:rsidRPr="00185482" w:rsidRDefault="00873329" w:rsidP="00185482">
      <w:pPr>
        <w:pStyle w:val="Prrafodelista"/>
        <w:widowControl/>
        <w:numPr>
          <w:ilvl w:val="0"/>
          <w:numId w:val="11"/>
        </w:numPr>
        <w:autoSpaceDE/>
        <w:autoSpaceDN/>
        <w:spacing w:line="259" w:lineRule="auto"/>
        <w:ind w:left="567" w:hanging="567"/>
        <w:contextualSpacing/>
        <w:rPr>
          <w:rFonts w:ascii="Arial" w:eastAsiaTheme="minorEastAsia" w:hAnsi="Arial" w:cs="Arial"/>
          <w:b/>
          <w:bCs/>
          <w:sz w:val="24"/>
        </w:rPr>
      </w:pPr>
      <w:r w:rsidRPr="00185482">
        <w:rPr>
          <w:rFonts w:ascii="Arial" w:eastAsia="Calibri" w:hAnsi="Arial" w:cs="Arial"/>
          <w:b/>
          <w:bCs/>
          <w:sz w:val="24"/>
        </w:rPr>
        <w:t>RISE de Schmidt Futures y Rhodes Trust:</w:t>
      </w:r>
      <w:r w:rsidRPr="00185482">
        <w:rPr>
          <w:rFonts w:ascii="Arial" w:eastAsia="Calibri" w:hAnsi="Arial" w:cs="Arial"/>
          <w:sz w:val="24"/>
        </w:rPr>
        <w:t xml:space="preserve"> </w:t>
      </w:r>
      <w:r w:rsidRPr="00185482">
        <w:rPr>
          <w:rFonts w:ascii="Arial" w:eastAsia="Calibri" w:hAnsi="Arial" w:cs="Arial"/>
          <w:sz w:val="24"/>
          <w:u w:val="single"/>
        </w:rPr>
        <w:t>Dos jóvenes colombianos</w:t>
      </w:r>
      <w:r w:rsidRPr="00185482">
        <w:rPr>
          <w:rFonts w:ascii="Arial" w:eastAsia="Calibri" w:hAnsi="Arial" w:cs="Arial"/>
          <w:sz w:val="24"/>
        </w:rPr>
        <w:t xml:space="preserve"> de Manizales y Medellín fueron seleccionados dentro del total de ganadores a nivel global y recibirán apoyo financiero, acceso a mentorías y asesoría en sus carreras a lo largo de la vida. Entidad técnica colombiana: Ministerio de Educación.</w:t>
      </w:r>
    </w:p>
    <w:p w14:paraId="64AD926C" w14:textId="77777777" w:rsidR="00873329" w:rsidRPr="00185482" w:rsidRDefault="00873329" w:rsidP="00185482">
      <w:pPr>
        <w:ind w:left="567" w:hanging="567"/>
        <w:rPr>
          <w:rFonts w:ascii="Arial" w:eastAsia="Calibri" w:hAnsi="Arial" w:cs="Arial"/>
          <w:sz w:val="24"/>
        </w:rPr>
      </w:pPr>
    </w:p>
    <w:p w14:paraId="71D71CE3" w14:textId="77777777" w:rsidR="00873329" w:rsidRPr="00185482" w:rsidRDefault="00873329" w:rsidP="00185482">
      <w:pPr>
        <w:pStyle w:val="Prrafodelista"/>
        <w:widowControl/>
        <w:numPr>
          <w:ilvl w:val="0"/>
          <w:numId w:val="11"/>
        </w:numPr>
        <w:autoSpaceDE/>
        <w:autoSpaceDN/>
        <w:spacing w:line="259" w:lineRule="auto"/>
        <w:ind w:left="567" w:hanging="567"/>
        <w:contextualSpacing/>
        <w:rPr>
          <w:rFonts w:ascii="Arial" w:eastAsiaTheme="minorEastAsia" w:hAnsi="Arial" w:cs="Arial"/>
          <w:b/>
          <w:bCs/>
          <w:sz w:val="24"/>
        </w:rPr>
      </w:pPr>
      <w:r w:rsidRPr="00185482">
        <w:rPr>
          <w:rFonts w:ascii="Arial" w:eastAsia="Calibri" w:hAnsi="Arial" w:cs="Arial"/>
          <w:b/>
          <w:bCs/>
          <w:sz w:val="24"/>
        </w:rPr>
        <w:t xml:space="preserve">COREA: </w:t>
      </w:r>
      <w:r w:rsidRPr="00185482">
        <w:rPr>
          <w:rFonts w:ascii="Arial" w:eastAsia="Calibri" w:hAnsi="Arial" w:cs="Arial"/>
          <w:sz w:val="24"/>
          <w:u w:val="single"/>
        </w:rPr>
        <w:t>Dos proyectos ganadores</w:t>
      </w:r>
      <w:r w:rsidRPr="00185482">
        <w:rPr>
          <w:rFonts w:ascii="Arial" w:eastAsia="Calibri" w:hAnsi="Arial" w:cs="Arial"/>
          <w:sz w:val="24"/>
        </w:rPr>
        <w:t xml:space="preserve"> a ser implementados en 2022: </w:t>
      </w:r>
      <w:r w:rsidRPr="00185482">
        <w:rPr>
          <w:rFonts w:ascii="Arial" w:eastAsia="Calibri" w:hAnsi="Arial" w:cs="Arial"/>
          <w:i/>
          <w:iCs/>
          <w:sz w:val="24"/>
        </w:rPr>
        <w:t>1)</w:t>
      </w:r>
      <w:r w:rsidRPr="00185482">
        <w:rPr>
          <w:rFonts w:ascii="Arial" w:eastAsia="Calibri" w:hAnsi="Arial" w:cs="Arial"/>
          <w:sz w:val="24"/>
        </w:rPr>
        <w:t xml:space="preserve"> Comunidades rurales resilientes. Un compromiso con el desarrollo rural desde la capacitación, alianzas e innovación tecnológica. Entidad técnica: Ministerio de Agricultura y Desarrollo Rural. Agencia de Naciones Unidas: PNUD. </w:t>
      </w:r>
      <w:r w:rsidRPr="00185482">
        <w:rPr>
          <w:rFonts w:ascii="Arial" w:eastAsia="Calibri" w:hAnsi="Arial" w:cs="Arial"/>
          <w:i/>
          <w:iCs/>
          <w:sz w:val="24"/>
        </w:rPr>
        <w:t>2)</w:t>
      </w:r>
      <w:r w:rsidRPr="00185482">
        <w:rPr>
          <w:rFonts w:ascii="Arial" w:eastAsia="Calibri" w:hAnsi="Arial" w:cs="Arial"/>
          <w:sz w:val="24"/>
        </w:rPr>
        <w:t xml:space="preserve"> Fortalecimiento de los mecanismos de gobernanza inclusiva para la prevención del conflicto en 2 regiones PDET. Entidad técnica: Consejería presidencial para la estabilización y consolidación junto a la Policía Nacional. Agencia de Naciones Unidas: OIM.</w:t>
      </w:r>
    </w:p>
    <w:p w14:paraId="647C20A1" w14:textId="77777777" w:rsidR="00873329" w:rsidRPr="00185482" w:rsidRDefault="00873329" w:rsidP="00185482">
      <w:pPr>
        <w:ind w:left="567" w:hanging="567"/>
        <w:rPr>
          <w:rFonts w:ascii="Arial" w:eastAsia="Calibri" w:hAnsi="Arial" w:cs="Arial"/>
          <w:sz w:val="24"/>
        </w:rPr>
      </w:pPr>
    </w:p>
    <w:p w14:paraId="08FCBD8C" w14:textId="77777777" w:rsidR="00873329" w:rsidRPr="00185482" w:rsidRDefault="00873329" w:rsidP="00185482">
      <w:pPr>
        <w:pStyle w:val="Prrafodelista"/>
        <w:widowControl/>
        <w:numPr>
          <w:ilvl w:val="0"/>
          <w:numId w:val="11"/>
        </w:numPr>
        <w:autoSpaceDE/>
        <w:autoSpaceDN/>
        <w:spacing w:line="259" w:lineRule="auto"/>
        <w:ind w:left="567" w:hanging="567"/>
        <w:contextualSpacing/>
        <w:rPr>
          <w:rFonts w:ascii="Arial" w:eastAsiaTheme="minorEastAsia" w:hAnsi="Arial" w:cs="Arial"/>
          <w:b/>
          <w:bCs/>
          <w:sz w:val="24"/>
        </w:rPr>
      </w:pPr>
      <w:r w:rsidRPr="00185482">
        <w:rPr>
          <w:rFonts w:ascii="Arial" w:eastAsia="Calibri" w:hAnsi="Arial" w:cs="Arial"/>
          <w:b/>
          <w:bCs/>
          <w:sz w:val="24"/>
        </w:rPr>
        <w:t>Peace Building Fund UNICEF, OIT y UNFPA:</w:t>
      </w:r>
      <w:r w:rsidRPr="00185482">
        <w:rPr>
          <w:rFonts w:ascii="Arial" w:eastAsia="Calibri" w:hAnsi="Arial" w:cs="Arial"/>
          <w:sz w:val="24"/>
        </w:rPr>
        <w:t xml:space="preserve"> Proyecto "Espacios cívicos juveniles para la resiliencia y la reconciliación en el Pacífico colombiano". Entidad técnica colombiana: Consejería Presidencial para la Juventud (Colombia Joven). Presupuesto: USD $1.400.000.</w:t>
      </w:r>
    </w:p>
    <w:p w14:paraId="63005D67" w14:textId="77777777" w:rsidR="00873329" w:rsidRPr="00185482" w:rsidRDefault="00873329" w:rsidP="00185482">
      <w:pPr>
        <w:ind w:left="567" w:hanging="567"/>
        <w:rPr>
          <w:rFonts w:ascii="Arial" w:eastAsia="Calibri" w:hAnsi="Arial" w:cs="Arial"/>
          <w:sz w:val="24"/>
        </w:rPr>
      </w:pPr>
    </w:p>
    <w:p w14:paraId="200C2571" w14:textId="3CCDA483" w:rsidR="00873329" w:rsidRPr="00185482" w:rsidRDefault="00873329" w:rsidP="00185482">
      <w:pPr>
        <w:pStyle w:val="Prrafodelista"/>
        <w:widowControl/>
        <w:numPr>
          <w:ilvl w:val="0"/>
          <w:numId w:val="11"/>
        </w:numPr>
        <w:autoSpaceDE/>
        <w:autoSpaceDN/>
        <w:ind w:left="567" w:hanging="567"/>
        <w:contextualSpacing/>
        <w:rPr>
          <w:rFonts w:ascii="Arial" w:eastAsia="Calibri" w:hAnsi="Arial" w:cs="Arial"/>
          <w:b/>
          <w:bCs/>
          <w:sz w:val="24"/>
        </w:rPr>
      </w:pPr>
      <w:r w:rsidRPr="00185482">
        <w:rPr>
          <w:rFonts w:ascii="Arial" w:eastAsia="Calibri" w:hAnsi="Arial" w:cs="Arial"/>
          <w:b/>
          <w:bCs/>
          <w:sz w:val="24"/>
        </w:rPr>
        <w:t xml:space="preserve">Unión Europea Ciudades Sostenibles: </w:t>
      </w:r>
      <w:r w:rsidRPr="00185482">
        <w:rPr>
          <w:rFonts w:ascii="Arial" w:eastAsia="Calibri" w:hAnsi="Arial" w:cs="Arial"/>
          <w:sz w:val="24"/>
        </w:rPr>
        <w:t xml:space="preserve">En el marco de la convocatoria regional de Ciudades Sostenibles, </w:t>
      </w:r>
      <w:r w:rsidRPr="00185482">
        <w:rPr>
          <w:rFonts w:ascii="Arial" w:eastAsia="Calibri" w:hAnsi="Arial" w:cs="Arial"/>
          <w:sz w:val="24"/>
          <w:u w:val="single"/>
        </w:rPr>
        <w:t>fueron aprobados dos proyectos</w:t>
      </w:r>
      <w:r w:rsidRPr="00185482">
        <w:rPr>
          <w:rFonts w:ascii="Arial" w:eastAsia="Calibri" w:hAnsi="Arial" w:cs="Arial"/>
          <w:sz w:val="24"/>
        </w:rPr>
        <w:t xml:space="preserve"> para Colombia: 1. Proyecto Bogotá. Inicia su implementación el 1° de abril de 2022; y 2. Proyecto Barranquilla. En el mes de enero de 2022 inició su ejecución teórica (por contrato), no a nivel práctica.</w:t>
      </w:r>
      <w:r w:rsidRPr="00185482">
        <w:rPr>
          <w:rFonts w:ascii="Arial" w:eastAsia="Calibri" w:hAnsi="Arial" w:cs="Arial"/>
          <w:b/>
          <w:bCs/>
          <w:sz w:val="24"/>
        </w:rPr>
        <w:t xml:space="preserve"> </w:t>
      </w:r>
    </w:p>
    <w:p w14:paraId="0403DD7B" w14:textId="77777777" w:rsidR="007E3F8F" w:rsidRPr="00185482" w:rsidRDefault="007E3F8F" w:rsidP="00185482">
      <w:pPr>
        <w:pStyle w:val="Ttulo3"/>
        <w:rPr>
          <w:rFonts w:ascii="Arial" w:hAnsi="Arial" w:cs="Arial"/>
        </w:rPr>
      </w:pPr>
    </w:p>
    <w:p w14:paraId="097E3B58" w14:textId="48DC3FFB" w:rsidR="00895AEF" w:rsidRPr="00185482" w:rsidRDefault="000F5660" w:rsidP="00185482">
      <w:pPr>
        <w:pStyle w:val="Ttulo3"/>
        <w:ind w:left="0"/>
        <w:rPr>
          <w:rFonts w:ascii="Arial" w:hAnsi="Arial" w:cs="Arial"/>
          <w:sz w:val="24"/>
        </w:rPr>
      </w:pPr>
      <w:bookmarkStart w:id="19" w:name="_Toc94562489"/>
      <w:r w:rsidRPr="00185482">
        <w:rPr>
          <w:rFonts w:ascii="Arial" w:hAnsi="Arial" w:cs="Arial"/>
          <w:sz w:val="24"/>
        </w:rPr>
        <w:t xml:space="preserve">2.1.6 </w:t>
      </w:r>
      <w:r w:rsidR="00B96861" w:rsidRPr="00185482">
        <w:rPr>
          <w:rFonts w:ascii="Arial" w:hAnsi="Arial" w:cs="Arial"/>
          <w:sz w:val="24"/>
        </w:rPr>
        <w:t>Balance</w:t>
      </w:r>
      <w:r w:rsidR="00B96861" w:rsidRPr="00185482">
        <w:rPr>
          <w:rFonts w:ascii="Arial" w:hAnsi="Arial" w:cs="Arial"/>
          <w:spacing w:val="31"/>
          <w:sz w:val="24"/>
        </w:rPr>
        <w:t xml:space="preserve"> </w:t>
      </w:r>
      <w:r w:rsidR="00B96861" w:rsidRPr="00185482">
        <w:rPr>
          <w:rFonts w:ascii="Arial" w:hAnsi="Arial" w:cs="Arial"/>
          <w:sz w:val="24"/>
        </w:rPr>
        <w:t>de</w:t>
      </w:r>
      <w:r w:rsidR="00B96861" w:rsidRPr="00185482">
        <w:rPr>
          <w:rFonts w:ascii="Arial" w:hAnsi="Arial" w:cs="Arial"/>
          <w:spacing w:val="31"/>
          <w:sz w:val="24"/>
        </w:rPr>
        <w:t xml:space="preserve"> </w:t>
      </w:r>
      <w:r w:rsidR="00B96861" w:rsidRPr="00185482">
        <w:rPr>
          <w:rFonts w:ascii="Arial" w:hAnsi="Arial" w:cs="Arial"/>
          <w:sz w:val="24"/>
        </w:rPr>
        <w:t>la</w:t>
      </w:r>
      <w:r w:rsidR="00B96861" w:rsidRPr="00185482">
        <w:rPr>
          <w:rFonts w:ascii="Arial" w:hAnsi="Arial" w:cs="Arial"/>
          <w:spacing w:val="31"/>
          <w:sz w:val="24"/>
        </w:rPr>
        <w:t xml:space="preserve"> </w:t>
      </w:r>
      <w:r w:rsidR="00B96861" w:rsidRPr="00185482">
        <w:rPr>
          <w:rFonts w:ascii="Arial" w:hAnsi="Arial" w:cs="Arial"/>
          <w:sz w:val="24"/>
        </w:rPr>
        <w:t>Cooperación</w:t>
      </w:r>
      <w:r w:rsidR="00B96861" w:rsidRPr="00185482">
        <w:rPr>
          <w:rFonts w:ascii="Arial" w:hAnsi="Arial" w:cs="Arial"/>
          <w:spacing w:val="31"/>
          <w:sz w:val="24"/>
        </w:rPr>
        <w:t xml:space="preserve"> </w:t>
      </w:r>
      <w:r w:rsidR="00B96861" w:rsidRPr="00185482">
        <w:rPr>
          <w:rFonts w:ascii="Arial" w:hAnsi="Arial" w:cs="Arial"/>
          <w:sz w:val="24"/>
        </w:rPr>
        <w:t>Internacional</w:t>
      </w:r>
      <w:r w:rsidR="00B96861" w:rsidRPr="00185482">
        <w:rPr>
          <w:rFonts w:ascii="Arial" w:hAnsi="Arial" w:cs="Arial"/>
          <w:spacing w:val="32"/>
          <w:sz w:val="24"/>
        </w:rPr>
        <w:t xml:space="preserve"> </w:t>
      </w:r>
      <w:r w:rsidR="00B96861" w:rsidRPr="00185482">
        <w:rPr>
          <w:rFonts w:ascii="Arial" w:hAnsi="Arial" w:cs="Arial"/>
          <w:sz w:val="24"/>
        </w:rPr>
        <w:t>dirigida</w:t>
      </w:r>
      <w:r w:rsidR="00B96861" w:rsidRPr="00185482">
        <w:rPr>
          <w:rFonts w:ascii="Arial" w:hAnsi="Arial" w:cs="Arial"/>
          <w:spacing w:val="31"/>
          <w:sz w:val="24"/>
        </w:rPr>
        <w:t xml:space="preserve"> </w:t>
      </w:r>
      <w:r w:rsidR="00B96861" w:rsidRPr="00185482">
        <w:rPr>
          <w:rFonts w:ascii="Arial" w:hAnsi="Arial" w:cs="Arial"/>
          <w:sz w:val="24"/>
        </w:rPr>
        <w:t>a</w:t>
      </w:r>
      <w:r w:rsidR="00B96861" w:rsidRPr="00185482">
        <w:rPr>
          <w:rFonts w:ascii="Arial" w:hAnsi="Arial" w:cs="Arial"/>
          <w:spacing w:val="31"/>
          <w:sz w:val="24"/>
        </w:rPr>
        <w:t xml:space="preserve"> </w:t>
      </w:r>
      <w:r w:rsidR="00B96861" w:rsidRPr="00185482">
        <w:rPr>
          <w:rFonts w:ascii="Arial" w:hAnsi="Arial" w:cs="Arial"/>
          <w:sz w:val="24"/>
        </w:rPr>
        <w:t>atención</w:t>
      </w:r>
      <w:r w:rsidR="00AF4DD5" w:rsidRPr="00185482">
        <w:rPr>
          <w:rFonts w:ascii="Arial" w:hAnsi="Arial" w:cs="Arial"/>
          <w:sz w:val="24"/>
        </w:rPr>
        <w:t xml:space="preserve"> </w:t>
      </w:r>
      <w:r w:rsidR="00B96861" w:rsidRPr="00185482">
        <w:rPr>
          <w:rFonts w:ascii="Arial" w:hAnsi="Arial" w:cs="Arial"/>
          <w:spacing w:val="-79"/>
          <w:sz w:val="24"/>
        </w:rPr>
        <w:t xml:space="preserve"> </w:t>
      </w:r>
      <w:r w:rsidR="00B96861" w:rsidRPr="00185482">
        <w:rPr>
          <w:rFonts w:ascii="Arial" w:hAnsi="Arial" w:cs="Arial"/>
          <w:sz w:val="24"/>
        </w:rPr>
        <w:t>del</w:t>
      </w:r>
      <w:r w:rsidR="00B96861" w:rsidRPr="00185482">
        <w:rPr>
          <w:rFonts w:ascii="Arial" w:hAnsi="Arial" w:cs="Arial"/>
          <w:spacing w:val="-6"/>
          <w:sz w:val="24"/>
        </w:rPr>
        <w:t xml:space="preserve"> </w:t>
      </w:r>
      <w:r w:rsidR="00B96861" w:rsidRPr="00185482">
        <w:rPr>
          <w:rFonts w:ascii="Arial" w:hAnsi="Arial" w:cs="Arial"/>
          <w:sz w:val="24"/>
        </w:rPr>
        <w:t>COVID-19</w:t>
      </w:r>
      <w:r w:rsidR="00B96861" w:rsidRPr="00185482">
        <w:rPr>
          <w:rFonts w:ascii="Arial" w:hAnsi="Arial" w:cs="Arial"/>
          <w:spacing w:val="-5"/>
          <w:sz w:val="24"/>
        </w:rPr>
        <w:t xml:space="preserve"> </w:t>
      </w:r>
      <w:r w:rsidR="00B96861" w:rsidRPr="00185482">
        <w:rPr>
          <w:rFonts w:ascii="Arial" w:hAnsi="Arial" w:cs="Arial"/>
          <w:sz w:val="24"/>
        </w:rPr>
        <w:t>en</w:t>
      </w:r>
      <w:r w:rsidR="00B96861" w:rsidRPr="00185482">
        <w:rPr>
          <w:rFonts w:ascii="Arial" w:hAnsi="Arial" w:cs="Arial"/>
          <w:spacing w:val="-6"/>
          <w:sz w:val="24"/>
        </w:rPr>
        <w:t xml:space="preserve"> </w:t>
      </w:r>
      <w:r w:rsidR="00B96861" w:rsidRPr="00185482">
        <w:rPr>
          <w:rFonts w:ascii="Arial" w:hAnsi="Arial" w:cs="Arial"/>
          <w:sz w:val="24"/>
        </w:rPr>
        <w:t>el</w:t>
      </w:r>
      <w:r w:rsidR="00B96861" w:rsidRPr="00185482">
        <w:rPr>
          <w:rFonts w:ascii="Arial" w:hAnsi="Arial" w:cs="Arial"/>
          <w:spacing w:val="-5"/>
          <w:sz w:val="24"/>
        </w:rPr>
        <w:t xml:space="preserve"> </w:t>
      </w:r>
      <w:r w:rsidR="00B96861" w:rsidRPr="00185482">
        <w:rPr>
          <w:rFonts w:ascii="Arial" w:hAnsi="Arial" w:cs="Arial"/>
          <w:sz w:val="24"/>
        </w:rPr>
        <w:t>año</w:t>
      </w:r>
      <w:r w:rsidR="00B96861" w:rsidRPr="00185482">
        <w:rPr>
          <w:rFonts w:ascii="Arial" w:hAnsi="Arial" w:cs="Arial"/>
          <w:spacing w:val="-6"/>
          <w:sz w:val="24"/>
        </w:rPr>
        <w:t xml:space="preserve"> </w:t>
      </w:r>
      <w:r w:rsidR="00EF5EDD" w:rsidRPr="00185482">
        <w:rPr>
          <w:rFonts w:ascii="Arial" w:hAnsi="Arial" w:cs="Arial"/>
          <w:sz w:val="24"/>
        </w:rPr>
        <w:t>2021</w:t>
      </w:r>
      <w:r w:rsidR="00B8254F" w:rsidRPr="00185482">
        <w:rPr>
          <w:rFonts w:ascii="Arial" w:hAnsi="Arial" w:cs="Arial"/>
          <w:sz w:val="24"/>
        </w:rPr>
        <w:t>.</w:t>
      </w:r>
      <w:bookmarkEnd w:id="19"/>
    </w:p>
    <w:p w14:paraId="4AB7634E" w14:textId="77777777" w:rsidR="00895AEF" w:rsidRPr="00185482" w:rsidRDefault="00895AEF" w:rsidP="00185482">
      <w:pPr>
        <w:pStyle w:val="Textoindependiente"/>
        <w:spacing w:before="11"/>
        <w:rPr>
          <w:rFonts w:ascii="Arial" w:hAnsi="Arial" w:cs="Arial"/>
          <w:b/>
          <w:sz w:val="26"/>
        </w:rPr>
      </w:pPr>
    </w:p>
    <w:p w14:paraId="33BFF2F4" w14:textId="77777777" w:rsidR="00EF5EDD" w:rsidRPr="00185482" w:rsidRDefault="00EF5EDD" w:rsidP="00185482">
      <w:pPr>
        <w:rPr>
          <w:rFonts w:ascii="Arial" w:eastAsia="Calibri" w:hAnsi="Arial" w:cs="Arial"/>
          <w:sz w:val="24"/>
        </w:rPr>
      </w:pPr>
    </w:p>
    <w:p w14:paraId="65D8590C" w14:textId="1CCFBBA4" w:rsidR="00EF5EDD" w:rsidRPr="00185482" w:rsidRDefault="00EF5EDD" w:rsidP="00185482">
      <w:pPr>
        <w:rPr>
          <w:rFonts w:ascii="Arial" w:eastAsia="Calibri" w:hAnsi="Arial" w:cs="Arial"/>
          <w:sz w:val="24"/>
        </w:rPr>
      </w:pPr>
      <w:r w:rsidRPr="00185482">
        <w:rPr>
          <w:rFonts w:ascii="Arial" w:eastAsia="Calibri" w:hAnsi="Arial" w:cs="Arial"/>
          <w:sz w:val="24"/>
        </w:rPr>
        <w:t xml:space="preserve">Durante el año 2021, APC-Colombia continuó el ejercicio de rastreo y trazabilidad de la cooperación destinada a la mitigación de los efectos del COVID-19, de acuerdo con la lista oficial de necesidades enviada por el Ministerio de Salud y Protección Social en el marco del decreto 417 de 2020, que declaró la Emergencia Económica, Social y Ecológica. Durante el segundo año de pandemia, el comportamiento de la cooperación cambió en cuanto a su modalidad, pues disminuyeron considerablemente las donaciones de emergencia y el redireccionamiento de recursos de proyectos correspondientes a vigencias anteriores. Sin embargo, aumentó el número de proyectos nuevos y concebidos desde su formulación para atender de fondo las asimetrías generadas por la pandemia. Este cambio implicó la desactivación de la Comisión para la Facilitación de la Cooperación Internacional en Caso de Emergencias - Comisión IDRL del Sistema Nacional para la Gestión del Riesgo de Desastres - SNGRD. </w:t>
      </w:r>
    </w:p>
    <w:p w14:paraId="685E4B8E" w14:textId="42BB45F4" w:rsidR="00A01670" w:rsidRPr="00185482" w:rsidRDefault="00A01670" w:rsidP="00185482">
      <w:pPr>
        <w:rPr>
          <w:rFonts w:ascii="Arial" w:eastAsia="Calibri" w:hAnsi="Arial" w:cs="Arial"/>
          <w:sz w:val="24"/>
        </w:rPr>
      </w:pPr>
    </w:p>
    <w:p w14:paraId="37DD1C78" w14:textId="77777777" w:rsidR="00EF5EDD" w:rsidRPr="00185482" w:rsidRDefault="00EF5EDD" w:rsidP="00185482">
      <w:pPr>
        <w:rPr>
          <w:rFonts w:ascii="Arial" w:eastAsia="Calibri" w:hAnsi="Arial" w:cs="Arial"/>
          <w:sz w:val="24"/>
        </w:rPr>
      </w:pPr>
    </w:p>
    <w:p w14:paraId="3899EBC7" w14:textId="77777777" w:rsidR="00EF5EDD" w:rsidRPr="00185482" w:rsidRDefault="00EF5EDD" w:rsidP="00185482">
      <w:pPr>
        <w:rPr>
          <w:rFonts w:ascii="Arial" w:eastAsia="Calibri" w:hAnsi="Arial" w:cs="Arial"/>
          <w:sz w:val="24"/>
        </w:rPr>
      </w:pPr>
      <w:r w:rsidRPr="00185482">
        <w:rPr>
          <w:rFonts w:ascii="Arial" w:eastAsia="Calibri" w:hAnsi="Arial" w:cs="Arial"/>
          <w:sz w:val="24"/>
        </w:rPr>
        <w:t xml:space="preserve">En virtud de esta transición en la lógica de la cooperación, se decidió generar un valor agregado en los Reportes de gestión de CI destinada a COVID-19 de APC-Colombia a través de la inclusión de nuevas secciones de análisis de datos bajo un formato más amigable. En este sentido, se incluyó una sección sobre la cooperación en función al tipo de cooperante, infografías con el ranking de los principales donantes, un análisis temático que explica hacia dónde van los recursos, y la alineación a la agenda 2030 donde se evidencia qué ODS han sido más beneficiados de manera transversal gracias a la respuesta a la pandemia. De este modo, durante el 2021 se realizaron 5 reportes que se publicaron en la página web de APC-Colombia. </w:t>
      </w:r>
    </w:p>
    <w:p w14:paraId="03F71660" w14:textId="77777777" w:rsidR="00EF5EDD" w:rsidRPr="00185482" w:rsidRDefault="00EF5EDD" w:rsidP="00185482">
      <w:pPr>
        <w:rPr>
          <w:rFonts w:ascii="Arial" w:eastAsia="Calibri" w:hAnsi="Arial" w:cs="Arial"/>
          <w:sz w:val="24"/>
        </w:rPr>
      </w:pPr>
    </w:p>
    <w:tbl>
      <w:tblPr>
        <w:tblStyle w:val="Tablaconcuadrcula"/>
        <w:tblW w:w="9062" w:type="dxa"/>
        <w:tblLayout w:type="fixed"/>
        <w:tblLook w:val="04A0" w:firstRow="1" w:lastRow="0" w:firstColumn="1" w:lastColumn="0" w:noHBand="0" w:noVBand="1"/>
      </w:tblPr>
      <w:tblGrid>
        <w:gridCol w:w="4385"/>
        <w:gridCol w:w="4677"/>
      </w:tblGrid>
      <w:tr w:rsidR="00EF5EDD" w:rsidRPr="00185482" w14:paraId="1E7001AE" w14:textId="77777777" w:rsidTr="00FB23F9">
        <w:trPr>
          <w:trHeight w:val="783"/>
        </w:trPr>
        <w:tc>
          <w:tcPr>
            <w:tcW w:w="4385" w:type="dxa"/>
            <w:tcBorders>
              <w:top w:val="single" w:sz="8" w:space="0" w:color="auto"/>
              <w:left w:val="single" w:sz="8" w:space="0" w:color="auto"/>
              <w:bottom w:val="single" w:sz="8" w:space="0" w:color="auto"/>
              <w:right w:val="single" w:sz="8" w:space="0" w:color="auto"/>
            </w:tcBorders>
            <w:vAlign w:val="center"/>
          </w:tcPr>
          <w:p w14:paraId="392215A0" w14:textId="77777777" w:rsidR="00EF5EDD" w:rsidRPr="00185482" w:rsidRDefault="00EF5EDD" w:rsidP="00185482">
            <w:pPr>
              <w:rPr>
                <w:rFonts w:ascii="Arial" w:eastAsia="Calibri" w:hAnsi="Arial" w:cs="Arial"/>
                <w:sz w:val="24"/>
              </w:rPr>
            </w:pPr>
            <w:r w:rsidRPr="00185482">
              <w:rPr>
                <w:rFonts w:ascii="Arial" w:eastAsia="Calibri" w:hAnsi="Arial" w:cs="Arial"/>
                <w:sz w:val="24"/>
              </w:rPr>
              <w:t>Cooperación internacional dirigida a atención del COVID-19 en el año 2021</w:t>
            </w:r>
          </w:p>
        </w:tc>
        <w:tc>
          <w:tcPr>
            <w:tcW w:w="4677" w:type="dxa"/>
            <w:tcBorders>
              <w:top w:val="single" w:sz="8" w:space="0" w:color="auto"/>
              <w:left w:val="single" w:sz="8" w:space="0" w:color="auto"/>
              <w:bottom w:val="single" w:sz="8" w:space="0" w:color="auto"/>
              <w:right w:val="single" w:sz="8" w:space="0" w:color="auto"/>
            </w:tcBorders>
            <w:vAlign w:val="center"/>
          </w:tcPr>
          <w:p w14:paraId="6BA4702B" w14:textId="77777777" w:rsidR="00EF5EDD" w:rsidRPr="00185482" w:rsidRDefault="00EF5EDD" w:rsidP="00185482">
            <w:pPr>
              <w:rPr>
                <w:rFonts w:ascii="Arial" w:eastAsia="Calibri" w:hAnsi="Arial" w:cs="Arial"/>
                <w:sz w:val="24"/>
              </w:rPr>
            </w:pPr>
            <w:r w:rsidRPr="00185482">
              <w:rPr>
                <w:rFonts w:ascii="Arial" w:eastAsia="Calibri" w:hAnsi="Arial" w:cs="Arial"/>
                <w:sz w:val="24"/>
              </w:rPr>
              <w:t>Actores que aportaron a la atención del COVID-19 en el año 2021</w:t>
            </w:r>
          </w:p>
        </w:tc>
      </w:tr>
      <w:tr w:rsidR="00EF5EDD" w:rsidRPr="00185482" w14:paraId="5050BC10" w14:textId="77777777" w:rsidTr="00FB23F9">
        <w:trPr>
          <w:trHeight w:val="3462"/>
        </w:trPr>
        <w:tc>
          <w:tcPr>
            <w:tcW w:w="4385" w:type="dxa"/>
            <w:tcBorders>
              <w:top w:val="single" w:sz="8" w:space="0" w:color="auto"/>
              <w:left w:val="single" w:sz="8" w:space="0" w:color="auto"/>
              <w:bottom w:val="single" w:sz="8" w:space="0" w:color="auto"/>
              <w:right w:val="single" w:sz="8" w:space="0" w:color="auto"/>
            </w:tcBorders>
          </w:tcPr>
          <w:p w14:paraId="49FD44F4" w14:textId="1D6DE6B8" w:rsidR="00EF5EDD" w:rsidRPr="00185482" w:rsidRDefault="00EF5EDD" w:rsidP="00185482">
            <w:pPr>
              <w:rPr>
                <w:rFonts w:ascii="Arial" w:eastAsia="Calibri" w:hAnsi="Arial" w:cs="Arial"/>
                <w:sz w:val="24"/>
              </w:rPr>
            </w:pPr>
            <w:r w:rsidRPr="00185482">
              <w:rPr>
                <w:rFonts w:ascii="Arial" w:eastAsia="Calibri" w:hAnsi="Arial" w:cs="Arial"/>
                <w:sz w:val="24"/>
              </w:rPr>
              <w:t xml:space="preserve"> 262 contribuciones registradas, para la atención y mitigación de las necesidades generadas por la pandemia que ascienden a USD 243.713.258. Al analizar este valor en función a las modalidades de CI se tiene:   </w:t>
            </w:r>
          </w:p>
          <w:p w14:paraId="1C38DD3D" w14:textId="77777777" w:rsidR="00CA59CB" w:rsidRPr="00185482" w:rsidRDefault="00CA59CB" w:rsidP="00185482">
            <w:pPr>
              <w:rPr>
                <w:rFonts w:ascii="Arial" w:eastAsia="Calibri" w:hAnsi="Arial" w:cs="Arial"/>
                <w:sz w:val="24"/>
              </w:rPr>
            </w:pPr>
          </w:p>
          <w:p w14:paraId="144B2F31" w14:textId="77777777" w:rsidR="00EF5EDD" w:rsidRPr="00185482" w:rsidRDefault="00EF5EDD" w:rsidP="00185482">
            <w:pPr>
              <w:pStyle w:val="Prrafodelista"/>
              <w:widowControl/>
              <w:numPr>
                <w:ilvl w:val="0"/>
                <w:numId w:val="13"/>
              </w:numPr>
              <w:autoSpaceDE/>
              <w:autoSpaceDN/>
              <w:ind w:left="306" w:hanging="284"/>
              <w:contextualSpacing/>
              <w:rPr>
                <w:rFonts w:ascii="Arial" w:eastAsia="Calibri" w:hAnsi="Arial" w:cs="Arial"/>
                <w:sz w:val="24"/>
              </w:rPr>
            </w:pPr>
            <w:r w:rsidRPr="00185482">
              <w:rPr>
                <w:rFonts w:ascii="Arial" w:eastAsia="Calibri" w:hAnsi="Arial" w:cs="Arial"/>
                <w:sz w:val="24"/>
              </w:rPr>
              <w:t>155 registros corresponden a subvenciones y cooperación técnica equivalentes a USD 230.185.342</w:t>
            </w:r>
          </w:p>
          <w:p w14:paraId="235E2985" w14:textId="77777777" w:rsidR="00EF5EDD" w:rsidRPr="00185482" w:rsidRDefault="00EF5EDD" w:rsidP="00185482">
            <w:pPr>
              <w:pStyle w:val="Prrafodelista"/>
              <w:widowControl/>
              <w:numPr>
                <w:ilvl w:val="0"/>
                <w:numId w:val="13"/>
              </w:numPr>
              <w:autoSpaceDE/>
              <w:autoSpaceDN/>
              <w:ind w:left="306" w:hanging="284"/>
              <w:contextualSpacing/>
              <w:rPr>
                <w:rFonts w:ascii="Arial" w:eastAsia="Calibri" w:hAnsi="Arial" w:cs="Arial"/>
                <w:sz w:val="24"/>
              </w:rPr>
            </w:pPr>
            <w:r w:rsidRPr="00185482">
              <w:rPr>
                <w:rFonts w:ascii="Arial" w:eastAsia="Calibri" w:hAnsi="Arial" w:cs="Arial"/>
                <w:sz w:val="24"/>
              </w:rPr>
              <w:t>30 donaciones monetarias internacionales por valor de USD 13.527.915</w:t>
            </w:r>
          </w:p>
          <w:p w14:paraId="6E6B8810" w14:textId="77777777" w:rsidR="00EF5EDD" w:rsidRPr="00185482" w:rsidRDefault="00EF5EDD" w:rsidP="00185482">
            <w:pPr>
              <w:pStyle w:val="Prrafodelista"/>
              <w:widowControl/>
              <w:numPr>
                <w:ilvl w:val="0"/>
                <w:numId w:val="13"/>
              </w:numPr>
              <w:autoSpaceDE/>
              <w:autoSpaceDN/>
              <w:ind w:left="306" w:hanging="284"/>
              <w:contextualSpacing/>
              <w:rPr>
                <w:rFonts w:ascii="Arial" w:eastAsia="Calibri" w:hAnsi="Arial" w:cs="Arial"/>
                <w:sz w:val="24"/>
              </w:rPr>
            </w:pPr>
            <w:r w:rsidRPr="00185482">
              <w:rPr>
                <w:rFonts w:ascii="Arial" w:eastAsia="Calibri" w:hAnsi="Arial" w:cs="Arial"/>
                <w:sz w:val="24"/>
              </w:rPr>
              <w:t>77 donaciones internacionales en especie entregadas.</w:t>
            </w:r>
          </w:p>
        </w:tc>
        <w:tc>
          <w:tcPr>
            <w:tcW w:w="4677" w:type="dxa"/>
            <w:tcBorders>
              <w:top w:val="single" w:sz="8" w:space="0" w:color="auto"/>
              <w:left w:val="single" w:sz="8" w:space="0" w:color="auto"/>
              <w:bottom w:val="single" w:sz="8" w:space="0" w:color="auto"/>
              <w:right w:val="single" w:sz="8" w:space="0" w:color="auto"/>
            </w:tcBorders>
          </w:tcPr>
          <w:p w14:paraId="2E4FC939" w14:textId="12B5AE1C" w:rsidR="00EF5EDD" w:rsidRPr="00185482" w:rsidRDefault="00EF5EDD" w:rsidP="00185482">
            <w:pPr>
              <w:rPr>
                <w:rFonts w:ascii="Arial" w:eastAsia="Calibri" w:hAnsi="Arial" w:cs="Arial"/>
                <w:sz w:val="24"/>
              </w:rPr>
            </w:pPr>
            <w:r w:rsidRPr="00185482">
              <w:rPr>
                <w:rFonts w:ascii="Arial" w:eastAsia="Calibri" w:hAnsi="Arial" w:cs="Arial"/>
                <w:sz w:val="24"/>
              </w:rPr>
              <w:t xml:space="preserve"> Contribuciones realizadas por parte de 104 cooperantes, distribuidos así: </w:t>
            </w:r>
          </w:p>
          <w:p w14:paraId="5EE514FA" w14:textId="77777777" w:rsidR="00CA59CB" w:rsidRPr="00185482" w:rsidRDefault="00CA59CB" w:rsidP="00185482">
            <w:pPr>
              <w:rPr>
                <w:rFonts w:ascii="Arial" w:eastAsia="Calibri" w:hAnsi="Arial" w:cs="Arial"/>
                <w:sz w:val="24"/>
              </w:rPr>
            </w:pPr>
          </w:p>
          <w:p w14:paraId="45E7497A" w14:textId="77777777" w:rsidR="00EF5EDD" w:rsidRPr="00185482" w:rsidRDefault="00EF5EDD" w:rsidP="00185482">
            <w:pPr>
              <w:pStyle w:val="Prrafodelista"/>
              <w:widowControl/>
              <w:numPr>
                <w:ilvl w:val="0"/>
                <w:numId w:val="12"/>
              </w:numPr>
              <w:autoSpaceDE/>
              <w:autoSpaceDN/>
              <w:ind w:left="321" w:hanging="284"/>
              <w:contextualSpacing/>
              <w:rPr>
                <w:rFonts w:ascii="Arial" w:eastAsia="Calibri" w:hAnsi="Arial" w:cs="Arial"/>
                <w:sz w:val="24"/>
              </w:rPr>
            </w:pPr>
            <w:r w:rsidRPr="00185482">
              <w:rPr>
                <w:rFonts w:ascii="Arial" w:eastAsia="Calibri" w:hAnsi="Arial" w:cs="Arial"/>
                <w:sz w:val="24"/>
              </w:rPr>
              <w:t>Proyectos por parte de 31 proveedores bilaterales entre agencias de cooperación, embajadas y ministerios</w:t>
            </w:r>
          </w:p>
          <w:p w14:paraId="54FAA8E2" w14:textId="77777777" w:rsidR="00EF5EDD" w:rsidRPr="00185482" w:rsidRDefault="00EF5EDD" w:rsidP="00185482">
            <w:pPr>
              <w:pStyle w:val="Prrafodelista"/>
              <w:widowControl/>
              <w:numPr>
                <w:ilvl w:val="0"/>
                <w:numId w:val="12"/>
              </w:numPr>
              <w:autoSpaceDE/>
              <w:autoSpaceDN/>
              <w:ind w:left="321" w:hanging="284"/>
              <w:contextualSpacing/>
              <w:rPr>
                <w:rFonts w:ascii="Arial" w:eastAsia="Calibri" w:hAnsi="Arial" w:cs="Arial"/>
                <w:sz w:val="24"/>
              </w:rPr>
            </w:pPr>
            <w:r w:rsidRPr="00185482">
              <w:rPr>
                <w:rFonts w:ascii="Arial" w:eastAsia="Calibri" w:hAnsi="Arial" w:cs="Arial"/>
                <w:sz w:val="24"/>
              </w:rPr>
              <w:t xml:space="preserve">23 cooperantes multilaterales que incluyen organizaciones internacionales, agencias de Naciones Unidas y fondos multilaterales </w:t>
            </w:r>
          </w:p>
          <w:p w14:paraId="2F2DBE98" w14:textId="77777777" w:rsidR="00EF5EDD" w:rsidRPr="00185482" w:rsidRDefault="00EF5EDD" w:rsidP="00185482">
            <w:pPr>
              <w:pStyle w:val="Prrafodelista"/>
              <w:widowControl/>
              <w:numPr>
                <w:ilvl w:val="0"/>
                <w:numId w:val="12"/>
              </w:numPr>
              <w:autoSpaceDE/>
              <w:autoSpaceDN/>
              <w:ind w:left="321" w:hanging="284"/>
              <w:contextualSpacing/>
              <w:rPr>
                <w:rFonts w:ascii="Arial" w:eastAsia="Calibri" w:hAnsi="Arial" w:cs="Arial"/>
                <w:sz w:val="24"/>
              </w:rPr>
            </w:pPr>
            <w:r w:rsidRPr="00185482">
              <w:rPr>
                <w:rFonts w:ascii="Arial" w:eastAsia="Calibri" w:hAnsi="Arial" w:cs="Arial"/>
                <w:sz w:val="24"/>
              </w:rPr>
              <w:t xml:space="preserve">42 actores privados entre empresas y fundaciones filantrópicas </w:t>
            </w:r>
          </w:p>
          <w:p w14:paraId="08F5948E" w14:textId="77777777" w:rsidR="00EF5EDD" w:rsidRPr="00185482" w:rsidRDefault="00EF5EDD" w:rsidP="00185482">
            <w:pPr>
              <w:pStyle w:val="Prrafodelista"/>
              <w:widowControl/>
              <w:numPr>
                <w:ilvl w:val="0"/>
                <w:numId w:val="12"/>
              </w:numPr>
              <w:autoSpaceDE/>
              <w:autoSpaceDN/>
              <w:ind w:left="321" w:hanging="284"/>
              <w:contextualSpacing/>
              <w:rPr>
                <w:rFonts w:ascii="Arial" w:eastAsia="Calibri" w:hAnsi="Arial" w:cs="Arial"/>
                <w:sz w:val="24"/>
              </w:rPr>
            </w:pPr>
            <w:r w:rsidRPr="00185482">
              <w:rPr>
                <w:rFonts w:ascii="Arial" w:eastAsia="Calibri" w:hAnsi="Arial" w:cs="Arial"/>
                <w:sz w:val="24"/>
              </w:rPr>
              <w:t>8 entidades territoriales, y/o gobiernos regionales de otros países.</w:t>
            </w:r>
          </w:p>
        </w:tc>
      </w:tr>
    </w:tbl>
    <w:p w14:paraId="444B9FA8" w14:textId="0DC78EEB" w:rsidR="00EF5EDD" w:rsidRPr="00185482" w:rsidRDefault="00F52969" w:rsidP="00185482">
      <w:pPr>
        <w:rPr>
          <w:rFonts w:ascii="Arial" w:eastAsia="Calibri" w:hAnsi="Arial" w:cs="Arial"/>
          <w:sz w:val="20"/>
        </w:rPr>
      </w:pPr>
      <w:r>
        <w:rPr>
          <w:rFonts w:ascii="Arial" w:eastAsia="Calibri" w:hAnsi="Arial" w:cs="Arial"/>
          <w:sz w:val="20"/>
        </w:rPr>
        <w:t>Tabla</w:t>
      </w:r>
      <w:r w:rsidR="00EF5EDD" w:rsidRPr="00185482">
        <w:rPr>
          <w:rFonts w:ascii="Arial" w:eastAsia="Calibri" w:hAnsi="Arial" w:cs="Arial"/>
          <w:sz w:val="20"/>
        </w:rPr>
        <w:t>. Cifras consolidadas de la cooperación no reembolsable destinada a COVID-19</w:t>
      </w:r>
    </w:p>
    <w:p w14:paraId="0DAB0DBF" w14:textId="0C34DB6F" w:rsidR="009C5964" w:rsidRPr="00185482" w:rsidRDefault="009C5964" w:rsidP="00185482">
      <w:pPr>
        <w:rPr>
          <w:rFonts w:ascii="Arial" w:eastAsia="Calibri" w:hAnsi="Arial" w:cs="Arial"/>
          <w:sz w:val="20"/>
        </w:rPr>
      </w:pPr>
    </w:p>
    <w:p w14:paraId="62D2E4B9" w14:textId="70A60C6C" w:rsidR="009C5964" w:rsidRPr="00185482" w:rsidRDefault="009C5964" w:rsidP="00185482">
      <w:pPr>
        <w:rPr>
          <w:rFonts w:ascii="Arial" w:eastAsia="Calibri" w:hAnsi="Arial" w:cs="Arial"/>
          <w:sz w:val="20"/>
        </w:rPr>
      </w:pPr>
    </w:p>
    <w:p w14:paraId="2D377556" w14:textId="526BB36C" w:rsidR="00406A33" w:rsidRPr="00185482" w:rsidRDefault="00406A33" w:rsidP="00185482">
      <w:pPr>
        <w:rPr>
          <w:rFonts w:ascii="Arial" w:eastAsia="Calibri" w:hAnsi="Arial" w:cs="Arial"/>
          <w:sz w:val="20"/>
        </w:rPr>
      </w:pPr>
    </w:p>
    <w:p w14:paraId="4BE0AE33" w14:textId="693ED295" w:rsidR="00406A33" w:rsidRPr="00185482" w:rsidRDefault="009C1621" w:rsidP="00185482">
      <w:pPr>
        <w:pStyle w:val="Ttulo4"/>
        <w:rPr>
          <w:rFonts w:ascii="Arial" w:hAnsi="Arial" w:cs="Arial"/>
        </w:rPr>
      </w:pPr>
      <w:r w:rsidRPr="00185482">
        <w:rPr>
          <w:rFonts w:ascii="Arial" w:hAnsi="Arial" w:cs="Arial"/>
        </w:rPr>
        <w:t xml:space="preserve">2.1.6.1 </w:t>
      </w:r>
      <w:r w:rsidR="00406A33" w:rsidRPr="00185482">
        <w:rPr>
          <w:rFonts w:ascii="Arial" w:hAnsi="Arial" w:cs="Arial"/>
        </w:rPr>
        <w:t>Análisis temático de la cooperación internacional destinada a Covid-19</w:t>
      </w:r>
    </w:p>
    <w:p w14:paraId="0587AAEE" w14:textId="77777777" w:rsidR="00406A33" w:rsidRPr="00185482" w:rsidRDefault="00406A33" w:rsidP="00185482">
      <w:pPr>
        <w:rPr>
          <w:rFonts w:ascii="Arial" w:eastAsia="Calibri" w:hAnsi="Arial" w:cs="Arial"/>
          <w:sz w:val="24"/>
        </w:rPr>
      </w:pPr>
    </w:p>
    <w:p w14:paraId="40B51C1E" w14:textId="77777777" w:rsidR="00406A33" w:rsidRPr="00185482" w:rsidRDefault="00406A33" w:rsidP="00185482">
      <w:pPr>
        <w:rPr>
          <w:rFonts w:ascii="Arial" w:eastAsia="Calibri" w:hAnsi="Arial" w:cs="Arial"/>
          <w:sz w:val="24"/>
        </w:rPr>
      </w:pPr>
      <w:r w:rsidRPr="00185482">
        <w:rPr>
          <w:rFonts w:ascii="Arial" w:eastAsia="Calibri" w:hAnsi="Arial" w:cs="Arial"/>
          <w:sz w:val="24"/>
        </w:rPr>
        <w:t xml:space="preserve">Más de la mitad de la cooperación para COVID-19 se ha enfocado en suplir necesidades básicas y proveer asistencia humanitaria a grupos poblacionales en condición de vulnerabilidad como niños, niñas, migrantes, comunidades indígenas y víctimas de violencia. En segunda medida, con 67.1 millones de dólares, correspondientes a un 25% de la cooperación, se ha dirigido a fortalecer las capacidades del sector salud mediante cooperación técnica con entidades como el Ministerio de Salud y Protección Social, el Instituto Nacional de Salud y así mismo, la dotación de hospitales y laboratorios. En tercer lugar, el 7,35% corresponde a recursos destinados a la reactivación económica dirigidos al fortalecimiento de encadenamientos productivos estratégicos y el fomento de la competitividad. Por último, con un 4,4% se encuentran proyectos destinados a dotación de bioseguridad, garantizar la continuidad de procesos educativos, apoyo en salud mental y prevención de violencias basadas en género, entre otros. </w:t>
      </w:r>
    </w:p>
    <w:p w14:paraId="7F047274" w14:textId="77777777" w:rsidR="00406A33" w:rsidRPr="00185482" w:rsidRDefault="00406A33" w:rsidP="00185482">
      <w:pPr>
        <w:rPr>
          <w:rFonts w:ascii="Arial" w:eastAsia="Calibri" w:hAnsi="Arial" w:cs="Arial"/>
          <w:sz w:val="24"/>
        </w:rPr>
      </w:pPr>
      <w:r w:rsidRPr="00185482">
        <w:rPr>
          <w:rFonts w:ascii="Arial" w:eastAsia="Calibri" w:hAnsi="Arial" w:cs="Arial"/>
          <w:sz w:val="24"/>
        </w:rPr>
        <w:t xml:space="preserve"> </w:t>
      </w:r>
    </w:p>
    <w:p w14:paraId="68A7B7E3" w14:textId="77777777" w:rsidR="00406A33" w:rsidRPr="00185482" w:rsidRDefault="00406A33" w:rsidP="00185482">
      <w:pPr>
        <w:rPr>
          <w:rFonts w:ascii="Arial" w:hAnsi="Arial" w:cs="Arial"/>
        </w:rPr>
      </w:pPr>
      <w:r w:rsidRPr="00185482">
        <w:rPr>
          <w:rFonts w:ascii="Arial" w:hAnsi="Arial" w:cs="Arial"/>
          <w:noProof/>
          <w:lang w:val="en-US"/>
        </w:rPr>
        <w:lastRenderedPageBreak/>
        <w:drawing>
          <wp:inline distT="0" distB="0" distL="0" distR="0" wp14:anchorId="5DCC45BE" wp14:editId="009C7F4A">
            <wp:extent cx="4626394" cy="3485322"/>
            <wp:effectExtent l="0" t="0" r="3175" b="1270"/>
            <wp:docPr id="901728497" name="Imagen 901728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667567" cy="3516340"/>
                    </a:xfrm>
                    <a:prstGeom prst="rect">
                      <a:avLst/>
                    </a:prstGeom>
                  </pic:spPr>
                </pic:pic>
              </a:graphicData>
            </a:graphic>
          </wp:inline>
        </w:drawing>
      </w:r>
    </w:p>
    <w:p w14:paraId="0546611A" w14:textId="77777777" w:rsidR="00406A33" w:rsidRPr="00185482" w:rsidRDefault="00406A33" w:rsidP="00185482">
      <w:pPr>
        <w:rPr>
          <w:rFonts w:ascii="Arial" w:eastAsia="Trebuchet MS" w:hAnsi="Arial" w:cs="Arial"/>
          <w:sz w:val="18"/>
          <w:szCs w:val="16"/>
        </w:rPr>
      </w:pPr>
      <w:r w:rsidRPr="00185482">
        <w:rPr>
          <w:rFonts w:ascii="Arial" w:eastAsia="Trebuchet MS" w:hAnsi="Arial" w:cs="Arial"/>
          <w:sz w:val="18"/>
          <w:szCs w:val="16"/>
        </w:rPr>
        <w:t>Gráfica 2. Porcentaje de recursos de cooperación internacional por categoría temática</w:t>
      </w:r>
    </w:p>
    <w:p w14:paraId="7807C98E" w14:textId="77777777" w:rsidR="00406A33" w:rsidRPr="00185482" w:rsidRDefault="00406A33" w:rsidP="00185482">
      <w:pPr>
        <w:rPr>
          <w:rFonts w:ascii="Arial" w:hAnsi="Arial" w:cs="Arial"/>
          <w:sz w:val="24"/>
        </w:rPr>
      </w:pPr>
    </w:p>
    <w:p w14:paraId="09C2A7D9" w14:textId="77777777" w:rsidR="00406A33" w:rsidRPr="00185482" w:rsidRDefault="00406A33" w:rsidP="00185482">
      <w:pPr>
        <w:rPr>
          <w:rFonts w:ascii="Arial" w:eastAsia="Calibri" w:hAnsi="Arial" w:cs="Arial"/>
          <w:sz w:val="20"/>
        </w:rPr>
      </w:pPr>
    </w:p>
    <w:p w14:paraId="0A09913E" w14:textId="6E62332D" w:rsidR="00895AEF" w:rsidRPr="00185482" w:rsidRDefault="00A01670" w:rsidP="00185482">
      <w:pPr>
        <w:pStyle w:val="Ttulo3"/>
        <w:ind w:left="426"/>
        <w:rPr>
          <w:rFonts w:ascii="Arial" w:hAnsi="Arial" w:cs="Arial"/>
          <w:sz w:val="24"/>
        </w:rPr>
      </w:pPr>
      <w:bookmarkStart w:id="20" w:name="_Toc94562490"/>
      <w:r w:rsidRPr="00185482">
        <w:rPr>
          <w:rFonts w:ascii="Arial" w:hAnsi="Arial" w:cs="Arial"/>
          <w:sz w:val="24"/>
        </w:rPr>
        <w:t xml:space="preserve">2.1.7 </w:t>
      </w:r>
      <w:r w:rsidR="00B96861" w:rsidRPr="00185482">
        <w:rPr>
          <w:rFonts w:ascii="Arial" w:hAnsi="Arial" w:cs="Arial"/>
          <w:sz w:val="24"/>
        </w:rPr>
        <w:t>Cooperación</w:t>
      </w:r>
      <w:r w:rsidR="00B96861" w:rsidRPr="00185482">
        <w:rPr>
          <w:rFonts w:ascii="Arial" w:hAnsi="Arial" w:cs="Arial"/>
          <w:spacing w:val="23"/>
          <w:sz w:val="24"/>
        </w:rPr>
        <w:t xml:space="preserve"> </w:t>
      </w:r>
      <w:r w:rsidR="00B96861" w:rsidRPr="00185482">
        <w:rPr>
          <w:rFonts w:ascii="Arial" w:hAnsi="Arial" w:cs="Arial"/>
          <w:sz w:val="24"/>
        </w:rPr>
        <w:t>Internacional</w:t>
      </w:r>
      <w:r w:rsidR="00B96861" w:rsidRPr="00185482">
        <w:rPr>
          <w:rFonts w:ascii="Arial" w:hAnsi="Arial" w:cs="Arial"/>
          <w:spacing w:val="23"/>
          <w:sz w:val="24"/>
        </w:rPr>
        <w:t xml:space="preserve"> </w:t>
      </w:r>
      <w:r w:rsidR="00B96861" w:rsidRPr="00185482">
        <w:rPr>
          <w:rFonts w:ascii="Arial" w:hAnsi="Arial" w:cs="Arial"/>
          <w:sz w:val="24"/>
        </w:rPr>
        <w:t>con</w:t>
      </w:r>
      <w:r w:rsidR="00B96861" w:rsidRPr="00185482">
        <w:rPr>
          <w:rFonts w:ascii="Arial" w:hAnsi="Arial" w:cs="Arial"/>
          <w:spacing w:val="24"/>
          <w:sz w:val="24"/>
        </w:rPr>
        <w:t xml:space="preserve"> </w:t>
      </w:r>
      <w:r w:rsidR="00B96861" w:rsidRPr="00185482">
        <w:rPr>
          <w:rFonts w:ascii="Arial" w:hAnsi="Arial" w:cs="Arial"/>
          <w:sz w:val="24"/>
        </w:rPr>
        <w:t>el</w:t>
      </w:r>
      <w:r w:rsidR="00B96861" w:rsidRPr="00185482">
        <w:rPr>
          <w:rFonts w:ascii="Arial" w:hAnsi="Arial" w:cs="Arial"/>
          <w:spacing w:val="23"/>
          <w:sz w:val="24"/>
        </w:rPr>
        <w:t xml:space="preserve"> </w:t>
      </w:r>
      <w:r w:rsidR="00B96861" w:rsidRPr="00185482">
        <w:rPr>
          <w:rFonts w:ascii="Arial" w:hAnsi="Arial" w:cs="Arial"/>
          <w:sz w:val="24"/>
        </w:rPr>
        <w:t>Sector</w:t>
      </w:r>
      <w:r w:rsidR="00B96861" w:rsidRPr="00185482">
        <w:rPr>
          <w:rFonts w:ascii="Arial" w:hAnsi="Arial" w:cs="Arial"/>
          <w:spacing w:val="24"/>
          <w:sz w:val="24"/>
        </w:rPr>
        <w:t xml:space="preserve"> </w:t>
      </w:r>
      <w:r w:rsidR="00B96861" w:rsidRPr="00185482">
        <w:rPr>
          <w:rFonts w:ascii="Arial" w:hAnsi="Arial" w:cs="Arial"/>
          <w:sz w:val="24"/>
        </w:rPr>
        <w:t>Privado</w:t>
      </w:r>
      <w:r w:rsidR="00C6379D" w:rsidRPr="00185482">
        <w:rPr>
          <w:rFonts w:ascii="Arial" w:hAnsi="Arial" w:cs="Arial"/>
          <w:sz w:val="24"/>
        </w:rPr>
        <w:t>.</w:t>
      </w:r>
      <w:bookmarkEnd w:id="20"/>
    </w:p>
    <w:p w14:paraId="5160DF56" w14:textId="77777777" w:rsidR="00704575" w:rsidRPr="00185482" w:rsidRDefault="00704575" w:rsidP="00185482">
      <w:pPr>
        <w:pStyle w:val="Prrafodelista"/>
        <w:tabs>
          <w:tab w:val="left" w:pos="1282"/>
        </w:tabs>
        <w:spacing w:before="118"/>
        <w:ind w:left="387" w:firstLine="0"/>
        <w:rPr>
          <w:rFonts w:ascii="Arial" w:hAnsi="Arial" w:cs="Arial"/>
          <w:b/>
          <w:sz w:val="36"/>
        </w:rPr>
      </w:pPr>
    </w:p>
    <w:p w14:paraId="3AEEF56C" w14:textId="77777777" w:rsidR="00704575" w:rsidRPr="00185482" w:rsidRDefault="00704575" w:rsidP="00185482">
      <w:pPr>
        <w:pStyle w:val="Prrafodelista"/>
        <w:ind w:left="387" w:firstLine="0"/>
        <w:rPr>
          <w:rFonts w:ascii="Arial" w:eastAsia="Calibri" w:hAnsi="Arial" w:cs="Arial"/>
          <w:sz w:val="24"/>
          <w:szCs w:val="20"/>
        </w:rPr>
      </w:pPr>
      <w:r w:rsidRPr="00185482">
        <w:rPr>
          <w:rFonts w:ascii="Arial" w:eastAsia="Calibri" w:hAnsi="Arial" w:cs="Arial"/>
          <w:sz w:val="24"/>
          <w:szCs w:val="20"/>
        </w:rPr>
        <w:t xml:space="preserve">En el sistema de información Cíclope se registran contribuciones del sector privado internacional durante el año 2021 por USD 22.275.142 correspondientes a filantropía, sector privado y organizaciones internacionales, con aportes destacados de Estados Unidos, Noruega, Alemania, España, Japón, entre otros. </w:t>
      </w:r>
      <w:r w:rsidRPr="00185482">
        <w:rPr>
          <w:rFonts w:ascii="Arial" w:eastAsia="Calibri" w:hAnsi="Arial" w:cs="Arial"/>
          <w:b/>
          <w:bCs/>
          <w:sz w:val="24"/>
          <w:szCs w:val="20"/>
        </w:rPr>
        <w:t xml:space="preserve">La Fundación Howard G. Buffett se destaca con donaciones por más de USD 12.551.762 </w:t>
      </w:r>
      <w:r w:rsidRPr="00185482">
        <w:rPr>
          <w:rFonts w:ascii="Arial" w:eastAsia="Calibri" w:hAnsi="Arial" w:cs="Arial"/>
          <w:sz w:val="24"/>
          <w:szCs w:val="20"/>
        </w:rPr>
        <w:t xml:space="preserve">principalmente para el desarrollo de iniciativas enfocadas en la generación de empleo para jóvenes y mujeres. Gordon and Betty Moore Foundation es otro de los donantes importantes con un aporte de USD 2.275.381 para el desarrollo de proyectos de conservación ambiental. Otros dos privados destacados por sus contribuciones, son GeoPark con USD 1.962.967 y el Consejo Noruego de Refugiados con USD 997.858. </w:t>
      </w:r>
    </w:p>
    <w:p w14:paraId="7C49FEFB" w14:textId="77777777" w:rsidR="00704575" w:rsidRPr="00185482" w:rsidRDefault="00704575" w:rsidP="00185482">
      <w:pPr>
        <w:pStyle w:val="Prrafodelista"/>
        <w:ind w:left="387" w:firstLine="0"/>
        <w:rPr>
          <w:rFonts w:ascii="Arial" w:eastAsia="Calibri" w:hAnsi="Arial" w:cs="Arial"/>
          <w:sz w:val="24"/>
          <w:szCs w:val="20"/>
        </w:rPr>
      </w:pPr>
    </w:p>
    <w:p w14:paraId="3DC7DFB7" w14:textId="77777777" w:rsidR="00704575" w:rsidRPr="00185482" w:rsidRDefault="00704575" w:rsidP="00185482">
      <w:pPr>
        <w:pStyle w:val="Prrafodelista"/>
        <w:ind w:left="387" w:firstLine="0"/>
        <w:rPr>
          <w:rFonts w:ascii="Arial" w:eastAsia="Calibri" w:hAnsi="Arial" w:cs="Arial"/>
          <w:sz w:val="24"/>
          <w:szCs w:val="20"/>
        </w:rPr>
      </w:pPr>
      <w:r w:rsidRPr="00185482">
        <w:rPr>
          <w:rFonts w:ascii="Arial" w:eastAsia="Calibri" w:hAnsi="Arial" w:cs="Arial"/>
          <w:sz w:val="24"/>
          <w:szCs w:val="20"/>
        </w:rPr>
        <w:t xml:space="preserve">Desde la Dirección de Demanda se implementó una estrategia de mapeo, caracterización y relacionamiento con actores internacionales, con presencia en Colombia y fuera de ella. Así, se promovió el relacionamiento con empresas, organizaciones no gubernamentales internacionales y filantropía internacional para gestionar su contribución a apuestas estratégicas de diversos sectores. Por ejemplo, lideramos la socialización de la Convocatoria RISE enfocada en promover el talento de jóvenes a nivel global, en el marco de la cual dos jóvenes colombianos resultaron ganadores y recibirán asistencia financiera para sus estudios y mentoría de por vida. También promovimos la articulación entre Activa Buenaventura (Alianza entre USAID con privados nacionales e internacionales) y el Ministerio del Interior para el desarrollo de acciones conjuntas en las líneas de participación política de mujeres/jóvenes y formación en materia electoral. Por otro lado, estamos facilitando la articulación entre </w:t>
      </w:r>
      <w:r w:rsidRPr="00185482">
        <w:rPr>
          <w:rFonts w:ascii="Arial" w:eastAsia="Calibri" w:hAnsi="Arial" w:cs="Arial"/>
          <w:sz w:val="24"/>
          <w:szCs w:val="20"/>
        </w:rPr>
        <w:lastRenderedPageBreak/>
        <w:t xml:space="preserve">Accenture (empresa americana) y Prosperidad Social respecto a una donación de la citada empresa en materia de seguridad alimentaria y en torno a futuras acciones relacionadas con la formación en tecnología de población vulnerable. </w:t>
      </w:r>
    </w:p>
    <w:p w14:paraId="37DE4520" w14:textId="77777777" w:rsidR="00704575" w:rsidRPr="00185482" w:rsidRDefault="00704575" w:rsidP="00185482">
      <w:pPr>
        <w:pStyle w:val="Prrafodelista"/>
        <w:ind w:left="387" w:firstLine="0"/>
        <w:rPr>
          <w:rFonts w:ascii="Arial" w:eastAsia="Calibri" w:hAnsi="Arial" w:cs="Arial"/>
          <w:sz w:val="24"/>
          <w:szCs w:val="20"/>
        </w:rPr>
      </w:pPr>
    </w:p>
    <w:p w14:paraId="650EA7B4" w14:textId="77777777" w:rsidR="00704575" w:rsidRPr="00185482" w:rsidRDefault="00704575" w:rsidP="00185482">
      <w:pPr>
        <w:pStyle w:val="Prrafodelista"/>
        <w:ind w:left="387" w:firstLine="0"/>
        <w:rPr>
          <w:rFonts w:ascii="Arial" w:eastAsia="Calibri" w:hAnsi="Arial" w:cs="Arial"/>
          <w:sz w:val="24"/>
          <w:szCs w:val="20"/>
          <w:lang w:val="en-US"/>
        </w:rPr>
      </w:pPr>
      <w:r w:rsidRPr="00185482">
        <w:rPr>
          <w:rFonts w:ascii="Arial" w:eastAsia="Calibri" w:hAnsi="Arial" w:cs="Arial"/>
          <w:sz w:val="24"/>
          <w:szCs w:val="20"/>
        </w:rPr>
        <w:t xml:space="preserve">Asimismo, conjuntamente con DAF, facilitamos la donación que realizó Operation Smile de suplementos nutricionales para niños en la Guajira, como condición habilitante para su cirugía de labio leporino. Con el acompañamiento de Bloomberg Philanthropies, socializamos con alcaldías municipales de todo el país la convocatoria Mayors Challenge (Retos urbanos para ciudades globales), en la que tres ciudades colombianas quedaron finalistas y una resultó ganadora. De igual manera, promovimos espacios técnicos entre la Fundación Ford y el Ministerio del Interior para explorar posibilidades de articulación en materia de Consulta Previa. </w:t>
      </w:r>
      <w:r w:rsidRPr="00185482">
        <w:rPr>
          <w:rFonts w:ascii="Arial" w:eastAsia="Calibri" w:hAnsi="Arial" w:cs="Arial"/>
          <w:sz w:val="24"/>
          <w:szCs w:val="20"/>
          <w:lang w:val="en-US"/>
        </w:rPr>
        <w:t>También se fortaleció el relacionamiento con nuevos actores como Gordon and Betty Moore Foundation, DCAF, Johanniter International, Save the Children, The Clilmate Reality Project, World Bicycle Relief, WWF, The Nature Conservacy, Bethany, entre otros.</w:t>
      </w:r>
    </w:p>
    <w:p w14:paraId="7E447E60" w14:textId="453EFB44" w:rsidR="00704575" w:rsidRPr="00185482" w:rsidRDefault="00704575" w:rsidP="00185482">
      <w:pPr>
        <w:pStyle w:val="Prrafodelista"/>
        <w:ind w:left="387" w:firstLine="0"/>
        <w:rPr>
          <w:rFonts w:ascii="Arial" w:eastAsia="Calibri" w:hAnsi="Arial" w:cs="Arial"/>
          <w:sz w:val="24"/>
          <w:szCs w:val="20"/>
          <w:lang w:val="en-US"/>
        </w:rPr>
      </w:pPr>
    </w:p>
    <w:p w14:paraId="1C3A3247" w14:textId="63BF7428" w:rsidR="005C32C6" w:rsidRPr="00185482" w:rsidRDefault="005C32C6" w:rsidP="00185482">
      <w:pPr>
        <w:pStyle w:val="Prrafodelista"/>
        <w:ind w:left="387" w:firstLine="0"/>
        <w:rPr>
          <w:rFonts w:ascii="Arial" w:eastAsia="Calibri" w:hAnsi="Arial" w:cs="Arial"/>
          <w:sz w:val="24"/>
          <w:szCs w:val="20"/>
          <w:lang w:val="en-US"/>
        </w:rPr>
      </w:pPr>
    </w:p>
    <w:tbl>
      <w:tblPr>
        <w:tblStyle w:val="Tablaconcuadrcula"/>
        <w:tblW w:w="0" w:type="auto"/>
        <w:tblLayout w:type="fixed"/>
        <w:tblLook w:val="06A0" w:firstRow="1" w:lastRow="0" w:firstColumn="1" w:lastColumn="0" w:noHBand="1" w:noVBand="1"/>
      </w:tblPr>
      <w:tblGrid>
        <w:gridCol w:w="5812"/>
        <w:gridCol w:w="3248"/>
      </w:tblGrid>
      <w:tr w:rsidR="00704575" w:rsidRPr="00185482" w14:paraId="255B6B29" w14:textId="77777777" w:rsidTr="00253FF5">
        <w:trPr>
          <w:trHeight w:val="473"/>
        </w:trPr>
        <w:tc>
          <w:tcPr>
            <w:tcW w:w="5812" w:type="dxa"/>
            <w:shd w:val="clear" w:color="auto" w:fill="auto"/>
            <w:vAlign w:val="center"/>
          </w:tcPr>
          <w:p w14:paraId="24B12ED9" w14:textId="77777777" w:rsidR="00704575" w:rsidRPr="00185482" w:rsidRDefault="00704575" w:rsidP="00185482">
            <w:pPr>
              <w:rPr>
                <w:rFonts w:ascii="Arial" w:eastAsia="Calibri" w:hAnsi="Arial" w:cs="Arial"/>
                <w:b/>
                <w:bCs/>
                <w:sz w:val="20"/>
                <w:szCs w:val="20"/>
              </w:rPr>
            </w:pPr>
            <w:r w:rsidRPr="00185482">
              <w:rPr>
                <w:rFonts w:ascii="Arial" w:eastAsia="Calibri" w:hAnsi="Arial" w:cs="Arial"/>
                <w:b/>
                <w:bCs/>
                <w:sz w:val="20"/>
                <w:szCs w:val="20"/>
              </w:rPr>
              <w:t>NOMBRE</w:t>
            </w:r>
          </w:p>
        </w:tc>
        <w:tc>
          <w:tcPr>
            <w:tcW w:w="3248" w:type="dxa"/>
            <w:shd w:val="clear" w:color="auto" w:fill="auto"/>
            <w:vAlign w:val="center"/>
          </w:tcPr>
          <w:p w14:paraId="3C5F0BFB" w14:textId="77777777" w:rsidR="00704575" w:rsidRPr="00185482" w:rsidRDefault="00704575" w:rsidP="00185482">
            <w:pPr>
              <w:rPr>
                <w:rFonts w:ascii="Arial" w:eastAsia="Calibri" w:hAnsi="Arial" w:cs="Arial"/>
                <w:b/>
                <w:bCs/>
                <w:sz w:val="20"/>
                <w:szCs w:val="20"/>
              </w:rPr>
            </w:pPr>
            <w:r w:rsidRPr="00185482">
              <w:rPr>
                <w:rFonts w:ascii="Arial" w:eastAsia="Calibri" w:hAnsi="Arial" w:cs="Arial"/>
                <w:b/>
                <w:bCs/>
                <w:sz w:val="20"/>
                <w:szCs w:val="20"/>
              </w:rPr>
              <w:t>Suma de VALOR APORTE (USD)</w:t>
            </w:r>
          </w:p>
        </w:tc>
      </w:tr>
      <w:tr w:rsidR="00704575" w:rsidRPr="00185482" w14:paraId="35E3CC51" w14:textId="77777777" w:rsidTr="008E36ED">
        <w:trPr>
          <w:trHeight w:val="300"/>
        </w:trPr>
        <w:tc>
          <w:tcPr>
            <w:tcW w:w="5812" w:type="dxa"/>
            <w:vAlign w:val="bottom"/>
          </w:tcPr>
          <w:p w14:paraId="3F2AC89B" w14:textId="50385F49" w:rsidR="00704575" w:rsidRPr="00185482" w:rsidRDefault="007A5223" w:rsidP="00185482">
            <w:pPr>
              <w:rPr>
                <w:rFonts w:ascii="Arial" w:eastAsia="Calibri" w:hAnsi="Arial" w:cs="Arial"/>
                <w:sz w:val="20"/>
                <w:szCs w:val="20"/>
              </w:rPr>
            </w:pPr>
            <w:r w:rsidRPr="00185482">
              <w:rPr>
                <w:rFonts w:ascii="Arial" w:eastAsia="Calibri" w:hAnsi="Arial" w:cs="Arial"/>
                <w:sz w:val="20"/>
                <w:szCs w:val="20"/>
              </w:rPr>
              <w:t>Howard g. Buffet foundation</w:t>
            </w:r>
          </w:p>
        </w:tc>
        <w:tc>
          <w:tcPr>
            <w:tcW w:w="3248" w:type="dxa"/>
            <w:vAlign w:val="bottom"/>
          </w:tcPr>
          <w:p w14:paraId="675EAB70" w14:textId="77777777" w:rsidR="00704575" w:rsidRPr="00185482" w:rsidRDefault="00704575" w:rsidP="00185482">
            <w:pPr>
              <w:rPr>
                <w:rFonts w:ascii="Arial" w:eastAsia="Calibri" w:hAnsi="Arial" w:cs="Arial"/>
                <w:sz w:val="20"/>
                <w:szCs w:val="20"/>
              </w:rPr>
            </w:pPr>
            <w:r w:rsidRPr="00185482">
              <w:rPr>
                <w:rFonts w:ascii="Arial" w:eastAsia="Calibri" w:hAnsi="Arial" w:cs="Arial"/>
                <w:sz w:val="20"/>
                <w:szCs w:val="20"/>
              </w:rPr>
              <w:t xml:space="preserve"> $                           12.551.762,00</w:t>
            </w:r>
          </w:p>
        </w:tc>
      </w:tr>
      <w:tr w:rsidR="00704575" w:rsidRPr="00185482" w14:paraId="04039884" w14:textId="77777777" w:rsidTr="008E36ED">
        <w:trPr>
          <w:trHeight w:val="300"/>
        </w:trPr>
        <w:tc>
          <w:tcPr>
            <w:tcW w:w="5812" w:type="dxa"/>
            <w:vAlign w:val="bottom"/>
          </w:tcPr>
          <w:p w14:paraId="7F221717" w14:textId="76BBCD1B" w:rsidR="00704575" w:rsidRPr="00185482" w:rsidRDefault="007A5223" w:rsidP="00185482">
            <w:pPr>
              <w:rPr>
                <w:rFonts w:ascii="Arial" w:eastAsia="Calibri" w:hAnsi="Arial" w:cs="Arial"/>
                <w:sz w:val="20"/>
                <w:szCs w:val="20"/>
                <w:lang w:val="en-US"/>
              </w:rPr>
            </w:pPr>
            <w:r w:rsidRPr="00185482">
              <w:rPr>
                <w:rFonts w:ascii="Arial" w:eastAsia="Calibri" w:hAnsi="Arial" w:cs="Arial"/>
                <w:sz w:val="20"/>
                <w:szCs w:val="20"/>
                <w:lang w:val="en-US"/>
              </w:rPr>
              <w:t>Gordon and betty moore foundation</w:t>
            </w:r>
          </w:p>
        </w:tc>
        <w:tc>
          <w:tcPr>
            <w:tcW w:w="3248" w:type="dxa"/>
            <w:vAlign w:val="bottom"/>
          </w:tcPr>
          <w:p w14:paraId="59DCBB20" w14:textId="77777777" w:rsidR="00704575" w:rsidRPr="00185482" w:rsidRDefault="00704575" w:rsidP="00185482">
            <w:pPr>
              <w:rPr>
                <w:rFonts w:ascii="Arial" w:eastAsia="Calibri" w:hAnsi="Arial" w:cs="Arial"/>
                <w:sz w:val="20"/>
                <w:szCs w:val="20"/>
              </w:rPr>
            </w:pPr>
            <w:r w:rsidRPr="00185482">
              <w:rPr>
                <w:rFonts w:ascii="Arial" w:eastAsia="Calibri" w:hAnsi="Arial" w:cs="Arial"/>
                <w:sz w:val="20"/>
                <w:szCs w:val="20"/>
                <w:lang w:val="en-US"/>
              </w:rPr>
              <w:t xml:space="preserve"> </w:t>
            </w:r>
            <w:r w:rsidRPr="00185482">
              <w:rPr>
                <w:rFonts w:ascii="Arial" w:eastAsia="Calibri" w:hAnsi="Arial" w:cs="Arial"/>
                <w:sz w:val="20"/>
                <w:szCs w:val="20"/>
              </w:rPr>
              <w:t>$                              2.275.381,00</w:t>
            </w:r>
          </w:p>
        </w:tc>
      </w:tr>
      <w:tr w:rsidR="00704575" w:rsidRPr="00185482" w14:paraId="5A6A04DF" w14:textId="77777777" w:rsidTr="008E36ED">
        <w:trPr>
          <w:trHeight w:val="300"/>
        </w:trPr>
        <w:tc>
          <w:tcPr>
            <w:tcW w:w="5812" w:type="dxa"/>
            <w:vAlign w:val="bottom"/>
          </w:tcPr>
          <w:p w14:paraId="18FEA3EC" w14:textId="4BE7896C" w:rsidR="00704575" w:rsidRPr="00185482" w:rsidRDefault="007A5223" w:rsidP="00185482">
            <w:pPr>
              <w:rPr>
                <w:rFonts w:ascii="Arial" w:eastAsia="Calibri" w:hAnsi="Arial" w:cs="Arial"/>
                <w:sz w:val="20"/>
                <w:szCs w:val="20"/>
              </w:rPr>
            </w:pPr>
            <w:r w:rsidRPr="00185482">
              <w:rPr>
                <w:rFonts w:ascii="Arial" w:eastAsia="Calibri" w:hAnsi="Arial" w:cs="Arial"/>
                <w:sz w:val="20"/>
                <w:szCs w:val="20"/>
              </w:rPr>
              <w:t>Geopark</w:t>
            </w:r>
          </w:p>
        </w:tc>
        <w:tc>
          <w:tcPr>
            <w:tcW w:w="3248" w:type="dxa"/>
            <w:vAlign w:val="bottom"/>
          </w:tcPr>
          <w:p w14:paraId="7BE34F66" w14:textId="77777777" w:rsidR="00704575" w:rsidRPr="00185482" w:rsidRDefault="00704575" w:rsidP="00185482">
            <w:pPr>
              <w:rPr>
                <w:rFonts w:ascii="Arial" w:eastAsia="Calibri" w:hAnsi="Arial" w:cs="Arial"/>
                <w:sz w:val="20"/>
                <w:szCs w:val="20"/>
              </w:rPr>
            </w:pPr>
            <w:r w:rsidRPr="00185482">
              <w:rPr>
                <w:rFonts w:ascii="Arial" w:eastAsia="Calibri" w:hAnsi="Arial" w:cs="Arial"/>
                <w:sz w:val="20"/>
                <w:szCs w:val="20"/>
              </w:rPr>
              <w:t xml:space="preserve"> $                              1.962.967,00</w:t>
            </w:r>
          </w:p>
        </w:tc>
      </w:tr>
      <w:tr w:rsidR="00704575" w:rsidRPr="00185482" w14:paraId="418D93FD" w14:textId="77777777" w:rsidTr="008E36ED">
        <w:trPr>
          <w:trHeight w:val="300"/>
        </w:trPr>
        <w:tc>
          <w:tcPr>
            <w:tcW w:w="5812" w:type="dxa"/>
            <w:vAlign w:val="bottom"/>
          </w:tcPr>
          <w:p w14:paraId="3049D2ED" w14:textId="030FAA05" w:rsidR="00704575" w:rsidRPr="00185482" w:rsidRDefault="007A5223" w:rsidP="00185482">
            <w:pPr>
              <w:rPr>
                <w:rFonts w:ascii="Arial" w:eastAsia="Calibri" w:hAnsi="Arial" w:cs="Arial"/>
                <w:sz w:val="20"/>
                <w:szCs w:val="20"/>
              </w:rPr>
            </w:pPr>
            <w:r w:rsidRPr="00185482">
              <w:rPr>
                <w:rFonts w:ascii="Arial" w:eastAsia="Calibri" w:hAnsi="Arial" w:cs="Arial"/>
                <w:sz w:val="20"/>
                <w:szCs w:val="20"/>
              </w:rPr>
              <w:t>Consejo noruego para refugiados</w:t>
            </w:r>
          </w:p>
        </w:tc>
        <w:tc>
          <w:tcPr>
            <w:tcW w:w="3248" w:type="dxa"/>
            <w:vAlign w:val="bottom"/>
          </w:tcPr>
          <w:p w14:paraId="1B2DA7DD" w14:textId="77777777" w:rsidR="00704575" w:rsidRPr="00185482" w:rsidRDefault="00704575" w:rsidP="00185482">
            <w:pPr>
              <w:rPr>
                <w:rFonts w:ascii="Arial" w:eastAsia="Calibri" w:hAnsi="Arial" w:cs="Arial"/>
                <w:sz w:val="20"/>
                <w:szCs w:val="20"/>
              </w:rPr>
            </w:pPr>
            <w:r w:rsidRPr="00185482">
              <w:rPr>
                <w:rFonts w:ascii="Arial" w:eastAsia="Calibri" w:hAnsi="Arial" w:cs="Arial"/>
                <w:sz w:val="20"/>
                <w:szCs w:val="20"/>
              </w:rPr>
              <w:t xml:space="preserve"> $                                  997.858,00</w:t>
            </w:r>
          </w:p>
        </w:tc>
      </w:tr>
      <w:tr w:rsidR="00704575" w:rsidRPr="00185482" w14:paraId="1E8B2258" w14:textId="77777777" w:rsidTr="008E36ED">
        <w:trPr>
          <w:trHeight w:val="300"/>
        </w:trPr>
        <w:tc>
          <w:tcPr>
            <w:tcW w:w="5812" w:type="dxa"/>
            <w:vAlign w:val="bottom"/>
          </w:tcPr>
          <w:p w14:paraId="6F732E6B" w14:textId="3AE13B2C" w:rsidR="00704575" w:rsidRPr="00185482" w:rsidRDefault="007A5223" w:rsidP="00185482">
            <w:pPr>
              <w:rPr>
                <w:rFonts w:ascii="Arial" w:eastAsia="Calibri" w:hAnsi="Arial" w:cs="Arial"/>
                <w:sz w:val="20"/>
                <w:szCs w:val="20"/>
              </w:rPr>
            </w:pPr>
            <w:r w:rsidRPr="00185482">
              <w:rPr>
                <w:rFonts w:ascii="Arial" w:eastAsia="Calibri" w:hAnsi="Arial" w:cs="Arial"/>
                <w:sz w:val="20"/>
                <w:szCs w:val="20"/>
              </w:rPr>
              <w:t>Caritas alemania</w:t>
            </w:r>
          </w:p>
        </w:tc>
        <w:tc>
          <w:tcPr>
            <w:tcW w:w="3248" w:type="dxa"/>
            <w:vAlign w:val="bottom"/>
          </w:tcPr>
          <w:p w14:paraId="30C8B316" w14:textId="77777777" w:rsidR="00704575" w:rsidRPr="00185482" w:rsidRDefault="00704575" w:rsidP="00185482">
            <w:pPr>
              <w:rPr>
                <w:rFonts w:ascii="Arial" w:eastAsia="Calibri" w:hAnsi="Arial" w:cs="Arial"/>
                <w:sz w:val="20"/>
                <w:szCs w:val="20"/>
              </w:rPr>
            </w:pPr>
            <w:r w:rsidRPr="00185482">
              <w:rPr>
                <w:rFonts w:ascii="Arial" w:eastAsia="Calibri" w:hAnsi="Arial" w:cs="Arial"/>
                <w:sz w:val="20"/>
                <w:szCs w:val="20"/>
              </w:rPr>
              <w:t xml:space="preserve"> $                                  854.108,00</w:t>
            </w:r>
          </w:p>
        </w:tc>
      </w:tr>
      <w:tr w:rsidR="00704575" w:rsidRPr="00185482" w14:paraId="4BBEA75F" w14:textId="77777777" w:rsidTr="008E36ED">
        <w:trPr>
          <w:trHeight w:val="300"/>
        </w:trPr>
        <w:tc>
          <w:tcPr>
            <w:tcW w:w="5812" w:type="dxa"/>
            <w:vAlign w:val="bottom"/>
          </w:tcPr>
          <w:p w14:paraId="5AB14B28" w14:textId="5C06B8B5" w:rsidR="00704575" w:rsidRPr="00185482" w:rsidRDefault="007A5223" w:rsidP="00185482">
            <w:pPr>
              <w:rPr>
                <w:rFonts w:ascii="Arial" w:eastAsia="Calibri" w:hAnsi="Arial" w:cs="Arial"/>
                <w:sz w:val="20"/>
                <w:szCs w:val="20"/>
              </w:rPr>
            </w:pPr>
            <w:r w:rsidRPr="00185482">
              <w:rPr>
                <w:rFonts w:ascii="Arial" w:eastAsia="Calibri" w:hAnsi="Arial" w:cs="Arial"/>
                <w:sz w:val="20"/>
                <w:szCs w:val="20"/>
              </w:rPr>
              <w:t>Hilton foundation</w:t>
            </w:r>
          </w:p>
        </w:tc>
        <w:tc>
          <w:tcPr>
            <w:tcW w:w="3248" w:type="dxa"/>
            <w:vAlign w:val="bottom"/>
          </w:tcPr>
          <w:p w14:paraId="5E9D186B" w14:textId="77777777" w:rsidR="00704575" w:rsidRPr="00185482" w:rsidRDefault="00704575" w:rsidP="00185482">
            <w:pPr>
              <w:rPr>
                <w:rFonts w:ascii="Arial" w:eastAsia="Calibri" w:hAnsi="Arial" w:cs="Arial"/>
                <w:sz w:val="20"/>
                <w:szCs w:val="20"/>
              </w:rPr>
            </w:pPr>
            <w:r w:rsidRPr="00185482">
              <w:rPr>
                <w:rFonts w:ascii="Arial" w:eastAsia="Calibri" w:hAnsi="Arial" w:cs="Arial"/>
                <w:sz w:val="20"/>
                <w:szCs w:val="20"/>
              </w:rPr>
              <w:t xml:space="preserve"> $                                  560.000,00</w:t>
            </w:r>
          </w:p>
        </w:tc>
      </w:tr>
      <w:tr w:rsidR="00704575" w:rsidRPr="00185482" w14:paraId="73276392" w14:textId="77777777" w:rsidTr="008E36ED">
        <w:trPr>
          <w:trHeight w:val="300"/>
        </w:trPr>
        <w:tc>
          <w:tcPr>
            <w:tcW w:w="5812" w:type="dxa"/>
            <w:vAlign w:val="bottom"/>
          </w:tcPr>
          <w:p w14:paraId="6C27D3EE" w14:textId="6A1BDF17" w:rsidR="00704575" w:rsidRPr="00185482" w:rsidRDefault="007A5223" w:rsidP="00185482">
            <w:pPr>
              <w:rPr>
                <w:rFonts w:ascii="Arial" w:eastAsia="Calibri" w:hAnsi="Arial" w:cs="Arial"/>
                <w:sz w:val="20"/>
                <w:szCs w:val="20"/>
              </w:rPr>
            </w:pPr>
            <w:r w:rsidRPr="00185482">
              <w:rPr>
                <w:rFonts w:ascii="Arial" w:eastAsia="Calibri" w:hAnsi="Arial" w:cs="Arial"/>
                <w:sz w:val="20"/>
                <w:szCs w:val="20"/>
              </w:rPr>
              <w:t>Fundación suyusama</w:t>
            </w:r>
          </w:p>
        </w:tc>
        <w:tc>
          <w:tcPr>
            <w:tcW w:w="3248" w:type="dxa"/>
            <w:vAlign w:val="bottom"/>
          </w:tcPr>
          <w:p w14:paraId="4EFA4B4B" w14:textId="77777777" w:rsidR="00704575" w:rsidRPr="00185482" w:rsidRDefault="00704575" w:rsidP="00185482">
            <w:pPr>
              <w:rPr>
                <w:rFonts w:ascii="Arial" w:eastAsia="Calibri" w:hAnsi="Arial" w:cs="Arial"/>
                <w:sz w:val="20"/>
                <w:szCs w:val="20"/>
              </w:rPr>
            </w:pPr>
            <w:r w:rsidRPr="00185482">
              <w:rPr>
                <w:rFonts w:ascii="Arial" w:eastAsia="Calibri" w:hAnsi="Arial" w:cs="Arial"/>
                <w:sz w:val="20"/>
                <w:szCs w:val="20"/>
              </w:rPr>
              <w:t xml:space="preserve"> $                                  495.819,00</w:t>
            </w:r>
          </w:p>
        </w:tc>
      </w:tr>
      <w:tr w:rsidR="00704575" w:rsidRPr="00185482" w14:paraId="1F033E45" w14:textId="77777777" w:rsidTr="008E36ED">
        <w:trPr>
          <w:trHeight w:val="300"/>
        </w:trPr>
        <w:tc>
          <w:tcPr>
            <w:tcW w:w="5812" w:type="dxa"/>
            <w:vAlign w:val="bottom"/>
          </w:tcPr>
          <w:p w14:paraId="4923C463" w14:textId="242E1067" w:rsidR="00704575" w:rsidRPr="00185482" w:rsidRDefault="007A5223" w:rsidP="00185482">
            <w:pPr>
              <w:rPr>
                <w:rFonts w:ascii="Arial" w:eastAsia="Calibri" w:hAnsi="Arial" w:cs="Arial"/>
                <w:sz w:val="20"/>
                <w:szCs w:val="20"/>
              </w:rPr>
            </w:pPr>
            <w:r w:rsidRPr="00185482">
              <w:rPr>
                <w:rFonts w:ascii="Arial" w:eastAsia="Calibri" w:hAnsi="Arial" w:cs="Arial"/>
                <w:sz w:val="20"/>
                <w:szCs w:val="20"/>
              </w:rPr>
              <w:t>Conservación internacional</w:t>
            </w:r>
          </w:p>
        </w:tc>
        <w:tc>
          <w:tcPr>
            <w:tcW w:w="3248" w:type="dxa"/>
            <w:vAlign w:val="bottom"/>
          </w:tcPr>
          <w:p w14:paraId="7C31D69D" w14:textId="77777777" w:rsidR="00704575" w:rsidRPr="00185482" w:rsidRDefault="00704575" w:rsidP="00185482">
            <w:pPr>
              <w:rPr>
                <w:rFonts w:ascii="Arial" w:eastAsia="Calibri" w:hAnsi="Arial" w:cs="Arial"/>
                <w:sz w:val="20"/>
                <w:szCs w:val="20"/>
              </w:rPr>
            </w:pPr>
            <w:r w:rsidRPr="00185482">
              <w:rPr>
                <w:rFonts w:ascii="Arial" w:eastAsia="Calibri" w:hAnsi="Arial" w:cs="Arial"/>
                <w:sz w:val="20"/>
                <w:szCs w:val="20"/>
              </w:rPr>
              <w:t xml:space="preserve"> $                                  460.000,00</w:t>
            </w:r>
          </w:p>
        </w:tc>
      </w:tr>
      <w:tr w:rsidR="00704575" w:rsidRPr="00185482" w14:paraId="166FEEB8" w14:textId="77777777" w:rsidTr="008E36ED">
        <w:trPr>
          <w:trHeight w:val="300"/>
        </w:trPr>
        <w:tc>
          <w:tcPr>
            <w:tcW w:w="5812" w:type="dxa"/>
            <w:vAlign w:val="bottom"/>
          </w:tcPr>
          <w:p w14:paraId="5A78B302" w14:textId="7BF806A7" w:rsidR="00704575" w:rsidRPr="00185482" w:rsidRDefault="007A5223" w:rsidP="00185482">
            <w:pPr>
              <w:rPr>
                <w:rFonts w:ascii="Arial" w:eastAsia="Calibri" w:hAnsi="Arial" w:cs="Arial"/>
                <w:sz w:val="20"/>
                <w:szCs w:val="20"/>
              </w:rPr>
            </w:pPr>
            <w:r w:rsidRPr="00185482">
              <w:rPr>
                <w:rFonts w:ascii="Arial" w:eastAsia="Calibri" w:hAnsi="Arial" w:cs="Arial"/>
                <w:sz w:val="20"/>
                <w:szCs w:val="20"/>
              </w:rPr>
              <w:t>Caritas españa</w:t>
            </w:r>
          </w:p>
        </w:tc>
        <w:tc>
          <w:tcPr>
            <w:tcW w:w="3248" w:type="dxa"/>
            <w:vAlign w:val="bottom"/>
          </w:tcPr>
          <w:p w14:paraId="63783AAD" w14:textId="77777777" w:rsidR="00704575" w:rsidRPr="00185482" w:rsidRDefault="00704575" w:rsidP="00185482">
            <w:pPr>
              <w:rPr>
                <w:rFonts w:ascii="Arial" w:eastAsia="Calibri" w:hAnsi="Arial" w:cs="Arial"/>
                <w:sz w:val="20"/>
                <w:szCs w:val="20"/>
              </w:rPr>
            </w:pPr>
            <w:r w:rsidRPr="00185482">
              <w:rPr>
                <w:rFonts w:ascii="Arial" w:eastAsia="Calibri" w:hAnsi="Arial" w:cs="Arial"/>
                <w:sz w:val="20"/>
                <w:szCs w:val="20"/>
              </w:rPr>
              <w:t xml:space="preserve"> $                                  347.807,00</w:t>
            </w:r>
          </w:p>
        </w:tc>
      </w:tr>
      <w:tr w:rsidR="00704575" w:rsidRPr="00185482" w14:paraId="4A5A12A7" w14:textId="77777777" w:rsidTr="008E36ED">
        <w:trPr>
          <w:trHeight w:val="300"/>
        </w:trPr>
        <w:tc>
          <w:tcPr>
            <w:tcW w:w="5812" w:type="dxa"/>
            <w:vAlign w:val="bottom"/>
          </w:tcPr>
          <w:p w14:paraId="5F25C396" w14:textId="0815EBE2" w:rsidR="00704575" w:rsidRPr="00185482" w:rsidRDefault="007A5223" w:rsidP="00185482">
            <w:pPr>
              <w:rPr>
                <w:rFonts w:ascii="Arial" w:eastAsia="Calibri" w:hAnsi="Arial" w:cs="Arial"/>
                <w:sz w:val="20"/>
                <w:szCs w:val="20"/>
                <w:lang w:val="en-US"/>
              </w:rPr>
            </w:pPr>
            <w:r w:rsidRPr="00185482">
              <w:rPr>
                <w:rFonts w:ascii="Arial" w:eastAsia="Calibri" w:hAnsi="Arial" w:cs="Arial"/>
                <w:sz w:val="20"/>
                <w:szCs w:val="20"/>
                <w:lang w:val="en-US"/>
              </w:rPr>
              <w:t>Bank of america charitable foundation</w:t>
            </w:r>
          </w:p>
        </w:tc>
        <w:tc>
          <w:tcPr>
            <w:tcW w:w="3248" w:type="dxa"/>
            <w:vAlign w:val="bottom"/>
          </w:tcPr>
          <w:p w14:paraId="46CD3AEB" w14:textId="77777777" w:rsidR="00704575" w:rsidRPr="00185482" w:rsidRDefault="00704575" w:rsidP="00185482">
            <w:pPr>
              <w:rPr>
                <w:rFonts w:ascii="Arial" w:eastAsia="Calibri" w:hAnsi="Arial" w:cs="Arial"/>
                <w:sz w:val="20"/>
                <w:szCs w:val="20"/>
              </w:rPr>
            </w:pPr>
            <w:r w:rsidRPr="00185482">
              <w:rPr>
                <w:rFonts w:ascii="Arial" w:eastAsia="Calibri" w:hAnsi="Arial" w:cs="Arial"/>
                <w:sz w:val="20"/>
                <w:szCs w:val="20"/>
                <w:lang w:val="en-US"/>
              </w:rPr>
              <w:t xml:space="preserve"> </w:t>
            </w:r>
            <w:r w:rsidRPr="00185482">
              <w:rPr>
                <w:rFonts w:ascii="Arial" w:eastAsia="Calibri" w:hAnsi="Arial" w:cs="Arial"/>
                <w:sz w:val="20"/>
                <w:szCs w:val="20"/>
              </w:rPr>
              <w:t>$                                  327.316,00</w:t>
            </w:r>
          </w:p>
        </w:tc>
      </w:tr>
      <w:tr w:rsidR="00704575" w:rsidRPr="00185482" w14:paraId="6A12DED7" w14:textId="77777777" w:rsidTr="008E36ED">
        <w:trPr>
          <w:trHeight w:val="300"/>
        </w:trPr>
        <w:tc>
          <w:tcPr>
            <w:tcW w:w="5812" w:type="dxa"/>
            <w:vAlign w:val="bottom"/>
          </w:tcPr>
          <w:p w14:paraId="7C8A5CDE" w14:textId="43A3D447" w:rsidR="00704575" w:rsidRPr="00185482" w:rsidRDefault="007A5223" w:rsidP="00185482">
            <w:pPr>
              <w:rPr>
                <w:rFonts w:ascii="Arial" w:eastAsia="Calibri" w:hAnsi="Arial" w:cs="Arial"/>
                <w:sz w:val="20"/>
                <w:szCs w:val="20"/>
              </w:rPr>
            </w:pPr>
            <w:r w:rsidRPr="00185482">
              <w:rPr>
                <w:rFonts w:ascii="Arial" w:eastAsia="Calibri" w:hAnsi="Arial" w:cs="Arial"/>
                <w:sz w:val="20"/>
                <w:szCs w:val="20"/>
              </w:rPr>
              <w:t>Start network</w:t>
            </w:r>
          </w:p>
        </w:tc>
        <w:tc>
          <w:tcPr>
            <w:tcW w:w="3248" w:type="dxa"/>
            <w:vAlign w:val="bottom"/>
          </w:tcPr>
          <w:p w14:paraId="6319A66F" w14:textId="77777777" w:rsidR="00704575" w:rsidRPr="00185482" w:rsidRDefault="00704575" w:rsidP="00185482">
            <w:pPr>
              <w:rPr>
                <w:rFonts w:ascii="Arial" w:eastAsia="Calibri" w:hAnsi="Arial" w:cs="Arial"/>
                <w:sz w:val="20"/>
                <w:szCs w:val="20"/>
              </w:rPr>
            </w:pPr>
            <w:r w:rsidRPr="00185482">
              <w:rPr>
                <w:rFonts w:ascii="Arial" w:eastAsia="Calibri" w:hAnsi="Arial" w:cs="Arial"/>
                <w:sz w:val="20"/>
                <w:szCs w:val="20"/>
              </w:rPr>
              <w:t xml:space="preserve"> $                                  324.600,00</w:t>
            </w:r>
          </w:p>
        </w:tc>
      </w:tr>
      <w:tr w:rsidR="00704575" w:rsidRPr="00185482" w14:paraId="3D607676" w14:textId="77777777" w:rsidTr="008E36ED">
        <w:trPr>
          <w:trHeight w:val="300"/>
        </w:trPr>
        <w:tc>
          <w:tcPr>
            <w:tcW w:w="5812" w:type="dxa"/>
            <w:vAlign w:val="bottom"/>
          </w:tcPr>
          <w:p w14:paraId="70FBDB3C" w14:textId="2CD95913" w:rsidR="00704575" w:rsidRPr="00185482" w:rsidRDefault="007A5223" w:rsidP="00185482">
            <w:pPr>
              <w:rPr>
                <w:rFonts w:ascii="Arial" w:eastAsia="Calibri" w:hAnsi="Arial" w:cs="Arial"/>
                <w:sz w:val="20"/>
                <w:szCs w:val="20"/>
                <w:lang w:val="en-US"/>
              </w:rPr>
            </w:pPr>
            <w:r w:rsidRPr="00185482">
              <w:rPr>
                <w:rFonts w:ascii="Arial" w:eastAsia="Calibri" w:hAnsi="Arial" w:cs="Arial"/>
                <w:sz w:val="20"/>
                <w:szCs w:val="20"/>
                <w:lang w:val="en-US"/>
              </w:rPr>
              <w:t>Japan association for the world food programme</w:t>
            </w:r>
          </w:p>
        </w:tc>
        <w:tc>
          <w:tcPr>
            <w:tcW w:w="3248" w:type="dxa"/>
            <w:vAlign w:val="bottom"/>
          </w:tcPr>
          <w:p w14:paraId="091673AD" w14:textId="77777777" w:rsidR="00704575" w:rsidRPr="00185482" w:rsidRDefault="00704575" w:rsidP="00185482">
            <w:pPr>
              <w:rPr>
                <w:rFonts w:ascii="Arial" w:eastAsia="Calibri" w:hAnsi="Arial" w:cs="Arial"/>
                <w:sz w:val="20"/>
                <w:szCs w:val="20"/>
              </w:rPr>
            </w:pPr>
            <w:r w:rsidRPr="00185482">
              <w:rPr>
                <w:rFonts w:ascii="Arial" w:eastAsia="Calibri" w:hAnsi="Arial" w:cs="Arial"/>
                <w:sz w:val="20"/>
                <w:szCs w:val="20"/>
                <w:lang w:val="en-US"/>
              </w:rPr>
              <w:t xml:space="preserve"> </w:t>
            </w:r>
            <w:r w:rsidRPr="00185482">
              <w:rPr>
                <w:rFonts w:ascii="Arial" w:eastAsia="Calibri" w:hAnsi="Arial" w:cs="Arial"/>
                <w:sz w:val="20"/>
                <w:szCs w:val="20"/>
              </w:rPr>
              <w:t>$                                  249.576,00</w:t>
            </w:r>
          </w:p>
        </w:tc>
      </w:tr>
      <w:tr w:rsidR="00704575" w:rsidRPr="00185482" w14:paraId="0168612F" w14:textId="77777777" w:rsidTr="008E36ED">
        <w:trPr>
          <w:trHeight w:val="300"/>
        </w:trPr>
        <w:tc>
          <w:tcPr>
            <w:tcW w:w="5812" w:type="dxa"/>
            <w:vAlign w:val="bottom"/>
          </w:tcPr>
          <w:p w14:paraId="38AD52B3" w14:textId="54F6001D" w:rsidR="00704575" w:rsidRPr="00185482" w:rsidRDefault="007A5223" w:rsidP="00185482">
            <w:pPr>
              <w:rPr>
                <w:rFonts w:ascii="Arial" w:eastAsia="Calibri" w:hAnsi="Arial" w:cs="Arial"/>
                <w:sz w:val="20"/>
                <w:szCs w:val="20"/>
              </w:rPr>
            </w:pPr>
            <w:r w:rsidRPr="00185482">
              <w:rPr>
                <w:rFonts w:ascii="Arial" w:eastAsia="Calibri" w:hAnsi="Arial" w:cs="Arial"/>
                <w:sz w:val="20"/>
                <w:szCs w:val="20"/>
              </w:rPr>
              <w:t>Adaptation fund</w:t>
            </w:r>
          </w:p>
        </w:tc>
        <w:tc>
          <w:tcPr>
            <w:tcW w:w="3248" w:type="dxa"/>
            <w:vAlign w:val="bottom"/>
          </w:tcPr>
          <w:p w14:paraId="6C4A81F4" w14:textId="77777777" w:rsidR="00704575" w:rsidRPr="00185482" w:rsidRDefault="00704575" w:rsidP="00185482">
            <w:pPr>
              <w:rPr>
                <w:rFonts w:ascii="Arial" w:eastAsia="Calibri" w:hAnsi="Arial" w:cs="Arial"/>
                <w:sz w:val="20"/>
                <w:szCs w:val="20"/>
              </w:rPr>
            </w:pPr>
            <w:r w:rsidRPr="00185482">
              <w:rPr>
                <w:rFonts w:ascii="Arial" w:eastAsia="Calibri" w:hAnsi="Arial" w:cs="Arial"/>
                <w:sz w:val="20"/>
                <w:szCs w:val="20"/>
              </w:rPr>
              <w:t xml:space="preserve"> $                                  172.256,00</w:t>
            </w:r>
          </w:p>
        </w:tc>
      </w:tr>
      <w:tr w:rsidR="00704575" w:rsidRPr="00185482" w14:paraId="4B3C0DD5" w14:textId="77777777" w:rsidTr="008E36ED">
        <w:trPr>
          <w:trHeight w:val="300"/>
        </w:trPr>
        <w:tc>
          <w:tcPr>
            <w:tcW w:w="5812" w:type="dxa"/>
            <w:vAlign w:val="bottom"/>
          </w:tcPr>
          <w:p w14:paraId="1C64FF26" w14:textId="52340FCE" w:rsidR="00704575" w:rsidRPr="00185482" w:rsidRDefault="007A5223" w:rsidP="00185482">
            <w:pPr>
              <w:rPr>
                <w:rFonts w:ascii="Arial" w:eastAsia="Calibri" w:hAnsi="Arial" w:cs="Arial"/>
                <w:sz w:val="20"/>
                <w:szCs w:val="20"/>
              </w:rPr>
            </w:pPr>
            <w:r w:rsidRPr="00185482">
              <w:rPr>
                <w:rFonts w:ascii="Arial" w:eastAsia="Calibri" w:hAnsi="Arial" w:cs="Arial"/>
                <w:sz w:val="20"/>
                <w:szCs w:val="20"/>
              </w:rPr>
              <w:t>Fundación global nature</w:t>
            </w:r>
          </w:p>
        </w:tc>
        <w:tc>
          <w:tcPr>
            <w:tcW w:w="3248" w:type="dxa"/>
            <w:vAlign w:val="bottom"/>
          </w:tcPr>
          <w:p w14:paraId="699D1BB0" w14:textId="77777777" w:rsidR="00704575" w:rsidRPr="00185482" w:rsidRDefault="00704575" w:rsidP="00185482">
            <w:pPr>
              <w:rPr>
                <w:rFonts w:ascii="Arial" w:eastAsia="Calibri" w:hAnsi="Arial" w:cs="Arial"/>
                <w:sz w:val="20"/>
                <w:szCs w:val="20"/>
              </w:rPr>
            </w:pPr>
            <w:r w:rsidRPr="00185482">
              <w:rPr>
                <w:rFonts w:ascii="Arial" w:eastAsia="Calibri" w:hAnsi="Arial" w:cs="Arial"/>
                <w:sz w:val="20"/>
                <w:szCs w:val="20"/>
              </w:rPr>
              <w:t xml:space="preserve"> $                                  110.837,00</w:t>
            </w:r>
          </w:p>
        </w:tc>
      </w:tr>
      <w:tr w:rsidR="00704575" w:rsidRPr="00185482" w14:paraId="1AFC3A1F" w14:textId="77777777" w:rsidTr="008E36ED">
        <w:trPr>
          <w:trHeight w:val="300"/>
        </w:trPr>
        <w:tc>
          <w:tcPr>
            <w:tcW w:w="5812" w:type="dxa"/>
            <w:vAlign w:val="bottom"/>
          </w:tcPr>
          <w:p w14:paraId="59EB9346" w14:textId="20CFEE98" w:rsidR="00704575" w:rsidRPr="00185482" w:rsidRDefault="007A5223" w:rsidP="00185482">
            <w:pPr>
              <w:rPr>
                <w:rFonts w:ascii="Arial" w:eastAsia="Calibri" w:hAnsi="Arial" w:cs="Arial"/>
                <w:sz w:val="20"/>
                <w:szCs w:val="20"/>
              </w:rPr>
            </w:pPr>
            <w:r w:rsidRPr="00185482">
              <w:rPr>
                <w:rFonts w:ascii="Arial" w:eastAsia="Calibri" w:hAnsi="Arial" w:cs="Arial"/>
                <w:sz w:val="20"/>
                <w:szCs w:val="20"/>
              </w:rPr>
              <w:t>Ayuda en acción</w:t>
            </w:r>
          </w:p>
        </w:tc>
        <w:tc>
          <w:tcPr>
            <w:tcW w:w="3248" w:type="dxa"/>
            <w:vAlign w:val="bottom"/>
          </w:tcPr>
          <w:p w14:paraId="3D7DB7AD" w14:textId="77777777" w:rsidR="00704575" w:rsidRPr="00185482" w:rsidRDefault="00704575" w:rsidP="00185482">
            <w:pPr>
              <w:rPr>
                <w:rFonts w:ascii="Arial" w:eastAsia="Calibri" w:hAnsi="Arial" w:cs="Arial"/>
                <w:sz w:val="20"/>
                <w:szCs w:val="20"/>
              </w:rPr>
            </w:pPr>
            <w:r w:rsidRPr="00185482">
              <w:rPr>
                <w:rFonts w:ascii="Arial" w:eastAsia="Calibri" w:hAnsi="Arial" w:cs="Arial"/>
                <w:sz w:val="20"/>
                <w:szCs w:val="20"/>
              </w:rPr>
              <w:t xml:space="preserve"> $                                  110.447,00</w:t>
            </w:r>
          </w:p>
        </w:tc>
      </w:tr>
      <w:tr w:rsidR="00704575" w:rsidRPr="00185482" w14:paraId="07605F90" w14:textId="77777777" w:rsidTr="008E36ED">
        <w:trPr>
          <w:trHeight w:val="300"/>
        </w:trPr>
        <w:tc>
          <w:tcPr>
            <w:tcW w:w="5812" w:type="dxa"/>
            <w:vAlign w:val="bottom"/>
          </w:tcPr>
          <w:p w14:paraId="594E7BAC" w14:textId="1415E338" w:rsidR="00704575" w:rsidRPr="00185482" w:rsidRDefault="007A5223" w:rsidP="00185482">
            <w:pPr>
              <w:rPr>
                <w:rFonts w:ascii="Arial" w:eastAsia="Calibri" w:hAnsi="Arial" w:cs="Arial"/>
                <w:sz w:val="20"/>
                <w:szCs w:val="20"/>
                <w:lang w:val="en-US"/>
              </w:rPr>
            </w:pPr>
            <w:r w:rsidRPr="00185482">
              <w:rPr>
                <w:rFonts w:ascii="Arial" w:eastAsia="Calibri" w:hAnsi="Arial" w:cs="Arial"/>
                <w:sz w:val="20"/>
                <w:szCs w:val="20"/>
                <w:lang w:val="en-US"/>
              </w:rPr>
              <w:t>Responsible business conduct in latin american and the caribbean</w:t>
            </w:r>
          </w:p>
        </w:tc>
        <w:tc>
          <w:tcPr>
            <w:tcW w:w="3248" w:type="dxa"/>
            <w:vAlign w:val="bottom"/>
          </w:tcPr>
          <w:p w14:paraId="32EB491B" w14:textId="77777777" w:rsidR="00704575" w:rsidRPr="00185482" w:rsidRDefault="00704575" w:rsidP="00185482">
            <w:pPr>
              <w:rPr>
                <w:rFonts w:ascii="Arial" w:eastAsia="Calibri" w:hAnsi="Arial" w:cs="Arial"/>
                <w:sz w:val="20"/>
                <w:szCs w:val="20"/>
              </w:rPr>
            </w:pPr>
            <w:r w:rsidRPr="00185482">
              <w:rPr>
                <w:rFonts w:ascii="Arial" w:eastAsia="Calibri" w:hAnsi="Arial" w:cs="Arial"/>
                <w:sz w:val="20"/>
                <w:szCs w:val="20"/>
                <w:lang w:val="en-US"/>
              </w:rPr>
              <w:t xml:space="preserve"> </w:t>
            </w:r>
            <w:r w:rsidRPr="00185482">
              <w:rPr>
                <w:rFonts w:ascii="Arial" w:eastAsia="Calibri" w:hAnsi="Arial" w:cs="Arial"/>
                <w:sz w:val="20"/>
                <w:szCs w:val="20"/>
              </w:rPr>
              <w:t>$                                  100.533,00</w:t>
            </w:r>
          </w:p>
        </w:tc>
      </w:tr>
      <w:tr w:rsidR="00704575" w:rsidRPr="00185482" w14:paraId="1514A2D6" w14:textId="77777777" w:rsidTr="008E36ED">
        <w:trPr>
          <w:trHeight w:val="300"/>
        </w:trPr>
        <w:tc>
          <w:tcPr>
            <w:tcW w:w="5812" w:type="dxa"/>
            <w:vAlign w:val="bottom"/>
          </w:tcPr>
          <w:p w14:paraId="173EC71F" w14:textId="5C95F083" w:rsidR="00704575" w:rsidRPr="00185482" w:rsidRDefault="007A5223" w:rsidP="00185482">
            <w:pPr>
              <w:rPr>
                <w:rFonts w:ascii="Arial" w:eastAsia="Calibri" w:hAnsi="Arial" w:cs="Arial"/>
                <w:sz w:val="20"/>
                <w:szCs w:val="20"/>
              </w:rPr>
            </w:pPr>
            <w:r w:rsidRPr="00185482">
              <w:rPr>
                <w:rFonts w:ascii="Arial" w:eastAsia="Calibri" w:hAnsi="Arial" w:cs="Arial"/>
                <w:sz w:val="20"/>
                <w:szCs w:val="20"/>
              </w:rPr>
              <w:t>Wateraid</w:t>
            </w:r>
          </w:p>
        </w:tc>
        <w:tc>
          <w:tcPr>
            <w:tcW w:w="3248" w:type="dxa"/>
            <w:vAlign w:val="bottom"/>
          </w:tcPr>
          <w:p w14:paraId="5E699F64" w14:textId="77777777" w:rsidR="00704575" w:rsidRPr="00185482" w:rsidRDefault="00704575" w:rsidP="00185482">
            <w:pPr>
              <w:rPr>
                <w:rFonts w:ascii="Arial" w:eastAsia="Calibri" w:hAnsi="Arial" w:cs="Arial"/>
                <w:sz w:val="20"/>
                <w:szCs w:val="20"/>
              </w:rPr>
            </w:pPr>
            <w:r w:rsidRPr="00185482">
              <w:rPr>
                <w:rFonts w:ascii="Arial" w:eastAsia="Calibri" w:hAnsi="Arial" w:cs="Arial"/>
                <w:sz w:val="20"/>
                <w:szCs w:val="20"/>
              </w:rPr>
              <w:t xml:space="preserve"> $                                     87.465,00</w:t>
            </w:r>
          </w:p>
        </w:tc>
      </w:tr>
      <w:tr w:rsidR="00704575" w:rsidRPr="00185482" w14:paraId="43233B99" w14:textId="77777777" w:rsidTr="008E36ED">
        <w:trPr>
          <w:trHeight w:val="300"/>
        </w:trPr>
        <w:tc>
          <w:tcPr>
            <w:tcW w:w="5812" w:type="dxa"/>
            <w:vAlign w:val="bottom"/>
          </w:tcPr>
          <w:p w14:paraId="53B7A79C" w14:textId="4053FBBF" w:rsidR="00704575" w:rsidRPr="00185482" w:rsidRDefault="007A5223" w:rsidP="00185482">
            <w:pPr>
              <w:rPr>
                <w:rFonts w:ascii="Arial" w:eastAsia="Calibri" w:hAnsi="Arial" w:cs="Arial"/>
                <w:sz w:val="20"/>
                <w:szCs w:val="20"/>
              </w:rPr>
            </w:pPr>
            <w:r w:rsidRPr="00185482">
              <w:rPr>
                <w:rFonts w:ascii="Arial" w:eastAsia="Calibri" w:hAnsi="Arial" w:cs="Arial"/>
                <w:sz w:val="20"/>
                <w:szCs w:val="20"/>
              </w:rPr>
              <w:t>Fundacion pepsico</w:t>
            </w:r>
          </w:p>
        </w:tc>
        <w:tc>
          <w:tcPr>
            <w:tcW w:w="3248" w:type="dxa"/>
            <w:vAlign w:val="bottom"/>
          </w:tcPr>
          <w:p w14:paraId="47A5EA88" w14:textId="77777777" w:rsidR="00704575" w:rsidRPr="00185482" w:rsidRDefault="00704575" w:rsidP="00185482">
            <w:pPr>
              <w:rPr>
                <w:rFonts w:ascii="Arial" w:eastAsia="Calibri" w:hAnsi="Arial" w:cs="Arial"/>
                <w:sz w:val="20"/>
                <w:szCs w:val="20"/>
              </w:rPr>
            </w:pPr>
            <w:r w:rsidRPr="00185482">
              <w:rPr>
                <w:rFonts w:ascii="Arial" w:eastAsia="Calibri" w:hAnsi="Arial" w:cs="Arial"/>
                <w:sz w:val="20"/>
                <w:szCs w:val="20"/>
              </w:rPr>
              <w:t xml:space="preserve"> $                                     87.426,00</w:t>
            </w:r>
          </w:p>
        </w:tc>
      </w:tr>
      <w:tr w:rsidR="00704575" w:rsidRPr="00185482" w14:paraId="5414C15E" w14:textId="77777777" w:rsidTr="008E36ED">
        <w:trPr>
          <w:trHeight w:val="300"/>
        </w:trPr>
        <w:tc>
          <w:tcPr>
            <w:tcW w:w="5812" w:type="dxa"/>
            <w:vAlign w:val="bottom"/>
          </w:tcPr>
          <w:p w14:paraId="39B22E68" w14:textId="6A8EF164" w:rsidR="00704575" w:rsidRPr="00185482" w:rsidRDefault="007A5223" w:rsidP="00185482">
            <w:pPr>
              <w:rPr>
                <w:rFonts w:ascii="Arial" w:eastAsia="Calibri" w:hAnsi="Arial" w:cs="Arial"/>
                <w:sz w:val="20"/>
                <w:szCs w:val="20"/>
              </w:rPr>
            </w:pPr>
            <w:r w:rsidRPr="00185482">
              <w:rPr>
                <w:rFonts w:ascii="Arial" w:eastAsia="Calibri" w:hAnsi="Arial" w:cs="Arial"/>
                <w:sz w:val="20"/>
                <w:szCs w:val="20"/>
              </w:rPr>
              <w:t>World vision</w:t>
            </w:r>
          </w:p>
        </w:tc>
        <w:tc>
          <w:tcPr>
            <w:tcW w:w="3248" w:type="dxa"/>
            <w:vAlign w:val="bottom"/>
          </w:tcPr>
          <w:p w14:paraId="03AB0CC0" w14:textId="77777777" w:rsidR="00704575" w:rsidRPr="00185482" w:rsidRDefault="00704575" w:rsidP="00185482">
            <w:pPr>
              <w:rPr>
                <w:rFonts w:ascii="Arial" w:eastAsia="Calibri" w:hAnsi="Arial" w:cs="Arial"/>
                <w:sz w:val="20"/>
                <w:szCs w:val="20"/>
              </w:rPr>
            </w:pPr>
            <w:r w:rsidRPr="00185482">
              <w:rPr>
                <w:rFonts w:ascii="Arial" w:eastAsia="Calibri" w:hAnsi="Arial" w:cs="Arial"/>
                <w:sz w:val="20"/>
                <w:szCs w:val="20"/>
              </w:rPr>
              <w:t xml:space="preserve"> $                                     </w:t>
            </w:r>
            <w:r w:rsidRPr="00185482">
              <w:rPr>
                <w:rFonts w:ascii="Arial" w:eastAsia="Calibri" w:hAnsi="Arial" w:cs="Arial"/>
                <w:sz w:val="20"/>
                <w:szCs w:val="20"/>
              </w:rPr>
              <w:lastRenderedPageBreak/>
              <w:t>75.000,00</w:t>
            </w:r>
          </w:p>
        </w:tc>
      </w:tr>
      <w:tr w:rsidR="00704575" w:rsidRPr="00185482" w14:paraId="4DF9B000" w14:textId="77777777" w:rsidTr="008E36ED">
        <w:trPr>
          <w:trHeight w:val="300"/>
        </w:trPr>
        <w:tc>
          <w:tcPr>
            <w:tcW w:w="5812" w:type="dxa"/>
            <w:vAlign w:val="bottom"/>
          </w:tcPr>
          <w:p w14:paraId="3B4B2604" w14:textId="1C7FFC38" w:rsidR="00704575" w:rsidRPr="00185482" w:rsidRDefault="007A5223" w:rsidP="00185482">
            <w:pPr>
              <w:rPr>
                <w:rFonts w:ascii="Arial" w:eastAsia="Calibri" w:hAnsi="Arial" w:cs="Arial"/>
                <w:sz w:val="20"/>
                <w:szCs w:val="20"/>
              </w:rPr>
            </w:pPr>
            <w:r w:rsidRPr="00185482">
              <w:rPr>
                <w:rFonts w:ascii="Arial" w:eastAsia="Calibri" w:hAnsi="Arial" w:cs="Arial"/>
                <w:sz w:val="20"/>
                <w:szCs w:val="20"/>
              </w:rPr>
              <w:lastRenderedPageBreak/>
              <w:t>Johnson &amp; johnson</w:t>
            </w:r>
          </w:p>
        </w:tc>
        <w:tc>
          <w:tcPr>
            <w:tcW w:w="3248" w:type="dxa"/>
            <w:vAlign w:val="bottom"/>
          </w:tcPr>
          <w:p w14:paraId="4CFE2C63" w14:textId="77777777" w:rsidR="00704575" w:rsidRPr="00185482" w:rsidRDefault="00704575" w:rsidP="00185482">
            <w:pPr>
              <w:rPr>
                <w:rFonts w:ascii="Arial" w:eastAsia="Calibri" w:hAnsi="Arial" w:cs="Arial"/>
                <w:sz w:val="20"/>
                <w:szCs w:val="20"/>
              </w:rPr>
            </w:pPr>
            <w:r w:rsidRPr="00185482">
              <w:rPr>
                <w:rFonts w:ascii="Arial" w:eastAsia="Calibri" w:hAnsi="Arial" w:cs="Arial"/>
                <w:sz w:val="20"/>
                <w:szCs w:val="20"/>
              </w:rPr>
              <w:t xml:space="preserve"> $                                     72.706,00</w:t>
            </w:r>
          </w:p>
        </w:tc>
      </w:tr>
      <w:tr w:rsidR="00704575" w:rsidRPr="00185482" w14:paraId="65C2120D" w14:textId="77777777" w:rsidTr="008E36ED">
        <w:trPr>
          <w:trHeight w:val="300"/>
        </w:trPr>
        <w:tc>
          <w:tcPr>
            <w:tcW w:w="5812" w:type="dxa"/>
            <w:vAlign w:val="bottom"/>
          </w:tcPr>
          <w:p w14:paraId="7EE1C843" w14:textId="773B24C4" w:rsidR="00704575" w:rsidRPr="00185482" w:rsidRDefault="007A5223" w:rsidP="00185482">
            <w:pPr>
              <w:rPr>
                <w:rFonts w:ascii="Arial" w:eastAsia="Calibri" w:hAnsi="Arial" w:cs="Arial"/>
                <w:sz w:val="20"/>
                <w:szCs w:val="20"/>
              </w:rPr>
            </w:pPr>
            <w:r w:rsidRPr="00185482">
              <w:rPr>
                <w:rFonts w:ascii="Arial" w:eastAsia="Calibri" w:hAnsi="Arial" w:cs="Arial"/>
                <w:sz w:val="20"/>
                <w:szCs w:val="20"/>
              </w:rPr>
              <w:t>Alianza por la solidaridad -aps</w:t>
            </w:r>
          </w:p>
        </w:tc>
        <w:tc>
          <w:tcPr>
            <w:tcW w:w="3248" w:type="dxa"/>
            <w:vAlign w:val="bottom"/>
          </w:tcPr>
          <w:p w14:paraId="36CCB17E" w14:textId="77777777" w:rsidR="00704575" w:rsidRPr="00185482" w:rsidRDefault="00704575" w:rsidP="00185482">
            <w:pPr>
              <w:rPr>
                <w:rFonts w:ascii="Arial" w:eastAsia="Calibri" w:hAnsi="Arial" w:cs="Arial"/>
                <w:sz w:val="20"/>
                <w:szCs w:val="20"/>
              </w:rPr>
            </w:pPr>
            <w:r w:rsidRPr="00185482">
              <w:rPr>
                <w:rFonts w:ascii="Arial" w:eastAsia="Calibri" w:hAnsi="Arial" w:cs="Arial"/>
                <w:sz w:val="20"/>
                <w:szCs w:val="20"/>
              </w:rPr>
              <w:t xml:space="preserve"> $                                     35.945,00</w:t>
            </w:r>
          </w:p>
        </w:tc>
      </w:tr>
      <w:tr w:rsidR="00704575" w:rsidRPr="00185482" w14:paraId="7EA88836" w14:textId="77777777" w:rsidTr="008E36ED">
        <w:trPr>
          <w:trHeight w:val="300"/>
        </w:trPr>
        <w:tc>
          <w:tcPr>
            <w:tcW w:w="5812" w:type="dxa"/>
            <w:vAlign w:val="bottom"/>
          </w:tcPr>
          <w:p w14:paraId="613B7069" w14:textId="6425CAFA" w:rsidR="00704575" w:rsidRPr="00185482" w:rsidRDefault="007A5223" w:rsidP="00185482">
            <w:pPr>
              <w:rPr>
                <w:rFonts w:ascii="Arial" w:eastAsia="Calibri" w:hAnsi="Arial" w:cs="Arial"/>
                <w:sz w:val="20"/>
                <w:szCs w:val="20"/>
              </w:rPr>
            </w:pPr>
            <w:r w:rsidRPr="00185482">
              <w:rPr>
                <w:rFonts w:ascii="Arial" w:eastAsia="Calibri" w:hAnsi="Arial" w:cs="Arial"/>
                <w:sz w:val="20"/>
                <w:szCs w:val="20"/>
              </w:rPr>
              <w:t>Fundacion alboan</w:t>
            </w:r>
          </w:p>
        </w:tc>
        <w:tc>
          <w:tcPr>
            <w:tcW w:w="3248" w:type="dxa"/>
            <w:vAlign w:val="bottom"/>
          </w:tcPr>
          <w:p w14:paraId="4054575E" w14:textId="77777777" w:rsidR="00704575" w:rsidRPr="00185482" w:rsidRDefault="00704575" w:rsidP="00185482">
            <w:pPr>
              <w:rPr>
                <w:rFonts w:ascii="Arial" w:eastAsia="Calibri" w:hAnsi="Arial" w:cs="Arial"/>
                <w:sz w:val="20"/>
                <w:szCs w:val="20"/>
              </w:rPr>
            </w:pPr>
            <w:r w:rsidRPr="00185482">
              <w:rPr>
                <w:rFonts w:ascii="Arial" w:eastAsia="Calibri" w:hAnsi="Arial" w:cs="Arial"/>
                <w:sz w:val="20"/>
                <w:szCs w:val="20"/>
              </w:rPr>
              <w:t xml:space="preserve"> $                                     12.656,00</w:t>
            </w:r>
          </w:p>
        </w:tc>
      </w:tr>
      <w:tr w:rsidR="00704575" w:rsidRPr="00185482" w14:paraId="6C8FE2E8" w14:textId="77777777" w:rsidTr="008E36ED">
        <w:trPr>
          <w:trHeight w:val="300"/>
        </w:trPr>
        <w:tc>
          <w:tcPr>
            <w:tcW w:w="5812" w:type="dxa"/>
            <w:vAlign w:val="bottom"/>
          </w:tcPr>
          <w:p w14:paraId="227E825F" w14:textId="36B839EA" w:rsidR="00704575" w:rsidRPr="00185482" w:rsidRDefault="007A5223" w:rsidP="00185482">
            <w:pPr>
              <w:rPr>
                <w:rFonts w:ascii="Arial" w:eastAsia="Calibri" w:hAnsi="Arial" w:cs="Arial"/>
                <w:sz w:val="20"/>
                <w:szCs w:val="20"/>
              </w:rPr>
            </w:pPr>
            <w:r w:rsidRPr="00185482">
              <w:rPr>
                <w:rFonts w:ascii="Arial" w:eastAsia="Calibri" w:hAnsi="Arial" w:cs="Arial"/>
                <w:sz w:val="20"/>
                <w:szCs w:val="20"/>
              </w:rPr>
              <w:t>The resource foundation</w:t>
            </w:r>
          </w:p>
        </w:tc>
        <w:tc>
          <w:tcPr>
            <w:tcW w:w="3248" w:type="dxa"/>
            <w:vAlign w:val="bottom"/>
          </w:tcPr>
          <w:p w14:paraId="6A5C28A3" w14:textId="77777777" w:rsidR="00704575" w:rsidRPr="00185482" w:rsidRDefault="00704575" w:rsidP="00185482">
            <w:pPr>
              <w:rPr>
                <w:rFonts w:ascii="Arial" w:eastAsia="Calibri" w:hAnsi="Arial" w:cs="Arial"/>
                <w:sz w:val="20"/>
                <w:szCs w:val="20"/>
              </w:rPr>
            </w:pPr>
            <w:r w:rsidRPr="00185482">
              <w:rPr>
                <w:rFonts w:ascii="Arial" w:eastAsia="Calibri" w:hAnsi="Arial" w:cs="Arial"/>
                <w:sz w:val="20"/>
                <w:szCs w:val="20"/>
              </w:rPr>
              <w:t xml:space="preserve"> $                                        1.365,32</w:t>
            </w:r>
          </w:p>
        </w:tc>
      </w:tr>
      <w:tr w:rsidR="00704575" w:rsidRPr="00185482" w14:paraId="094B1C7B" w14:textId="77777777" w:rsidTr="008E36ED">
        <w:trPr>
          <w:trHeight w:val="300"/>
        </w:trPr>
        <w:tc>
          <w:tcPr>
            <w:tcW w:w="5812" w:type="dxa"/>
            <w:vAlign w:val="bottom"/>
          </w:tcPr>
          <w:p w14:paraId="6700DB7C" w14:textId="171C843E" w:rsidR="00704575" w:rsidRPr="00185482" w:rsidRDefault="007A5223" w:rsidP="00185482">
            <w:pPr>
              <w:rPr>
                <w:rFonts w:ascii="Arial" w:eastAsia="Calibri" w:hAnsi="Arial" w:cs="Arial"/>
                <w:sz w:val="20"/>
                <w:szCs w:val="20"/>
              </w:rPr>
            </w:pPr>
            <w:r w:rsidRPr="00185482">
              <w:rPr>
                <w:rFonts w:ascii="Arial" w:eastAsia="Calibri" w:hAnsi="Arial" w:cs="Arial"/>
                <w:sz w:val="20"/>
                <w:szCs w:val="20"/>
              </w:rPr>
              <w:t>Benposta colombia - nación de muchach@s</w:t>
            </w:r>
          </w:p>
        </w:tc>
        <w:tc>
          <w:tcPr>
            <w:tcW w:w="3248" w:type="dxa"/>
            <w:vAlign w:val="bottom"/>
          </w:tcPr>
          <w:p w14:paraId="26F111F8" w14:textId="77777777" w:rsidR="00704575" w:rsidRPr="00185482" w:rsidRDefault="00704575" w:rsidP="00185482">
            <w:pPr>
              <w:rPr>
                <w:rFonts w:ascii="Arial" w:eastAsia="Calibri" w:hAnsi="Arial" w:cs="Arial"/>
                <w:sz w:val="20"/>
                <w:szCs w:val="20"/>
              </w:rPr>
            </w:pPr>
            <w:r w:rsidRPr="00185482">
              <w:rPr>
                <w:rFonts w:ascii="Arial" w:eastAsia="Calibri" w:hAnsi="Arial" w:cs="Arial"/>
                <w:sz w:val="20"/>
                <w:szCs w:val="20"/>
              </w:rPr>
              <w:t xml:space="preserve"> $                                        1.312,00</w:t>
            </w:r>
          </w:p>
        </w:tc>
      </w:tr>
      <w:tr w:rsidR="00704575" w:rsidRPr="00185482" w14:paraId="477B60EA" w14:textId="77777777" w:rsidTr="008E36ED">
        <w:trPr>
          <w:trHeight w:val="491"/>
        </w:trPr>
        <w:tc>
          <w:tcPr>
            <w:tcW w:w="5812" w:type="dxa"/>
            <w:shd w:val="clear" w:color="auto" w:fill="DDEBF7"/>
            <w:vAlign w:val="center"/>
          </w:tcPr>
          <w:p w14:paraId="219055CE" w14:textId="77777777" w:rsidR="00704575" w:rsidRPr="00185482" w:rsidRDefault="00704575" w:rsidP="00185482">
            <w:pPr>
              <w:rPr>
                <w:rFonts w:ascii="Arial" w:eastAsia="Calibri" w:hAnsi="Arial" w:cs="Arial"/>
                <w:b/>
                <w:bCs/>
                <w:sz w:val="20"/>
                <w:szCs w:val="20"/>
              </w:rPr>
            </w:pPr>
            <w:r w:rsidRPr="00185482">
              <w:rPr>
                <w:rFonts w:ascii="Arial" w:eastAsia="Calibri" w:hAnsi="Arial" w:cs="Arial"/>
                <w:b/>
                <w:bCs/>
                <w:sz w:val="20"/>
                <w:szCs w:val="20"/>
              </w:rPr>
              <w:t>Total general</w:t>
            </w:r>
          </w:p>
        </w:tc>
        <w:tc>
          <w:tcPr>
            <w:tcW w:w="3248" w:type="dxa"/>
            <w:shd w:val="clear" w:color="auto" w:fill="DDEBF7"/>
            <w:vAlign w:val="center"/>
          </w:tcPr>
          <w:p w14:paraId="39387F60" w14:textId="77777777" w:rsidR="00704575" w:rsidRPr="00185482" w:rsidRDefault="00704575" w:rsidP="00185482">
            <w:pPr>
              <w:rPr>
                <w:rFonts w:ascii="Arial" w:eastAsia="Calibri" w:hAnsi="Arial" w:cs="Arial"/>
                <w:sz w:val="20"/>
                <w:szCs w:val="20"/>
              </w:rPr>
            </w:pPr>
            <w:r w:rsidRPr="00185482">
              <w:rPr>
                <w:rFonts w:ascii="Arial" w:eastAsia="Calibri" w:hAnsi="Arial" w:cs="Arial"/>
                <w:sz w:val="20"/>
                <w:szCs w:val="20"/>
              </w:rPr>
              <w:t xml:space="preserve"> $                              22.275.142,32</w:t>
            </w:r>
          </w:p>
        </w:tc>
      </w:tr>
    </w:tbl>
    <w:p w14:paraId="22F16F62" w14:textId="54FEAA9D" w:rsidR="00704575" w:rsidRPr="00185482" w:rsidRDefault="00704575" w:rsidP="00185482">
      <w:pPr>
        <w:pStyle w:val="Textoindependiente"/>
        <w:spacing w:line="237" w:lineRule="auto"/>
        <w:ind w:left="160" w:right="464"/>
        <w:rPr>
          <w:rFonts w:ascii="Arial" w:hAnsi="Arial" w:cs="Arial"/>
          <w:w w:val="95"/>
          <w:sz w:val="20"/>
          <w:szCs w:val="20"/>
        </w:rPr>
      </w:pPr>
    </w:p>
    <w:p w14:paraId="48E42798" w14:textId="16EE598A" w:rsidR="00704575" w:rsidRPr="00185482" w:rsidRDefault="00704575" w:rsidP="00185482">
      <w:pPr>
        <w:pStyle w:val="Textoindependiente"/>
        <w:spacing w:line="237" w:lineRule="auto"/>
        <w:ind w:left="160" w:right="464"/>
        <w:rPr>
          <w:rFonts w:ascii="Arial" w:hAnsi="Arial" w:cs="Arial"/>
          <w:sz w:val="20"/>
          <w:szCs w:val="20"/>
        </w:rPr>
      </w:pPr>
    </w:p>
    <w:p w14:paraId="7D68C88C" w14:textId="7D2D6092" w:rsidR="00895AEF" w:rsidRPr="00185482" w:rsidRDefault="00390982" w:rsidP="00185482">
      <w:pPr>
        <w:pStyle w:val="Ttulo3"/>
        <w:ind w:left="142"/>
        <w:rPr>
          <w:rFonts w:ascii="Arial" w:hAnsi="Arial" w:cs="Arial"/>
          <w:sz w:val="24"/>
        </w:rPr>
      </w:pPr>
      <w:bookmarkStart w:id="21" w:name="_Toc94562491"/>
      <w:r w:rsidRPr="00185482">
        <w:rPr>
          <w:rFonts w:ascii="Arial" w:hAnsi="Arial" w:cs="Arial"/>
          <w:w w:val="105"/>
          <w:sz w:val="24"/>
        </w:rPr>
        <w:t xml:space="preserve">2.1.8 </w:t>
      </w:r>
      <w:r w:rsidR="00B96861" w:rsidRPr="00185482">
        <w:rPr>
          <w:rFonts w:ascii="Arial" w:hAnsi="Arial" w:cs="Arial"/>
          <w:w w:val="105"/>
          <w:sz w:val="24"/>
        </w:rPr>
        <w:t>Reducción</w:t>
      </w:r>
      <w:r w:rsidR="00B96861" w:rsidRPr="00185482">
        <w:rPr>
          <w:rFonts w:ascii="Arial" w:hAnsi="Arial" w:cs="Arial"/>
          <w:spacing w:val="-19"/>
          <w:w w:val="105"/>
          <w:sz w:val="24"/>
        </w:rPr>
        <w:t xml:space="preserve"> </w:t>
      </w:r>
      <w:r w:rsidR="00B96861" w:rsidRPr="00185482">
        <w:rPr>
          <w:rFonts w:ascii="Arial" w:hAnsi="Arial" w:cs="Arial"/>
          <w:w w:val="105"/>
          <w:sz w:val="24"/>
        </w:rPr>
        <w:t>de</w:t>
      </w:r>
      <w:r w:rsidR="00B96861" w:rsidRPr="00185482">
        <w:rPr>
          <w:rFonts w:ascii="Arial" w:hAnsi="Arial" w:cs="Arial"/>
          <w:spacing w:val="-18"/>
          <w:w w:val="105"/>
          <w:sz w:val="24"/>
        </w:rPr>
        <w:t xml:space="preserve"> </w:t>
      </w:r>
      <w:r w:rsidR="00B96861" w:rsidRPr="00185482">
        <w:rPr>
          <w:rFonts w:ascii="Arial" w:hAnsi="Arial" w:cs="Arial"/>
          <w:w w:val="105"/>
          <w:sz w:val="24"/>
        </w:rPr>
        <w:t>la</w:t>
      </w:r>
      <w:r w:rsidR="00B96861" w:rsidRPr="00185482">
        <w:rPr>
          <w:rFonts w:ascii="Arial" w:hAnsi="Arial" w:cs="Arial"/>
          <w:spacing w:val="-18"/>
          <w:w w:val="105"/>
          <w:sz w:val="24"/>
        </w:rPr>
        <w:t xml:space="preserve"> </w:t>
      </w:r>
      <w:r w:rsidR="00B96861" w:rsidRPr="00185482">
        <w:rPr>
          <w:rFonts w:ascii="Arial" w:hAnsi="Arial" w:cs="Arial"/>
          <w:w w:val="105"/>
          <w:sz w:val="24"/>
        </w:rPr>
        <w:t>dispersión</w:t>
      </w:r>
      <w:r w:rsidR="00B96861" w:rsidRPr="00185482">
        <w:rPr>
          <w:rFonts w:ascii="Arial" w:hAnsi="Arial" w:cs="Arial"/>
          <w:spacing w:val="-18"/>
          <w:w w:val="105"/>
          <w:sz w:val="24"/>
        </w:rPr>
        <w:t xml:space="preserve"> </w:t>
      </w:r>
      <w:r w:rsidR="00B96861" w:rsidRPr="00185482">
        <w:rPr>
          <w:rFonts w:ascii="Arial" w:hAnsi="Arial" w:cs="Arial"/>
          <w:w w:val="105"/>
          <w:sz w:val="24"/>
        </w:rPr>
        <w:t>de</w:t>
      </w:r>
      <w:r w:rsidR="00B96861" w:rsidRPr="00185482">
        <w:rPr>
          <w:rFonts w:ascii="Arial" w:hAnsi="Arial" w:cs="Arial"/>
          <w:spacing w:val="-18"/>
          <w:w w:val="105"/>
          <w:sz w:val="24"/>
        </w:rPr>
        <w:t xml:space="preserve"> </w:t>
      </w:r>
      <w:r w:rsidR="00B96861" w:rsidRPr="00185482">
        <w:rPr>
          <w:rFonts w:ascii="Arial" w:hAnsi="Arial" w:cs="Arial"/>
          <w:w w:val="105"/>
          <w:sz w:val="24"/>
        </w:rPr>
        <w:t>la</w:t>
      </w:r>
      <w:r w:rsidR="00B96861" w:rsidRPr="00185482">
        <w:rPr>
          <w:rFonts w:ascii="Arial" w:hAnsi="Arial" w:cs="Arial"/>
          <w:spacing w:val="-18"/>
          <w:w w:val="105"/>
          <w:sz w:val="24"/>
        </w:rPr>
        <w:t xml:space="preserve"> </w:t>
      </w:r>
      <w:r w:rsidR="00B96861" w:rsidRPr="00185482">
        <w:rPr>
          <w:rFonts w:ascii="Arial" w:hAnsi="Arial" w:cs="Arial"/>
          <w:w w:val="105"/>
          <w:sz w:val="24"/>
        </w:rPr>
        <w:t>cooperación</w:t>
      </w:r>
      <w:r w:rsidR="00B96861" w:rsidRPr="00185482">
        <w:rPr>
          <w:rFonts w:ascii="Arial" w:hAnsi="Arial" w:cs="Arial"/>
          <w:spacing w:val="-19"/>
          <w:w w:val="105"/>
          <w:sz w:val="24"/>
        </w:rPr>
        <w:t xml:space="preserve"> </w:t>
      </w:r>
      <w:r w:rsidR="00B96861" w:rsidRPr="00185482">
        <w:rPr>
          <w:rFonts w:ascii="Arial" w:hAnsi="Arial" w:cs="Arial"/>
          <w:w w:val="105"/>
          <w:sz w:val="24"/>
        </w:rPr>
        <w:t>internacional</w:t>
      </w:r>
      <w:r w:rsidR="003769B0" w:rsidRPr="00185482">
        <w:rPr>
          <w:rFonts w:ascii="Arial" w:hAnsi="Arial" w:cs="Arial"/>
          <w:w w:val="105"/>
          <w:sz w:val="24"/>
        </w:rPr>
        <w:t>.</w:t>
      </w:r>
      <w:bookmarkEnd w:id="21"/>
    </w:p>
    <w:p w14:paraId="37E2AA41" w14:textId="734CF781" w:rsidR="00895AEF" w:rsidRPr="00185482" w:rsidRDefault="00895AEF" w:rsidP="00185482">
      <w:pPr>
        <w:pStyle w:val="Textoindependiente"/>
        <w:spacing w:before="2"/>
        <w:rPr>
          <w:rFonts w:ascii="Arial" w:hAnsi="Arial" w:cs="Arial"/>
          <w:b/>
          <w:sz w:val="27"/>
        </w:rPr>
      </w:pPr>
    </w:p>
    <w:p w14:paraId="5C494E0D" w14:textId="77777777" w:rsidR="001C462F" w:rsidRPr="00185482" w:rsidRDefault="001C462F" w:rsidP="00185482">
      <w:pPr>
        <w:pStyle w:val="Prrafodelista"/>
        <w:ind w:left="387" w:firstLine="0"/>
        <w:rPr>
          <w:rFonts w:ascii="Arial" w:eastAsia="Calibri" w:hAnsi="Arial" w:cs="Arial"/>
          <w:sz w:val="24"/>
        </w:rPr>
      </w:pPr>
      <w:r w:rsidRPr="00185482">
        <w:rPr>
          <w:rFonts w:ascii="Arial" w:eastAsia="Calibri" w:hAnsi="Arial" w:cs="Arial"/>
          <w:sz w:val="24"/>
        </w:rPr>
        <w:t xml:space="preserve">Durante el año 2021 APC-Colombia apoyó técnicamente los procesos de negociación de estrategias país o marcos de cooperación con diferentes aliados, lo que permitió alinear los recursos que se esperan recibir en los próximos años, con las prioridades de desarrollo establecidas por Colombia. Este apoyo técnico se traducirá en una reducción de la dispersión de esfuerzos de los diferentes actores de la cooperación y permitirá que sus aportes, complementen los esfuerzos del Estado en alcanzar las metas de desarrollo. </w:t>
      </w:r>
    </w:p>
    <w:p w14:paraId="03444302" w14:textId="77777777" w:rsidR="001C462F" w:rsidRPr="00185482" w:rsidRDefault="001C462F" w:rsidP="00185482">
      <w:pPr>
        <w:pStyle w:val="Prrafodelista"/>
        <w:ind w:left="387" w:firstLine="0"/>
        <w:rPr>
          <w:rFonts w:ascii="Arial" w:eastAsia="Calibri" w:hAnsi="Arial" w:cs="Arial"/>
          <w:sz w:val="24"/>
          <w:highlight w:val="yellow"/>
        </w:rPr>
      </w:pPr>
    </w:p>
    <w:p w14:paraId="6CCB67FC" w14:textId="77777777" w:rsidR="001C462F" w:rsidRPr="00185482" w:rsidRDefault="001C462F" w:rsidP="00185482">
      <w:pPr>
        <w:pStyle w:val="Prrafodelista"/>
        <w:ind w:left="387" w:firstLine="0"/>
        <w:rPr>
          <w:rFonts w:ascii="Arial" w:eastAsia="Calibri" w:hAnsi="Arial" w:cs="Arial"/>
          <w:sz w:val="24"/>
        </w:rPr>
      </w:pPr>
      <w:r w:rsidRPr="00185482">
        <w:rPr>
          <w:rFonts w:ascii="Arial" w:eastAsia="Calibri" w:hAnsi="Arial" w:cs="Arial"/>
          <w:sz w:val="24"/>
        </w:rPr>
        <w:t xml:space="preserve">Las principales negociaciones acompañadas en 2021 en materia multilateral fueron los Marcos de Cooperación individuales con algunas Agencias del Sistema de Naciones Unidas en Colombia, los cuales concluyeron en firma para el caso de UNODC, OIM, ACNUR, PMA y OIT. Se avanzó en las negociaciones con OPS/OMS cuyo marco se espera firmar para inicios de 2022. </w:t>
      </w:r>
    </w:p>
    <w:p w14:paraId="52611A98" w14:textId="77777777" w:rsidR="001C462F" w:rsidRPr="00185482" w:rsidRDefault="001C462F" w:rsidP="00185482">
      <w:pPr>
        <w:pStyle w:val="Prrafodelista"/>
        <w:ind w:left="387" w:firstLine="0"/>
        <w:rPr>
          <w:rFonts w:ascii="Arial" w:eastAsia="Calibri" w:hAnsi="Arial" w:cs="Arial"/>
          <w:sz w:val="24"/>
          <w:highlight w:val="yellow"/>
        </w:rPr>
      </w:pPr>
    </w:p>
    <w:p w14:paraId="72462749" w14:textId="77777777" w:rsidR="001C462F" w:rsidRPr="00185482" w:rsidRDefault="001C462F" w:rsidP="00185482">
      <w:pPr>
        <w:pStyle w:val="Prrafodelista"/>
        <w:ind w:left="387" w:firstLine="0"/>
        <w:rPr>
          <w:rFonts w:ascii="Arial" w:eastAsia="Calibri" w:hAnsi="Arial" w:cs="Arial"/>
          <w:sz w:val="24"/>
        </w:rPr>
      </w:pPr>
      <w:r w:rsidRPr="00185482">
        <w:rPr>
          <w:rFonts w:ascii="Arial" w:eastAsia="Calibri" w:hAnsi="Arial" w:cs="Arial"/>
          <w:sz w:val="24"/>
        </w:rPr>
        <w:t>En materia bilateral, se acompañaron las negociaciones, consultas políticas, programación conjunta y lineamientos de cooperación en el país con Francia, la Agencia Francesa para el Desarrollo (AFD), Canadá, Unión Europea, Italia y Corea. Cada documento indicativo elaborado, contó con un análisis previo del comportamiento en materia de cooperación de cada fuente, de manera que se lograran identificar aquellos sectores y temáticas con las cuales sería conveniente continuar o iniciar trabajo en Colombia para la vigencia de cada mecanismo.</w:t>
      </w:r>
    </w:p>
    <w:p w14:paraId="2CF0468B" w14:textId="6E3BA3B1" w:rsidR="00895AEF" w:rsidRPr="00185482" w:rsidRDefault="009D3F1C" w:rsidP="00185482">
      <w:pPr>
        <w:pStyle w:val="Ttulo2"/>
        <w:ind w:hanging="1041"/>
        <w:rPr>
          <w:rFonts w:ascii="Arial" w:hAnsi="Arial" w:cs="Arial"/>
          <w:b/>
          <w:sz w:val="24"/>
        </w:rPr>
      </w:pPr>
      <w:bookmarkStart w:id="22" w:name="_Toc94562492"/>
      <w:r w:rsidRPr="00185482">
        <w:rPr>
          <w:rFonts w:ascii="Arial" w:hAnsi="Arial" w:cs="Arial"/>
          <w:b/>
          <w:sz w:val="24"/>
        </w:rPr>
        <w:t xml:space="preserve">2.2 </w:t>
      </w:r>
      <w:r w:rsidR="00B96861" w:rsidRPr="00185482">
        <w:rPr>
          <w:rFonts w:ascii="Arial" w:hAnsi="Arial" w:cs="Arial"/>
          <w:b/>
          <w:sz w:val="24"/>
        </w:rPr>
        <w:t>Cooperación</w:t>
      </w:r>
      <w:r w:rsidR="00B96861" w:rsidRPr="00185482">
        <w:rPr>
          <w:rFonts w:ascii="Arial" w:hAnsi="Arial" w:cs="Arial"/>
          <w:b/>
          <w:spacing w:val="75"/>
          <w:sz w:val="24"/>
        </w:rPr>
        <w:t xml:space="preserve"> </w:t>
      </w:r>
      <w:r w:rsidR="00B96861" w:rsidRPr="00185482">
        <w:rPr>
          <w:rFonts w:ascii="Arial" w:hAnsi="Arial" w:cs="Arial"/>
          <w:b/>
          <w:sz w:val="24"/>
        </w:rPr>
        <w:t>Sur-Sur</w:t>
      </w:r>
      <w:r w:rsidR="00461CCF" w:rsidRPr="00185482">
        <w:rPr>
          <w:rFonts w:ascii="Arial" w:hAnsi="Arial" w:cs="Arial"/>
          <w:b/>
          <w:spacing w:val="75"/>
          <w:sz w:val="24"/>
        </w:rPr>
        <w:t xml:space="preserve"> y</w:t>
      </w:r>
      <w:r w:rsidR="00B96861" w:rsidRPr="00185482">
        <w:rPr>
          <w:rFonts w:ascii="Arial" w:hAnsi="Arial" w:cs="Arial"/>
          <w:b/>
          <w:sz w:val="24"/>
        </w:rPr>
        <w:t>Triangular</w:t>
      </w:r>
      <w:r w:rsidR="00B96861" w:rsidRPr="00185482">
        <w:rPr>
          <w:rFonts w:ascii="Arial" w:hAnsi="Arial" w:cs="Arial"/>
          <w:b/>
          <w:spacing w:val="75"/>
          <w:sz w:val="24"/>
        </w:rPr>
        <w:t xml:space="preserve"> </w:t>
      </w:r>
      <w:r w:rsidR="00B96861" w:rsidRPr="00185482">
        <w:rPr>
          <w:rFonts w:ascii="Arial" w:hAnsi="Arial" w:cs="Arial"/>
          <w:b/>
          <w:sz w:val="24"/>
        </w:rPr>
        <w:t>y</w:t>
      </w:r>
      <w:r w:rsidR="00B96861" w:rsidRPr="00185482">
        <w:rPr>
          <w:rFonts w:ascii="Arial" w:hAnsi="Arial" w:cs="Arial"/>
          <w:b/>
          <w:spacing w:val="75"/>
          <w:sz w:val="24"/>
        </w:rPr>
        <w:t xml:space="preserve"> </w:t>
      </w:r>
      <w:r w:rsidR="00B96861" w:rsidRPr="00185482">
        <w:rPr>
          <w:rFonts w:ascii="Arial" w:hAnsi="Arial" w:cs="Arial"/>
          <w:b/>
          <w:sz w:val="24"/>
        </w:rPr>
        <w:t>Fondo</w:t>
      </w:r>
      <w:r w:rsidR="00B96861" w:rsidRPr="00185482">
        <w:rPr>
          <w:rFonts w:ascii="Arial" w:hAnsi="Arial" w:cs="Arial"/>
          <w:b/>
          <w:spacing w:val="76"/>
          <w:sz w:val="24"/>
        </w:rPr>
        <w:t xml:space="preserve"> </w:t>
      </w:r>
      <w:r w:rsidR="00B96861" w:rsidRPr="00185482">
        <w:rPr>
          <w:rFonts w:ascii="Arial" w:hAnsi="Arial" w:cs="Arial"/>
          <w:b/>
          <w:sz w:val="24"/>
        </w:rPr>
        <w:t>de</w:t>
      </w:r>
      <w:r w:rsidR="00461CCF" w:rsidRPr="00185482">
        <w:rPr>
          <w:rFonts w:ascii="Arial" w:hAnsi="Arial" w:cs="Arial"/>
          <w:b/>
          <w:spacing w:val="75"/>
          <w:sz w:val="24"/>
        </w:rPr>
        <w:t xml:space="preserve"> </w:t>
      </w:r>
      <w:r w:rsidR="00B96861" w:rsidRPr="00185482">
        <w:rPr>
          <w:rFonts w:ascii="Arial" w:hAnsi="Arial" w:cs="Arial"/>
          <w:b/>
          <w:sz w:val="24"/>
        </w:rPr>
        <w:t>Cooperación</w:t>
      </w:r>
      <w:r w:rsidR="00461CCF" w:rsidRPr="00185482">
        <w:rPr>
          <w:rFonts w:ascii="Arial" w:hAnsi="Arial" w:cs="Arial"/>
          <w:b/>
          <w:spacing w:val="75"/>
          <w:sz w:val="24"/>
        </w:rPr>
        <w:t xml:space="preserve"> </w:t>
      </w:r>
      <w:r w:rsidR="00B96861" w:rsidRPr="00185482">
        <w:rPr>
          <w:rFonts w:ascii="Arial" w:hAnsi="Arial" w:cs="Arial"/>
          <w:b/>
          <w:sz w:val="24"/>
        </w:rPr>
        <w:t>y</w:t>
      </w:r>
      <w:r w:rsidR="00461CCF" w:rsidRPr="00185482">
        <w:rPr>
          <w:rFonts w:ascii="Arial" w:hAnsi="Arial" w:cs="Arial"/>
          <w:b/>
          <w:sz w:val="24"/>
        </w:rPr>
        <w:t xml:space="preserve"> </w:t>
      </w:r>
      <w:r w:rsidR="00B96861" w:rsidRPr="00185482">
        <w:rPr>
          <w:rFonts w:ascii="Arial" w:hAnsi="Arial" w:cs="Arial"/>
          <w:b/>
          <w:spacing w:val="-79"/>
          <w:sz w:val="24"/>
        </w:rPr>
        <w:t xml:space="preserve"> </w:t>
      </w:r>
      <w:r w:rsidR="00461CCF" w:rsidRPr="00185482">
        <w:rPr>
          <w:rFonts w:ascii="Arial" w:hAnsi="Arial" w:cs="Arial"/>
          <w:b/>
          <w:spacing w:val="-79"/>
          <w:sz w:val="24"/>
        </w:rPr>
        <w:t xml:space="preserve">     </w:t>
      </w:r>
      <w:r w:rsidR="00B96861" w:rsidRPr="00185482">
        <w:rPr>
          <w:rFonts w:ascii="Arial" w:hAnsi="Arial" w:cs="Arial"/>
          <w:b/>
          <w:sz w:val="24"/>
        </w:rPr>
        <w:t>Asistencia</w:t>
      </w:r>
      <w:r w:rsidR="00461CCF" w:rsidRPr="00185482">
        <w:rPr>
          <w:rFonts w:ascii="Arial" w:hAnsi="Arial" w:cs="Arial"/>
          <w:b/>
          <w:spacing w:val="-5"/>
          <w:sz w:val="24"/>
        </w:rPr>
        <w:t xml:space="preserve"> </w:t>
      </w:r>
      <w:r w:rsidR="00B96861" w:rsidRPr="00185482">
        <w:rPr>
          <w:rFonts w:ascii="Arial" w:hAnsi="Arial" w:cs="Arial"/>
          <w:b/>
          <w:sz w:val="24"/>
        </w:rPr>
        <w:t>Internacional</w:t>
      </w:r>
      <w:r w:rsidR="00B96861" w:rsidRPr="00185482">
        <w:rPr>
          <w:rFonts w:ascii="Arial" w:hAnsi="Arial" w:cs="Arial"/>
          <w:b/>
          <w:spacing w:val="-5"/>
          <w:sz w:val="24"/>
        </w:rPr>
        <w:t xml:space="preserve"> </w:t>
      </w:r>
      <w:r w:rsidR="00B96861" w:rsidRPr="00185482">
        <w:rPr>
          <w:rFonts w:ascii="Arial" w:hAnsi="Arial" w:cs="Arial"/>
          <w:b/>
          <w:sz w:val="24"/>
        </w:rPr>
        <w:t>(FOCAI)</w:t>
      </w:r>
      <w:r w:rsidR="00461CCF" w:rsidRPr="00185482">
        <w:rPr>
          <w:rFonts w:ascii="Arial" w:hAnsi="Arial" w:cs="Arial"/>
          <w:b/>
          <w:sz w:val="24"/>
        </w:rPr>
        <w:t>.</w:t>
      </w:r>
      <w:r w:rsidR="00EC41FA" w:rsidRPr="00185482">
        <w:rPr>
          <w:rFonts w:ascii="Arial" w:eastAsia="Arial" w:hAnsi="Arial" w:cs="Arial"/>
          <w:b/>
          <w:bCs/>
          <w:sz w:val="24"/>
          <w:szCs w:val="24"/>
        </w:rPr>
        <w:t xml:space="preserve"> (Proyectos, regiones, contribuciones, asistencias internacionales, Portafolio de Oferta).</w:t>
      </w:r>
      <w:bookmarkEnd w:id="22"/>
      <w:r w:rsidR="00EC41FA" w:rsidRPr="00185482">
        <w:rPr>
          <w:rFonts w:ascii="Arial" w:eastAsia="Arial" w:hAnsi="Arial" w:cs="Arial"/>
          <w:b/>
          <w:bCs/>
          <w:sz w:val="24"/>
          <w:szCs w:val="24"/>
        </w:rPr>
        <w:t xml:space="preserve">  </w:t>
      </w:r>
    </w:p>
    <w:p w14:paraId="49CD18CB" w14:textId="59DE11EA" w:rsidR="00895AEF" w:rsidRPr="00185482" w:rsidRDefault="00895AEF" w:rsidP="00185482">
      <w:pPr>
        <w:pStyle w:val="Textoindependiente"/>
        <w:spacing w:before="9"/>
        <w:rPr>
          <w:rFonts w:ascii="Arial" w:hAnsi="Arial" w:cs="Arial"/>
          <w:sz w:val="23"/>
        </w:rPr>
      </w:pPr>
    </w:p>
    <w:p w14:paraId="58F45555" w14:textId="4DFCC64E" w:rsidR="00FA4EE1" w:rsidRPr="00185482" w:rsidRDefault="00FA4EE1" w:rsidP="00185482">
      <w:pPr>
        <w:rPr>
          <w:rFonts w:ascii="Arial" w:eastAsia="Arial" w:hAnsi="Arial" w:cs="Arial"/>
          <w:b/>
          <w:bCs/>
          <w:sz w:val="24"/>
          <w:szCs w:val="24"/>
          <w:u w:val="single"/>
        </w:rPr>
      </w:pPr>
      <w:r w:rsidRPr="00185482">
        <w:rPr>
          <w:rFonts w:ascii="Arial" w:eastAsia="Arial" w:hAnsi="Arial" w:cs="Arial"/>
          <w:b/>
          <w:bCs/>
          <w:sz w:val="24"/>
          <w:szCs w:val="24"/>
          <w:u w:val="single"/>
        </w:rPr>
        <w:t>Proyectos ejecutados en el  2021:</w:t>
      </w:r>
    </w:p>
    <w:p w14:paraId="24B4F82A" w14:textId="77777777" w:rsidR="00FA4EE1" w:rsidRPr="00185482" w:rsidRDefault="00FA4EE1" w:rsidP="00185482">
      <w:pPr>
        <w:rPr>
          <w:rFonts w:ascii="Arial" w:eastAsia="Arial" w:hAnsi="Arial" w:cs="Arial"/>
          <w:sz w:val="24"/>
          <w:szCs w:val="24"/>
        </w:rPr>
      </w:pPr>
    </w:p>
    <w:p w14:paraId="307A8F3F" w14:textId="77777777" w:rsidR="00FA4EE1" w:rsidRPr="00185482" w:rsidRDefault="00FA4EE1" w:rsidP="00185482">
      <w:pPr>
        <w:pStyle w:val="Prrafodelista"/>
        <w:widowControl/>
        <w:numPr>
          <w:ilvl w:val="0"/>
          <w:numId w:val="19"/>
        </w:numPr>
        <w:autoSpaceDE/>
        <w:autoSpaceDN/>
        <w:spacing w:after="160" w:line="259" w:lineRule="auto"/>
        <w:contextualSpacing/>
        <w:rPr>
          <w:rFonts w:ascii="Arial" w:eastAsia="Arial" w:hAnsi="Arial" w:cs="Arial"/>
          <w:sz w:val="24"/>
          <w:szCs w:val="24"/>
        </w:rPr>
      </w:pPr>
      <w:r w:rsidRPr="00185482">
        <w:rPr>
          <w:rFonts w:ascii="Arial" w:eastAsia="Arial" w:hAnsi="Arial" w:cs="Arial"/>
          <w:sz w:val="24"/>
          <w:szCs w:val="24"/>
        </w:rPr>
        <w:t>Durante el 2021 se ejecutaron 53 proyectos con América Latina. Los proyectos contribuyeron al fortalecimiento de capacidades en diversas temáticas como Salud, Educación, Políticas Sociales, Transporte y almacenamiento, Banca y Finanzas, Empleo, Empresas, Agropecuario, Turismo, Comercio, Participación Política y Sociedad Civil, Seguridad Pública Nacional y Defensa, Medio Ambiente, Gestión de Desastres y Cultura.</w:t>
      </w:r>
    </w:p>
    <w:p w14:paraId="68D636E8" w14:textId="4822D00D" w:rsidR="00FA4EE1" w:rsidRPr="00185482" w:rsidRDefault="00FA4EE1" w:rsidP="00185482">
      <w:pPr>
        <w:pStyle w:val="Prrafodelista"/>
        <w:widowControl/>
        <w:numPr>
          <w:ilvl w:val="0"/>
          <w:numId w:val="19"/>
        </w:numPr>
        <w:autoSpaceDE/>
        <w:autoSpaceDN/>
        <w:spacing w:after="160" w:line="259" w:lineRule="auto"/>
        <w:contextualSpacing/>
        <w:rPr>
          <w:rFonts w:ascii="Arial" w:eastAsia="Arial" w:hAnsi="Arial" w:cs="Arial"/>
          <w:sz w:val="24"/>
          <w:szCs w:val="24"/>
        </w:rPr>
      </w:pPr>
      <w:r w:rsidRPr="00185482">
        <w:rPr>
          <w:rFonts w:ascii="Arial" w:eastAsia="Arial" w:hAnsi="Arial" w:cs="Arial"/>
          <w:sz w:val="24"/>
          <w:szCs w:val="24"/>
        </w:rPr>
        <w:lastRenderedPageBreak/>
        <w:t xml:space="preserve">Durante el 2021 se implementaron 9 proyectos en el Caribe en temáticas asociadas al fortalecimiento de capacidades en temas asociados </w:t>
      </w:r>
      <w:r w:rsidR="00230F61" w:rsidRPr="00185482">
        <w:rPr>
          <w:rFonts w:ascii="Arial" w:eastAsia="Arial" w:hAnsi="Arial" w:cs="Arial"/>
          <w:sz w:val="24"/>
          <w:szCs w:val="24"/>
        </w:rPr>
        <w:t>a Seguridad</w:t>
      </w:r>
      <w:r w:rsidRPr="00185482">
        <w:rPr>
          <w:rFonts w:ascii="Arial" w:eastAsia="Arial" w:hAnsi="Arial" w:cs="Arial"/>
          <w:sz w:val="24"/>
          <w:szCs w:val="24"/>
        </w:rPr>
        <w:t xml:space="preserve"> Pública Nacional y Defensa, Turismo, Gestión de Desastres, Cultura y Energía.</w:t>
      </w:r>
    </w:p>
    <w:p w14:paraId="7D054602" w14:textId="3659C364" w:rsidR="00FA4EE1" w:rsidRPr="00185482" w:rsidRDefault="00FA4EE1" w:rsidP="00185482">
      <w:pPr>
        <w:pStyle w:val="Prrafodelista"/>
        <w:widowControl/>
        <w:numPr>
          <w:ilvl w:val="0"/>
          <w:numId w:val="19"/>
        </w:numPr>
        <w:autoSpaceDE/>
        <w:autoSpaceDN/>
        <w:spacing w:after="160" w:line="259" w:lineRule="auto"/>
        <w:contextualSpacing/>
        <w:rPr>
          <w:rFonts w:ascii="Arial" w:eastAsia="Arial" w:hAnsi="Arial" w:cs="Arial"/>
          <w:sz w:val="24"/>
          <w:szCs w:val="24"/>
        </w:rPr>
      </w:pPr>
      <w:r w:rsidRPr="00185482">
        <w:rPr>
          <w:rFonts w:ascii="Arial" w:eastAsia="Arial" w:hAnsi="Arial" w:cs="Arial"/>
          <w:sz w:val="24"/>
          <w:szCs w:val="24"/>
        </w:rPr>
        <w:t>Durante el 2021 se ejecutaron 6 proyectos con países de África, estos permitieron fortalecer capacidades en los sectores de: Salud, Agropecuario y Cultura.  De igual forma se ejecutaron 7 acciones puntuales enmarcadas en los sectores de Salud, Agropecuario y Fortalecimiento de instituciones y políticas públicas.</w:t>
      </w:r>
    </w:p>
    <w:p w14:paraId="4E5BB1DD" w14:textId="16FB7859" w:rsidR="00FA4EE1" w:rsidRPr="00185482" w:rsidRDefault="00FA4EE1" w:rsidP="00185482">
      <w:pPr>
        <w:pStyle w:val="Prrafodelista"/>
        <w:widowControl/>
        <w:numPr>
          <w:ilvl w:val="0"/>
          <w:numId w:val="19"/>
        </w:numPr>
        <w:autoSpaceDE/>
        <w:autoSpaceDN/>
        <w:spacing w:after="160" w:line="259" w:lineRule="auto"/>
        <w:contextualSpacing/>
        <w:rPr>
          <w:rFonts w:ascii="Arial" w:eastAsia="Arial" w:hAnsi="Arial" w:cs="Arial"/>
          <w:sz w:val="24"/>
          <w:szCs w:val="24"/>
        </w:rPr>
      </w:pPr>
      <w:r w:rsidRPr="00185482">
        <w:rPr>
          <w:rFonts w:ascii="Arial" w:eastAsia="Arial" w:hAnsi="Arial" w:cs="Arial"/>
          <w:sz w:val="24"/>
          <w:szCs w:val="24"/>
        </w:rPr>
        <w:t>Durante el 2021 se ejecutaron 3 proyectos con países de Asia, en temas relacionados con buenas prácticas en los sectores de Medioambiente, y Turismo.</w:t>
      </w:r>
    </w:p>
    <w:p w14:paraId="30A2130A" w14:textId="77777777" w:rsidR="008E36ED" w:rsidRPr="00185482" w:rsidRDefault="008E36ED" w:rsidP="00185482">
      <w:pPr>
        <w:pStyle w:val="Prrafodelista"/>
        <w:rPr>
          <w:rFonts w:ascii="Arial" w:eastAsia="Arial" w:hAnsi="Arial" w:cs="Arial"/>
          <w:sz w:val="24"/>
          <w:szCs w:val="24"/>
        </w:rPr>
      </w:pPr>
    </w:p>
    <w:p w14:paraId="5C3CFA10" w14:textId="539737D1" w:rsidR="00895AEF" w:rsidRPr="00185482" w:rsidRDefault="00D0767A" w:rsidP="00185482">
      <w:pPr>
        <w:pStyle w:val="Ttulo3"/>
        <w:ind w:left="0"/>
        <w:rPr>
          <w:rFonts w:ascii="Arial" w:hAnsi="Arial" w:cs="Arial"/>
          <w:sz w:val="24"/>
        </w:rPr>
      </w:pPr>
      <w:bookmarkStart w:id="23" w:name="_Toc94562493"/>
      <w:r w:rsidRPr="00185482">
        <w:rPr>
          <w:rFonts w:ascii="Arial" w:hAnsi="Arial" w:cs="Arial"/>
          <w:sz w:val="24"/>
        </w:rPr>
        <w:t xml:space="preserve">2.2.1 </w:t>
      </w:r>
      <w:r w:rsidR="00B96861" w:rsidRPr="00185482">
        <w:rPr>
          <w:rFonts w:ascii="Arial" w:hAnsi="Arial" w:cs="Arial"/>
          <w:sz w:val="24"/>
        </w:rPr>
        <w:t>Alianzas</w:t>
      </w:r>
      <w:r w:rsidR="00B96861" w:rsidRPr="00185482">
        <w:rPr>
          <w:rFonts w:ascii="Arial" w:hAnsi="Arial" w:cs="Arial"/>
          <w:spacing w:val="30"/>
          <w:sz w:val="24"/>
        </w:rPr>
        <w:t xml:space="preserve"> </w:t>
      </w:r>
      <w:r w:rsidR="00B96861" w:rsidRPr="00185482">
        <w:rPr>
          <w:rFonts w:ascii="Arial" w:hAnsi="Arial" w:cs="Arial"/>
          <w:sz w:val="24"/>
        </w:rPr>
        <w:t>Estratégicas</w:t>
      </w:r>
      <w:r w:rsidR="00383F39" w:rsidRPr="00185482">
        <w:rPr>
          <w:rFonts w:ascii="Arial" w:hAnsi="Arial" w:cs="Arial"/>
          <w:sz w:val="24"/>
        </w:rPr>
        <w:t>.</w:t>
      </w:r>
      <w:bookmarkEnd w:id="23"/>
    </w:p>
    <w:p w14:paraId="065E2F2F" w14:textId="77777777" w:rsidR="00AF1B39" w:rsidRPr="00185482" w:rsidRDefault="00AF1B39" w:rsidP="00185482">
      <w:pPr>
        <w:tabs>
          <w:tab w:val="left" w:pos="1265"/>
        </w:tabs>
        <w:spacing w:before="1"/>
        <w:ind w:left="613"/>
        <w:rPr>
          <w:rFonts w:ascii="Arial" w:hAnsi="Arial" w:cs="Arial"/>
          <w:b/>
          <w:sz w:val="28"/>
        </w:rPr>
      </w:pPr>
    </w:p>
    <w:p w14:paraId="70B9B505" w14:textId="03D8679D" w:rsidR="00AF1B39" w:rsidRPr="00185482" w:rsidRDefault="00AF1B39" w:rsidP="00185482">
      <w:pPr>
        <w:ind w:left="613"/>
        <w:rPr>
          <w:rFonts w:ascii="Arial" w:eastAsia="Arial" w:hAnsi="Arial" w:cs="Arial"/>
          <w:sz w:val="24"/>
          <w:szCs w:val="24"/>
        </w:rPr>
      </w:pPr>
      <w:r w:rsidRPr="00185482">
        <w:rPr>
          <w:rFonts w:ascii="Arial" w:eastAsia="Arial" w:hAnsi="Arial" w:cs="Arial"/>
          <w:sz w:val="24"/>
          <w:szCs w:val="24"/>
        </w:rPr>
        <w:t>Las alianzas estratégicas permiten ampliar el alcance de los proyectos de Cooperación Sur – Sur y de esta manera contribuir al posicionamiento de Colombia como oferente de Cooperación, en el año 2021 se consolidaron 10 alianzas:</w:t>
      </w:r>
    </w:p>
    <w:p w14:paraId="200BB207" w14:textId="77777777" w:rsidR="00AF1B39" w:rsidRPr="00185482" w:rsidRDefault="00AF1B39" w:rsidP="00185482">
      <w:pPr>
        <w:ind w:left="613"/>
        <w:rPr>
          <w:rFonts w:ascii="Arial" w:eastAsia="Arial" w:hAnsi="Arial" w:cs="Arial"/>
          <w:sz w:val="24"/>
          <w:szCs w:val="24"/>
        </w:rPr>
      </w:pPr>
    </w:p>
    <w:p w14:paraId="1F6267B2" w14:textId="65478A5A" w:rsidR="00AF1B39" w:rsidRPr="00185482" w:rsidRDefault="00AF1B39" w:rsidP="00185482">
      <w:pPr>
        <w:ind w:left="613"/>
        <w:rPr>
          <w:rFonts w:ascii="Arial" w:eastAsia="Arial" w:hAnsi="Arial" w:cs="Arial"/>
          <w:sz w:val="24"/>
          <w:szCs w:val="24"/>
        </w:rPr>
      </w:pPr>
      <w:r w:rsidRPr="00185482">
        <w:rPr>
          <w:rFonts w:ascii="Arial" w:eastAsia="Arial" w:hAnsi="Arial" w:cs="Arial"/>
          <w:b/>
          <w:bCs/>
          <w:sz w:val="24"/>
          <w:szCs w:val="24"/>
          <w:u w:val="single"/>
        </w:rPr>
        <w:t>Agencia para el desarrollo de la Unión Africana (AUDA NEPAD):</w:t>
      </w:r>
      <w:r w:rsidRPr="00185482">
        <w:rPr>
          <w:rFonts w:ascii="Arial" w:eastAsia="Arial" w:hAnsi="Arial" w:cs="Arial"/>
          <w:sz w:val="24"/>
          <w:szCs w:val="24"/>
        </w:rPr>
        <w:t xml:space="preserve">  A través de una contribución de USD 161.290 se fortalecieron programas regionales de cooperación de la Unión Africana en tres sectores y países específicos: a) Fortalecimiento de capacidades de pequeños productores agrícolas para la recuperación productiva de tierras en Nigeria; b) Mejoramiento en el manejo sostenible de la pesca y la acuacultura en Tanzania; c) Acuerdo para el fortalecimiento del programa de manejo integral de enfermedades transmitidas por vectores (malaria) en países de la Unión Africana.   </w:t>
      </w:r>
    </w:p>
    <w:p w14:paraId="04937CCF" w14:textId="77777777" w:rsidR="00AF1B39" w:rsidRPr="00185482" w:rsidRDefault="00AF1B39" w:rsidP="00185482">
      <w:pPr>
        <w:ind w:left="613"/>
        <w:rPr>
          <w:rFonts w:ascii="Arial" w:eastAsia="Arial" w:hAnsi="Arial" w:cs="Arial"/>
          <w:sz w:val="24"/>
          <w:szCs w:val="24"/>
        </w:rPr>
      </w:pPr>
    </w:p>
    <w:p w14:paraId="1D30DA47" w14:textId="2CA94F92" w:rsidR="00AF1B39" w:rsidRPr="00185482" w:rsidRDefault="00AF1B39" w:rsidP="00185482">
      <w:pPr>
        <w:ind w:left="613"/>
        <w:rPr>
          <w:rFonts w:ascii="Arial" w:eastAsia="Arial" w:hAnsi="Arial" w:cs="Arial"/>
          <w:sz w:val="24"/>
          <w:szCs w:val="24"/>
        </w:rPr>
      </w:pPr>
      <w:r w:rsidRPr="00185482">
        <w:rPr>
          <w:rFonts w:ascii="Arial" w:eastAsia="Arial" w:hAnsi="Arial" w:cs="Arial"/>
          <w:b/>
          <w:bCs/>
          <w:sz w:val="24"/>
          <w:szCs w:val="24"/>
          <w:u w:val="single"/>
        </w:rPr>
        <w:t>Centro Regional para el Fomento del Libro (CERLAC):</w:t>
      </w:r>
      <w:r w:rsidRPr="00185482">
        <w:rPr>
          <w:rFonts w:ascii="Arial" w:eastAsia="Arial" w:hAnsi="Arial" w:cs="Arial"/>
          <w:b/>
          <w:bCs/>
          <w:sz w:val="24"/>
          <w:szCs w:val="24"/>
        </w:rPr>
        <w:t xml:space="preserve"> </w:t>
      </w:r>
      <w:r w:rsidRPr="00185482">
        <w:rPr>
          <w:rFonts w:ascii="Arial" w:eastAsia="Arial" w:hAnsi="Arial" w:cs="Arial"/>
          <w:sz w:val="24"/>
          <w:szCs w:val="24"/>
        </w:rPr>
        <w:t>Se realizó una</w:t>
      </w:r>
      <w:r w:rsidRPr="00185482">
        <w:rPr>
          <w:rFonts w:ascii="Arial" w:eastAsia="Arial" w:hAnsi="Arial" w:cs="Arial"/>
          <w:b/>
          <w:bCs/>
          <w:sz w:val="24"/>
          <w:szCs w:val="24"/>
        </w:rPr>
        <w:t xml:space="preserve"> </w:t>
      </w:r>
      <w:r w:rsidRPr="00185482">
        <w:rPr>
          <w:rFonts w:ascii="Arial" w:eastAsia="Arial" w:hAnsi="Arial" w:cs="Arial"/>
          <w:sz w:val="24"/>
          <w:szCs w:val="24"/>
        </w:rPr>
        <w:t>Contribución de $278.329 USD para apoyar la ejecución del Plan de Trabajo del  Grupo Técnico de Cultura de la Alianza del Pacífico, en el marco de la Presidencia Pro Tempore de Colombia en dicho mecanismo de integración. A través de esta contribución se actualizó el repositorio digital existente de información digital cultural de los países de la Alianza del Pacífico.</w:t>
      </w:r>
    </w:p>
    <w:p w14:paraId="765E6A34" w14:textId="77777777" w:rsidR="00AF1B39" w:rsidRPr="00185482" w:rsidRDefault="00AF1B39" w:rsidP="00185482">
      <w:pPr>
        <w:ind w:left="613"/>
        <w:rPr>
          <w:rFonts w:ascii="Arial" w:eastAsia="Arial" w:hAnsi="Arial" w:cs="Arial"/>
          <w:sz w:val="24"/>
          <w:szCs w:val="24"/>
        </w:rPr>
      </w:pPr>
    </w:p>
    <w:p w14:paraId="76329BA0" w14:textId="3BE175EB" w:rsidR="00AF1B39" w:rsidRPr="00185482" w:rsidRDefault="00AF1B39" w:rsidP="00185482">
      <w:pPr>
        <w:ind w:left="613"/>
        <w:rPr>
          <w:rFonts w:ascii="Arial" w:eastAsia="Arial" w:hAnsi="Arial" w:cs="Arial"/>
          <w:sz w:val="24"/>
          <w:szCs w:val="24"/>
        </w:rPr>
      </w:pPr>
      <w:r w:rsidRPr="00185482">
        <w:rPr>
          <w:rFonts w:ascii="Arial" w:eastAsia="Arial" w:hAnsi="Arial" w:cs="Arial"/>
          <w:b/>
          <w:bCs/>
          <w:sz w:val="24"/>
          <w:szCs w:val="24"/>
          <w:u w:val="single"/>
        </w:rPr>
        <w:t>Comunidad Andina (CAN):</w:t>
      </w:r>
      <w:r w:rsidRPr="00185482">
        <w:rPr>
          <w:rFonts w:ascii="Arial" w:eastAsia="Arial" w:hAnsi="Arial" w:cs="Arial"/>
          <w:b/>
          <w:bCs/>
          <w:sz w:val="24"/>
          <w:szCs w:val="24"/>
        </w:rPr>
        <w:t xml:space="preserve"> </w:t>
      </w:r>
      <w:r w:rsidRPr="00185482">
        <w:rPr>
          <w:rFonts w:ascii="Arial" w:eastAsia="Arial" w:hAnsi="Arial" w:cs="Arial"/>
          <w:sz w:val="24"/>
          <w:szCs w:val="24"/>
        </w:rPr>
        <w:t>A través de esta contribución por un valor de USD $300.000.000 se elaboró un diagnóstico Ambiental Andino  que servirá como insumo para el diseño de la Plataforma Ambiental Andina.</w:t>
      </w:r>
    </w:p>
    <w:p w14:paraId="53757A4F" w14:textId="77777777" w:rsidR="00AF1B39" w:rsidRPr="00185482" w:rsidRDefault="00AF1B39" w:rsidP="00185482">
      <w:pPr>
        <w:ind w:left="613"/>
        <w:rPr>
          <w:rFonts w:ascii="Arial" w:eastAsia="Arial" w:hAnsi="Arial" w:cs="Arial"/>
          <w:sz w:val="24"/>
          <w:szCs w:val="24"/>
        </w:rPr>
      </w:pPr>
    </w:p>
    <w:p w14:paraId="0E892E0F" w14:textId="724D23A8" w:rsidR="00AF1B39" w:rsidRPr="00185482" w:rsidRDefault="00AF1B39" w:rsidP="00185482">
      <w:pPr>
        <w:ind w:left="613"/>
        <w:rPr>
          <w:rFonts w:ascii="Arial" w:eastAsia="Arial" w:hAnsi="Arial" w:cs="Arial"/>
          <w:sz w:val="24"/>
          <w:szCs w:val="24"/>
        </w:rPr>
      </w:pPr>
      <w:r w:rsidRPr="00185482">
        <w:rPr>
          <w:rFonts w:ascii="Arial" w:eastAsia="Arial" w:hAnsi="Arial" w:cs="Arial"/>
          <w:b/>
          <w:bCs/>
          <w:sz w:val="24"/>
          <w:szCs w:val="24"/>
          <w:u w:val="single"/>
        </w:rPr>
        <w:t>Proyecto Mesoamérica:</w:t>
      </w:r>
      <w:r w:rsidRPr="00185482">
        <w:rPr>
          <w:rFonts w:ascii="Arial" w:eastAsia="Arial" w:hAnsi="Arial" w:cs="Arial"/>
          <w:b/>
          <w:bCs/>
          <w:sz w:val="24"/>
          <w:szCs w:val="24"/>
        </w:rPr>
        <w:t xml:space="preserve"> </w:t>
      </w:r>
      <w:r w:rsidRPr="00185482">
        <w:rPr>
          <w:rFonts w:ascii="Arial" w:eastAsia="Arial" w:hAnsi="Arial" w:cs="Arial"/>
          <w:sz w:val="24"/>
          <w:szCs w:val="24"/>
        </w:rPr>
        <w:t xml:space="preserve">Se realizó una contribución por valor de USD $100.000 para fortalecer la plataforma Cooperasur. En 2021 se diseñaron veinte cursos cortos que serán incluidos en la Plataforma Cooperasur y a través de ella se busca fortalecer las capacidades de los técnicos de los países que hacen parte de este proyecto. </w:t>
      </w:r>
    </w:p>
    <w:p w14:paraId="145DC631" w14:textId="77777777" w:rsidR="00AF1B39" w:rsidRPr="00185482" w:rsidRDefault="00AF1B39" w:rsidP="00185482">
      <w:pPr>
        <w:ind w:left="613"/>
        <w:rPr>
          <w:rFonts w:ascii="Arial" w:eastAsia="Arial" w:hAnsi="Arial" w:cs="Arial"/>
          <w:sz w:val="24"/>
          <w:szCs w:val="24"/>
        </w:rPr>
      </w:pPr>
    </w:p>
    <w:p w14:paraId="3FB89C56" w14:textId="0DD6D790" w:rsidR="00AF1B39" w:rsidRPr="00185482" w:rsidRDefault="00AF1B39" w:rsidP="00185482">
      <w:pPr>
        <w:ind w:left="613"/>
        <w:rPr>
          <w:rFonts w:ascii="Arial" w:eastAsia="Arial" w:hAnsi="Arial" w:cs="Arial"/>
          <w:sz w:val="24"/>
          <w:szCs w:val="24"/>
        </w:rPr>
      </w:pPr>
      <w:r w:rsidRPr="00185482">
        <w:rPr>
          <w:rFonts w:ascii="Arial" w:eastAsia="Arial" w:hAnsi="Arial" w:cs="Arial"/>
          <w:b/>
          <w:bCs/>
          <w:sz w:val="24"/>
          <w:szCs w:val="24"/>
          <w:u w:val="single"/>
        </w:rPr>
        <w:t>Banco Interamericano de Desarrollo:</w:t>
      </w:r>
      <w:r w:rsidRPr="00185482">
        <w:rPr>
          <w:rFonts w:ascii="Arial" w:eastAsia="Arial" w:hAnsi="Arial" w:cs="Arial"/>
          <w:b/>
          <w:bCs/>
          <w:sz w:val="24"/>
          <w:szCs w:val="24"/>
        </w:rPr>
        <w:t xml:space="preserve"> </w:t>
      </w:r>
      <w:r w:rsidRPr="00185482">
        <w:rPr>
          <w:rFonts w:ascii="Arial" w:eastAsia="Arial" w:hAnsi="Arial" w:cs="Arial"/>
          <w:sz w:val="24"/>
          <w:szCs w:val="24"/>
        </w:rPr>
        <w:t>Se hizo una contribución por un valor de</w:t>
      </w:r>
      <w:r w:rsidRPr="00185482">
        <w:rPr>
          <w:rFonts w:ascii="Arial" w:eastAsia="Arial" w:hAnsi="Arial" w:cs="Arial"/>
          <w:b/>
          <w:bCs/>
          <w:sz w:val="24"/>
          <w:szCs w:val="24"/>
          <w:u w:val="single"/>
        </w:rPr>
        <w:t xml:space="preserve"> </w:t>
      </w:r>
      <w:r w:rsidRPr="00185482">
        <w:rPr>
          <w:rFonts w:ascii="Arial" w:eastAsia="Arial" w:hAnsi="Arial" w:cs="Arial"/>
          <w:sz w:val="24"/>
          <w:szCs w:val="24"/>
        </w:rPr>
        <w:t xml:space="preserve">$200.000 USD para  apoyar a Prosur en el desarrollo de capacidades de producción sostenible de vacunas en la región y generar acceso equitativo y oportuno para los países de PROSUR. Se elaboró un diagnóstico y un estudio de prefactibilidad para identificar los requerimientos necesarios para escalar la capacidad de producción de vacunas en la región. </w:t>
      </w:r>
    </w:p>
    <w:p w14:paraId="06186EB5" w14:textId="77777777" w:rsidR="00AF1B39" w:rsidRPr="00185482" w:rsidRDefault="00AF1B39" w:rsidP="00185482">
      <w:pPr>
        <w:ind w:left="613"/>
        <w:rPr>
          <w:rFonts w:ascii="Arial" w:eastAsia="Arial" w:hAnsi="Arial" w:cs="Arial"/>
          <w:sz w:val="24"/>
          <w:szCs w:val="24"/>
        </w:rPr>
      </w:pPr>
    </w:p>
    <w:p w14:paraId="2852737F" w14:textId="19924261" w:rsidR="00AF1B39" w:rsidRPr="00185482" w:rsidRDefault="00AF1B39" w:rsidP="00185482">
      <w:pPr>
        <w:ind w:left="613"/>
        <w:rPr>
          <w:rFonts w:ascii="Arial" w:eastAsia="Arial" w:hAnsi="Arial" w:cs="Arial"/>
          <w:sz w:val="24"/>
          <w:szCs w:val="24"/>
        </w:rPr>
      </w:pPr>
      <w:r w:rsidRPr="00185482">
        <w:rPr>
          <w:rFonts w:ascii="Arial" w:eastAsia="Arial" w:hAnsi="Arial" w:cs="Arial"/>
          <w:b/>
          <w:bCs/>
          <w:sz w:val="24"/>
          <w:szCs w:val="24"/>
          <w:u w:val="single"/>
        </w:rPr>
        <w:t xml:space="preserve">Secretaría General Iberoamericana (SEGIB). </w:t>
      </w:r>
      <w:r w:rsidRPr="00185482">
        <w:rPr>
          <w:rFonts w:ascii="Arial" w:eastAsia="Arial" w:hAnsi="Arial" w:cs="Arial"/>
          <w:sz w:val="24"/>
          <w:szCs w:val="24"/>
        </w:rPr>
        <w:t xml:space="preserve">Se realizaron dos contribuciones cada una </w:t>
      </w:r>
      <w:r w:rsidRPr="00185482">
        <w:rPr>
          <w:rFonts w:ascii="Arial" w:eastAsia="Arial" w:hAnsi="Arial" w:cs="Arial"/>
          <w:sz w:val="24"/>
          <w:szCs w:val="24"/>
        </w:rPr>
        <w:lastRenderedPageBreak/>
        <w:t xml:space="preserve">por valor de USD 50.000. Una primera contribución fue para apoyar la ejecución de la iniciativa “Ningún bebé con Chagas: el camino hacia nuevas generaciones libres de Chagas”. La segunda contribución tiene como objetivo aportar a la iniciativa Iberoamericana para prevenir y eliminar la violencia contra las mujeres”. </w:t>
      </w:r>
    </w:p>
    <w:p w14:paraId="1B0947A7" w14:textId="77777777" w:rsidR="00AF1B39" w:rsidRPr="00185482" w:rsidRDefault="00AF1B39" w:rsidP="00185482">
      <w:pPr>
        <w:ind w:left="613"/>
        <w:rPr>
          <w:rFonts w:ascii="Arial" w:eastAsia="Arial" w:hAnsi="Arial" w:cs="Arial"/>
          <w:sz w:val="24"/>
          <w:szCs w:val="24"/>
        </w:rPr>
      </w:pPr>
    </w:p>
    <w:p w14:paraId="7E25AA52" w14:textId="301B8698" w:rsidR="00AF1B39" w:rsidRPr="00185482" w:rsidRDefault="00AF1B39" w:rsidP="00185482">
      <w:pPr>
        <w:ind w:left="613"/>
        <w:rPr>
          <w:rFonts w:ascii="Arial" w:eastAsia="Arial" w:hAnsi="Arial" w:cs="Arial"/>
          <w:sz w:val="24"/>
          <w:szCs w:val="24"/>
        </w:rPr>
      </w:pPr>
      <w:r w:rsidRPr="00185482">
        <w:rPr>
          <w:rFonts w:ascii="Arial" w:eastAsia="Arial" w:hAnsi="Arial" w:cs="Arial"/>
          <w:b/>
          <w:bCs/>
          <w:sz w:val="24"/>
          <w:szCs w:val="24"/>
          <w:u w:val="single"/>
        </w:rPr>
        <w:t>Organización Panamericana para la Salud (OPS)</w:t>
      </w:r>
      <w:r w:rsidRPr="00185482">
        <w:rPr>
          <w:rFonts w:ascii="Arial" w:eastAsia="Arial" w:hAnsi="Arial" w:cs="Arial"/>
          <w:sz w:val="24"/>
          <w:szCs w:val="24"/>
          <w:u w:val="single"/>
        </w:rPr>
        <w:t xml:space="preserve"> </w:t>
      </w:r>
      <w:r w:rsidRPr="00185482">
        <w:rPr>
          <w:rFonts w:ascii="Arial" w:eastAsia="Arial" w:hAnsi="Arial" w:cs="Arial"/>
          <w:sz w:val="24"/>
          <w:szCs w:val="24"/>
        </w:rPr>
        <w:t>A través de una contribución de $1.000.000 se contribuyó  a facilitar el acceso a las vacunas contra el COVID 19 a los países del Caribe y a través de una contribución de $200.000 USD se facilitó el acceso a las vacunas contra el COVID 19 a los países de Centro América.</w:t>
      </w:r>
    </w:p>
    <w:p w14:paraId="2B074744" w14:textId="4408E8B5" w:rsidR="00AF1B39" w:rsidRPr="00185482" w:rsidRDefault="00AF1B39" w:rsidP="00185482">
      <w:pPr>
        <w:ind w:left="613"/>
        <w:rPr>
          <w:rFonts w:ascii="Arial" w:eastAsia="Arial" w:hAnsi="Arial" w:cs="Arial"/>
          <w:sz w:val="24"/>
          <w:szCs w:val="24"/>
        </w:rPr>
      </w:pPr>
    </w:p>
    <w:p w14:paraId="64A03D31" w14:textId="7D9400A6" w:rsidR="00AF1B39" w:rsidRPr="00185482" w:rsidRDefault="00AF1B39" w:rsidP="00185482">
      <w:pPr>
        <w:ind w:left="613"/>
        <w:rPr>
          <w:rFonts w:ascii="Arial" w:eastAsia="Arial" w:hAnsi="Arial" w:cs="Arial"/>
          <w:sz w:val="24"/>
          <w:szCs w:val="24"/>
        </w:rPr>
      </w:pPr>
      <w:r w:rsidRPr="00185482">
        <w:rPr>
          <w:rFonts w:ascii="Arial" w:eastAsia="Arial" w:hAnsi="Arial" w:cs="Arial"/>
          <w:b/>
          <w:bCs/>
          <w:sz w:val="24"/>
          <w:szCs w:val="24"/>
          <w:u w:val="single"/>
        </w:rPr>
        <w:t>Fondo Verde del Clima (GCF)</w:t>
      </w:r>
      <w:r w:rsidRPr="00185482">
        <w:rPr>
          <w:rFonts w:ascii="Arial" w:eastAsia="Arial" w:hAnsi="Arial" w:cs="Arial"/>
          <w:b/>
          <w:bCs/>
          <w:sz w:val="24"/>
          <w:szCs w:val="24"/>
        </w:rPr>
        <w:t xml:space="preserve">: </w:t>
      </w:r>
      <w:r w:rsidRPr="00185482">
        <w:rPr>
          <w:rFonts w:ascii="Arial" w:eastAsia="Arial" w:hAnsi="Arial" w:cs="Arial"/>
          <w:sz w:val="24"/>
          <w:szCs w:val="24"/>
        </w:rPr>
        <w:t>A través de una contribución de USD 500.000 se espera apoyar a los países del Sur Global en el cumplimiento de las metas acordadas frente al Cambio Climático en las Conferencias de Naciones Unidas sobre el Cambio Climático (COP).</w:t>
      </w:r>
    </w:p>
    <w:p w14:paraId="31E9CCBA" w14:textId="77777777" w:rsidR="00AF1B39" w:rsidRPr="00185482" w:rsidRDefault="00AF1B39" w:rsidP="00185482">
      <w:pPr>
        <w:ind w:left="613"/>
        <w:rPr>
          <w:rFonts w:ascii="Arial" w:eastAsia="Arial" w:hAnsi="Arial" w:cs="Arial"/>
          <w:sz w:val="24"/>
          <w:szCs w:val="24"/>
        </w:rPr>
      </w:pPr>
    </w:p>
    <w:p w14:paraId="72587C21" w14:textId="77777777" w:rsidR="00AF1B39" w:rsidRPr="00185482" w:rsidRDefault="00AF1B39" w:rsidP="00185482">
      <w:pPr>
        <w:ind w:left="613"/>
        <w:rPr>
          <w:rFonts w:ascii="Arial" w:eastAsia="Arial" w:hAnsi="Arial" w:cs="Arial"/>
          <w:sz w:val="24"/>
          <w:szCs w:val="24"/>
        </w:rPr>
      </w:pPr>
      <w:r w:rsidRPr="00185482">
        <w:rPr>
          <w:rFonts w:ascii="Arial" w:eastAsia="Arial" w:hAnsi="Arial" w:cs="Arial"/>
          <w:b/>
          <w:bCs/>
          <w:sz w:val="24"/>
          <w:szCs w:val="24"/>
          <w:u w:val="single"/>
        </w:rPr>
        <w:t>Procolombia - EXPO DUBAI:</w:t>
      </w:r>
      <w:r w:rsidRPr="00185482">
        <w:rPr>
          <w:rFonts w:ascii="Arial" w:eastAsia="Arial" w:hAnsi="Arial" w:cs="Arial"/>
          <w:b/>
          <w:bCs/>
          <w:sz w:val="24"/>
          <w:szCs w:val="24"/>
        </w:rPr>
        <w:t xml:space="preserve"> </w:t>
      </w:r>
      <w:r w:rsidRPr="00185482">
        <w:rPr>
          <w:rFonts w:ascii="Arial" w:eastAsia="Arial" w:hAnsi="Arial" w:cs="Arial"/>
          <w:sz w:val="24"/>
          <w:szCs w:val="24"/>
        </w:rPr>
        <w:t xml:space="preserve">Se sumaron esfuerzos con ProColombia para facilitar la participación del país en la feria internacional Expo Dubai.  APC-Colombia participó en la Semana de los Objetivos Globales del 16 al 22 de enero 2022. A través de esta participación se fortaleció la presencia de Colombia como un socio de rol dual de cooperación entre los distintos socios presentes en la Expo. </w:t>
      </w:r>
    </w:p>
    <w:p w14:paraId="3E630AAB" w14:textId="77777777" w:rsidR="00895AEF" w:rsidRPr="00185482" w:rsidRDefault="00895AEF" w:rsidP="00185482">
      <w:pPr>
        <w:pStyle w:val="Textoindependiente"/>
        <w:rPr>
          <w:rFonts w:ascii="Arial" w:hAnsi="Arial" w:cs="Arial"/>
        </w:rPr>
      </w:pPr>
    </w:p>
    <w:p w14:paraId="789D29E5" w14:textId="014932E0" w:rsidR="00895AEF" w:rsidRPr="00185482" w:rsidRDefault="00664DFD" w:rsidP="00185482">
      <w:pPr>
        <w:pStyle w:val="Ttulo3"/>
        <w:ind w:left="567"/>
        <w:rPr>
          <w:rFonts w:ascii="Arial" w:hAnsi="Arial" w:cs="Arial"/>
          <w:sz w:val="24"/>
        </w:rPr>
      </w:pPr>
      <w:bookmarkStart w:id="24" w:name="_Toc94562494"/>
      <w:r w:rsidRPr="00185482">
        <w:rPr>
          <w:rFonts w:ascii="Arial" w:hAnsi="Arial" w:cs="Arial"/>
          <w:w w:val="105"/>
          <w:sz w:val="24"/>
        </w:rPr>
        <w:t>2.2.2</w:t>
      </w:r>
      <w:r w:rsidR="00B7070E" w:rsidRPr="00185482">
        <w:rPr>
          <w:rFonts w:ascii="Arial" w:hAnsi="Arial" w:cs="Arial"/>
          <w:w w:val="105"/>
          <w:sz w:val="24"/>
        </w:rPr>
        <w:t xml:space="preserve"> </w:t>
      </w:r>
      <w:r w:rsidR="00B96861" w:rsidRPr="00185482">
        <w:rPr>
          <w:rFonts w:ascii="Arial" w:hAnsi="Arial" w:cs="Arial"/>
          <w:w w:val="105"/>
          <w:sz w:val="24"/>
        </w:rPr>
        <w:t>Proyectos</w:t>
      </w:r>
      <w:r w:rsidR="00B96861" w:rsidRPr="00185482">
        <w:rPr>
          <w:rFonts w:ascii="Arial" w:hAnsi="Arial" w:cs="Arial"/>
          <w:spacing w:val="-18"/>
          <w:w w:val="105"/>
          <w:sz w:val="24"/>
        </w:rPr>
        <w:t xml:space="preserve"> </w:t>
      </w:r>
      <w:r w:rsidR="00B96861" w:rsidRPr="00185482">
        <w:rPr>
          <w:rFonts w:ascii="Arial" w:hAnsi="Arial" w:cs="Arial"/>
          <w:w w:val="105"/>
          <w:sz w:val="24"/>
        </w:rPr>
        <w:t>ejecutados</w:t>
      </w:r>
      <w:r w:rsidR="00B96861" w:rsidRPr="00185482">
        <w:rPr>
          <w:rFonts w:ascii="Arial" w:hAnsi="Arial" w:cs="Arial"/>
          <w:spacing w:val="-17"/>
          <w:w w:val="105"/>
          <w:sz w:val="24"/>
        </w:rPr>
        <w:t xml:space="preserve"> </w:t>
      </w:r>
      <w:r w:rsidR="00B96861" w:rsidRPr="00185482">
        <w:rPr>
          <w:rFonts w:ascii="Arial" w:hAnsi="Arial" w:cs="Arial"/>
          <w:w w:val="105"/>
          <w:sz w:val="24"/>
        </w:rPr>
        <w:t>de</w:t>
      </w:r>
      <w:r w:rsidR="00B96861" w:rsidRPr="00185482">
        <w:rPr>
          <w:rFonts w:ascii="Arial" w:hAnsi="Arial" w:cs="Arial"/>
          <w:spacing w:val="-17"/>
          <w:w w:val="105"/>
          <w:sz w:val="24"/>
        </w:rPr>
        <w:t xml:space="preserve"> </w:t>
      </w:r>
      <w:r w:rsidR="00B96861" w:rsidRPr="00185482">
        <w:rPr>
          <w:rFonts w:ascii="Arial" w:hAnsi="Arial" w:cs="Arial"/>
          <w:w w:val="105"/>
          <w:sz w:val="24"/>
        </w:rPr>
        <w:t>CSS</w:t>
      </w:r>
      <w:r w:rsidR="00B96861" w:rsidRPr="00185482">
        <w:rPr>
          <w:rFonts w:ascii="Arial" w:hAnsi="Arial" w:cs="Arial"/>
          <w:spacing w:val="-17"/>
          <w:w w:val="105"/>
          <w:sz w:val="24"/>
        </w:rPr>
        <w:t xml:space="preserve"> </w:t>
      </w:r>
      <w:r w:rsidR="00B96861" w:rsidRPr="00185482">
        <w:rPr>
          <w:rFonts w:ascii="Arial" w:hAnsi="Arial" w:cs="Arial"/>
          <w:w w:val="105"/>
          <w:sz w:val="24"/>
        </w:rPr>
        <w:t>o</w:t>
      </w:r>
      <w:r w:rsidR="00B96861" w:rsidRPr="00185482">
        <w:rPr>
          <w:rFonts w:ascii="Arial" w:hAnsi="Arial" w:cs="Arial"/>
          <w:spacing w:val="-17"/>
          <w:w w:val="105"/>
          <w:sz w:val="24"/>
        </w:rPr>
        <w:t xml:space="preserve"> </w:t>
      </w:r>
      <w:r w:rsidR="00B96861" w:rsidRPr="00185482">
        <w:rPr>
          <w:rFonts w:ascii="Arial" w:hAnsi="Arial" w:cs="Arial"/>
          <w:w w:val="105"/>
          <w:sz w:val="24"/>
        </w:rPr>
        <w:t>Triangular</w:t>
      </w:r>
      <w:r w:rsidR="00B96861" w:rsidRPr="00185482">
        <w:rPr>
          <w:rFonts w:ascii="Arial" w:hAnsi="Arial" w:cs="Arial"/>
          <w:spacing w:val="-17"/>
          <w:w w:val="105"/>
          <w:sz w:val="24"/>
        </w:rPr>
        <w:t xml:space="preserve"> </w:t>
      </w:r>
      <w:r w:rsidR="00B96861" w:rsidRPr="00185482">
        <w:rPr>
          <w:rFonts w:ascii="Arial" w:hAnsi="Arial" w:cs="Arial"/>
          <w:w w:val="105"/>
          <w:sz w:val="24"/>
        </w:rPr>
        <w:t>en</w:t>
      </w:r>
      <w:r w:rsidR="00B96861" w:rsidRPr="00185482">
        <w:rPr>
          <w:rFonts w:ascii="Arial" w:hAnsi="Arial" w:cs="Arial"/>
          <w:spacing w:val="-17"/>
          <w:w w:val="105"/>
          <w:sz w:val="24"/>
        </w:rPr>
        <w:t xml:space="preserve"> </w:t>
      </w:r>
      <w:r w:rsidR="00B96861" w:rsidRPr="00185482">
        <w:rPr>
          <w:rFonts w:ascii="Arial" w:hAnsi="Arial" w:cs="Arial"/>
          <w:w w:val="105"/>
          <w:sz w:val="24"/>
        </w:rPr>
        <w:t>alineación</w:t>
      </w:r>
      <w:r w:rsidR="00B96861" w:rsidRPr="00185482">
        <w:rPr>
          <w:rFonts w:ascii="Arial" w:hAnsi="Arial" w:cs="Arial"/>
          <w:spacing w:val="-17"/>
          <w:w w:val="105"/>
          <w:sz w:val="24"/>
        </w:rPr>
        <w:t xml:space="preserve"> </w:t>
      </w:r>
      <w:r w:rsidR="00B96861" w:rsidRPr="00185482">
        <w:rPr>
          <w:rFonts w:ascii="Arial" w:hAnsi="Arial" w:cs="Arial"/>
          <w:w w:val="105"/>
          <w:sz w:val="24"/>
        </w:rPr>
        <w:t>a</w:t>
      </w:r>
      <w:r w:rsidR="00B96861" w:rsidRPr="00185482">
        <w:rPr>
          <w:rFonts w:ascii="Arial" w:hAnsi="Arial" w:cs="Arial"/>
          <w:spacing w:val="-18"/>
          <w:w w:val="105"/>
          <w:sz w:val="24"/>
        </w:rPr>
        <w:t xml:space="preserve"> </w:t>
      </w:r>
      <w:r w:rsidR="00B96861" w:rsidRPr="00185482">
        <w:rPr>
          <w:rFonts w:ascii="Arial" w:hAnsi="Arial" w:cs="Arial"/>
          <w:w w:val="105"/>
          <w:sz w:val="24"/>
        </w:rPr>
        <w:t>las</w:t>
      </w:r>
      <w:r w:rsidR="00B96861" w:rsidRPr="00185482">
        <w:rPr>
          <w:rFonts w:ascii="Arial" w:hAnsi="Arial" w:cs="Arial"/>
          <w:spacing w:val="-83"/>
          <w:w w:val="105"/>
          <w:sz w:val="24"/>
        </w:rPr>
        <w:t xml:space="preserve"> </w:t>
      </w:r>
      <w:r w:rsidR="00B96861" w:rsidRPr="00185482">
        <w:rPr>
          <w:rFonts w:ascii="Arial" w:hAnsi="Arial" w:cs="Arial"/>
          <w:sz w:val="24"/>
        </w:rPr>
        <w:t>prioridades de los mecanismos de Integración Regional de América</w:t>
      </w:r>
      <w:r w:rsidR="00B96861" w:rsidRPr="00185482">
        <w:rPr>
          <w:rFonts w:ascii="Arial" w:hAnsi="Arial" w:cs="Arial"/>
          <w:spacing w:val="-80"/>
          <w:sz w:val="24"/>
        </w:rPr>
        <w:t xml:space="preserve"> </w:t>
      </w:r>
      <w:r w:rsidR="00B96861" w:rsidRPr="00185482">
        <w:rPr>
          <w:rFonts w:ascii="Arial" w:hAnsi="Arial" w:cs="Arial"/>
          <w:w w:val="105"/>
          <w:sz w:val="24"/>
        </w:rPr>
        <w:t>Latina</w:t>
      </w:r>
      <w:bookmarkEnd w:id="24"/>
    </w:p>
    <w:p w14:paraId="50870EAF" w14:textId="77777777" w:rsidR="00895AEF" w:rsidRPr="00185482" w:rsidRDefault="00895AEF" w:rsidP="00185482">
      <w:pPr>
        <w:pStyle w:val="Textoindependiente"/>
        <w:rPr>
          <w:rFonts w:ascii="Arial" w:hAnsi="Arial" w:cs="Arial"/>
          <w:sz w:val="20"/>
        </w:rPr>
      </w:pPr>
    </w:p>
    <w:p w14:paraId="48D23DFD" w14:textId="77777777" w:rsidR="00B7070E" w:rsidRPr="00185482" w:rsidRDefault="00B7070E" w:rsidP="00185482">
      <w:pPr>
        <w:spacing w:line="237" w:lineRule="auto"/>
        <w:rPr>
          <w:rFonts w:ascii="Arial" w:eastAsia="Arial" w:hAnsi="Arial" w:cs="Arial"/>
          <w:sz w:val="24"/>
          <w:szCs w:val="24"/>
        </w:rPr>
      </w:pPr>
      <w:r w:rsidRPr="00185482">
        <w:rPr>
          <w:rFonts w:ascii="Arial" w:eastAsia="Arial" w:hAnsi="Arial" w:cs="Arial"/>
          <w:sz w:val="24"/>
          <w:szCs w:val="24"/>
        </w:rPr>
        <w:t xml:space="preserve">Para el 2021 se ejecutaron los tres proyectos de CSS alineados con las prioridades de los mecanismos regionales de integración de América Latina, cumpliendo la meta establecida: </w:t>
      </w:r>
    </w:p>
    <w:p w14:paraId="211B18B4" w14:textId="77777777" w:rsidR="00B7070E" w:rsidRPr="00185482" w:rsidRDefault="00B7070E" w:rsidP="00185482">
      <w:pPr>
        <w:spacing w:line="237" w:lineRule="auto"/>
        <w:rPr>
          <w:rFonts w:ascii="Arial" w:eastAsia="Arial" w:hAnsi="Arial" w:cs="Arial"/>
          <w:sz w:val="24"/>
          <w:szCs w:val="24"/>
        </w:rPr>
      </w:pPr>
    </w:p>
    <w:p w14:paraId="536EAC19" w14:textId="77777777" w:rsidR="00B7070E" w:rsidRPr="00185482" w:rsidRDefault="00B7070E" w:rsidP="00185482">
      <w:pPr>
        <w:spacing w:line="237" w:lineRule="auto"/>
        <w:rPr>
          <w:rFonts w:ascii="Arial" w:eastAsia="Arial" w:hAnsi="Arial" w:cs="Arial"/>
          <w:sz w:val="24"/>
          <w:szCs w:val="24"/>
        </w:rPr>
      </w:pPr>
      <w:r w:rsidRPr="00185482">
        <w:rPr>
          <w:rFonts w:ascii="Arial" w:eastAsia="Arial" w:hAnsi="Arial" w:cs="Arial"/>
          <w:sz w:val="24"/>
          <w:szCs w:val="24"/>
        </w:rPr>
        <w:t xml:space="preserve">1. Comunidad Andina (CAN): Plataforma ambiental andina </w:t>
      </w:r>
    </w:p>
    <w:p w14:paraId="18688790" w14:textId="77777777" w:rsidR="00B7070E" w:rsidRPr="00185482" w:rsidRDefault="00B7070E" w:rsidP="00185482">
      <w:pPr>
        <w:spacing w:line="237" w:lineRule="auto"/>
        <w:rPr>
          <w:rFonts w:ascii="Arial" w:eastAsia="Arial" w:hAnsi="Arial" w:cs="Arial"/>
          <w:sz w:val="24"/>
          <w:szCs w:val="24"/>
        </w:rPr>
      </w:pPr>
      <w:r w:rsidRPr="00185482">
        <w:rPr>
          <w:rFonts w:ascii="Arial" w:eastAsia="Arial" w:hAnsi="Arial" w:cs="Arial"/>
          <w:sz w:val="24"/>
          <w:szCs w:val="24"/>
        </w:rPr>
        <w:t xml:space="preserve">2. Alianza Pacífico (AP): Implementación del programa de trabajo del Grupo Técnico de Cultura de la AP </w:t>
      </w:r>
    </w:p>
    <w:p w14:paraId="0BF5E150" w14:textId="6BBEF922" w:rsidR="00895AEF" w:rsidRPr="00185482" w:rsidRDefault="00B7070E" w:rsidP="00185482">
      <w:pPr>
        <w:spacing w:line="237" w:lineRule="auto"/>
        <w:rPr>
          <w:rFonts w:ascii="Arial" w:eastAsia="Arial" w:hAnsi="Arial" w:cs="Arial"/>
          <w:sz w:val="24"/>
          <w:szCs w:val="24"/>
        </w:rPr>
        <w:sectPr w:rsidR="00895AEF" w:rsidRPr="00185482">
          <w:headerReference w:type="even" r:id="rId22"/>
          <w:headerReference w:type="default" r:id="rId23"/>
          <w:footerReference w:type="even" r:id="rId24"/>
          <w:footerReference w:type="default" r:id="rId25"/>
          <w:pgSz w:w="12240" w:h="15840"/>
          <w:pgMar w:top="1700" w:right="780" w:bottom="800" w:left="860" w:header="0" w:footer="605" w:gutter="0"/>
          <w:cols w:space="720"/>
        </w:sectPr>
      </w:pPr>
      <w:r w:rsidRPr="00185482">
        <w:rPr>
          <w:rFonts w:ascii="Arial" w:eastAsia="Arial" w:hAnsi="Arial" w:cs="Arial"/>
          <w:sz w:val="24"/>
          <w:szCs w:val="24"/>
        </w:rPr>
        <w:t>3. PROSUR: Escalamiento de capacidades de inmunización en países de PROSUR</w:t>
      </w:r>
    </w:p>
    <w:p w14:paraId="6C2E874B" w14:textId="03CEF95C" w:rsidR="00895AEF" w:rsidRPr="00185482" w:rsidRDefault="002D135E" w:rsidP="00185482">
      <w:pPr>
        <w:pStyle w:val="Ttulo3"/>
        <w:ind w:left="0"/>
        <w:rPr>
          <w:rFonts w:ascii="Arial" w:hAnsi="Arial" w:cs="Arial"/>
          <w:sz w:val="24"/>
        </w:rPr>
      </w:pPr>
      <w:bookmarkStart w:id="25" w:name="_Toc94562495"/>
      <w:r w:rsidRPr="00185482">
        <w:rPr>
          <w:rFonts w:ascii="Arial" w:hAnsi="Arial" w:cs="Arial"/>
          <w:sz w:val="24"/>
        </w:rPr>
        <w:lastRenderedPageBreak/>
        <w:t xml:space="preserve">2.2.3 </w:t>
      </w:r>
      <w:r w:rsidR="00B96861" w:rsidRPr="00185482">
        <w:rPr>
          <w:rFonts w:ascii="Arial" w:hAnsi="Arial" w:cs="Arial"/>
          <w:sz w:val="24"/>
        </w:rPr>
        <w:t>Asistencia</w:t>
      </w:r>
      <w:r w:rsidR="00B96861" w:rsidRPr="00185482">
        <w:rPr>
          <w:rFonts w:ascii="Arial" w:hAnsi="Arial" w:cs="Arial"/>
          <w:spacing w:val="31"/>
          <w:sz w:val="24"/>
        </w:rPr>
        <w:t xml:space="preserve"> </w:t>
      </w:r>
      <w:r w:rsidR="00B96861" w:rsidRPr="00185482">
        <w:rPr>
          <w:rFonts w:ascii="Arial" w:hAnsi="Arial" w:cs="Arial"/>
          <w:sz w:val="24"/>
        </w:rPr>
        <w:t>Humanitaria</w:t>
      </w:r>
      <w:r w:rsidR="00B96861" w:rsidRPr="00185482">
        <w:rPr>
          <w:rFonts w:ascii="Arial" w:hAnsi="Arial" w:cs="Arial"/>
          <w:spacing w:val="31"/>
          <w:sz w:val="24"/>
        </w:rPr>
        <w:t xml:space="preserve"> </w:t>
      </w:r>
      <w:r w:rsidR="00B96861" w:rsidRPr="00185482">
        <w:rPr>
          <w:rFonts w:ascii="Arial" w:hAnsi="Arial" w:cs="Arial"/>
          <w:sz w:val="24"/>
        </w:rPr>
        <w:t>Internacional</w:t>
      </w:r>
      <w:r w:rsidR="00AF7150" w:rsidRPr="00185482">
        <w:rPr>
          <w:rFonts w:ascii="Arial" w:hAnsi="Arial" w:cs="Arial"/>
          <w:sz w:val="24"/>
        </w:rPr>
        <w:t xml:space="preserve"> 2021</w:t>
      </w:r>
      <w:bookmarkEnd w:id="25"/>
    </w:p>
    <w:p w14:paraId="080D3B56" w14:textId="390D1A5B" w:rsidR="00AF7150" w:rsidRPr="00185482" w:rsidRDefault="00AF7150" w:rsidP="00185482">
      <w:pPr>
        <w:tabs>
          <w:tab w:val="left" w:pos="1555"/>
        </w:tabs>
        <w:spacing w:before="118"/>
        <w:rPr>
          <w:rFonts w:ascii="Arial" w:hAnsi="Arial" w:cs="Arial"/>
          <w:b/>
          <w:sz w:val="28"/>
        </w:rPr>
      </w:pPr>
    </w:p>
    <w:p w14:paraId="5E9A9BD6" w14:textId="77777777" w:rsidR="00AF7150" w:rsidRPr="00185482" w:rsidRDefault="00AF7150" w:rsidP="00185482">
      <w:pPr>
        <w:pStyle w:val="Prrafodelista"/>
        <w:ind w:left="0" w:firstLine="0"/>
        <w:rPr>
          <w:rFonts w:ascii="Arial" w:eastAsia="Arial" w:hAnsi="Arial" w:cs="Arial"/>
          <w:sz w:val="24"/>
          <w:szCs w:val="24"/>
        </w:rPr>
      </w:pPr>
      <w:r w:rsidRPr="00185482">
        <w:rPr>
          <w:rFonts w:ascii="Arial" w:eastAsia="Arial" w:hAnsi="Arial" w:cs="Arial"/>
          <w:sz w:val="24"/>
          <w:szCs w:val="24"/>
        </w:rPr>
        <w:t>En el marco del principio de la solidaridad que rige a la Cooperación Internacional se atendieron las siguientes solicitudes de Asistencia Internacional:</w:t>
      </w:r>
    </w:p>
    <w:p w14:paraId="6C594D29" w14:textId="77777777" w:rsidR="00AF7150" w:rsidRPr="00185482" w:rsidRDefault="00AF7150" w:rsidP="00185482">
      <w:pPr>
        <w:pStyle w:val="Prrafodelista"/>
        <w:ind w:left="0"/>
        <w:rPr>
          <w:rFonts w:ascii="Arial" w:eastAsia="Arial" w:hAnsi="Arial" w:cs="Arial"/>
          <w:sz w:val="24"/>
          <w:szCs w:val="24"/>
        </w:rPr>
      </w:pPr>
    </w:p>
    <w:tbl>
      <w:tblPr>
        <w:tblStyle w:val="Tablaconcuadrcula"/>
        <w:tblW w:w="0" w:type="auto"/>
        <w:tblLayout w:type="fixed"/>
        <w:tblLook w:val="06A0" w:firstRow="1" w:lastRow="0" w:firstColumn="1" w:lastColumn="0" w:noHBand="1" w:noVBand="1"/>
      </w:tblPr>
      <w:tblGrid>
        <w:gridCol w:w="4890"/>
        <w:gridCol w:w="2370"/>
        <w:gridCol w:w="1875"/>
      </w:tblGrid>
      <w:tr w:rsidR="00AF7150" w:rsidRPr="00185482" w14:paraId="593C8CA2" w14:textId="77777777" w:rsidTr="0019389B">
        <w:trPr>
          <w:trHeight w:val="315"/>
        </w:trPr>
        <w:tc>
          <w:tcPr>
            <w:tcW w:w="4890" w:type="dxa"/>
            <w:vAlign w:val="bottom"/>
          </w:tcPr>
          <w:p w14:paraId="38F217BB" w14:textId="77777777" w:rsidR="00AF7150" w:rsidRPr="00185482" w:rsidRDefault="00AF7150" w:rsidP="00185482">
            <w:pPr>
              <w:rPr>
                <w:rFonts w:ascii="Arial" w:eastAsia="Calibri" w:hAnsi="Arial" w:cs="Arial"/>
                <w:szCs w:val="24"/>
              </w:rPr>
            </w:pPr>
            <w:r w:rsidRPr="00185482">
              <w:rPr>
                <w:rFonts w:ascii="Arial" w:eastAsia="Calibri" w:hAnsi="Arial" w:cs="Arial"/>
                <w:szCs w:val="24"/>
              </w:rPr>
              <w:t>Solicitud</w:t>
            </w:r>
          </w:p>
        </w:tc>
        <w:tc>
          <w:tcPr>
            <w:tcW w:w="2370" w:type="dxa"/>
            <w:vAlign w:val="bottom"/>
          </w:tcPr>
          <w:p w14:paraId="3A8521E6" w14:textId="77777777" w:rsidR="00AF7150" w:rsidRPr="00185482" w:rsidRDefault="00AF7150" w:rsidP="00185482">
            <w:pPr>
              <w:rPr>
                <w:rFonts w:ascii="Arial" w:hAnsi="Arial" w:cs="Arial"/>
                <w:szCs w:val="24"/>
              </w:rPr>
            </w:pPr>
            <w:r w:rsidRPr="00185482">
              <w:rPr>
                <w:rFonts w:ascii="Arial" w:eastAsia="Calibri" w:hAnsi="Arial" w:cs="Arial"/>
                <w:szCs w:val="24"/>
              </w:rPr>
              <w:t>País</w:t>
            </w:r>
          </w:p>
        </w:tc>
        <w:tc>
          <w:tcPr>
            <w:tcW w:w="1875" w:type="dxa"/>
            <w:vAlign w:val="bottom"/>
          </w:tcPr>
          <w:p w14:paraId="20723A8A" w14:textId="77777777" w:rsidR="00AF7150" w:rsidRPr="00185482" w:rsidRDefault="00AF7150" w:rsidP="00185482">
            <w:pPr>
              <w:rPr>
                <w:rFonts w:ascii="Arial" w:hAnsi="Arial" w:cs="Arial"/>
                <w:szCs w:val="24"/>
              </w:rPr>
            </w:pPr>
            <w:r w:rsidRPr="00185482">
              <w:rPr>
                <w:rFonts w:ascii="Arial" w:eastAsia="Calibri" w:hAnsi="Arial" w:cs="Arial"/>
                <w:szCs w:val="24"/>
              </w:rPr>
              <w:t>Monto en US$</w:t>
            </w:r>
          </w:p>
        </w:tc>
      </w:tr>
      <w:tr w:rsidR="00AF7150" w:rsidRPr="00185482" w14:paraId="548B894E" w14:textId="77777777" w:rsidTr="00925C79">
        <w:trPr>
          <w:trHeight w:val="675"/>
        </w:trPr>
        <w:tc>
          <w:tcPr>
            <w:tcW w:w="4890" w:type="dxa"/>
            <w:shd w:val="clear" w:color="auto" w:fill="auto"/>
            <w:vAlign w:val="bottom"/>
          </w:tcPr>
          <w:p w14:paraId="02EC0E27" w14:textId="702B0622" w:rsidR="00AF7150" w:rsidRPr="00185482" w:rsidRDefault="00AF7150" w:rsidP="00185482">
            <w:pPr>
              <w:rPr>
                <w:rFonts w:ascii="Arial" w:hAnsi="Arial" w:cs="Arial"/>
                <w:szCs w:val="24"/>
              </w:rPr>
            </w:pPr>
            <w:r w:rsidRPr="00185482">
              <w:rPr>
                <w:rFonts w:ascii="Arial" w:eastAsia="Arial" w:hAnsi="Arial" w:cs="Arial"/>
                <w:szCs w:val="24"/>
              </w:rPr>
              <w:t>Donación para San Vicente y las Granadinas por erupción del volcán La Sofriere</w:t>
            </w:r>
          </w:p>
        </w:tc>
        <w:tc>
          <w:tcPr>
            <w:tcW w:w="2370" w:type="dxa"/>
            <w:shd w:val="clear" w:color="auto" w:fill="auto"/>
            <w:vAlign w:val="center"/>
          </w:tcPr>
          <w:p w14:paraId="34E7A5D7" w14:textId="77777777" w:rsidR="00AF7150" w:rsidRPr="00185482" w:rsidRDefault="00AF7150" w:rsidP="00185482">
            <w:pPr>
              <w:rPr>
                <w:rFonts w:ascii="Arial" w:hAnsi="Arial" w:cs="Arial"/>
                <w:szCs w:val="24"/>
              </w:rPr>
            </w:pPr>
            <w:r w:rsidRPr="00185482">
              <w:rPr>
                <w:rFonts w:ascii="Arial" w:eastAsia="Arial" w:hAnsi="Arial" w:cs="Arial"/>
                <w:szCs w:val="24"/>
              </w:rPr>
              <w:t>San Vicente y las Granadinas</w:t>
            </w:r>
          </w:p>
        </w:tc>
        <w:tc>
          <w:tcPr>
            <w:tcW w:w="1875" w:type="dxa"/>
            <w:shd w:val="clear" w:color="auto" w:fill="auto"/>
            <w:vAlign w:val="center"/>
          </w:tcPr>
          <w:p w14:paraId="35D20160" w14:textId="6ABD7DE8" w:rsidR="00AF7150" w:rsidRPr="00185482" w:rsidRDefault="00AF7150" w:rsidP="00185482">
            <w:pPr>
              <w:rPr>
                <w:rFonts w:ascii="Arial" w:hAnsi="Arial" w:cs="Arial"/>
                <w:szCs w:val="24"/>
              </w:rPr>
            </w:pPr>
            <w:r w:rsidRPr="00185482">
              <w:rPr>
                <w:rFonts w:ascii="Arial" w:eastAsia="Arial" w:hAnsi="Arial" w:cs="Arial"/>
                <w:szCs w:val="24"/>
              </w:rPr>
              <w:t>$      50.000,00</w:t>
            </w:r>
          </w:p>
        </w:tc>
      </w:tr>
      <w:tr w:rsidR="00AF7150" w:rsidRPr="00185482" w14:paraId="5FED304A" w14:textId="77777777" w:rsidTr="00925C79">
        <w:trPr>
          <w:trHeight w:val="480"/>
        </w:trPr>
        <w:tc>
          <w:tcPr>
            <w:tcW w:w="4890" w:type="dxa"/>
            <w:shd w:val="clear" w:color="auto" w:fill="auto"/>
            <w:vAlign w:val="bottom"/>
          </w:tcPr>
          <w:p w14:paraId="081F4F7A" w14:textId="06C4C0B3" w:rsidR="00AF7150" w:rsidRPr="00185482" w:rsidRDefault="00AF7150" w:rsidP="00185482">
            <w:pPr>
              <w:rPr>
                <w:rFonts w:ascii="Arial" w:hAnsi="Arial" w:cs="Arial"/>
                <w:szCs w:val="24"/>
              </w:rPr>
            </w:pPr>
            <w:r w:rsidRPr="00185482">
              <w:rPr>
                <w:rFonts w:ascii="Arial" w:eastAsia="Arial" w:hAnsi="Arial" w:cs="Arial"/>
                <w:szCs w:val="24"/>
              </w:rPr>
              <w:t>Donación para el gobierno de Haití por seguridad alimentaria</w:t>
            </w:r>
          </w:p>
        </w:tc>
        <w:tc>
          <w:tcPr>
            <w:tcW w:w="2370" w:type="dxa"/>
            <w:shd w:val="clear" w:color="auto" w:fill="auto"/>
            <w:vAlign w:val="center"/>
          </w:tcPr>
          <w:p w14:paraId="3438C281" w14:textId="77777777" w:rsidR="00AF7150" w:rsidRPr="00185482" w:rsidRDefault="00AF7150" w:rsidP="00185482">
            <w:pPr>
              <w:rPr>
                <w:rFonts w:ascii="Arial" w:hAnsi="Arial" w:cs="Arial"/>
                <w:szCs w:val="24"/>
              </w:rPr>
            </w:pPr>
            <w:r w:rsidRPr="00185482">
              <w:rPr>
                <w:rFonts w:ascii="Arial" w:eastAsia="Arial" w:hAnsi="Arial" w:cs="Arial"/>
                <w:szCs w:val="24"/>
              </w:rPr>
              <w:t>Haití</w:t>
            </w:r>
          </w:p>
        </w:tc>
        <w:tc>
          <w:tcPr>
            <w:tcW w:w="1875" w:type="dxa"/>
            <w:shd w:val="clear" w:color="auto" w:fill="auto"/>
            <w:vAlign w:val="center"/>
          </w:tcPr>
          <w:p w14:paraId="008A97C6" w14:textId="2ACB3250" w:rsidR="00AF7150" w:rsidRPr="00185482" w:rsidRDefault="00AF7150" w:rsidP="00185482">
            <w:pPr>
              <w:rPr>
                <w:rFonts w:ascii="Arial" w:hAnsi="Arial" w:cs="Arial"/>
                <w:szCs w:val="24"/>
              </w:rPr>
            </w:pPr>
            <w:r w:rsidRPr="00185482">
              <w:rPr>
                <w:rFonts w:ascii="Arial" w:eastAsia="Arial" w:hAnsi="Arial" w:cs="Arial"/>
                <w:szCs w:val="24"/>
              </w:rPr>
              <w:t>$      80.000,00</w:t>
            </w:r>
          </w:p>
        </w:tc>
      </w:tr>
      <w:tr w:rsidR="00AF7150" w:rsidRPr="00185482" w14:paraId="0DC48C11" w14:textId="77777777" w:rsidTr="00925C79">
        <w:trPr>
          <w:trHeight w:val="1185"/>
        </w:trPr>
        <w:tc>
          <w:tcPr>
            <w:tcW w:w="4890" w:type="dxa"/>
            <w:shd w:val="clear" w:color="auto" w:fill="auto"/>
            <w:vAlign w:val="bottom"/>
          </w:tcPr>
          <w:p w14:paraId="29626AEA" w14:textId="77777777" w:rsidR="00AF7150" w:rsidRPr="00185482" w:rsidRDefault="00AF7150" w:rsidP="00185482">
            <w:pPr>
              <w:rPr>
                <w:rFonts w:ascii="Arial" w:hAnsi="Arial" w:cs="Arial"/>
                <w:szCs w:val="24"/>
              </w:rPr>
            </w:pPr>
            <w:r w:rsidRPr="00185482">
              <w:rPr>
                <w:rFonts w:ascii="Arial" w:eastAsia="Arial" w:hAnsi="Arial" w:cs="Arial"/>
                <w:szCs w:val="24"/>
              </w:rPr>
              <w:t>Donación para el gobierno de San Vicente y las Granadinas por la emergencia vivida desde el episodio natural de la erupción del volcán La Sofreirer en el mes de abril y que ha dejado graves repercusiones en infraestructura y seguridad alimentaria en el país.</w:t>
            </w:r>
          </w:p>
        </w:tc>
        <w:tc>
          <w:tcPr>
            <w:tcW w:w="2370" w:type="dxa"/>
            <w:shd w:val="clear" w:color="auto" w:fill="auto"/>
            <w:vAlign w:val="center"/>
          </w:tcPr>
          <w:p w14:paraId="3FAC64C1" w14:textId="77777777" w:rsidR="00AF7150" w:rsidRPr="00185482" w:rsidRDefault="00AF7150" w:rsidP="00185482">
            <w:pPr>
              <w:rPr>
                <w:rFonts w:ascii="Arial" w:hAnsi="Arial" w:cs="Arial"/>
                <w:szCs w:val="24"/>
              </w:rPr>
            </w:pPr>
            <w:r w:rsidRPr="00185482">
              <w:rPr>
                <w:rFonts w:ascii="Arial" w:eastAsia="Arial" w:hAnsi="Arial" w:cs="Arial"/>
                <w:szCs w:val="24"/>
              </w:rPr>
              <w:t>San Vicente y las Granadinas</w:t>
            </w:r>
          </w:p>
        </w:tc>
        <w:tc>
          <w:tcPr>
            <w:tcW w:w="1875" w:type="dxa"/>
            <w:shd w:val="clear" w:color="auto" w:fill="auto"/>
            <w:vAlign w:val="center"/>
          </w:tcPr>
          <w:p w14:paraId="53A22078" w14:textId="0B0396E9" w:rsidR="00AF7150" w:rsidRPr="00185482" w:rsidRDefault="00AF7150" w:rsidP="00185482">
            <w:pPr>
              <w:rPr>
                <w:rFonts w:ascii="Arial" w:hAnsi="Arial" w:cs="Arial"/>
                <w:szCs w:val="24"/>
              </w:rPr>
            </w:pPr>
            <w:r w:rsidRPr="00185482">
              <w:rPr>
                <w:rFonts w:ascii="Arial" w:eastAsia="Arial" w:hAnsi="Arial" w:cs="Arial"/>
                <w:szCs w:val="24"/>
              </w:rPr>
              <w:t>$    100.000,00</w:t>
            </w:r>
          </w:p>
        </w:tc>
      </w:tr>
      <w:tr w:rsidR="00AF7150" w:rsidRPr="00185482" w14:paraId="0815E8C2" w14:textId="77777777" w:rsidTr="00925C79">
        <w:trPr>
          <w:trHeight w:val="1035"/>
        </w:trPr>
        <w:tc>
          <w:tcPr>
            <w:tcW w:w="4890" w:type="dxa"/>
            <w:shd w:val="clear" w:color="auto" w:fill="auto"/>
            <w:vAlign w:val="bottom"/>
          </w:tcPr>
          <w:p w14:paraId="483E0DF1" w14:textId="40557A79" w:rsidR="00AF7150" w:rsidRPr="00185482" w:rsidRDefault="00AF7150" w:rsidP="00185482">
            <w:pPr>
              <w:rPr>
                <w:rFonts w:ascii="Arial" w:hAnsi="Arial" w:cs="Arial"/>
                <w:szCs w:val="24"/>
              </w:rPr>
            </w:pPr>
            <w:r w:rsidRPr="00185482">
              <w:rPr>
                <w:rFonts w:ascii="Arial" w:eastAsia="Arial" w:hAnsi="Arial" w:cs="Arial"/>
                <w:szCs w:val="24"/>
              </w:rPr>
              <w:t>Donación por la doble situación de emergencia a raíz de la pandemia del COVID-19, así como la recuperación de territorios anegados luego del desastre ocasionado por graves inundaciones</w:t>
            </w:r>
          </w:p>
        </w:tc>
        <w:tc>
          <w:tcPr>
            <w:tcW w:w="2370" w:type="dxa"/>
            <w:shd w:val="clear" w:color="auto" w:fill="auto"/>
            <w:vAlign w:val="center"/>
          </w:tcPr>
          <w:p w14:paraId="0FA99F02" w14:textId="77777777" w:rsidR="00AF7150" w:rsidRPr="00185482" w:rsidRDefault="00AF7150" w:rsidP="00185482">
            <w:pPr>
              <w:rPr>
                <w:rFonts w:ascii="Arial" w:hAnsi="Arial" w:cs="Arial"/>
                <w:szCs w:val="24"/>
              </w:rPr>
            </w:pPr>
            <w:r w:rsidRPr="00185482">
              <w:rPr>
                <w:rFonts w:ascii="Arial" w:eastAsia="Arial" w:hAnsi="Arial" w:cs="Arial"/>
                <w:szCs w:val="24"/>
              </w:rPr>
              <w:t>Guyana</w:t>
            </w:r>
          </w:p>
        </w:tc>
        <w:tc>
          <w:tcPr>
            <w:tcW w:w="1875" w:type="dxa"/>
            <w:shd w:val="clear" w:color="auto" w:fill="auto"/>
            <w:vAlign w:val="center"/>
          </w:tcPr>
          <w:p w14:paraId="7945DC00" w14:textId="3036FB4E" w:rsidR="00AF7150" w:rsidRPr="00185482" w:rsidRDefault="00AF7150" w:rsidP="00185482">
            <w:pPr>
              <w:rPr>
                <w:rFonts w:ascii="Arial" w:hAnsi="Arial" w:cs="Arial"/>
                <w:szCs w:val="24"/>
              </w:rPr>
            </w:pPr>
            <w:r w:rsidRPr="00185482">
              <w:rPr>
                <w:rFonts w:ascii="Arial" w:eastAsia="Arial" w:hAnsi="Arial" w:cs="Arial"/>
                <w:szCs w:val="24"/>
              </w:rPr>
              <w:t>$    100.000,00</w:t>
            </w:r>
          </w:p>
        </w:tc>
      </w:tr>
      <w:tr w:rsidR="00AF7150" w:rsidRPr="00185482" w14:paraId="5F28AE61" w14:textId="77777777" w:rsidTr="00925C79">
        <w:trPr>
          <w:trHeight w:val="1620"/>
        </w:trPr>
        <w:tc>
          <w:tcPr>
            <w:tcW w:w="4890" w:type="dxa"/>
            <w:shd w:val="clear" w:color="auto" w:fill="auto"/>
            <w:vAlign w:val="bottom"/>
          </w:tcPr>
          <w:p w14:paraId="4B8F1E96" w14:textId="77777777" w:rsidR="00AF7150" w:rsidRPr="00185482" w:rsidRDefault="00AF7150" w:rsidP="00185482">
            <w:pPr>
              <w:rPr>
                <w:rFonts w:ascii="Arial" w:hAnsi="Arial" w:cs="Arial"/>
                <w:szCs w:val="24"/>
              </w:rPr>
            </w:pPr>
            <w:r w:rsidRPr="00185482">
              <w:rPr>
                <w:rFonts w:ascii="Arial" w:eastAsia="Arial" w:hAnsi="Arial" w:cs="Arial"/>
                <w:szCs w:val="24"/>
              </w:rPr>
              <w:t>Donación para atender la grave situación que atraviesa la isla de Granada por el incremento exponencial de casos de contagios (5.039) y decesos (135) ocasionados por el Covid 19 en el último mes, razón por la cual requieren abastecerse con carácter prioritario de insumos médicos y equipos de protección personal para hacer frente a este pico de la pandemia.</w:t>
            </w:r>
          </w:p>
        </w:tc>
        <w:tc>
          <w:tcPr>
            <w:tcW w:w="2370" w:type="dxa"/>
            <w:shd w:val="clear" w:color="auto" w:fill="auto"/>
            <w:vAlign w:val="center"/>
          </w:tcPr>
          <w:p w14:paraId="4C953E9A" w14:textId="155C4A67" w:rsidR="00AF7150" w:rsidRPr="00185482" w:rsidRDefault="00EA1F18" w:rsidP="00185482">
            <w:pPr>
              <w:rPr>
                <w:rFonts w:ascii="Arial" w:hAnsi="Arial" w:cs="Arial"/>
                <w:szCs w:val="24"/>
              </w:rPr>
            </w:pPr>
            <w:r w:rsidRPr="00185482">
              <w:rPr>
                <w:rFonts w:ascii="Arial" w:eastAsia="Arial" w:hAnsi="Arial" w:cs="Arial"/>
                <w:szCs w:val="24"/>
              </w:rPr>
              <w:t>Gra</w:t>
            </w:r>
            <w:r w:rsidR="00AF7150" w:rsidRPr="00185482">
              <w:rPr>
                <w:rFonts w:ascii="Arial" w:eastAsia="Arial" w:hAnsi="Arial" w:cs="Arial"/>
                <w:szCs w:val="24"/>
              </w:rPr>
              <w:t>nada</w:t>
            </w:r>
          </w:p>
        </w:tc>
        <w:tc>
          <w:tcPr>
            <w:tcW w:w="1875" w:type="dxa"/>
            <w:shd w:val="clear" w:color="auto" w:fill="auto"/>
            <w:vAlign w:val="center"/>
          </w:tcPr>
          <w:p w14:paraId="148F792F" w14:textId="4B2830BB" w:rsidR="00AF7150" w:rsidRPr="00185482" w:rsidRDefault="00AF7150" w:rsidP="00185482">
            <w:pPr>
              <w:rPr>
                <w:rFonts w:ascii="Arial" w:hAnsi="Arial" w:cs="Arial"/>
                <w:szCs w:val="24"/>
              </w:rPr>
            </w:pPr>
            <w:r w:rsidRPr="00185482">
              <w:rPr>
                <w:rFonts w:ascii="Arial" w:eastAsia="Arial" w:hAnsi="Arial" w:cs="Arial"/>
                <w:szCs w:val="24"/>
              </w:rPr>
              <w:t>$    100.000,00</w:t>
            </w:r>
          </w:p>
        </w:tc>
      </w:tr>
      <w:tr w:rsidR="00AF7150" w:rsidRPr="00185482" w14:paraId="57929359" w14:textId="77777777" w:rsidTr="00925C79">
        <w:trPr>
          <w:trHeight w:val="1830"/>
        </w:trPr>
        <w:tc>
          <w:tcPr>
            <w:tcW w:w="4890" w:type="dxa"/>
            <w:shd w:val="clear" w:color="auto" w:fill="auto"/>
            <w:vAlign w:val="bottom"/>
          </w:tcPr>
          <w:p w14:paraId="36B6A2D2" w14:textId="77777777" w:rsidR="00AF7150" w:rsidRPr="00185482" w:rsidRDefault="00AF7150" w:rsidP="00185482">
            <w:pPr>
              <w:rPr>
                <w:rFonts w:ascii="Arial" w:hAnsi="Arial" w:cs="Arial"/>
                <w:szCs w:val="24"/>
              </w:rPr>
            </w:pPr>
            <w:r w:rsidRPr="00185482">
              <w:rPr>
                <w:rFonts w:ascii="Arial" w:eastAsia="Arial" w:hAnsi="Arial" w:cs="Arial"/>
                <w:szCs w:val="24"/>
              </w:rPr>
              <w:t>Asistencia financiera debido a los efectos derivados de la pandemia, que no sólo han afectado</w:t>
            </w:r>
            <w:r w:rsidRPr="00185482">
              <w:rPr>
                <w:rFonts w:ascii="Arial" w:hAnsi="Arial" w:cs="Arial"/>
                <w:szCs w:val="24"/>
              </w:rPr>
              <w:br/>
            </w:r>
            <w:r w:rsidRPr="00185482">
              <w:rPr>
                <w:rFonts w:ascii="Arial" w:eastAsia="Arial" w:hAnsi="Arial" w:cs="Arial"/>
                <w:szCs w:val="24"/>
              </w:rPr>
              <w:t xml:space="preserve"> profundamente su economía basada principalmente en el sector del turismo, sino</w:t>
            </w:r>
            <w:r w:rsidRPr="00185482">
              <w:rPr>
                <w:rFonts w:ascii="Arial" w:hAnsi="Arial" w:cs="Arial"/>
                <w:szCs w:val="24"/>
              </w:rPr>
              <w:br/>
            </w:r>
            <w:r w:rsidRPr="00185482">
              <w:rPr>
                <w:rFonts w:ascii="Arial" w:eastAsia="Arial" w:hAnsi="Arial" w:cs="Arial"/>
                <w:szCs w:val="24"/>
              </w:rPr>
              <w:t xml:space="preserve"> además el desempeño de su red hospitalaria, cuya infraestructura precaria, no es</w:t>
            </w:r>
            <w:r w:rsidRPr="00185482">
              <w:rPr>
                <w:rFonts w:ascii="Arial" w:hAnsi="Arial" w:cs="Arial"/>
                <w:szCs w:val="24"/>
              </w:rPr>
              <w:br/>
            </w:r>
            <w:r w:rsidRPr="00185482">
              <w:rPr>
                <w:rFonts w:ascii="Arial" w:eastAsia="Arial" w:hAnsi="Arial" w:cs="Arial"/>
                <w:szCs w:val="24"/>
              </w:rPr>
              <w:t xml:space="preserve"> suficiente para atender los casos reportados por COVID-19.</w:t>
            </w:r>
          </w:p>
        </w:tc>
        <w:tc>
          <w:tcPr>
            <w:tcW w:w="2370" w:type="dxa"/>
            <w:shd w:val="clear" w:color="auto" w:fill="auto"/>
            <w:vAlign w:val="center"/>
          </w:tcPr>
          <w:p w14:paraId="17911521" w14:textId="77777777" w:rsidR="00AF7150" w:rsidRPr="00185482" w:rsidRDefault="00AF7150" w:rsidP="00185482">
            <w:pPr>
              <w:rPr>
                <w:rFonts w:ascii="Arial" w:hAnsi="Arial" w:cs="Arial"/>
                <w:szCs w:val="24"/>
              </w:rPr>
            </w:pPr>
            <w:r w:rsidRPr="00185482">
              <w:rPr>
                <w:rFonts w:ascii="Arial" w:eastAsia="Arial" w:hAnsi="Arial" w:cs="Arial"/>
                <w:szCs w:val="24"/>
              </w:rPr>
              <w:t>San Cristóbal y Nieves</w:t>
            </w:r>
          </w:p>
        </w:tc>
        <w:tc>
          <w:tcPr>
            <w:tcW w:w="1875" w:type="dxa"/>
            <w:shd w:val="clear" w:color="auto" w:fill="auto"/>
            <w:vAlign w:val="center"/>
          </w:tcPr>
          <w:p w14:paraId="33E4475D" w14:textId="5FE25B29" w:rsidR="00AF7150" w:rsidRPr="00185482" w:rsidRDefault="00AF7150" w:rsidP="00185482">
            <w:pPr>
              <w:rPr>
                <w:rFonts w:ascii="Arial" w:hAnsi="Arial" w:cs="Arial"/>
                <w:szCs w:val="24"/>
              </w:rPr>
            </w:pPr>
            <w:r w:rsidRPr="00185482">
              <w:rPr>
                <w:rFonts w:ascii="Arial" w:eastAsia="Arial" w:hAnsi="Arial" w:cs="Arial"/>
                <w:szCs w:val="24"/>
              </w:rPr>
              <w:t>$    115.000,00</w:t>
            </w:r>
          </w:p>
        </w:tc>
      </w:tr>
    </w:tbl>
    <w:p w14:paraId="2D2BB1FF" w14:textId="77777777" w:rsidR="00AF7150" w:rsidRPr="00185482" w:rsidRDefault="00AF7150" w:rsidP="00185482">
      <w:pPr>
        <w:rPr>
          <w:rFonts w:ascii="Arial" w:hAnsi="Arial" w:cs="Arial"/>
          <w:szCs w:val="24"/>
        </w:rPr>
      </w:pPr>
    </w:p>
    <w:p w14:paraId="0058565D" w14:textId="60DDA7FC" w:rsidR="00AF7150" w:rsidRPr="00185482" w:rsidRDefault="00AF7150" w:rsidP="00185482">
      <w:pPr>
        <w:rPr>
          <w:rFonts w:ascii="Arial" w:hAnsi="Arial" w:cs="Arial"/>
          <w:b/>
          <w:bCs/>
          <w:szCs w:val="24"/>
        </w:rPr>
      </w:pPr>
      <w:r w:rsidRPr="00185482">
        <w:rPr>
          <w:rFonts w:ascii="Arial" w:hAnsi="Arial" w:cs="Arial"/>
          <w:b/>
          <w:bCs/>
          <w:szCs w:val="24"/>
        </w:rPr>
        <w:t xml:space="preserve">Total: US $ 545.000 </w:t>
      </w:r>
    </w:p>
    <w:p w14:paraId="32825427" w14:textId="7F08E019" w:rsidR="00925C79" w:rsidRPr="00185482" w:rsidRDefault="00925C79" w:rsidP="00185482">
      <w:pPr>
        <w:rPr>
          <w:rFonts w:ascii="Arial" w:hAnsi="Arial" w:cs="Arial"/>
          <w:b/>
          <w:bCs/>
          <w:szCs w:val="24"/>
        </w:rPr>
      </w:pPr>
    </w:p>
    <w:p w14:paraId="128A103A" w14:textId="161DBB0E" w:rsidR="00925C79" w:rsidRPr="00185482" w:rsidRDefault="00925C79" w:rsidP="00185482">
      <w:pPr>
        <w:rPr>
          <w:rFonts w:ascii="Arial" w:hAnsi="Arial" w:cs="Arial"/>
          <w:b/>
          <w:bCs/>
          <w:szCs w:val="24"/>
        </w:rPr>
      </w:pPr>
    </w:p>
    <w:p w14:paraId="0D9DBF89" w14:textId="5B47004F" w:rsidR="00925C79" w:rsidRPr="00185482" w:rsidRDefault="00925C79" w:rsidP="00185482">
      <w:pPr>
        <w:rPr>
          <w:rFonts w:ascii="Arial" w:hAnsi="Arial" w:cs="Arial"/>
          <w:b/>
          <w:bCs/>
          <w:szCs w:val="24"/>
        </w:rPr>
      </w:pPr>
    </w:p>
    <w:p w14:paraId="4DE3B58F" w14:textId="1551A0A1" w:rsidR="00925C79" w:rsidRPr="00185482" w:rsidRDefault="00925C79" w:rsidP="00185482">
      <w:pPr>
        <w:rPr>
          <w:rFonts w:ascii="Arial" w:hAnsi="Arial" w:cs="Arial"/>
          <w:b/>
          <w:bCs/>
          <w:szCs w:val="24"/>
        </w:rPr>
      </w:pPr>
    </w:p>
    <w:p w14:paraId="778BFA2E" w14:textId="0F919E80" w:rsidR="00925C79" w:rsidRPr="00185482" w:rsidRDefault="00925C79" w:rsidP="00185482">
      <w:pPr>
        <w:rPr>
          <w:rFonts w:ascii="Arial" w:hAnsi="Arial" w:cs="Arial"/>
          <w:b/>
          <w:bCs/>
          <w:szCs w:val="24"/>
        </w:rPr>
      </w:pPr>
    </w:p>
    <w:p w14:paraId="607A5576" w14:textId="77777777" w:rsidR="0004236A" w:rsidRPr="00185482" w:rsidRDefault="0004236A" w:rsidP="00185482">
      <w:pPr>
        <w:rPr>
          <w:rFonts w:ascii="Arial" w:hAnsi="Arial" w:cs="Arial"/>
          <w:b/>
          <w:bCs/>
          <w:szCs w:val="24"/>
        </w:rPr>
      </w:pPr>
    </w:p>
    <w:p w14:paraId="1064AF8F" w14:textId="230FC7CE" w:rsidR="00925C79" w:rsidRPr="00185482" w:rsidRDefault="00925C79" w:rsidP="00185482">
      <w:pPr>
        <w:rPr>
          <w:rFonts w:ascii="Arial" w:hAnsi="Arial" w:cs="Arial"/>
          <w:b/>
          <w:bCs/>
          <w:szCs w:val="24"/>
        </w:rPr>
      </w:pPr>
    </w:p>
    <w:p w14:paraId="2F70E04F" w14:textId="1D249647" w:rsidR="00925C79" w:rsidRPr="00185482" w:rsidRDefault="00925C79" w:rsidP="00185482">
      <w:pPr>
        <w:rPr>
          <w:rFonts w:ascii="Arial" w:hAnsi="Arial" w:cs="Arial"/>
          <w:b/>
          <w:bCs/>
          <w:szCs w:val="24"/>
        </w:rPr>
      </w:pPr>
    </w:p>
    <w:p w14:paraId="1FA5D3C6" w14:textId="4CDC1657" w:rsidR="00925C79" w:rsidRPr="00185482" w:rsidRDefault="00925C79" w:rsidP="00185482">
      <w:pPr>
        <w:rPr>
          <w:rFonts w:ascii="Arial" w:hAnsi="Arial" w:cs="Arial"/>
          <w:b/>
          <w:bCs/>
          <w:szCs w:val="24"/>
        </w:rPr>
      </w:pPr>
    </w:p>
    <w:p w14:paraId="57F5CF47" w14:textId="1D962FD7" w:rsidR="00AF7150" w:rsidRPr="00185482" w:rsidRDefault="00AF7150" w:rsidP="00185482">
      <w:pPr>
        <w:pStyle w:val="Prrafodelista"/>
        <w:ind w:left="0"/>
        <w:rPr>
          <w:rFonts w:ascii="Arial" w:eastAsia="Arial" w:hAnsi="Arial" w:cs="Arial"/>
          <w:szCs w:val="24"/>
        </w:rPr>
      </w:pPr>
      <w:r w:rsidRPr="00185482">
        <w:rPr>
          <w:rFonts w:ascii="Arial" w:eastAsia="Arial" w:hAnsi="Arial" w:cs="Arial"/>
          <w:b/>
          <w:bCs/>
          <w:szCs w:val="24"/>
        </w:rPr>
        <w:lastRenderedPageBreak/>
        <w:t>Ejecución F</w:t>
      </w:r>
      <w:r w:rsidR="00F52969">
        <w:rPr>
          <w:rFonts w:ascii="Arial" w:eastAsia="Arial" w:hAnsi="Arial" w:cs="Arial"/>
          <w:b/>
          <w:bCs/>
          <w:szCs w:val="24"/>
        </w:rPr>
        <w:t>ondo de Cooperación y Asistencia Internacional:</w:t>
      </w:r>
    </w:p>
    <w:p w14:paraId="0C1DB80E" w14:textId="77777777" w:rsidR="00AF7150" w:rsidRPr="00185482" w:rsidRDefault="00AF7150" w:rsidP="00185482">
      <w:pPr>
        <w:pStyle w:val="Prrafodelista"/>
        <w:ind w:left="0"/>
        <w:rPr>
          <w:rFonts w:ascii="Arial" w:eastAsia="Arial" w:hAnsi="Arial" w:cs="Arial"/>
          <w:b/>
          <w:bCs/>
          <w:szCs w:val="24"/>
        </w:rPr>
      </w:pPr>
    </w:p>
    <w:tbl>
      <w:tblPr>
        <w:tblW w:w="0" w:type="auto"/>
        <w:tblLayout w:type="fixed"/>
        <w:tblLook w:val="04A0" w:firstRow="1" w:lastRow="0" w:firstColumn="1" w:lastColumn="0" w:noHBand="0" w:noVBand="1"/>
      </w:tblPr>
      <w:tblGrid>
        <w:gridCol w:w="3960"/>
        <w:gridCol w:w="2505"/>
      </w:tblGrid>
      <w:tr w:rsidR="00AF7150" w:rsidRPr="00185482" w14:paraId="6D98ADD8" w14:textId="77777777" w:rsidTr="00FB23F9">
        <w:trPr>
          <w:trHeight w:val="630"/>
        </w:trPr>
        <w:tc>
          <w:tcPr>
            <w:tcW w:w="396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vAlign w:val="center"/>
          </w:tcPr>
          <w:p w14:paraId="6B2AAA1B"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b/>
                <w:bCs/>
                <w:sz w:val="18"/>
                <w:szCs w:val="24"/>
                <w:lang w:val="es-CO"/>
              </w:rPr>
              <w:t xml:space="preserve">CONCEPTO Y RUBRO </w:t>
            </w:r>
          </w:p>
        </w:tc>
        <w:tc>
          <w:tcPr>
            <w:tcW w:w="250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50"/>
            <w:vAlign w:val="center"/>
          </w:tcPr>
          <w:p w14:paraId="5ECCB06A"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b/>
                <w:bCs/>
                <w:sz w:val="18"/>
                <w:szCs w:val="24"/>
                <w:lang w:val="es-CO"/>
              </w:rPr>
              <w:t>VALOR</w:t>
            </w:r>
          </w:p>
        </w:tc>
      </w:tr>
      <w:tr w:rsidR="00AF7150" w:rsidRPr="00185482" w14:paraId="3C252523" w14:textId="77777777" w:rsidTr="00FB23F9">
        <w:trPr>
          <w:trHeight w:val="570"/>
        </w:trPr>
        <w:tc>
          <w:tcPr>
            <w:tcW w:w="396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1552216C"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b/>
                <w:bCs/>
                <w:sz w:val="18"/>
                <w:szCs w:val="24"/>
                <w:lang w:val="es-CO"/>
              </w:rPr>
              <w:t>APOYO INTERCAMBIO TÉCNICO</w:t>
            </w:r>
          </w:p>
        </w:tc>
        <w:tc>
          <w:tcPr>
            <w:tcW w:w="2505" w:type="dxa"/>
            <w:tcBorders>
              <w:top w:val="single" w:sz="24" w:space="0" w:color="FFFFFF" w:themeColor="background1"/>
              <w:left w:val="single" w:sz="8" w:space="0" w:color="FFFFFF" w:themeColor="background1"/>
              <w:bottom w:val="single" w:sz="8" w:space="0" w:color="FFFFFF" w:themeColor="background1"/>
              <w:right w:val="single" w:sz="8" w:space="0" w:color="0070C0"/>
            </w:tcBorders>
            <w:shd w:val="clear" w:color="auto" w:fill="CDD4EA"/>
            <w:vAlign w:val="center"/>
          </w:tcPr>
          <w:p w14:paraId="0AD8D9B8"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b/>
                <w:bCs/>
                <w:sz w:val="18"/>
                <w:szCs w:val="24"/>
                <w:u w:val="single"/>
                <w:lang w:val="es-419"/>
              </w:rPr>
              <w:t>$                855.757.489</w:t>
            </w:r>
          </w:p>
        </w:tc>
      </w:tr>
      <w:tr w:rsidR="00AF7150" w:rsidRPr="00185482" w14:paraId="0CE1DEC4" w14:textId="77777777" w:rsidTr="00FB23F9">
        <w:trPr>
          <w:trHeight w:val="480"/>
        </w:trPr>
        <w:tc>
          <w:tcPr>
            <w:tcW w:w="39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780E7984"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sz w:val="18"/>
                <w:szCs w:val="24"/>
                <w:lang w:val="es-CO"/>
              </w:rPr>
              <w:t xml:space="preserve">   SERVICIOS TRADUCCIÓN</w:t>
            </w:r>
          </w:p>
        </w:tc>
        <w:tc>
          <w:tcPr>
            <w:tcW w:w="2505" w:type="dxa"/>
            <w:tcBorders>
              <w:top w:val="single" w:sz="8" w:space="0" w:color="FFFFFF" w:themeColor="background1"/>
              <w:left w:val="single" w:sz="8" w:space="0" w:color="FFFFFF" w:themeColor="background1"/>
              <w:bottom w:val="single" w:sz="8" w:space="0" w:color="FFFFFF" w:themeColor="background1"/>
              <w:right w:val="single" w:sz="8" w:space="0" w:color="0070C0"/>
            </w:tcBorders>
            <w:shd w:val="clear" w:color="auto" w:fill="E8EBF5"/>
            <w:vAlign w:val="center"/>
          </w:tcPr>
          <w:p w14:paraId="5E58B9EF"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sz w:val="18"/>
                <w:szCs w:val="24"/>
                <w:lang w:val="es-419"/>
              </w:rPr>
              <w:t>$                695.157.489</w:t>
            </w:r>
          </w:p>
        </w:tc>
      </w:tr>
      <w:tr w:rsidR="00AF7150" w:rsidRPr="00185482" w14:paraId="36DDA77D" w14:textId="77777777" w:rsidTr="00FB23F9">
        <w:trPr>
          <w:trHeight w:val="480"/>
        </w:trPr>
        <w:tc>
          <w:tcPr>
            <w:tcW w:w="39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502BCFFB"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sz w:val="18"/>
                <w:szCs w:val="24"/>
                <w:lang w:val="es-419"/>
              </w:rPr>
              <w:t xml:space="preserve">    GASTOS DE VIAJE</w:t>
            </w:r>
          </w:p>
        </w:tc>
        <w:tc>
          <w:tcPr>
            <w:tcW w:w="2505" w:type="dxa"/>
            <w:tcBorders>
              <w:top w:val="single" w:sz="8" w:space="0" w:color="FFFFFF" w:themeColor="background1"/>
              <w:left w:val="single" w:sz="8" w:space="0" w:color="FFFFFF" w:themeColor="background1"/>
              <w:bottom w:val="single" w:sz="8" w:space="0" w:color="FFFFFF" w:themeColor="background1"/>
              <w:right w:val="single" w:sz="8" w:space="0" w:color="0070C0"/>
            </w:tcBorders>
            <w:shd w:val="clear" w:color="auto" w:fill="CDD4EA"/>
            <w:vAlign w:val="center"/>
          </w:tcPr>
          <w:p w14:paraId="3BD6B4AA"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sz w:val="18"/>
                <w:szCs w:val="24"/>
                <w:lang w:val="es-419"/>
              </w:rPr>
              <w:t>$                  52.620.000</w:t>
            </w:r>
          </w:p>
        </w:tc>
      </w:tr>
      <w:tr w:rsidR="00AF7150" w:rsidRPr="00185482" w14:paraId="59F4FE24" w14:textId="77777777" w:rsidTr="00FB23F9">
        <w:trPr>
          <w:trHeight w:val="480"/>
        </w:trPr>
        <w:tc>
          <w:tcPr>
            <w:tcW w:w="39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706F360E"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sz w:val="18"/>
                <w:szCs w:val="24"/>
                <w:lang w:val="es-419"/>
              </w:rPr>
              <w:t xml:space="preserve">    OPS DOCI</w:t>
            </w:r>
          </w:p>
        </w:tc>
        <w:tc>
          <w:tcPr>
            <w:tcW w:w="2505" w:type="dxa"/>
            <w:tcBorders>
              <w:top w:val="single" w:sz="8" w:space="0" w:color="FFFFFF" w:themeColor="background1"/>
              <w:left w:val="single" w:sz="8" w:space="0" w:color="FFFFFF" w:themeColor="background1"/>
              <w:bottom w:val="single" w:sz="8" w:space="0" w:color="FFFFFF" w:themeColor="background1"/>
              <w:right w:val="single" w:sz="8" w:space="0" w:color="0070C0"/>
            </w:tcBorders>
            <w:shd w:val="clear" w:color="auto" w:fill="E8EBF5"/>
            <w:vAlign w:val="center"/>
          </w:tcPr>
          <w:p w14:paraId="7579BA82"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sz w:val="18"/>
                <w:szCs w:val="24"/>
                <w:lang w:val="es-419"/>
              </w:rPr>
              <w:t>$                108.200.000</w:t>
            </w:r>
          </w:p>
        </w:tc>
      </w:tr>
      <w:tr w:rsidR="00AF7150" w:rsidRPr="00185482" w14:paraId="1194EF47" w14:textId="77777777" w:rsidTr="00FB23F9">
        <w:trPr>
          <w:trHeight w:val="570"/>
        </w:trPr>
        <w:tc>
          <w:tcPr>
            <w:tcW w:w="39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26C6A118"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b/>
                <w:bCs/>
                <w:sz w:val="18"/>
                <w:szCs w:val="24"/>
                <w:lang w:val="es-419"/>
              </w:rPr>
              <w:t>GESTIÓN DEL CONOCIMIENTO</w:t>
            </w:r>
          </w:p>
        </w:tc>
        <w:tc>
          <w:tcPr>
            <w:tcW w:w="2505" w:type="dxa"/>
            <w:tcBorders>
              <w:top w:val="single" w:sz="8" w:space="0" w:color="FFFFFF" w:themeColor="background1"/>
              <w:left w:val="single" w:sz="8" w:space="0" w:color="FFFFFF" w:themeColor="background1"/>
              <w:bottom w:val="single" w:sz="8" w:space="0" w:color="FFFFFF" w:themeColor="background1"/>
              <w:right w:val="single" w:sz="8" w:space="0" w:color="0070C0"/>
            </w:tcBorders>
            <w:shd w:val="clear" w:color="auto" w:fill="CDD4EA"/>
            <w:vAlign w:val="center"/>
          </w:tcPr>
          <w:p w14:paraId="2D1ECC6B"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b/>
                <w:bCs/>
                <w:sz w:val="18"/>
                <w:szCs w:val="24"/>
                <w:u w:val="single"/>
                <w:lang w:val="es-419"/>
              </w:rPr>
              <w:t>$                219.977.980</w:t>
            </w:r>
          </w:p>
        </w:tc>
      </w:tr>
      <w:tr w:rsidR="00AF7150" w:rsidRPr="00185482" w14:paraId="65ADDB62" w14:textId="77777777" w:rsidTr="00FB23F9">
        <w:trPr>
          <w:trHeight w:val="510"/>
        </w:trPr>
        <w:tc>
          <w:tcPr>
            <w:tcW w:w="39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19AC386F"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sz w:val="18"/>
                <w:szCs w:val="24"/>
                <w:lang w:val="es-CO"/>
              </w:rPr>
              <w:t xml:space="preserve">   HUB DE CONOCIMIENTO</w:t>
            </w:r>
          </w:p>
        </w:tc>
        <w:tc>
          <w:tcPr>
            <w:tcW w:w="2505" w:type="dxa"/>
            <w:tcBorders>
              <w:top w:val="single" w:sz="8" w:space="0" w:color="FFFFFF" w:themeColor="background1"/>
              <w:left w:val="single" w:sz="8" w:space="0" w:color="FFFFFF" w:themeColor="background1"/>
              <w:bottom w:val="single" w:sz="8" w:space="0" w:color="FFFFFF" w:themeColor="background1"/>
              <w:right w:val="single" w:sz="8" w:space="0" w:color="0070C0"/>
            </w:tcBorders>
            <w:shd w:val="clear" w:color="auto" w:fill="E8EBF5"/>
            <w:vAlign w:val="center"/>
          </w:tcPr>
          <w:p w14:paraId="7EFDB24B"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sz w:val="18"/>
                <w:szCs w:val="24"/>
                <w:lang w:val="es-419"/>
              </w:rPr>
              <w:t>$                  40.000.000</w:t>
            </w:r>
          </w:p>
        </w:tc>
      </w:tr>
      <w:tr w:rsidR="00AF7150" w:rsidRPr="00185482" w14:paraId="20BBFBFC" w14:textId="77777777" w:rsidTr="00FB23F9">
        <w:trPr>
          <w:trHeight w:val="450"/>
        </w:trPr>
        <w:tc>
          <w:tcPr>
            <w:tcW w:w="39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59C62D6B"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sz w:val="18"/>
                <w:szCs w:val="24"/>
                <w:lang w:val="es-CO"/>
              </w:rPr>
              <w:t xml:space="preserve">   PORTAFOLIO UNIFICADO </w:t>
            </w:r>
          </w:p>
        </w:tc>
        <w:tc>
          <w:tcPr>
            <w:tcW w:w="2505" w:type="dxa"/>
            <w:tcBorders>
              <w:top w:val="single" w:sz="8" w:space="0" w:color="FFFFFF" w:themeColor="background1"/>
              <w:left w:val="single" w:sz="8" w:space="0" w:color="FFFFFF" w:themeColor="background1"/>
              <w:bottom w:val="single" w:sz="8" w:space="0" w:color="FFFFFF" w:themeColor="background1"/>
              <w:right w:val="single" w:sz="8" w:space="0" w:color="0070C0"/>
            </w:tcBorders>
            <w:shd w:val="clear" w:color="auto" w:fill="CDD4EA"/>
            <w:vAlign w:val="center"/>
          </w:tcPr>
          <w:p w14:paraId="22C95483"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sz w:val="18"/>
                <w:szCs w:val="24"/>
                <w:lang w:val="es-419"/>
              </w:rPr>
              <w:t>$                179.977.980</w:t>
            </w:r>
          </w:p>
        </w:tc>
      </w:tr>
      <w:tr w:rsidR="00AF7150" w:rsidRPr="00185482" w14:paraId="715ABF6B" w14:textId="77777777" w:rsidTr="00FB23F9">
        <w:trPr>
          <w:trHeight w:val="570"/>
        </w:trPr>
        <w:tc>
          <w:tcPr>
            <w:tcW w:w="39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66BEB694"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b/>
                <w:bCs/>
                <w:sz w:val="18"/>
                <w:szCs w:val="24"/>
                <w:lang w:val="es-CO"/>
              </w:rPr>
              <w:t>CUOTA DE AUDITAJE</w:t>
            </w:r>
          </w:p>
        </w:tc>
        <w:tc>
          <w:tcPr>
            <w:tcW w:w="2505" w:type="dxa"/>
            <w:tcBorders>
              <w:top w:val="single" w:sz="8" w:space="0" w:color="FFFFFF" w:themeColor="background1"/>
              <w:left w:val="single" w:sz="8" w:space="0" w:color="FFFFFF" w:themeColor="background1"/>
              <w:bottom w:val="single" w:sz="8" w:space="0" w:color="FFFFFF" w:themeColor="background1"/>
              <w:right w:val="single" w:sz="8" w:space="0" w:color="0070C0"/>
            </w:tcBorders>
            <w:shd w:val="clear" w:color="auto" w:fill="E8EBF5"/>
            <w:vAlign w:val="center"/>
          </w:tcPr>
          <w:p w14:paraId="3D6F4945"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b/>
                <w:bCs/>
                <w:sz w:val="18"/>
                <w:szCs w:val="24"/>
                <w:u w:val="single"/>
              </w:rPr>
              <w:t>0</w:t>
            </w:r>
          </w:p>
        </w:tc>
      </w:tr>
      <w:tr w:rsidR="00AF7150" w:rsidRPr="00185482" w14:paraId="5C26B2C1" w14:textId="77777777" w:rsidTr="00FB23F9">
        <w:trPr>
          <w:trHeight w:val="570"/>
        </w:trPr>
        <w:tc>
          <w:tcPr>
            <w:tcW w:w="39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416E6687"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b/>
                <w:bCs/>
                <w:sz w:val="18"/>
                <w:szCs w:val="24"/>
                <w:lang w:val="es-CO"/>
              </w:rPr>
              <w:t>ASISTENCIA INTERNACIONAL</w:t>
            </w:r>
          </w:p>
        </w:tc>
        <w:tc>
          <w:tcPr>
            <w:tcW w:w="2505" w:type="dxa"/>
            <w:tcBorders>
              <w:top w:val="single" w:sz="8" w:space="0" w:color="FFFFFF" w:themeColor="background1"/>
              <w:left w:val="single" w:sz="8" w:space="0" w:color="FFFFFF" w:themeColor="background1"/>
              <w:bottom w:val="single" w:sz="8" w:space="0" w:color="FFFFFF" w:themeColor="background1"/>
              <w:right w:val="single" w:sz="8" w:space="0" w:color="0070C0"/>
            </w:tcBorders>
            <w:shd w:val="clear" w:color="auto" w:fill="CDD4EA"/>
            <w:vAlign w:val="center"/>
          </w:tcPr>
          <w:p w14:paraId="43603038"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b/>
                <w:bCs/>
                <w:sz w:val="18"/>
                <w:szCs w:val="24"/>
                <w:u w:val="single"/>
                <w:lang w:val="es-419"/>
              </w:rPr>
              <w:t>$           3.008.874.550</w:t>
            </w:r>
          </w:p>
        </w:tc>
      </w:tr>
      <w:tr w:rsidR="00AF7150" w:rsidRPr="00185482" w14:paraId="68EF76E2" w14:textId="77777777" w:rsidTr="00FB23F9">
        <w:trPr>
          <w:trHeight w:val="630"/>
        </w:trPr>
        <w:tc>
          <w:tcPr>
            <w:tcW w:w="396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vAlign w:val="center"/>
          </w:tcPr>
          <w:p w14:paraId="53A46ADB"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b/>
                <w:bCs/>
                <w:sz w:val="18"/>
                <w:szCs w:val="24"/>
                <w:lang w:val="es-CO"/>
              </w:rPr>
              <w:t xml:space="preserve">CONCEPTO Y RUBRO </w:t>
            </w:r>
          </w:p>
        </w:tc>
        <w:tc>
          <w:tcPr>
            <w:tcW w:w="250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50"/>
            <w:vAlign w:val="center"/>
          </w:tcPr>
          <w:p w14:paraId="65A43E1B"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b/>
                <w:bCs/>
                <w:sz w:val="18"/>
                <w:szCs w:val="24"/>
                <w:lang w:val="es-CO"/>
              </w:rPr>
              <w:t>VALOR</w:t>
            </w:r>
          </w:p>
        </w:tc>
      </w:tr>
      <w:tr w:rsidR="00AF7150" w:rsidRPr="00185482" w14:paraId="5F7D0441" w14:textId="77777777" w:rsidTr="00FB23F9">
        <w:trPr>
          <w:trHeight w:val="480"/>
        </w:trPr>
        <w:tc>
          <w:tcPr>
            <w:tcW w:w="396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45B0BD94"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b/>
                <w:bCs/>
                <w:sz w:val="18"/>
                <w:szCs w:val="24"/>
                <w:lang w:val="es-CO"/>
              </w:rPr>
              <w:t>ALIANZAS ESTRATÉGICAS</w:t>
            </w:r>
          </w:p>
        </w:tc>
        <w:tc>
          <w:tcPr>
            <w:tcW w:w="2505" w:type="dxa"/>
            <w:tcBorders>
              <w:top w:val="single" w:sz="24" w:space="0" w:color="FFFFFF" w:themeColor="background1"/>
              <w:left w:val="single" w:sz="8" w:space="0" w:color="FFFFFF" w:themeColor="background1"/>
              <w:bottom w:val="single" w:sz="8" w:space="0" w:color="FFFFFF" w:themeColor="background1"/>
              <w:right w:val="single" w:sz="8" w:space="0" w:color="0070C0"/>
            </w:tcBorders>
            <w:shd w:val="clear" w:color="auto" w:fill="CDD4EA"/>
            <w:vAlign w:val="center"/>
          </w:tcPr>
          <w:p w14:paraId="2865ABD0"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b/>
                <w:bCs/>
                <w:sz w:val="18"/>
                <w:szCs w:val="24"/>
                <w:u w:val="single"/>
                <w:lang w:val="es-419"/>
              </w:rPr>
              <w:t>$          10.220’524.585</w:t>
            </w:r>
          </w:p>
        </w:tc>
      </w:tr>
      <w:tr w:rsidR="00AF7150" w:rsidRPr="00185482" w14:paraId="461202A0" w14:textId="77777777" w:rsidTr="00FB23F9">
        <w:trPr>
          <w:trHeight w:val="480"/>
        </w:trPr>
        <w:tc>
          <w:tcPr>
            <w:tcW w:w="39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5A192C92"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sz w:val="18"/>
                <w:szCs w:val="24"/>
                <w:lang w:val="es-419"/>
              </w:rPr>
              <w:t xml:space="preserve">     CURSOS DE ESPAÑOL</w:t>
            </w:r>
          </w:p>
        </w:tc>
        <w:tc>
          <w:tcPr>
            <w:tcW w:w="2505" w:type="dxa"/>
            <w:tcBorders>
              <w:top w:val="single" w:sz="8" w:space="0" w:color="FFFFFF" w:themeColor="background1"/>
              <w:left w:val="single" w:sz="8" w:space="0" w:color="FFFFFF" w:themeColor="background1"/>
              <w:bottom w:val="single" w:sz="8" w:space="0" w:color="FFFFFF" w:themeColor="background1"/>
              <w:right w:val="single" w:sz="8" w:space="0" w:color="0070C0"/>
            </w:tcBorders>
            <w:shd w:val="clear" w:color="auto" w:fill="E8EBF5"/>
            <w:vAlign w:val="center"/>
          </w:tcPr>
          <w:p w14:paraId="12CFB9A7"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sz w:val="18"/>
                <w:szCs w:val="24"/>
                <w:lang w:val="es-419"/>
              </w:rPr>
              <w:t>$                453.815.580</w:t>
            </w:r>
          </w:p>
        </w:tc>
      </w:tr>
      <w:tr w:rsidR="00AF7150" w:rsidRPr="00185482" w14:paraId="685C440A" w14:textId="77777777" w:rsidTr="00FB23F9">
        <w:trPr>
          <w:trHeight w:val="480"/>
        </w:trPr>
        <w:tc>
          <w:tcPr>
            <w:tcW w:w="39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3BFB8E7D" w14:textId="77777777" w:rsidR="00AF7150" w:rsidRPr="00185482" w:rsidRDefault="00AF7150" w:rsidP="00185482">
            <w:pPr>
              <w:rPr>
                <w:rFonts w:ascii="Arial" w:hAnsi="Arial" w:cs="Arial"/>
                <w:sz w:val="18"/>
                <w:szCs w:val="24"/>
              </w:rPr>
            </w:pPr>
            <w:r w:rsidRPr="00185482">
              <w:rPr>
                <w:rFonts w:ascii="Arial" w:eastAsia="Calibri" w:hAnsi="Arial" w:cs="Arial"/>
                <w:sz w:val="18"/>
                <w:szCs w:val="24"/>
                <w:lang w:val="es-419"/>
              </w:rPr>
              <w:t xml:space="preserve">     CAN</w:t>
            </w:r>
          </w:p>
        </w:tc>
        <w:tc>
          <w:tcPr>
            <w:tcW w:w="2505" w:type="dxa"/>
            <w:tcBorders>
              <w:top w:val="single" w:sz="8" w:space="0" w:color="FFFFFF" w:themeColor="background1"/>
              <w:left w:val="single" w:sz="8" w:space="0" w:color="FFFFFF" w:themeColor="background1"/>
              <w:bottom w:val="single" w:sz="8" w:space="0" w:color="FFFFFF" w:themeColor="background1"/>
              <w:right w:val="single" w:sz="8" w:space="0" w:color="0070C0"/>
            </w:tcBorders>
            <w:shd w:val="clear" w:color="auto" w:fill="CDD4EA"/>
            <w:vAlign w:val="center"/>
          </w:tcPr>
          <w:p w14:paraId="3C962D7F"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sz w:val="18"/>
                <w:szCs w:val="24"/>
                <w:lang w:val="es-419"/>
              </w:rPr>
              <w:t>$             1.116’001.200</w:t>
            </w:r>
          </w:p>
        </w:tc>
      </w:tr>
      <w:tr w:rsidR="00AF7150" w:rsidRPr="00185482" w14:paraId="512D9B04" w14:textId="77777777" w:rsidTr="00FB23F9">
        <w:trPr>
          <w:trHeight w:val="480"/>
        </w:trPr>
        <w:tc>
          <w:tcPr>
            <w:tcW w:w="39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36AB2AD8"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sz w:val="18"/>
                <w:szCs w:val="24"/>
                <w:lang w:val="es-419"/>
              </w:rPr>
              <w:t xml:space="preserve">     ALIANZA DEL PACÍFICO (CERLAC)</w:t>
            </w:r>
          </w:p>
        </w:tc>
        <w:tc>
          <w:tcPr>
            <w:tcW w:w="2505" w:type="dxa"/>
            <w:tcBorders>
              <w:top w:val="single" w:sz="8" w:space="0" w:color="FFFFFF" w:themeColor="background1"/>
              <w:left w:val="single" w:sz="8" w:space="0" w:color="FFFFFF" w:themeColor="background1"/>
              <w:bottom w:val="single" w:sz="8" w:space="0" w:color="FFFFFF" w:themeColor="background1"/>
              <w:right w:val="single" w:sz="8" w:space="0" w:color="0070C0"/>
            </w:tcBorders>
            <w:shd w:val="clear" w:color="auto" w:fill="E8EBF5"/>
            <w:vAlign w:val="center"/>
          </w:tcPr>
          <w:p w14:paraId="5F9779EE"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sz w:val="18"/>
                <w:szCs w:val="24"/>
                <w:lang w:val="es-419"/>
              </w:rPr>
              <w:t>$             1.014’509.205</w:t>
            </w:r>
          </w:p>
        </w:tc>
      </w:tr>
      <w:tr w:rsidR="00AF7150" w:rsidRPr="00185482" w14:paraId="5570BD59" w14:textId="77777777" w:rsidTr="00FB23F9">
        <w:trPr>
          <w:trHeight w:val="480"/>
        </w:trPr>
        <w:tc>
          <w:tcPr>
            <w:tcW w:w="39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5DA0D672"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sz w:val="18"/>
                <w:szCs w:val="24"/>
                <w:lang w:val="es-419"/>
              </w:rPr>
              <w:t xml:space="preserve">    OPS</w:t>
            </w:r>
          </w:p>
        </w:tc>
        <w:tc>
          <w:tcPr>
            <w:tcW w:w="2505" w:type="dxa"/>
            <w:tcBorders>
              <w:top w:val="single" w:sz="8" w:space="0" w:color="FFFFFF" w:themeColor="background1"/>
              <w:left w:val="single" w:sz="8" w:space="0" w:color="FFFFFF" w:themeColor="background1"/>
              <w:bottom w:val="single" w:sz="8" w:space="0" w:color="FFFFFF" w:themeColor="background1"/>
              <w:right w:val="single" w:sz="8" w:space="0" w:color="0070C0"/>
            </w:tcBorders>
            <w:shd w:val="clear" w:color="auto" w:fill="CDD4EA"/>
            <w:vAlign w:val="center"/>
          </w:tcPr>
          <w:p w14:paraId="7E4FC620"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sz w:val="18"/>
                <w:szCs w:val="24"/>
                <w:lang w:val="es-419"/>
              </w:rPr>
              <w:t>$             3.605’000.000</w:t>
            </w:r>
          </w:p>
        </w:tc>
      </w:tr>
      <w:tr w:rsidR="00AF7150" w:rsidRPr="00185482" w14:paraId="23DA0A0E" w14:textId="77777777" w:rsidTr="00FB23F9">
        <w:trPr>
          <w:trHeight w:val="480"/>
        </w:trPr>
        <w:tc>
          <w:tcPr>
            <w:tcW w:w="39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611CE5C2"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sz w:val="18"/>
                <w:szCs w:val="24"/>
                <w:lang w:val="es-419"/>
              </w:rPr>
              <w:t xml:space="preserve">     AUDA-NEPAD</w:t>
            </w:r>
          </w:p>
        </w:tc>
        <w:tc>
          <w:tcPr>
            <w:tcW w:w="2505" w:type="dxa"/>
            <w:tcBorders>
              <w:top w:val="single" w:sz="8" w:space="0" w:color="FFFFFF" w:themeColor="background1"/>
              <w:left w:val="single" w:sz="8" w:space="0" w:color="FFFFFF" w:themeColor="background1"/>
              <w:bottom w:val="single" w:sz="8" w:space="0" w:color="FFFFFF" w:themeColor="background1"/>
              <w:right w:val="single" w:sz="8" w:space="0" w:color="0070C0"/>
            </w:tcBorders>
            <w:shd w:val="clear" w:color="auto" w:fill="E8EBF5"/>
            <w:vAlign w:val="center"/>
          </w:tcPr>
          <w:p w14:paraId="2CA728EE"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sz w:val="18"/>
                <w:szCs w:val="24"/>
                <w:lang w:val="es-419"/>
              </w:rPr>
              <w:t>$                599.998.600</w:t>
            </w:r>
          </w:p>
        </w:tc>
      </w:tr>
      <w:tr w:rsidR="00AF7150" w:rsidRPr="00185482" w14:paraId="3F913B19" w14:textId="77777777" w:rsidTr="00FB23F9">
        <w:trPr>
          <w:trHeight w:val="480"/>
        </w:trPr>
        <w:tc>
          <w:tcPr>
            <w:tcW w:w="39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7EC07B85"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sz w:val="18"/>
                <w:szCs w:val="24"/>
                <w:lang w:val="es-419"/>
              </w:rPr>
              <w:t xml:space="preserve">     SEGIB  (2 contribuciones)</w:t>
            </w:r>
          </w:p>
        </w:tc>
        <w:tc>
          <w:tcPr>
            <w:tcW w:w="2505" w:type="dxa"/>
            <w:tcBorders>
              <w:top w:val="single" w:sz="8" w:space="0" w:color="FFFFFF" w:themeColor="background1"/>
              <w:left w:val="single" w:sz="8" w:space="0" w:color="FFFFFF" w:themeColor="background1"/>
              <w:bottom w:val="single" w:sz="8" w:space="0" w:color="FFFFFF" w:themeColor="background1"/>
              <w:right w:val="single" w:sz="8" w:space="0" w:color="0070C0"/>
            </w:tcBorders>
            <w:shd w:val="clear" w:color="auto" w:fill="CDD4EA"/>
            <w:vAlign w:val="center"/>
          </w:tcPr>
          <w:p w14:paraId="394FA59D"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sz w:val="18"/>
                <w:szCs w:val="24"/>
                <w:lang w:val="es-419"/>
              </w:rPr>
              <w:t>$                370.000.000</w:t>
            </w:r>
          </w:p>
        </w:tc>
      </w:tr>
      <w:tr w:rsidR="00AF7150" w:rsidRPr="00185482" w14:paraId="2CFB9756" w14:textId="77777777" w:rsidTr="00FB23F9">
        <w:trPr>
          <w:trHeight w:val="480"/>
        </w:trPr>
        <w:tc>
          <w:tcPr>
            <w:tcW w:w="39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4194F75D"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sz w:val="18"/>
                <w:szCs w:val="24"/>
                <w:lang w:val="es-419"/>
              </w:rPr>
              <w:t xml:space="preserve">     PROSUR</w:t>
            </w:r>
          </w:p>
        </w:tc>
        <w:tc>
          <w:tcPr>
            <w:tcW w:w="2505" w:type="dxa"/>
            <w:tcBorders>
              <w:top w:val="single" w:sz="8" w:space="0" w:color="FFFFFF" w:themeColor="background1"/>
              <w:left w:val="single" w:sz="8" w:space="0" w:color="FFFFFF" w:themeColor="background1"/>
              <w:bottom w:val="single" w:sz="8" w:space="0" w:color="FFFFFF" w:themeColor="background1"/>
              <w:right w:val="single" w:sz="8" w:space="0" w:color="0070C0"/>
            </w:tcBorders>
            <w:shd w:val="clear" w:color="auto" w:fill="E8EBF5"/>
            <w:vAlign w:val="center"/>
          </w:tcPr>
          <w:p w14:paraId="0AE276FE"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sz w:val="18"/>
                <w:szCs w:val="24"/>
                <w:lang w:val="es-419"/>
              </w:rPr>
              <w:t>$                730.000.000</w:t>
            </w:r>
          </w:p>
        </w:tc>
      </w:tr>
      <w:tr w:rsidR="00AF7150" w:rsidRPr="00185482" w14:paraId="5445D82A" w14:textId="77777777" w:rsidTr="00FB23F9">
        <w:trPr>
          <w:trHeight w:val="480"/>
        </w:trPr>
        <w:tc>
          <w:tcPr>
            <w:tcW w:w="39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4AE98666"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sz w:val="18"/>
                <w:szCs w:val="24"/>
                <w:lang w:val="es-419"/>
              </w:rPr>
              <w:t xml:space="preserve">     PROYECTO MESOAMÉRICA</w:t>
            </w:r>
          </w:p>
        </w:tc>
        <w:tc>
          <w:tcPr>
            <w:tcW w:w="2505" w:type="dxa"/>
            <w:tcBorders>
              <w:top w:val="single" w:sz="8" w:space="0" w:color="FFFFFF" w:themeColor="background1"/>
              <w:left w:val="single" w:sz="8" w:space="0" w:color="FFFFFF" w:themeColor="background1"/>
              <w:bottom w:val="single" w:sz="8" w:space="0" w:color="FFFFFF" w:themeColor="background1"/>
              <w:right w:val="single" w:sz="8" w:space="0" w:color="0070C0"/>
            </w:tcBorders>
            <w:shd w:val="clear" w:color="auto" w:fill="CDD4EA"/>
            <w:vAlign w:val="center"/>
          </w:tcPr>
          <w:p w14:paraId="7BD5CDD1"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sz w:val="18"/>
                <w:szCs w:val="24"/>
                <w:lang w:val="es-419"/>
              </w:rPr>
              <w:t>$                361.200.000</w:t>
            </w:r>
          </w:p>
        </w:tc>
      </w:tr>
      <w:tr w:rsidR="00AF7150" w:rsidRPr="00185482" w14:paraId="2693E86B" w14:textId="77777777" w:rsidTr="00FB23F9">
        <w:trPr>
          <w:trHeight w:val="480"/>
        </w:trPr>
        <w:tc>
          <w:tcPr>
            <w:tcW w:w="39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1682AC3C"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sz w:val="18"/>
                <w:szCs w:val="24"/>
                <w:lang w:val="es-419"/>
              </w:rPr>
              <w:t xml:space="preserve">     FONDO VERDE DEL CLIMA</w:t>
            </w:r>
          </w:p>
        </w:tc>
        <w:tc>
          <w:tcPr>
            <w:tcW w:w="2505" w:type="dxa"/>
            <w:tcBorders>
              <w:top w:val="single" w:sz="8" w:space="0" w:color="FFFFFF" w:themeColor="background1"/>
              <w:left w:val="single" w:sz="8" w:space="0" w:color="FFFFFF" w:themeColor="background1"/>
              <w:bottom w:val="single" w:sz="8" w:space="0" w:color="FFFFFF" w:themeColor="background1"/>
              <w:right w:val="single" w:sz="8" w:space="0" w:color="0070C0"/>
            </w:tcBorders>
            <w:shd w:val="clear" w:color="auto" w:fill="E8EBF5"/>
            <w:vAlign w:val="center"/>
          </w:tcPr>
          <w:p w14:paraId="2E163FA2"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sz w:val="18"/>
                <w:szCs w:val="24"/>
                <w:lang w:val="es-419"/>
              </w:rPr>
              <w:t>$             1.925’000.000</w:t>
            </w:r>
          </w:p>
        </w:tc>
      </w:tr>
      <w:tr w:rsidR="00AF7150" w:rsidRPr="00185482" w14:paraId="60548C40" w14:textId="77777777" w:rsidTr="00FB23F9">
        <w:trPr>
          <w:trHeight w:val="480"/>
        </w:trPr>
        <w:tc>
          <w:tcPr>
            <w:tcW w:w="39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4F81BD" w:themeFill="accent1"/>
            <w:vAlign w:val="center"/>
          </w:tcPr>
          <w:p w14:paraId="13481E0D"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sz w:val="18"/>
                <w:szCs w:val="24"/>
                <w:lang w:val="es-419"/>
              </w:rPr>
              <w:t xml:space="preserve">     EXPO-DUBAI</w:t>
            </w:r>
          </w:p>
        </w:tc>
        <w:tc>
          <w:tcPr>
            <w:tcW w:w="2505" w:type="dxa"/>
            <w:tcBorders>
              <w:top w:val="single" w:sz="8" w:space="0" w:color="FFFFFF" w:themeColor="background1"/>
              <w:left w:val="single" w:sz="8" w:space="0" w:color="FFFFFF" w:themeColor="background1"/>
              <w:bottom w:val="single" w:sz="8" w:space="0" w:color="FFFFFF" w:themeColor="background1"/>
              <w:right w:val="single" w:sz="8" w:space="0" w:color="0070C0"/>
            </w:tcBorders>
            <w:shd w:val="clear" w:color="auto" w:fill="CDD4EA"/>
            <w:vAlign w:val="center"/>
          </w:tcPr>
          <w:p w14:paraId="50B58FA5"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sz w:val="18"/>
                <w:szCs w:val="24"/>
                <w:lang w:val="es-419"/>
              </w:rPr>
              <w:t>$             300’000.000</w:t>
            </w:r>
          </w:p>
        </w:tc>
      </w:tr>
      <w:tr w:rsidR="00AF7150" w:rsidRPr="00185482" w14:paraId="28BAFC4F" w14:textId="77777777" w:rsidTr="00FB23F9">
        <w:trPr>
          <w:trHeight w:val="480"/>
        </w:trPr>
        <w:tc>
          <w:tcPr>
            <w:tcW w:w="39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2F5597"/>
            <w:vAlign w:val="center"/>
          </w:tcPr>
          <w:p w14:paraId="26954EE4"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b/>
                <w:bCs/>
                <w:sz w:val="18"/>
                <w:szCs w:val="24"/>
                <w:lang w:val="es-CO"/>
              </w:rPr>
              <w:t>TOTAL</w:t>
            </w:r>
          </w:p>
        </w:tc>
        <w:tc>
          <w:tcPr>
            <w:tcW w:w="2505" w:type="dxa"/>
            <w:tcBorders>
              <w:top w:val="single" w:sz="8" w:space="0" w:color="FFFFFF" w:themeColor="background1"/>
              <w:left w:val="single" w:sz="8" w:space="0" w:color="FFFFFF" w:themeColor="background1"/>
              <w:bottom w:val="single" w:sz="8" w:space="0" w:color="FFFFFF" w:themeColor="background1"/>
              <w:right w:val="single" w:sz="8" w:space="0" w:color="0070C0"/>
            </w:tcBorders>
            <w:shd w:val="clear" w:color="auto" w:fill="E8EBF5"/>
            <w:vAlign w:val="center"/>
          </w:tcPr>
          <w:p w14:paraId="490039EC" w14:textId="77777777" w:rsidR="00AF7150" w:rsidRPr="00185482" w:rsidRDefault="00AF7150" w:rsidP="00185482">
            <w:pPr>
              <w:spacing w:line="276" w:lineRule="auto"/>
              <w:rPr>
                <w:rFonts w:ascii="Arial" w:hAnsi="Arial" w:cs="Arial"/>
                <w:sz w:val="18"/>
                <w:szCs w:val="24"/>
              </w:rPr>
            </w:pPr>
            <w:r w:rsidRPr="00185482">
              <w:rPr>
                <w:rFonts w:ascii="Arial" w:eastAsia="Calibri" w:hAnsi="Arial" w:cs="Arial"/>
                <w:b/>
                <w:bCs/>
                <w:sz w:val="18"/>
                <w:szCs w:val="24"/>
                <w:lang w:val="es-419"/>
              </w:rPr>
              <w:t>$         14.582.000.000</w:t>
            </w:r>
          </w:p>
        </w:tc>
      </w:tr>
    </w:tbl>
    <w:p w14:paraId="286E39EB" w14:textId="77777777" w:rsidR="00AF7150" w:rsidRPr="00185482" w:rsidRDefault="00AF7150" w:rsidP="00185482">
      <w:pPr>
        <w:pStyle w:val="Prrafodelista"/>
        <w:ind w:left="1264" w:firstLine="0"/>
        <w:rPr>
          <w:rFonts w:ascii="Arial" w:eastAsia="Arial" w:hAnsi="Arial" w:cs="Arial"/>
          <w:b/>
          <w:bCs/>
          <w:sz w:val="24"/>
          <w:szCs w:val="24"/>
        </w:rPr>
      </w:pPr>
    </w:p>
    <w:p w14:paraId="16F89E52" w14:textId="59031AED" w:rsidR="004A4D7B" w:rsidRPr="00185482" w:rsidRDefault="0049406D" w:rsidP="00185482">
      <w:pPr>
        <w:pStyle w:val="Ttulo2"/>
        <w:rPr>
          <w:rFonts w:ascii="Arial" w:hAnsi="Arial" w:cs="Arial"/>
          <w:b/>
          <w:sz w:val="24"/>
        </w:rPr>
      </w:pPr>
      <w:bookmarkStart w:id="26" w:name="_Toc94562496"/>
      <w:r w:rsidRPr="00185482">
        <w:rPr>
          <w:rFonts w:ascii="Arial" w:hAnsi="Arial" w:cs="Arial"/>
          <w:b/>
          <w:w w:val="105"/>
          <w:sz w:val="24"/>
        </w:rPr>
        <w:lastRenderedPageBreak/>
        <w:t xml:space="preserve">2.3 </w:t>
      </w:r>
      <w:r w:rsidR="00B96861" w:rsidRPr="00185482">
        <w:rPr>
          <w:rFonts w:ascii="Arial" w:hAnsi="Arial" w:cs="Arial"/>
          <w:b/>
          <w:w w:val="105"/>
          <w:sz w:val="24"/>
        </w:rPr>
        <w:t>Administración</w:t>
      </w:r>
      <w:r w:rsidR="00B96861" w:rsidRPr="00185482">
        <w:rPr>
          <w:rFonts w:ascii="Arial" w:hAnsi="Arial" w:cs="Arial"/>
          <w:b/>
          <w:spacing w:val="-19"/>
          <w:w w:val="105"/>
          <w:sz w:val="24"/>
        </w:rPr>
        <w:t xml:space="preserve"> </w:t>
      </w:r>
      <w:r w:rsidR="00B96861" w:rsidRPr="00185482">
        <w:rPr>
          <w:rFonts w:ascii="Arial" w:hAnsi="Arial" w:cs="Arial"/>
          <w:b/>
          <w:w w:val="105"/>
          <w:sz w:val="24"/>
        </w:rPr>
        <w:t>de</w:t>
      </w:r>
      <w:r w:rsidR="00B96861" w:rsidRPr="00185482">
        <w:rPr>
          <w:rFonts w:ascii="Arial" w:hAnsi="Arial" w:cs="Arial"/>
          <w:b/>
          <w:spacing w:val="-19"/>
          <w:w w:val="105"/>
          <w:sz w:val="24"/>
        </w:rPr>
        <w:t xml:space="preserve"> </w:t>
      </w:r>
      <w:r w:rsidR="00B96861" w:rsidRPr="00185482">
        <w:rPr>
          <w:rFonts w:ascii="Arial" w:hAnsi="Arial" w:cs="Arial"/>
          <w:b/>
          <w:w w:val="105"/>
          <w:sz w:val="24"/>
        </w:rPr>
        <w:t>Recursos</w:t>
      </w:r>
      <w:r w:rsidR="00B96861" w:rsidRPr="00185482">
        <w:rPr>
          <w:rFonts w:ascii="Arial" w:hAnsi="Arial" w:cs="Arial"/>
          <w:b/>
          <w:spacing w:val="-19"/>
          <w:w w:val="105"/>
          <w:sz w:val="24"/>
        </w:rPr>
        <w:t xml:space="preserve"> </w:t>
      </w:r>
      <w:r w:rsidR="00B96861" w:rsidRPr="00185482">
        <w:rPr>
          <w:rFonts w:ascii="Arial" w:hAnsi="Arial" w:cs="Arial"/>
          <w:b/>
          <w:w w:val="105"/>
          <w:sz w:val="24"/>
        </w:rPr>
        <w:t>de</w:t>
      </w:r>
      <w:r w:rsidR="00B96861" w:rsidRPr="00185482">
        <w:rPr>
          <w:rFonts w:ascii="Arial" w:hAnsi="Arial" w:cs="Arial"/>
          <w:b/>
          <w:spacing w:val="-19"/>
          <w:w w:val="105"/>
          <w:sz w:val="24"/>
        </w:rPr>
        <w:t xml:space="preserve"> </w:t>
      </w:r>
      <w:r w:rsidR="00B96861" w:rsidRPr="00185482">
        <w:rPr>
          <w:rFonts w:ascii="Arial" w:hAnsi="Arial" w:cs="Arial"/>
          <w:b/>
          <w:w w:val="105"/>
          <w:sz w:val="24"/>
        </w:rPr>
        <w:t>Cooperación</w:t>
      </w:r>
      <w:r w:rsidR="00B96861" w:rsidRPr="00185482">
        <w:rPr>
          <w:rFonts w:ascii="Arial" w:hAnsi="Arial" w:cs="Arial"/>
          <w:b/>
          <w:spacing w:val="-19"/>
          <w:w w:val="105"/>
          <w:sz w:val="24"/>
        </w:rPr>
        <w:t xml:space="preserve"> </w:t>
      </w:r>
      <w:r w:rsidR="00B96861" w:rsidRPr="00185482">
        <w:rPr>
          <w:rFonts w:ascii="Arial" w:hAnsi="Arial" w:cs="Arial"/>
          <w:b/>
          <w:w w:val="105"/>
          <w:sz w:val="24"/>
        </w:rPr>
        <w:t>Internacional</w:t>
      </w:r>
      <w:r w:rsidR="00B96861" w:rsidRPr="00185482">
        <w:rPr>
          <w:rFonts w:ascii="Arial" w:hAnsi="Arial" w:cs="Arial"/>
          <w:b/>
          <w:spacing w:val="-19"/>
          <w:w w:val="105"/>
          <w:sz w:val="24"/>
        </w:rPr>
        <w:t xml:space="preserve"> </w:t>
      </w:r>
      <w:r w:rsidR="00B96861" w:rsidRPr="00185482">
        <w:rPr>
          <w:rFonts w:ascii="Arial" w:hAnsi="Arial" w:cs="Arial"/>
          <w:b/>
          <w:w w:val="105"/>
          <w:sz w:val="24"/>
        </w:rPr>
        <w:t>no</w:t>
      </w:r>
      <w:r w:rsidR="00B96861" w:rsidRPr="00185482">
        <w:rPr>
          <w:rFonts w:ascii="Arial" w:hAnsi="Arial" w:cs="Arial"/>
          <w:b/>
          <w:spacing w:val="-83"/>
          <w:w w:val="105"/>
          <w:sz w:val="24"/>
        </w:rPr>
        <w:t xml:space="preserve"> </w:t>
      </w:r>
      <w:r w:rsidR="00EA0D6B" w:rsidRPr="00185482">
        <w:rPr>
          <w:rFonts w:ascii="Arial" w:hAnsi="Arial" w:cs="Arial"/>
          <w:b/>
          <w:spacing w:val="-83"/>
          <w:w w:val="105"/>
          <w:sz w:val="24"/>
        </w:rPr>
        <w:t xml:space="preserve">  </w:t>
      </w:r>
      <w:r w:rsidR="00B96861" w:rsidRPr="00185482">
        <w:rPr>
          <w:rFonts w:ascii="Arial" w:hAnsi="Arial" w:cs="Arial"/>
          <w:b/>
          <w:w w:val="105"/>
          <w:sz w:val="24"/>
        </w:rPr>
        <w:t>Reembolsable</w:t>
      </w:r>
      <w:r w:rsidR="003718D5" w:rsidRPr="00185482">
        <w:rPr>
          <w:rFonts w:ascii="Arial" w:hAnsi="Arial" w:cs="Arial"/>
          <w:b/>
          <w:w w:val="105"/>
          <w:sz w:val="24"/>
        </w:rPr>
        <w:t>.</w:t>
      </w:r>
      <w:bookmarkEnd w:id="26"/>
    </w:p>
    <w:p w14:paraId="3B4B675C" w14:textId="0E527FF4" w:rsidR="004A4D7B" w:rsidRPr="00185482" w:rsidRDefault="004A4D7B" w:rsidP="00185482">
      <w:pPr>
        <w:tabs>
          <w:tab w:val="left" w:pos="1169"/>
        </w:tabs>
        <w:spacing w:before="118"/>
        <w:ind w:right="583"/>
        <w:rPr>
          <w:rFonts w:ascii="Arial" w:hAnsi="Arial" w:cs="Arial"/>
        </w:rPr>
      </w:pPr>
      <w:r w:rsidRPr="00185482">
        <w:rPr>
          <w:rFonts w:ascii="Arial" w:hAnsi="Arial" w:cs="Arial"/>
        </w:rPr>
        <w:t>El grupo de Administración de Recursos de Cooperación Internacional no Reembolsable y Donaciones en Especie de APC Colombia, ha administrado y ejecutado los recursos partiendo de la intención del donante, buscando a su vez el mayor número de población beneficiada de dichas donaciones, entre estas donaciones de administración de recursos se encuentran las siguientes:</w:t>
      </w:r>
    </w:p>
    <w:p w14:paraId="0E0365C5" w14:textId="77777777" w:rsidR="004A4D7B" w:rsidRPr="00185482" w:rsidRDefault="004A4D7B" w:rsidP="00185482">
      <w:pPr>
        <w:tabs>
          <w:tab w:val="left" w:pos="1169"/>
        </w:tabs>
        <w:spacing w:before="118"/>
        <w:ind w:right="583"/>
        <w:rPr>
          <w:rFonts w:ascii="Arial" w:hAnsi="Arial" w:cs="Arial"/>
          <w:b/>
          <w:sz w:val="24"/>
        </w:rPr>
      </w:pPr>
    </w:p>
    <w:tbl>
      <w:tblPr>
        <w:tblW w:w="12768"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7"/>
        <w:gridCol w:w="816"/>
        <w:gridCol w:w="729"/>
        <w:gridCol w:w="835"/>
        <w:gridCol w:w="1149"/>
        <w:gridCol w:w="836"/>
        <w:gridCol w:w="2283"/>
        <w:gridCol w:w="4678"/>
        <w:gridCol w:w="815"/>
      </w:tblGrid>
      <w:tr w:rsidR="004816D9" w:rsidRPr="00185482" w14:paraId="6BA25741" w14:textId="77777777" w:rsidTr="00053F2B">
        <w:trPr>
          <w:trHeight w:val="330"/>
          <w:tblHeader/>
        </w:trPr>
        <w:tc>
          <w:tcPr>
            <w:tcW w:w="627" w:type="dxa"/>
            <w:vMerge w:val="restart"/>
            <w:shd w:val="clear" w:color="auto" w:fill="244061" w:themeFill="accent1" w:themeFillShade="80"/>
            <w:vAlign w:val="center"/>
            <w:hideMark/>
          </w:tcPr>
          <w:p w14:paraId="56C8F8C1" w14:textId="77777777" w:rsidR="004A4D7B" w:rsidRPr="00185482" w:rsidRDefault="004A4D7B" w:rsidP="00185482">
            <w:pPr>
              <w:rPr>
                <w:rFonts w:ascii="Arial" w:eastAsia="Times New Roman" w:hAnsi="Arial" w:cs="Arial"/>
                <w:b/>
                <w:bCs/>
                <w:sz w:val="14"/>
                <w:szCs w:val="28"/>
                <w:lang w:eastAsia="es-CO"/>
              </w:rPr>
            </w:pPr>
            <w:r w:rsidRPr="00185482">
              <w:rPr>
                <w:rFonts w:ascii="Arial" w:eastAsia="Times New Roman" w:hAnsi="Arial" w:cs="Arial"/>
                <w:b/>
                <w:bCs/>
                <w:sz w:val="14"/>
                <w:szCs w:val="28"/>
                <w:lang w:eastAsia="es-CO"/>
              </w:rPr>
              <w:t>Donante</w:t>
            </w:r>
          </w:p>
        </w:tc>
        <w:tc>
          <w:tcPr>
            <w:tcW w:w="816" w:type="dxa"/>
            <w:vMerge w:val="restart"/>
            <w:shd w:val="clear" w:color="auto" w:fill="244061" w:themeFill="accent1" w:themeFillShade="80"/>
            <w:vAlign w:val="center"/>
            <w:hideMark/>
          </w:tcPr>
          <w:p w14:paraId="76FBF720" w14:textId="77777777" w:rsidR="004A4D7B" w:rsidRPr="00185482" w:rsidRDefault="004A4D7B" w:rsidP="00185482">
            <w:pPr>
              <w:rPr>
                <w:rFonts w:ascii="Arial" w:eastAsia="Times New Roman" w:hAnsi="Arial" w:cs="Arial"/>
                <w:b/>
                <w:bCs/>
                <w:sz w:val="14"/>
                <w:szCs w:val="28"/>
                <w:lang w:eastAsia="es-CO"/>
              </w:rPr>
            </w:pPr>
            <w:r w:rsidRPr="00185482">
              <w:rPr>
                <w:rFonts w:ascii="Arial" w:eastAsia="Times New Roman" w:hAnsi="Arial" w:cs="Arial"/>
                <w:b/>
                <w:bCs/>
                <w:sz w:val="14"/>
                <w:szCs w:val="28"/>
                <w:lang w:eastAsia="es-CO"/>
              </w:rPr>
              <w:t>Proyecto</w:t>
            </w:r>
          </w:p>
        </w:tc>
        <w:tc>
          <w:tcPr>
            <w:tcW w:w="729" w:type="dxa"/>
            <w:vMerge w:val="restart"/>
            <w:shd w:val="clear" w:color="auto" w:fill="244061" w:themeFill="accent1" w:themeFillShade="80"/>
            <w:vAlign w:val="center"/>
            <w:hideMark/>
          </w:tcPr>
          <w:p w14:paraId="3B447FDC" w14:textId="77777777" w:rsidR="004A4D7B" w:rsidRPr="00185482" w:rsidRDefault="004A4D7B" w:rsidP="00185482">
            <w:pPr>
              <w:rPr>
                <w:rFonts w:ascii="Arial" w:eastAsia="Times New Roman" w:hAnsi="Arial" w:cs="Arial"/>
                <w:b/>
                <w:bCs/>
                <w:sz w:val="14"/>
                <w:szCs w:val="28"/>
                <w:lang w:eastAsia="es-CO"/>
              </w:rPr>
            </w:pPr>
            <w:r w:rsidRPr="00185482">
              <w:rPr>
                <w:rFonts w:ascii="Arial" w:eastAsia="Times New Roman" w:hAnsi="Arial" w:cs="Arial"/>
                <w:b/>
                <w:bCs/>
                <w:sz w:val="14"/>
                <w:szCs w:val="28"/>
                <w:lang w:eastAsia="es-CO"/>
              </w:rPr>
              <w:t>Departamento</w:t>
            </w:r>
          </w:p>
        </w:tc>
        <w:tc>
          <w:tcPr>
            <w:tcW w:w="835" w:type="dxa"/>
            <w:vMerge w:val="restart"/>
            <w:shd w:val="clear" w:color="auto" w:fill="244061" w:themeFill="accent1" w:themeFillShade="80"/>
            <w:vAlign w:val="center"/>
            <w:hideMark/>
          </w:tcPr>
          <w:p w14:paraId="4DE9F0DD" w14:textId="77777777" w:rsidR="004A4D7B" w:rsidRPr="00185482" w:rsidRDefault="004A4D7B" w:rsidP="00185482">
            <w:pPr>
              <w:rPr>
                <w:rFonts w:ascii="Arial" w:eastAsia="Times New Roman" w:hAnsi="Arial" w:cs="Arial"/>
                <w:b/>
                <w:bCs/>
                <w:sz w:val="14"/>
                <w:szCs w:val="28"/>
                <w:lang w:eastAsia="es-CO"/>
              </w:rPr>
            </w:pPr>
            <w:r w:rsidRPr="00185482">
              <w:rPr>
                <w:rFonts w:ascii="Arial" w:eastAsia="Times New Roman" w:hAnsi="Arial" w:cs="Arial"/>
                <w:b/>
                <w:bCs/>
                <w:sz w:val="14"/>
                <w:szCs w:val="28"/>
                <w:lang w:eastAsia="es-CO"/>
              </w:rPr>
              <w:t>Beneficiario</w:t>
            </w:r>
          </w:p>
        </w:tc>
        <w:tc>
          <w:tcPr>
            <w:tcW w:w="1149" w:type="dxa"/>
            <w:vMerge w:val="restart"/>
            <w:shd w:val="clear" w:color="auto" w:fill="244061" w:themeFill="accent1" w:themeFillShade="80"/>
            <w:vAlign w:val="center"/>
            <w:hideMark/>
          </w:tcPr>
          <w:p w14:paraId="22CA353D" w14:textId="77777777" w:rsidR="004A4D7B" w:rsidRPr="00185482" w:rsidRDefault="004A4D7B" w:rsidP="00185482">
            <w:pPr>
              <w:rPr>
                <w:rFonts w:ascii="Arial" w:eastAsia="Times New Roman" w:hAnsi="Arial" w:cs="Arial"/>
                <w:b/>
                <w:bCs/>
                <w:sz w:val="14"/>
                <w:szCs w:val="28"/>
                <w:lang w:eastAsia="es-CO"/>
              </w:rPr>
            </w:pPr>
            <w:r w:rsidRPr="00185482">
              <w:rPr>
                <w:rFonts w:ascii="Arial" w:eastAsia="Times New Roman" w:hAnsi="Arial" w:cs="Arial"/>
                <w:b/>
                <w:bCs/>
                <w:sz w:val="14"/>
                <w:szCs w:val="28"/>
                <w:lang w:eastAsia="es-CO"/>
              </w:rPr>
              <w:t>Bienes y/o servicios adquiridos</w:t>
            </w:r>
          </w:p>
        </w:tc>
        <w:tc>
          <w:tcPr>
            <w:tcW w:w="836" w:type="dxa"/>
            <w:vMerge w:val="restart"/>
            <w:shd w:val="clear" w:color="auto" w:fill="244061" w:themeFill="accent1" w:themeFillShade="80"/>
            <w:vAlign w:val="center"/>
            <w:hideMark/>
          </w:tcPr>
          <w:p w14:paraId="42692EAA" w14:textId="77777777" w:rsidR="004A4D7B" w:rsidRPr="00185482" w:rsidRDefault="004A4D7B" w:rsidP="00185482">
            <w:pPr>
              <w:rPr>
                <w:rFonts w:ascii="Arial" w:eastAsia="Times New Roman" w:hAnsi="Arial" w:cs="Arial"/>
                <w:b/>
                <w:bCs/>
                <w:sz w:val="14"/>
                <w:szCs w:val="28"/>
                <w:lang w:eastAsia="es-CO"/>
              </w:rPr>
            </w:pPr>
            <w:r w:rsidRPr="00185482">
              <w:rPr>
                <w:rFonts w:ascii="Arial" w:eastAsia="Times New Roman" w:hAnsi="Arial" w:cs="Arial"/>
                <w:b/>
                <w:bCs/>
                <w:sz w:val="14"/>
                <w:szCs w:val="28"/>
                <w:lang w:eastAsia="es-CO"/>
              </w:rPr>
              <w:t xml:space="preserve">Valor donación </w:t>
            </w:r>
            <w:r w:rsidRPr="00185482">
              <w:rPr>
                <w:rFonts w:ascii="Arial" w:eastAsia="Times New Roman" w:hAnsi="Arial" w:cs="Arial"/>
                <w:b/>
                <w:bCs/>
                <w:sz w:val="14"/>
                <w:szCs w:val="28"/>
                <w:lang w:eastAsia="es-CO"/>
              </w:rPr>
              <w:br/>
              <w:t>(moneda original)</w:t>
            </w:r>
          </w:p>
        </w:tc>
        <w:tc>
          <w:tcPr>
            <w:tcW w:w="2283" w:type="dxa"/>
            <w:vMerge w:val="restart"/>
            <w:shd w:val="clear" w:color="auto" w:fill="244061" w:themeFill="accent1" w:themeFillShade="80"/>
            <w:vAlign w:val="center"/>
            <w:hideMark/>
          </w:tcPr>
          <w:p w14:paraId="583010DD" w14:textId="77777777" w:rsidR="004A4D7B" w:rsidRPr="00185482" w:rsidRDefault="004A4D7B" w:rsidP="00185482">
            <w:pPr>
              <w:rPr>
                <w:rFonts w:ascii="Arial" w:eastAsia="Times New Roman" w:hAnsi="Arial" w:cs="Arial"/>
                <w:b/>
                <w:bCs/>
                <w:sz w:val="14"/>
                <w:szCs w:val="28"/>
                <w:lang w:eastAsia="es-CO"/>
              </w:rPr>
            </w:pPr>
            <w:r w:rsidRPr="00185482">
              <w:rPr>
                <w:rFonts w:ascii="Arial" w:eastAsia="Times New Roman" w:hAnsi="Arial" w:cs="Arial"/>
                <w:b/>
                <w:bCs/>
                <w:sz w:val="14"/>
                <w:szCs w:val="28"/>
                <w:lang w:eastAsia="es-CO"/>
              </w:rPr>
              <w:t xml:space="preserve">Valor donación </w:t>
            </w:r>
            <w:r w:rsidRPr="00185482">
              <w:rPr>
                <w:rFonts w:ascii="Arial" w:eastAsia="Times New Roman" w:hAnsi="Arial" w:cs="Arial"/>
                <w:b/>
                <w:bCs/>
                <w:sz w:val="14"/>
                <w:szCs w:val="28"/>
                <w:lang w:eastAsia="es-CO"/>
              </w:rPr>
              <w:br/>
              <w:t>(COP)</w:t>
            </w:r>
          </w:p>
        </w:tc>
        <w:tc>
          <w:tcPr>
            <w:tcW w:w="4678" w:type="dxa"/>
            <w:vMerge w:val="restart"/>
            <w:shd w:val="clear" w:color="auto" w:fill="244061" w:themeFill="accent1" w:themeFillShade="80"/>
            <w:vAlign w:val="center"/>
            <w:hideMark/>
          </w:tcPr>
          <w:p w14:paraId="4703D7B6" w14:textId="77777777" w:rsidR="004A4D7B" w:rsidRPr="00185482" w:rsidRDefault="004A4D7B" w:rsidP="00185482">
            <w:pPr>
              <w:rPr>
                <w:rFonts w:ascii="Arial" w:eastAsia="Times New Roman" w:hAnsi="Arial" w:cs="Arial"/>
                <w:b/>
                <w:bCs/>
                <w:sz w:val="14"/>
                <w:szCs w:val="28"/>
                <w:lang w:eastAsia="es-CO"/>
              </w:rPr>
            </w:pPr>
            <w:r w:rsidRPr="00185482">
              <w:rPr>
                <w:rFonts w:ascii="Arial" w:eastAsia="Times New Roman" w:hAnsi="Arial" w:cs="Arial"/>
                <w:b/>
                <w:bCs/>
                <w:sz w:val="14"/>
                <w:szCs w:val="28"/>
                <w:lang w:eastAsia="es-CO"/>
              </w:rPr>
              <w:t>Impacto</w:t>
            </w:r>
          </w:p>
        </w:tc>
        <w:tc>
          <w:tcPr>
            <w:tcW w:w="815" w:type="dxa"/>
            <w:vMerge w:val="restart"/>
            <w:shd w:val="clear" w:color="auto" w:fill="244061" w:themeFill="accent1" w:themeFillShade="80"/>
            <w:vAlign w:val="center"/>
            <w:hideMark/>
          </w:tcPr>
          <w:p w14:paraId="79772A65" w14:textId="77777777" w:rsidR="004A4D7B" w:rsidRPr="00185482" w:rsidRDefault="004A4D7B" w:rsidP="00185482">
            <w:pPr>
              <w:rPr>
                <w:rFonts w:ascii="Arial" w:eastAsia="Times New Roman" w:hAnsi="Arial" w:cs="Arial"/>
                <w:b/>
                <w:bCs/>
                <w:sz w:val="8"/>
                <w:szCs w:val="28"/>
                <w:lang w:eastAsia="es-CO"/>
              </w:rPr>
            </w:pPr>
            <w:r w:rsidRPr="00185482">
              <w:rPr>
                <w:rFonts w:ascii="Arial" w:eastAsia="Times New Roman" w:hAnsi="Arial" w:cs="Arial"/>
                <w:b/>
                <w:bCs/>
                <w:sz w:val="8"/>
                <w:szCs w:val="28"/>
                <w:lang w:eastAsia="es-CO"/>
              </w:rPr>
              <w:t>Porcentaje de ejecución al 15 de diciembre 2021</w:t>
            </w:r>
          </w:p>
        </w:tc>
      </w:tr>
      <w:tr w:rsidR="004816D9" w:rsidRPr="00185482" w14:paraId="20B376EC" w14:textId="77777777" w:rsidTr="00053F2B">
        <w:trPr>
          <w:trHeight w:val="330"/>
        </w:trPr>
        <w:tc>
          <w:tcPr>
            <w:tcW w:w="627" w:type="dxa"/>
            <w:vMerge/>
            <w:shd w:val="clear" w:color="auto" w:fill="244061" w:themeFill="accent1" w:themeFillShade="80"/>
            <w:vAlign w:val="center"/>
            <w:hideMark/>
          </w:tcPr>
          <w:p w14:paraId="4DFA4E7A" w14:textId="77777777" w:rsidR="004A4D7B" w:rsidRPr="00185482" w:rsidRDefault="004A4D7B" w:rsidP="00185482">
            <w:pPr>
              <w:rPr>
                <w:rFonts w:ascii="Arial" w:eastAsia="Times New Roman" w:hAnsi="Arial" w:cs="Arial"/>
                <w:b/>
                <w:bCs/>
                <w:sz w:val="8"/>
                <w:szCs w:val="28"/>
                <w:lang w:eastAsia="es-CO"/>
              </w:rPr>
            </w:pPr>
          </w:p>
        </w:tc>
        <w:tc>
          <w:tcPr>
            <w:tcW w:w="816" w:type="dxa"/>
            <w:vMerge/>
            <w:shd w:val="clear" w:color="auto" w:fill="244061" w:themeFill="accent1" w:themeFillShade="80"/>
            <w:vAlign w:val="center"/>
            <w:hideMark/>
          </w:tcPr>
          <w:p w14:paraId="16A16D86" w14:textId="77777777" w:rsidR="004A4D7B" w:rsidRPr="00185482" w:rsidRDefault="004A4D7B" w:rsidP="00185482">
            <w:pPr>
              <w:rPr>
                <w:rFonts w:ascii="Arial" w:eastAsia="Times New Roman" w:hAnsi="Arial" w:cs="Arial"/>
                <w:b/>
                <w:bCs/>
                <w:sz w:val="8"/>
                <w:szCs w:val="28"/>
                <w:lang w:eastAsia="es-CO"/>
              </w:rPr>
            </w:pPr>
          </w:p>
        </w:tc>
        <w:tc>
          <w:tcPr>
            <w:tcW w:w="729" w:type="dxa"/>
            <w:vMerge/>
            <w:shd w:val="clear" w:color="auto" w:fill="244061" w:themeFill="accent1" w:themeFillShade="80"/>
            <w:vAlign w:val="center"/>
            <w:hideMark/>
          </w:tcPr>
          <w:p w14:paraId="49F360EE" w14:textId="77777777" w:rsidR="004A4D7B" w:rsidRPr="00185482" w:rsidRDefault="004A4D7B" w:rsidP="00185482">
            <w:pPr>
              <w:rPr>
                <w:rFonts w:ascii="Arial" w:eastAsia="Times New Roman" w:hAnsi="Arial" w:cs="Arial"/>
                <w:b/>
                <w:bCs/>
                <w:sz w:val="8"/>
                <w:szCs w:val="28"/>
                <w:lang w:eastAsia="es-CO"/>
              </w:rPr>
            </w:pPr>
          </w:p>
        </w:tc>
        <w:tc>
          <w:tcPr>
            <w:tcW w:w="835" w:type="dxa"/>
            <w:vMerge/>
            <w:shd w:val="clear" w:color="auto" w:fill="244061" w:themeFill="accent1" w:themeFillShade="80"/>
            <w:vAlign w:val="center"/>
            <w:hideMark/>
          </w:tcPr>
          <w:p w14:paraId="18DA6D98" w14:textId="77777777" w:rsidR="004A4D7B" w:rsidRPr="00185482" w:rsidRDefault="004A4D7B" w:rsidP="00185482">
            <w:pPr>
              <w:rPr>
                <w:rFonts w:ascii="Arial" w:eastAsia="Times New Roman" w:hAnsi="Arial" w:cs="Arial"/>
                <w:b/>
                <w:bCs/>
                <w:sz w:val="8"/>
                <w:szCs w:val="28"/>
                <w:lang w:eastAsia="es-CO"/>
              </w:rPr>
            </w:pPr>
          </w:p>
        </w:tc>
        <w:tc>
          <w:tcPr>
            <w:tcW w:w="1149" w:type="dxa"/>
            <w:vMerge/>
            <w:shd w:val="clear" w:color="auto" w:fill="244061" w:themeFill="accent1" w:themeFillShade="80"/>
            <w:vAlign w:val="center"/>
            <w:hideMark/>
          </w:tcPr>
          <w:p w14:paraId="0EAB1F9D" w14:textId="77777777" w:rsidR="004A4D7B" w:rsidRPr="00185482" w:rsidRDefault="004A4D7B" w:rsidP="00185482">
            <w:pPr>
              <w:rPr>
                <w:rFonts w:ascii="Arial" w:eastAsia="Times New Roman" w:hAnsi="Arial" w:cs="Arial"/>
                <w:b/>
                <w:bCs/>
                <w:sz w:val="8"/>
                <w:szCs w:val="28"/>
                <w:lang w:eastAsia="es-CO"/>
              </w:rPr>
            </w:pPr>
          </w:p>
        </w:tc>
        <w:tc>
          <w:tcPr>
            <w:tcW w:w="836" w:type="dxa"/>
            <w:vMerge/>
            <w:shd w:val="clear" w:color="auto" w:fill="244061" w:themeFill="accent1" w:themeFillShade="80"/>
            <w:vAlign w:val="center"/>
            <w:hideMark/>
          </w:tcPr>
          <w:p w14:paraId="55E870C6" w14:textId="77777777" w:rsidR="004A4D7B" w:rsidRPr="00185482" w:rsidRDefault="004A4D7B" w:rsidP="00185482">
            <w:pPr>
              <w:rPr>
                <w:rFonts w:ascii="Arial" w:eastAsia="Times New Roman" w:hAnsi="Arial" w:cs="Arial"/>
                <w:b/>
                <w:bCs/>
                <w:sz w:val="8"/>
                <w:szCs w:val="28"/>
                <w:lang w:eastAsia="es-CO"/>
              </w:rPr>
            </w:pPr>
          </w:p>
        </w:tc>
        <w:tc>
          <w:tcPr>
            <w:tcW w:w="2283" w:type="dxa"/>
            <w:vMerge/>
            <w:shd w:val="clear" w:color="auto" w:fill="244061" w:themeFill="accent1" w:themeFillShade="80"/>
            <w:vAlign w:val="center"/>
            <w:hideMark/>
          </w:tcPr>
          <w:p w14:paraId="513B323F" w14:textId="77777777" w:rsidR="004A4D7B" w:rsidRPr="00185482" w:rsidRDefault="004A4D7B" w:rsidP="00185482">
            <w:pPr>
              <w:rPr>
                <w:rFonts w:ascii="Arial" w:eastAsia="Times New Roman" w:hAnsi="Arial" w:cs="Arial"/>
                <w:b/>
                <w:bCs/>
                <w:sz w:val="8"/>
                <w:szCs w:val="28"/>
                <w:lang w:eastAsia="es-CO"/>
              </w:rPr>
            </w:pPr>
          </w:p>
        </w:tc>
        <w:tc>
          <w:tcPr>
            <w:tcW w:w="4678" w:type="dxa"/>
            <w:vMerge/>
            <w:shd w:val="clear" w:color="auto" w:fill="244061" w:themeFill="accent1" w:themeFillShade="80"/>
            <w:vAlign w:val="center"/>
            <w:hideMark/>
          </w:tcPr>
          <w:p w14:paraId="67037E51" w14:textId="77777777" w:rsidR="004A4D7B" w:rsidRPr="00185482" w:rsidRDefault="004A4D7B" w:rsidP="00185482">
            <w:pPr>
              <w:rPr>
                <w:rFonts w:ascii="Arial" w:eastAsia="Times New Roman" w:hAnsi="Arial" w:cs="Arial"/>
                <w:b/>
                <w:bCs/>
                <w:sz w:val="8"/>
                <w:szCs w:val="28"/>
                <w:lang w:eastAsia="es-CO"/>
              </w:rPr>
            </w:pPr>
          </w:p>
        </w:tc>
        <w:tc>
          <w:tcPr>
            <w:tcW w:w="815" w:type="dxa"/>
            <w:vMerge/>
            <w:shd w:val="clear" w:color="auto" w:fill="244061" w:themeFill="accent1" w:themeFillShade="80"/>
            <w:vAlign w:val="center"/>
            <w:hideMark/>
          </w:tcPr>
          <w:p w14:paraId="0C11C4B1" w14:textId="77777777" w:rsidR="004A4D7B" w:rsidRPr="00185482" w:rsidRDefault="004A4D7B" w:rsidP="00185482">
            <w:pPr>
              <w:rPr>
                <w:rFonts w:ascii="Arial" w:eastAsia="Times New Roman" w:hAnsi="Arial" w:cs="Arial"/>
                <w:b/>
                <w:bCs/>
                <w:sz w:val="8"/>
                <w:szCs w:val="28"/>
                <w:lang w:eastAsia="es-CO"/>
              </w:rPr>
            </w:pPr>
          </w:p>
        </w:tc>
      </w:tr>
      <w:tr w:rsidR="004816D9" w:rsidRPr="00185482" w14:paraId="119F54DD" w14:textId="77777777" w:rsidTr="00053F2B">
        <w:trPr>
          <w:trHeight w:val="1587"/>
        </w:trPr>
        <w:tc>
          <w:tcPr>
            <w:tcW w:w="627" w:type="dxa"/>
            <w:shd w:val="clear" w:color="auto" w:fill="auto"/>
            <w:vAlign w:val="center"/>
            <w:hideMark/>
          </w:tcPr>
          <w:p w14:paraId="1FE5ED30"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FONDO VERDE DEL CLIMA</w:t>
            </w:r>
          </w:p>
        </w:tc>
        <w:tc>
          <w:tcPr>
            <w:tcW w:w="816" w:type="dxa"/>
            <w:shd w:val="clear" w:color="auto" w:fill="auto"/>
            <w:vAlign w:val="center"/>
            <w:hideMark/>
          </w:tcPr>
          <w:p w14:paraId="52C91FC8"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Educación en cambio climático</w:t>
            </w:r>
          </w:p>
        </w:tc>
        <w:tc>
          <w:tcPr>
            <w:tcW w:w="729" w:type="dxa"/>
            <w:shd w:val="clear" w:color="auto" w:fill="auto"/>
            <w:vAlign w:val="center"/>
            <w:hideMark/>
          </w:tcPr>
          <w:p w14:paraId="08D5113A"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xml:space="preserve">BOGOTÁ </w:t>
            </w:r>
          </w:p>
        </w:tc>
        <w:tc>
          <w:tcPr>
            <w:tcW w:w="835" w:type="dxa"/>
            <w:shd w:val="clear" w:color="auto" w:fill="auto"/>
            <w:vAlign w:val="center"/>
            <w:hideMark/>
          </w:tcPr>
          <w:p w14:paraId="7102A22D"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DNP</w:t>
            </w:r>
          </w:p>
        </w:tc>
        <w:tc>
          <w:tcPr>
            <w:tcW w:w="1149" w:type="dxa"/>
            <w:shd w:val="clear" w:color="auto" w:fill="auto"/>
            <w:vAlign w:val="center"/>
            <w:hideMark/>
          </w:tcPr>
          <w:p w14:paraId="0D149CD3"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Personal para coordinación y apoyo a ejecución</w:t>
            </w:r>
            <w:r w:rsidRPr="00185482">
              <w:rPr>
                <w:rFonts w:ascii="Arial" w:eastAsia="Times New Roman" w:hAnsi="Arial" w:cs="Arial"/>
                <w:bCs/>
                <w:sz w:val="16"/>
                <w:szCs w:val="16"/>
                <w:lang w:eastAsia="es-CO"/>
              </w:rPr>
              <w:br/>
              <w:t>• Material didáctico</w:t>
            </w:r>
            <w:r w:rsidRPr="00185482">
              <w:rPr>
                <w:rFonts w:ascii="Arial" w:eastAsia="Times New Roman" w:hAnsi="Arial" w:cs="Arial"/>
                <w:bCs/>
                <w:sz w:val="16"/>
                <w:szCs w:val="16"/>
                <w:lang w:eastAsia="es-CO"/>
              </w:rPr>
              <w:br/>
              <w:t>• Cursos de educación sobre el cambio climático</w:t>
            </w:r>
            <w:r w:rsidRPr="00185482">
              <w:rPr>
                <w:rFonts w:ascii="Arial" w:eastAsia="Times New Roman" w:hAnsi="Arial" w:cs="Arial"/>
                <w:bCs/>
                <w:sz w:val="16"/>
                <w:szCs w:val="16"/>
                <w:lang w:eastAsia="es-CO"/>
              </w:rPr>
              <w:br/>
              <w:t>• Auditoria</w:t>
            </w:r>
            <w:r w:rsidRPr="00185482">
              <w:rPr>
                <w:rFonts w:ascii="Arial" w:eastAsia="Times New Roman" w:hAnsi="Arial" w:cs="Arial"/>
                <w:bCs/>
                <w:sz w:val="16"/>
                <w:szCs w:val="16"/>
                <w:lang w:eastAsia="es-CO"/>
              </w:rPr>
              <w:br/>
            </w:r>
            <w:r w:rsidRPr="00185482">
              <w:rPr>
                <w:rFonts w:ascii="Arial" w:eastAsia="Times New Roman" w:hAnsi="Arial" w:cs="Arial"/>
                <w:bCs/>
                <w:sz w:val="16"/>
                <w:szCs w:val="16"/>
                <w:lang w:eastAsia="es-CO"/>
              </w:rPr>
              <w:br/>
              <w:t>Llevar a cabo talleres y programas que contribuyeran en la educación frente al cambio climático, las problemáticas ambientales y el desarrollo de estrategias para la protección del medio ambiente</w:t>
            </w:r>
          </w:p>
        </w:tc>
        <w:tc>
          <w:tcPr>
            <w:tcW w:w="836" w:type="dxa"/>
            <w:shd w:val="clear" w:color="auto" w:fill="auto"/>
            <w:vAlign w:val="center"/>
            <w:hideMark/>
          </w:tcPr>
          <w:p w14:paraId="6AD10385"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xml:space="preserve">US$355.073,65 </w:t>
            </w:r>
          </w:p>
        </w:tc>
        <w:tc>
          <w:tcPr>
            <w:tcW w:w="2283" w:type="dxa"/>
            <w:shd w:val="clear" w:color="auto" w:fill="auto"/>
            <w:vAlign w:val="center"/>
            <w:hideMark/>
          </w:tcPr>
          <w:p w14:paraId="6F810059"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$ 1.029.308.801</w:t>
            </w:r>
          </w:p>
        </w:tc>
        <w:tc>
          <w:tcPr>
            <w:tcW w:w="4678" w:type="dxa"/>
            <w:shd w:val="clear" w:color="auto" w:fill="auto"/>
            <w:vAlign w:val="center"/>
            <w:hideMark/>
          </w:tcPr>
          <w:p w14:paraId="42F73A10"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xml:space="preserve">1. Se realizó un benchmarking sobre la participación del sector privado en el financiamiento climático en Colombia y para ello se tomó como punto de análisis el sector agropecuario, financiero, energético, plantaciones forestales comerciales, ONG camacol y corantioquia este último caso (Sector Público) en aras de  promover nuevos mercados climáticos e inversiones en tecnologías prometedoras y escalables, que por estar en sus estados tempranos representan riesgos por encima del apetito al riesgo de las instituciones financieras comerciales tradicionales.  </w:t>
            </w:r>
            <w:r w:rsidRPr="00185482">
              <w:rPr>
                <w:rFonts w:ascii="Arial" w:eastAsia="Times New Roman" w:hAnsi="Arial" w:cs="Arial"/>
                <w:bCs/>
                <w:sz w:val="16"/>
                <w:szCs w:val="16"/>
                <w:lang w:eastAsia="es-CO"/>
              </w:rPr>
              <w:br/>
              <w:t>2. Se realizaron dos talleres virtuales para la alineación de las prioridades nacionales, con los esfuerzos de las Entidades Acreditadas y potenciales Socios Implementadores en el diseño y formulación de proyectos priorizados ante el Fondo Verde Climático (FVC), y para el diseño de una estrategia para acceder de forma eficiente a los recursos del FVC en Colombia. (Estos talleres fueron brindados a 87 personas aproximadamente).</w:t>
            </w:r>
            <w:r w:rsidRPr="00185482">
              <w:rPr>
                <w:rFonts w:ascii="Arial" w:eastAsia="Times New Roman" w:hAnsi="Arial" w:cs="Arial"/>
                <w:bCs/>
                <w:sz w:val="16"/>
                <w:szCs w:val="16"/>
                <w:lang w:eastAsia="es-CO"/>
              </w:rPr>
              <w:br/>
              <w:t>3. Se identificaron las fortalezas y debilidades en Lecciones Aprendidas de las Entidades Acreditadas y los proyectos en gestión con el FVC y lograr un mejor entendimiento sobre los procesos de gestión y trámites de los proyectos ante el FVC.</w:t>
            </w:r>
            <w:r w:rsidRPr="00185482">
              <w:rPr>
                <w:rFonts w:ascii="Arial" w:eastAsia="Times New Roman" w:hAnsi="Arial" w:cs="Arial"/>
                <w:bCs/>
                <w:sz w:val="16"/>
                <w:szCs w:val="16"/>
                <w:lang w:eastAsia="es-CO"/>
              </w:rPr>
              <w:br/>
              <w:t xml:space="preserve">4. Identificar oportunidades y necesidades de gestión con el FVC, con el Cuerpo Colegiado y con la Autoridad Nacional Designada (AND). </w:t>
            </w:r>
            <w:r w:rsidRPr="00185482">
              <w:rPr>
                <w:rFonts w:ascii="Arial" w:eastAsia="Times New Roman" w:hAnsi="Arial" w:cs="Arial"/>
                <w:bCs/>
                <w:sz w:val="16"/>
                <w:szCs w:val="16"/>
                <w:lang w:eastAsia="es-CO"/>
              </w:rPr>
              <w:br/>
              <w:t xml:space="preserve">5. Se contribuyó  con insumos para la construcción del Programa de País, la hoja de ruta trazada y las prioridades de Colombia en cuanto al desarrollo, ejecución y acceso a recursos del FVC. </w:t>
            </w:r>
            <w:r w:rsidRPr="00185482">
              <w:rPr>
                <w:rFonts w:ascii="Arial" w:eastAsia="Times New Roman" w:hAnsi="Arial" w:cs="Arial"/>
                <w:bCs/>
                <w:sz w:val="16"/>
                <w:szCs w:val="16"/>
                <w:lang w:eastAsia="es-CO"/>
              </w:rPr>
              <w:br/>
              <w:t>6. Se estableció el mecanismo para fortalecer el rol de las Entidades Acreditadas en el acceso a los recursos del FVC para el desarrollo de proyectos de cambio climático en Colombia.</w:t>
            </w:r>
          </w:p>
        </w:tc>
        <w:tc>
          <w:tcPr>
            <w:tcW w:w="815" w:type="dxa"/>
            <w:shd w:val="clear" w:color="auto" w:fill="auto"/>
            <w:noWrap/>
            <w:vAlign w:val="center"/>
            <w:hideMark/>
          </w:tcPr>
          <w:p w14:paraId="217B48AA" w14:textId="77777777" w:rsidR="004A4D7B" w:rsidRPr="00185482" w:rsidRDefault="004A4D7B" w:rsidP="00185482">
            <w:pPr>
              <w:rPr>
                <w:rFonts w:ascii="Arial" w:eastAsia="Times New Roman" w:hAnsi="Arial" w:cs="Arial"/>
                <w:bCs/>
                <w:sz w:val="8"/>
                <w:szCs w:val="28"/>
                <w:lang w:eastAsia="es-CO"/>
              </w:rPr>
            </w:pPr>
            <w:r w:rsidRPr="00185482">
              <w:rPr>
                <w:rFonts w:ascii="Arial" w:eastAsia="Times New Roman" w:hAnsi="Arial" w:cs="Arial"/>
                <w:bCs/>
                <w:sz w:val="8"/>
                <w:szCs w:val="28"/>
                <w:lang w:eastAsia="es-CO"/>
              </w:rPr>
              <w:t>94%</w:t>
            </w:r>
          </w:p>
        </w:tc>
      </w:tr>
      <w:tr w:rsidR="004816D9" w:rsidRPr="00185482" w14:paraId="1084776B" w14:textId="77777777" w:rsidTr="00053F2B">
        <w:trPr>
          <w:trHeight w:val="42"/>
        </w:trPr>
        <w:tc>
          <w:tcPr>
            <w:tcW w:w="627" w:type="dxa"/>
            <w:shd w:val="clear" w:color="auto" w:fill="auto"/>
            <w:vAlign w:val="center"/>
            <w:hideMark/>
          </w:tcPr>
          <w:p w14:paraId="2887511E"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BANCO DE DESARROLLO DE AMERICA LATINA (Antes Corporación Andina De Fomento)</w:t>
            </w:r>
          </w:p>
        </w:tc>
        <w:tc>
          <w:tcPr>
            <w:tcW w:w="816" w:type="dxa"/>
            <w:shd w:val="clear" w:color="auto" w:fill="auto"/>
            <w:vAlign w:val="center"/>
            <w:hideMark/>
          </w:tcPr>
          <w:p w14:paraId="6A3FB387"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Proyectos viabilizados para la dotación de acuerdo con las iniciativas en Santa Marta, Vichada y Magdalena</w:t>
            </w:r>
          </w:p>
        </w:tc>
        <w:tc>
          <w:tcPr>
            <w:tcW w:w="729" w:type="dxa"/>
            <w:shd w:val="clear" w:color="auto" w:fill="auto"/>
            <w:vAlign w:val="center"/>
            <w:hideMark/>
          </w:tcPr>
          <w:p w14:paraId="28D734C3"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MAGDALENA</w:t>
            </w:r>
          </w:p>
        </w:tc>
        <w:tc>
          <w:tcPr>
            <w:tcW w:w="835" w:type="dxa"/>
            <w:shd w:val="clear" w:color="auto" w:fill="auto"/>
            <w:vAlign w:val="center"/>
            <w:hideMark/>
          </w:tcPr>
          <w:p w14:paraId="630FD3D6"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CLINICA LA CASTELLANA – SANTA MARTA</w:t>
            </w:r>
            <w:r w:rsidRPr="00185482">
              <w:rPr>
                <w:rFonts w:ascii="Arial" w:eastAsia="Times New Roman" w:hAnsi="Arial" w:cs="Arial"/>
                <w:bCs/>
                <w:sz w:val="16"/>
                <w:szCs w:val="16"/>
                <w:lang w:eastAsia="es-CO"/>
              </w:rPr>
              <w:br w:type="page"/>
              <w:t>• E.S.E. HOSPITAL DEPARTAMENTAL SAN JUAN DE DIOS DEL DEPARTAMENTO DE VICHADA</w:t>
            </w:r>
            <w:r w:rsidRPr="00185482">
              <w:rPr>
                <w:rFonts w:ascii="Arial" w:eastAsia="Times New Roman" w:hAnsi="Arial" w:cs="Arial"/>
                <w:bCs/>
                <w:sz w:val="16"/>
                <w:szCs w:val="16"/>
                <w:lang w:eastAsia="es-CO"/>
              </w:rPr>
              <w:br w:type="page"/>
              <w:t>• CENTRO REGULADOR DE URGENC</w:t>
            </w:r>
            <w:r w:rsidRPr="00185482">
              <w:rPr>
                <w:rFonts w:ascii="Arial" w:eastAsia="Times New Roman" w:hAnsi="Arial" w:cs="Arial"/>
                <w:bCs/>
                <w:sz w:val="16"/>
                <w:szCs w:val="16"/>
                <w:lang w:eastAsia="es-CO"/>
              </w:rPr>
              <w:lastRenderedPageBreak/>
              <w:t>IAS Y EMERGENCIAS DE MAGDALENA – CRUE</w:t>
            </w:r>
          </w:p>
        </w:tc>
        <w:tc>
          <w:tcPr>
            <w:tcW w:w="1149" w:type="dxa"/>
            <w:shd w:val="clear" w:color="auto" w:fill="auto"/>
            <w:vAlign w:val="center"/>
            <w:hideMark/>
          </w:tcPr>
          <w:p w14:paraId="713E9F04"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lastRenderedPageBreak/>
              <w:t>• Personal para coordinación y apoyo a ejecución</w:t>
            </w:r>
            <w:r w:rsidRPr="00185482">
              <w:rPr>
                <w:rFonts w:ascii="Arial" w:eastAsia="Times New Roman" w:hAnsi="Arial" w:cs="Arial"/>
                <w:bCs/>
                <w:sz w:val="16"/>
                <w:szCs w:val="16"/>
                <w:lang w:eastAsia="es-CO"/>
              </w:rPr>
              <w:br w:type="page"/>
              <w:t xml:space="preserve">• Adquisición de equipos biomédicos </w:t>
            </w:r>
            <w:r w:rsidRPr="00185482">
              <w:rPr>
                <w:rFonts w:ascii="Arial" w:eastAsia="Times New Roman" w:hAnsi="Arial" w:cs="Arial"/>
                <w:bCs/>
                <w:sz w:val="16"/>
                <w:szCs w:val="16"/>
                <w:lang w:eastAsia="es-CO"/>
              </w:rPr>
              <w:br w:type="page"/>
              <w:t>• Adquisición de equipos de comunicación</w:t>
            </w:r>
            <w:r w:rsidRPr="00185482">
              <w:rPr>
                <w:rFonts w:ascii="Arial" w:eastAsia="Times New Roman" w:hAnsi="Arial" w:cs="Arial"/>
                <w:bCs/>
                <w:sz w:val="16"/>
                <w:szCs w:val="16"/>
                <w:lang w:eastAsia="es-CO"/>
              </w:rPr>
              <w:br w:type="page"/>
            </w:r>
            <w:r w:rsidRPr="00185482">
              <w:rPr>
                <w:rFonts w:ascii="Arial" w:eastAsia="Times New Roman" w:hAnsi="Arial" w:cs="Arial"/>
                <w:bCs/>
                <w:sz w:val="16"/>
                <w:szCs w:val="16"/>
                <w:lang w:eastAsia="es-CO"/>
              </w:rPr>
              <w:br w:type="page"/>
              <w:t>Atención de emergencia integral en salud para población vulnerable y rural, con enfoque en madres gestantes, niños/niñas</w:t>
            </w:r>
          </w:p>
        </w:tc>
        <w:tc>
          <w:tcPr>
            <w:tcW w:w="836" w:type="dxa"/>
            <w:shd w:val="clear" w:color="auto" w:fill="auto"/>
            <w:vAlign w:val="center"/>
            <w:hideMark/>
          </w:tcPr>
          <w:p w14:paraId="0A675A56"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US$200.000</w:t>
            </w:r>
          </w:p>
        </w:tc>
        <w:tc>
          <w:tcPr>
            <w:tcW w:w="2283" w:type="dxa"/>
            <w:shd w:val="clear" w:color="auto" w:fill="auto"/>
            <w:vAlign w:val="center"/>
            <w:hideMark/>
          </w:tcPr>
          <w:p w14:paraId="3A014EB6"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$ 628.038.000</w:t>
            </w:r>
          </w:p>
        </w:tc>
        <w:tc>
          <w:tcPr>
            <w:tcW w:w="4678" w:type="dxa"/>
            <w:shd w:val="clear" w:color="auto" w:fill="auto"/>
            <w:vAlign w:val="center"/>
            <w:hideMark/>
          </w:tcPr>
          <w:p w14:paraId="5F35822B"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Ejecución 2019:</w:t>
            </w:r>
            <w:r w:rsidRPr="00185482">
              <w:rPr>
                <w:rFonts w:ascii="Arial" w:eastAsia="Times New Roman" w:hAnsi="Arial" w:cs="Arial"/>
                <w:bCs/>
                <w:sz w:val="16"/>
                <w:szCs w:val="16"/>
                <w:lang w:eastAsia="es-CO"/>
              </w:rPr>
              <w:br w:type="page"/>
            </w:r>
            <w:r w:rsidRPr="00185482">
              <w:rPr>
                <w:rFonts w:ascii="Arial" w:eastAsia="Times New Roman" w:hAnsi="Arial" w:cs="Arial"/>
                <w:bCs/>
                <w:sz w:val="16"/>
                <w:szCs w:val="16"/>
                <w:lang w:eastAsia="es-CO"/>
              </w:rPr>
              <w:br w:type="page"/>
              <w:t>Se realizó la atención integral en salud para la población vulnerable en zonas rurales, para garantizar la atención sanitaria para la población vulnerable y rural con enfoque en madres gestantes, niños y niñas. Se cubrieron necesidades de emergencia para la atención médica integral, incluyendo infraestructura médica existente, dotación de equipamiento y medicamentos necesarios para la respuesta efectiva de la población vulnerable, específicamente en el Distrito de Santa Marta, Departamento de Vichada y el Departamento de Magdalena.</w:t>
            </w:r>
            <w:r w:rsidRPr="00185482">
              <w:rPr>
                <w:rFonts w:ascii="Arial" w:eastAsia="Times New Roman" w:hAnsi="Arial" w:cs="Arial"/>
                <w:bCs/>
                <w:sz w:val="16"/>
                <w:szCs w:val="16"/>
                <w:lang w:eastAsia="es-CO"/>
              </w:rPr>
              <w:br w:type="page"/>
            </w:r>
            <w:r w:rsidRPr="00185482">
              <w:rPr>
                <w:rFonts w:ascii="Arial" w:eastAsia="Times New Roman" w:hAnsi="Arial" w:cs="Arial"/>
                <w:bCs/>
                <w:sz w:val="16"/>
                <w:szCs w:val="16"/>
                <w:lang w:eastAsia="es-CO"/>
              </w:rPr>
              <w:br w:type="page"/>
              <w:t>El 12 de diciembre de 2019, se realizó la entrega de los siguientes equipos biomédicos (1) Incubadora cerrada con balanza digital, (2) Doppler Fetal y (1) Ecógrafo portátil. adquiridos para la E.S.E. Hospital Departamental San Juan de Dios- Puerto Carreño – Vichada, los cuales fueron recibidos a satisfacción y se realizaron las respectivas instalaciones y capacitaciones correspondientes</w:t>
            </w:r>
            <w:r w:rsidRPr="00185482">
              <w:rPr>
                <w:rFonts w:ascii="Arial" w:eastAsia="Times New Roman" w:hAnsi="Arial" w:cs="Arial"/>
                <w:bCs/>
                <w:sz w:val="16"/>
                <w:szCs w:val="16"/>
                <w:lang w:eastAsia="es-CO"/>
              </w:rPr>
              <w:br w:type="page"/>
            </w:r>
            <w:r w:rsidRPr="00185482">
              <w:rPr>
                <w:rFonts w:ascii="Arial" w:eastAsia="Times New Roman" w:hAnsi="Arial" w:cs="Arial"/>
                <w:bCs/>
                <w:sz w:val="16"/>
                <w:szCs w:val="16"/>
                <w:lang w:eastAsia="es-CO"/>
              </w:rPr>
              <w:br w:type="page"/>
              <w:t>El 13 de diciembre de 2019, se realizó la entrega de los siguientes equipos biomédicos (1) ecógrafo fijo, (1) Mesa de Parto y Ginecobstetricia y (1) UPS 10 KVA, a la E.S.E Hospital Alejandro Próspero Reverend- IPS Clínica la Castellana de Santa Marta, posterior, el 18 de diciembre de 2021 se realizó la entrega de (1) Maquina de anestesia a la E.S.E los cuales fueron recibidos a satisfacción y se realizaron las respectivas instalaciones y capacitaciones al personal encargado de la E.S.E.</w:t>
            </w:r>
            <w:r w:rsidRPr="00185482">
              <w:rPr>
                <w:rFonts w:ascii="Arial" w:eastAsia="Times New Roman" w:hAnsi="Arial" w:cs="Arial"/>
                <w:bCs/>
                <w:sz w:val="16"/>
                <w:szCs w:val="16"/>
                <w:lang w:eastAsia="es-CO"/>
              </w:rPr>
              <w:br w:type="page"/>
            </w:r>
            <w:r w:rsidRPr="00185482">
              <w:rPr>
                <w:rFonts w:ascii="Arial" w:eastAsia="Times New Roman" w:hAnsi="Arial" w:cs="Arial"/>
                <w:bCs/>
                <w:sz w:val="16"/>
                <w:szCs w:val="16"/>
                <w:lang w:eastAsia="es-CO"/>
              </w:rPr>
              <w:br w:type="page"/>
              <w:t xml:space="preserve">El 2 de diciembre de 2019 se suscribió el contrato 147 de </w:t>
            </w:r>
            <w:r w:rsidRPr="00185482">
              <w:rPr>
                <w:rFonts w:ascii="Arial" w:eastAsia="Times New Roman" w:hAnsi="Arial" w:cs="Arial"/>
                <w:bCs/>
                <w:sz w:val="16"/>
                <w:szCs w:val="16"/>
                <w:lang w:eastAsia="es-CO"/>
              </w:rPr>
              <w:lastRenderedPageBreak/>
              <w:t>2019 con la empresa ABCONTROL IGENIERIA S.A.S, que tuvo como objeto “Adquisición e instalación de plantas eléctricas para fortalecimiento del centro regulador de urgencias y emergencias –CRUE del Magdalena, de conformidad con las especificaciones técnicas que hacen parte integral del presente proceso.” Por la suma de $55.976.300. Para el mejoramiento de la infraestructura física, dado que el CRUE-Magdalena no contaba con grupos electrógenos que respaldaran el suministro constante y la disponibilidad permanente de energía eléctrica, por lo cual se adquirieron dos plantas eléctricas, para así mejorar la capacidad de respuesta en salud a la población en el Departamento del Magdalena.</w:t>
            </w:r>
            <w:r w:rsidRPr="00185482">
              <w:rPr>
                <w:rFonts w:ascii="Arial" w:eastAsia="Times New Roman" w:hAnsi="Arial" w:cs="Arial"/>
                <w:bCs/>
                <w:sz w:val="16"/>
                <w:szCs w:val="16"/>
                <w:lang w:eastAsia="es-CO"/>
              </w:rPr>
              <w:br w:type="page"/>
            </w:r>
            <w:r w:rsidRPr="00185482">
              <w:rPr>
                <w:rFonts w:ascii="Arial" w:eastAsia="Times New Roman" w:hAnsi="Arial" w:cs="Arial"/>
                <w:bCs/>
                <w:sz w:val="16"/>
                <w:szCs w:val="16"/>
                <w:lang w:eastAsia="es-CO"/>
              </w:rPr>
              <w:br w:type="page"/>
              <w:t>Se realizó la entrega de 2 plantas eléctricas  en las instalaciones del CRUE-Magdalena el 10 de diciembre de 2019, en donde se llevó la respectiva inspección e instalación y recibido a satisfacción por parte del CRUE-Magdalena.</w:t>
            </w:r>
            <w:r w:rsidRPr="00185482">
              <w:rPr>
                <w:rFonts w:ascii="Arial" w:eastAsia="Times New Roman" w:hAnsi="Arial" w:cs="Arial"/>
                <w:bCs/>
                <w:sz w:val="16"/>
                <w:szCs w:val="16"/>
                <w:lang w:eastAsia="es-CO"/>
              </w:rPr>
              <w:br w:type="page"/>
            </w:r>
            <w:r w:rsidRPr="00185482">
              <w:rPr>
                <w:rFonts w:ascii="Arial" w:eastAsia="Times New Roman" w:hAnsi="Arial" w:cs="Arial"/>
                <w:bCs/>
                <w:sz w:val="16"/>
                <w:szCs w:val="16"/>
                <w:lang w:eastAsia="es-CO"/>
              </w:rPr>
              <w:br w:type="page"/>
            </w:r>
            <w:r w:rsidRPr="00185482">
              <w:rPr>
                <w:rFonts w:ascii="Arial" w:eastAsia="Times New Roman" w:hAnsi="Arial" w:cs="Arial"/>
                <w:bCs/>
                <w:sz w:val="16"/>
                <w:szCs w:val="16"/>
                <w:lang w:eastAsia="es-CO"/>
              </w:rPr>
              <w:br w:type="page"/>
              <w:t>Ejecución 2020:</w:t>
            </w:r>
            <w:r w:rsidRPr="00185482">
              <w:rPr>
                <w:rFonts w:ascii="Arial" w:eastAsia="Times New Roman" w:hAnsi="Arial" w:cs="Arial"/>
                <w:bCs/>
                <w:sz w:val="16"/>
                <w:szCs w:val="16"/>
                <w:lang w:eastAsia="es-CO"/>
              </w:rPr>
              <w:br w:type="page"/>
            </w:r>
            <w:r w:rsidRPr="00185482">
              <w:rPr>
                <w:rFonts w:ascii="Arial" w:eastAsia="Times New Roman" w:hAnsi="Arial" w:cs="Arial"/>
                <w:bCs/>
                <w:sz w:val="16"/>
                <w:szCs w:val="16"/>
                <w:lang w:eastAsia="es-CO"/>
              </w:rPr>
              <w:br w:type="page"/>
              <w:t>se expidió la orden de compra No. 46570 con la empresa HARWARE ASESORIAS SOFTWARE LTDA, cuyo objeto fue “Adquisición e instalación de ocho (8) equipos de cómputo para fortalecer el centro regulador de urgencias de URGENCIAS-CRUE (Centro Regulador de Urgencias Emergencias-CRUE, ubicado en la calle 23Nº 13 a 02 de la Ciudad del Magdalena)</w:t>
            </w:r>
            <w:r w:rsidRPr="00185482">
              <w:rPr>
                <w:rFonts w:ascii="Arial" w:eastAsia="Times New Roman" w:hAnsi="Arial" w:cs="Arial"/>
                <w:bCs/>
                <w:sz w:val="16"/>
                <w:szCs w:val="16"/>
                <w:lang w:eastAsia="es-CO"/>
              </w:rPr>
              <w:br w:type="page"/>
              <w:t>Se expidió la orden de compra No. 46744 de 2020 con la empresa GRUPO EMPRESARIAL CREAR DE COLOMBIA S.A.S., cuyo objeto fue la “Adquisición e instalación de impresora multifuncional láser para fortalecer el centro de URGENCIAS-CRUE, ubicado en la calle 23 Nº 13 a 02 de la ciudad de Santa Marta</w:t>
            </w:r>
          </w:p>
        </w:tc>
        <w:tc>
          <w:tcPr>
            <w:tcW w:w="815" w:type="dxa"/>
            <w:shd w:val="clear" w:color="auto" w:fill="auto"/>
            <w:noWrap/>
            <w:vAlign w:val="center"/>
            <w:hideMark/>
          </w:tcPr>
          <w:p w14:paraId="22CF9499" w14:textId="77777777" w:rsidR="004A4D7B" w:rsidRPr="00185482" w:rsidRDefault="004A4D7B" w:rsidP="00185482">
            <w:pPr>
              <w:rPr>
                <w:rFonts w:ascii="Arial" w:eastAsia="Times New Roman" w:hAnsi="Arial" w:cs="Arial"/>
                <w:bCs/>
                <w:sz w:val="8"/>
                <w:szCs w:val="28"/>
                <w:lang w:eastAsia="es-CO"/>
              </w:rPr>
            </w:pPr>
            <w:r w:rsidRPr="00185482">
              <w:rPr>
                <w:rFonts w:ascii="Arial" w:eastAsia="Times New Roman" w:hAnsi="Arial" w:cs="Arial"/>
                <w:bCs/>
                <w:sz w:val="8"/>
                <w:szCs w:val="28"/>
                <w:lang w:eastAsia="es-CO"/>
              </w:rPr>
              <w:lastRenderedPageBreak/>
              <w:t>99,9%</w:t>
            </w:r>
          </w:p>
        </w:tc>
      </w:tr>
      <w:tr w:rsidR="004816D9" w:rsidRPr="00185482" w14:paraId="0CEA297F" w14:textId="77777777" w:rsidTr="00053F2B">
        <w:trPr>
          <w:trHeight w:val="1769"/>
        </w:trPr>
        <w:tc>
          <w:tcPr>
            <w:tcW w:w="627" w:type="dxa"/>
            <w:shd w:val="clear" w:color="auto" w:fill="auto"/>
            <w:vAlign w:val="center"/>
            <w:hideMark/>
          </w:tcPr>
          <w:p w14:paraId="44E60270"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lastRenderedPageBreak/>
              <w:t>GOBIERNO DE COREA</w:t>
            </w:r>
          </w:p>
        </w:tc>
        <w:tc>
          <w:tcPr>
            <w:tcW w:w="816" w:type="dxa"/>
            <w:shd w:val="clear" w:color="auto" w:fill="auto"/>
            <w:vAlign w:val="center"/>
            <w:hideMark/>
          </w:tcPr>
          <w:p w14:paraId="46F84FDD"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Atención a madres gestantes, niños y niñas migrantes provenientes de Venezuela</w:t>
            </w:r>
          </w:p>
        </w:tc>
        <w:tc>
          <w:tcPr>
            <w:tcW w:w="729" w:type="dxa"/>
            <w:shd w:val="clear" w:color="auto" w:fill="auto"/>
            <w:vAlign w:val="center"/>
            <w:hideMark/>
          </w:tcPr>
          <w:p w14:paraId="3F1CAE92"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NORTE DE SANTANDER</w:t>
            </w:r>
          </w:p>
        </w:tc>
        <w:tc>
          <w:tcPr>
            <w:tcW w:w="835" w:type="dxa"/>
            <w:shd w:val="clear" w:color="auto" w:fill="auto"/>
            <w:vAlign w:val="center"/>
            <w:hideMark/>
          </w:tcPr>
          <w:p w14:paraId="4A61F659"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E.S.E. Hospital Juan Domínguez Romero</w:t>
            </w:r>
            <w:r w:rsidRPr="00185482">
              <w:rPr>
                <w:rFonts w:ascii="Arial" w:eastAsia="Times New Roman" w:hAnsi="Arial" w:cs="Arial"/>
                <w:bCs/>
                <w:sz w:val="16"/>
                <w:szCs w:val="16"/>
                <w:lang w:eastAsia="es-CO"/>
              </w:rPr>
              <w:br/>
              <w:t xml:space="preserve">• E.S.E Hospital Erasmo Meoz </w:t>
            </w:r>
            <w:r w:rsidRPr="00185482">
              <w:rPr>
                <w:rFonts w:ascii="Arial" w:eastAsia="Times New Roman" w:hAnsi="Arial" w:cs="Arial"/>
                <w:bCs/>
                <w:sz w:val="16"/>
                <w:szCs w:val="16"/>
                <w:lang w:eastAsia="es-CO"/>
              </w:rPr>
              <w:br/>
              <w:t>• Subred Integrada de Servicios de Salud Norte</w:t>
            </w:r>
          </w:p>
        </w:tc>
        <w:tc>
          <w:tcPr>
            <w:tcW w:w="1149" w:type="dxa"/>
            <w:shd w:val="clear" w:color="auto" w:fill="auto"/>
            <w:vAlign w:val="center"/>
            <w:hideMark/>
          </w:tcPr>
          <w:p w14:paraId="2B348FF9"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Personal para coordinación y apoyo a ejecución</w:t>
            </w:r>
            <w:r w:rsidRPr="00185482">
              <w:rPr>
                <w:rFonts w:ascii="Arial" w:eastAsia="Times New Roman" w:hAnsi="Arial" w:cs="Arial"/>
                <w:bCs/>
                <w:sz w:val="16"/>
                <w:szCs w:val="16"/>
                <w:lang w:eastAsia="es-CO"/>
              </w:rPr>
              <w:br/>
              <w:t>• Atención a madres gestantes provenientes de Venezuela</w:t>
            </w:r>
            <w:r w:rsidRPr="00185482">
              <w:rPr>
                <w:rFonts w:ascii="Arial" w:eastAsia="Times New Roman" w:hAnsi="Arial" w:cs="Arial"/>
                <w:bCs/>
                <w:sz w:val="16"/>
                <w:szCs w:val="16"/>
                <w:lang w:eastAsia="es-CO"/>
              </w:rPr>
              <w:br/>
              <w:t>• Adquisición de equipos biomédicos</w:t>
            </w:r>
            <w:r w:rsidRPr="00185482">
              <w:rPr>
                <w:rFonts w:ascii="Arial" w:eastAsia="Times New Roman" w:hAnsi="Arial" w:cs="Arial"/>
                <w:bCs/>
                <w:sz w:val="16"/>
                <w:szCs w:val="16"/>
                <w:lang w:eastAsia="es-CO"/>
              </w:rPr>
              <w:br/>
              <w:t>• Auditoria</w:t>
            </w:r>
            <w:r w:rsidRPr="00185482">
              <w:rPr>
                <w:rFonts w:ascii="Arial" w:eastAsia="Times New Roman" w:hAnsi="Arial" w:cs="Arial"/>
                <w:bCs/>
                <w:sz w:val="16"/>
                <w:szCs w:val="16"/>
                <w:lang w:eastAsia="es-CO"/>
              </w:rPr>
              <w:br/>
            </w:r>
            <w:r w:rsidRPr="00185482">
              <w:rPr>
                <w:rFonts w:ascii="Arial" w:eastAsia="Times New Roman" w:hAnsi="Arial" w:cs="Arial"/>
                <w:bCs/>
                <w:sz w:val="16"/>
                <w:szCs w:val="16"/>
                <w:lang w:eastAsia="es-CO"/>
              </w:rPr>
              <w:br/>
              <w:t>Apoyo al cuidado de mujeres embarazadas, niños y niñas recién nacidos, migrantes provenientes de Venezuela, incluyendo población de acogida sin acceso al Sistema General De Seguridad Social en Salud (SGSSS) en Colombia</w:t>
            </w:r>
          </w:p>
        </w:tc>
        <w:tc>
          <w:tcPr>
            <w:tcW w:w="836" w:type="dxa"/>
            <w:shd w:val="clear" w:color="auto" w:fill="auto"/>
            <w:vAlign w:val="center"/>
            <w:hideMark/>
          </w:tcPr>
          <w:p w14:paraId="1A83FC8E"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US$500.000</w:t>
            </w:r>
          </w:p>
        </w:tc>
        <w:tc>
          <w:tcPr>
            <w:tcW w:w="2283" w:type="dxa"/>
            <w:shd w:val="clear" w:color="auto" w:fill="auto"/>
            <w:vAlign w:val="center"/>
            <w:hideMark/>
          </w:tcPr>
          <w:p w14:paraId="547C96CC"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$ 1.753.335.000</w:t>
            </w:r>
          </w:p>
        </w:tc>
        <w:tc>
          <w:tcPr>
            <w:tcW w:w="4678" w:type="dxa"/>
            <w:shd w:val="clear" w:color="auto" w:fill="auto"/>
            <w:noWrap/>
            <w:vAlign w:val="center"/>
            <w:hideMark/>
          </w:tcPr>
          <w:p w14:paraId="4AB1E753"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Gracias a los recursos donados por la Embajada de Corea, se  garantizó la cobertura en la prestación de los servicios de salud para la población migrante proveniente de Venezuela, en cumplimiento de los objetivos del proyecto y la Ruta Materno Perinatal de las E.S.E`s (Empresas Sociales del Estado) las cuales han firmado contrato con APC Colombia, Hospital Departamental Juan Domínguez Romero, Hospital Universitario Erasmo Meoz y la Subred Integrada de Servicios de Salud Norte. Atención integral a madres gestantes gracias a la Donación y la ejecución de las E.S.E.s, con este proyecto se han beneficiado alrededor de 3.117 venezolanas, siendo para la APC Colombia motivo de satisfacción de que nuestro trabajo ha alcanzado los logros esperados y se cumplió con creces los objetivos propuestos por el donante.</w:t>
            </w:r>
          </w:p>
        </w:tc>
        <w:tc>
          <w:tcPr>
            <w:tcW w:w="815" w:type="dxa"/>
            <w:shd w:val="clear" w:color="auto" w:fill="auto"/>
            <w:noWrap/>
            <w:vAlign w:val="center"/>
            <w:hideMark/>
          </w:tcPr>
          <w:p w14:paraId="2604457A" w14:textId="77777777" w:rsidR="004A4D7B" w:rsidRPr="00185482" w:rsidRDefault="004A4D7B" w:rsidP="00185482">
            <w:pPr>
              <w:rPr>
                <w:rFonts w:ascii="Arial" w:eastAsia="Times New Roman" w:hAnsi="Arial" w:cs="Arial"/>
                <w:bCs/>
                <w:sz w:val="8"/>
                <w:szCs w:val="28"/>
                <w:lang w:eastAsia="es-CO"/>
              </w:rPr>
            </w:pPr>
            <w:r w:rsidRPr="00185482">
              <w:rPr>
                <w:rFonts w:ascii="Arial" w:eastAsia="Times New Roman" w:hAnsi="Arial" w:cs="Arial"/>
                <w:bCs/>
                <w:sz w:val="8"/>
                <w:szCs w:val="28"/>
                <w:lang w:eastAsia="es-CO"/>
              </w:rPr>
              <w:t>72%</w:t>
            </w:r>
          </w:p>
        </w:tc>
      </w:tr>
      <w:tr w:rsidR="004816D9" w:rsidRPr="00185482" w14:paraId="34F7DA1C" w14:textId="77777777" w:rsidTr="00053F2B">
        <w:trPr>
          <w:trHeight w:val="1120"/>
        </w:trPr>
        <w:tc>
          <w:tcPr>
            <w:tcW w:w="627" w:type="dxa"/>
            <w:shd w:val="clear" w:color="auto" w:fill="auto"/>
            <w:vAlign w:val="center"/>
            <w:hideMark/>
          </w:tcPr>
          <w:p w14:paraId="0E46AE41"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lastRenderedPageBreak/>
              <w:t>BANCO CENTROAMERICANO DE INTEGRACIÓN ECONÓMICA – BCIE</w:t>
            </w:r>
          </w:p>
        </w:tc>
        <w:tc>
          <w:tcPr>
            <w:tcW w:w="816" w:type="dxa"/>
            <w:shd w:val="clear" w:color="auto" w:fill="auto"/>
            <w:vAlign w:val="center"/>
            <w:hideMark/>
          </w:tcPr>
          <w:p w14:paraId="4897A12B"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Atención y apoyo a la pandemia COVID-19</w:t>
            </w:r>
          </w:p>
        </w:tc>
        <w:tc>
          <w:tcPr>
            <w:tcW w:w="729" w:type="dxa"/>
            <w:shd w:val="clear" w:color="auto" w:fill="auto"/>
            <w:vAlign w:val="center"/>
            <w:hideMark/>
          </w:tcPr>
          <w:p w14:paraId="7C0ED93E"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SAN ANDRES ISLAS, BOGOTA, CASANARE</w:t>
            </w:r>
          </w:p>
        </w:tc>
        <w:tc>
          <w:tcPr>
            <w:tcW w:w="835" w:type="dxa"/>
            <w:shd w:val="clear" w:color="auto" w:fill="auto"/>
            <w:vAlign w:val="center"/>
            <w:hideMark/>
          </w:tcPr>
          <w:p w14:paraId="60B10B92"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Instituto Nacional De Salud INS</w:t>
            </w:r>
            <w:r w:rsidRPr="00185482">
              <w:rPr>
                <w:rFonts w:ascii="Arial" w:eastAsia="Times New Roman" w:hAnsi="Arial" w:cs="Arial"/>
                <w:bCs/>
                <w:sz w:val="16"/>
                <w:szCs w:val="16"/>
                <w:lang w:eastAsia="es-CO"/>
              </w:rPr>
              <w:br w:type="page"/>
              <w:t>• Laboratorio De Salud Pública De Casanare Yopal</w:t>
            </w:r>
            <w:r w:rsidRPr="00185482">
              <w:rPr>
                <w:rFonts w:ascii="Arial" w:eastAsia="Times New Roman" w:hAnsi="Arial" w:cs="Arial"/>
                <w:bCs/>
                <w:sz w:val="16"/>
                <w:szCs w:val="16"/>
                <w:lang w:eastAsia="es-CO"/>
              </w:rPr>
              <w:br w:type="page"/>
              <w:t>• Laboratorio De Salud Pública De San Andrés Islas</w:t>
            </w:r>
            <w:r w:rsidRPr="00185482">
              <w:rPr>
                <w:rFonts w:ascii="Arial" w:eastAsia="Times New Roman" w:hAnsi="Arial" w:cs="Arial"/>
                <w:bCs/>
                <w:sz w:val="16"/>
                <w:szCs w:val="16"/>
                <w:lang w:eastAsia="es-CO"/>
              </w:rPr>
              <w:br w:type="page"/>
              <w:t>• Laboratorio De Salud Pública De San Andres De Tumaco</w:t>
            </w:r>
          </w:p>
        </w:tc>
        <w:tc>
          <w:tcPr>
            <w:tcW w:w="1149" w:type="dxa"/>
            <w:shd w:val="clear" w:color="auto" w:fill="auto"/>
            <w:vAlign w:val="center"/>
            <w:hideMark/>
          </w:tcPr>
          <w:p w14:paraId="0315B72F"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Adquisición de equipos biomédicos y para la detección del virus COVID-19</w:t>
            </w:r>
            <w:r w:rsidRPr="00185482">
              <w:rPr>
                <w:rFonts w:ascii="Arial" w:eastAsia="Times New Roman" w:hAnsi="Arial" w:cs="Arial"/>
                <w:bCs/>
                <w:sz w:val="16"/>
                <w:szCs w:val="16"/>
                <w:lang w:eastAsia="es-CO"/>
              </w:rPr>
              <w:br w:type="page"/>
            </w:r>
            <w:r w:rsidRPr="00185482">
              <w:rPr>
                <w:rFonts w:ascii="Arial" w:eastAsia="Times New Roman" w:hAnsi="Arial" w:cs="Arial"/>
                <w:bCs/>
                <w:sz w:val="16"/>
                <w:szCs w:val="16"/>
                <w:lang w:eastAsia="es-CO"/>
              </w:rPr>
              <w:br w:type="page"/>
              <w:t xml:space="preserve">Apoyo a enfrentar la emergencia que se presenta en la República de Colombia por motivo de la expansión del virus COVID-19 </w:t>
            </w:r>
          </w:p>
        </w:tc>
        <w:tc>
          <w:tcPr>
            <w:tcW w:w="836" w:type="dxa"/>
            <w:shd w:val="clear" w:color="auto" w:fill="auto"/>
            <w:vAlign w:val="center"/>
            <w:hideMark/>
          </w:tcPr>
          <w:p w14:paraId="73214310"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US$1.000.000</w:t>
            </w:r>
          </w:p>
        </w:tc>
        <w:tc>
          <w:tcPr>
            <w:tcW w:w="2283" w:type="dxa"/>
            <w:shd w:val="clear" w:color="auto" w:fill="auto"/>
            <w:vAlign w:val="center"/>
            <w:hideMark/>
          </w:tcPr>
          <w:p w14:paraId="5E16B779"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$ 3.858.210.000</w:t>
            </w:r>
          </w:p>
        </w:tc>
        <w:tc>
          <w:tcPr>
            <w:tcW w:w="4678" w:type="dxa"/>
            <w:shd w:val="clear" w:color="auto" w:fill="auto"/>
            <w:vAlign w:val="center"/>
            <w:hideMark/>
          </w:tcPr>
          <w:p w14:paraId="288974B3"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El Instituto Nacional de Salud (INS) fortaleció la capacidad tecnológica de los Grupos de Virología, Microbiología, Micro bacterias, Salud Materna, Secuenciación y Aseguramiento de la Calidad, este apoyo se ve reflejado en la mejora de los</w:t>
            </w:r>
            <w:r w:rsidRPr="00185482">
              <w:rPr>
                <w:rFonts w:ascii="Arial" w:eastAsia="Times New Roman" w:hAnsi="Arial" w:cs="Arial"/>
                <w:bCs/>
                <w:sz w:val="16"/>
                <w:szCs w:val="16"/>
                <w:lang w:eastAsia="es-CO"/>
              </w:rPr>
              <w:br w:type="page"/>
              <w:t>procesos de vigilancia epidemiológica y por laboratorio, investigación y producción. Así mismo, se apoyó a la red ampliada de laboratorios para COVID-19, con 46 insumos, reactivos, elementos de protección personal y equipos de laboratorio. Esto le ha permitido al INS incrementar la confiabilidad en sus procesos para aportar información oportuna a los tomadores de decisiones sobre las medidas que adopta el Gobierno Nacional para el control de la pandemia.</w:t>
            </w:r>
          </w:p>
        </w:tc>
        <w:tc>
          <w:tcPr>
            <w:tcW w:w="815" w:type="dxa"/>
            <w:shd w:val="clear" w:color="auto" w:fill="auto"/>
            <w:noWrap/>
            <w:vAlign w:val="center"/>
            <w:hideMark/>
          </w:tcPr>
          <w:p w14:paraId="3C4EC567" w14:textId="77777777" w:rsidR="004A4D7B" w:rsidRPr="00185482" w:rsidRDefault="004A4D7B" w:rsidP="00185482">
            <w:pPr>
              <w:rPr>
                <w:rFonts w:ascii="Arial" w:eastAsia="Times New Roman" w:hAnsi="Arial" w:cs="Arial"/>
                <w:bCs/>
                <w:sz w:val="8"/>
                <w:szCs w:val="28"/>
                <w:lang w:eastAsia="es-CO"/>
              </w:rPr>
            </w:pPr>
            <w:r w:rsidRPr="00185482">
              <w:rPr>
                <w:rFonts w:ascii="Arial" w:eastAsia="Times New Roman" w:hAnsi="Arial" w:cs="Arial"/>
                <w:bCs/>
                <w:sz w:val="8"/>
                <w:szCs w:val="28"/>
                <w:lang w:eastAsia="es-CO"/>
              </w:rPr>
              <w:t>99,99%</w:t>
            </w:r>
          </w:p>
        </w:tc>
      </w:tr>
      <w:tr w:rsidR="004816D9" w:rsidRPr="00185482" w14:paraId="19A806CE" w14:textId="77777777" w:rsidTr="00053F2B">
        <w:trPr>
          <w:trHeight w:val="978"/>
        </w:trPr>
        <w:tc>
          <w:tcPr>
            <w:tcW w:w="627" w:type="dxa"/>
            <w:shd w:val="clear" w:color="auto" w:fill="auto"/>
            <w:vAlign w:val="center"/>
            <w:hideMark/>
          </w:tcPr>
          <w:p w14:paraId="237727E9"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INSTITUTO CAMOES DE PORTUGAL</w:t>
            </w:r>
          </w:p>
        </w:tc>
        <w:tc>
          <w:tcPr>
            <w:tcW w:w="816" w:type="dxa"/>
            <w:shd w:val="clear" w:color="auto" w:fill="auto"/>
            <w:vAlign w:val="center"/>
            <w:hideMark/>
          </w:tcPr>
          <w:p w14:paraId="2D42D0EA"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Dotación salas de maternidad Hospital de Maicao</w:t>
            </w:r>
          </w:p>
        </w:tc>
        <w:tc>
          <w:tcPr>
            <w:tcW w:w="729" w:type="dxa"/>
            <w:shd w:val="clear" w:color="auto" w:fill="auto"/>
            <w:vAlign w:val="center"/>
            <w:hideMark/>
          </w:tcPr>
          <w:p w14:paraId="77556E7B"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GUAJIRA</w:t>
            </w:r>
          </w:p>
        </w:tc>
        <w:tc>
          <w:tcPr>
            <w:tcW w:w="835" w:type="dxa"/>
            <w:shd w:val="clear" w:color="auto" w:fill="auto"/>
            <w:vAlign w:val="center"/>
            <w:hideMark/>
          </w:tcPr>
          <w:p w14:paraId="237C5DD8"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E.S.E. HOSPITAL SAN JOSÉ DE MAICAO</w:t>
            </w:r>
          </w:p>
        </w:tc>
        <w:tc>
          <w:tcPr>
            <w:tcW w:w="1149" w:type="dxa"/>
            <w:shd w:val="clear" w:color="auto" w:fill="auto"/>
            <w:vAlign w:val="center"/>
            <w:hideMark/>
          </w:tcPr>
          <w:p w14:paraId="7528F65E"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Adquisición de equipos biomédicos</w:t>
            </w:r>
            <w:r w:rsidRPr="00185482">
              <w:rPr>
                <w:rFonts w:ascii="Arial" w:eastAsia="Times New Roman" w:hAnsi="Arial" w:cs="Arial"/>
                <w:bCs/>
                <w:sz w:val="16"/>
                <w:szCs w:val="16"/>
                <w:lang w:eastAsia="es-CO"/>
              </w:rPr>
              <w:br/>
            </w:r>
            <w:r w:rsidRPr="00185482">
              <w:rPr>
                <w:rFonts w:ascii="Arial" w:eastAsia="Times New Roman" w:hAnsi="Arial" w:cs="Arial"/>
                <w:bCs/>
                <w:sz w:val="16"/>
                <w:szCs w:val="16"/>
                <w:lang w:eastAsia="es-CO"/>
              </w:rPr>
              <w:br/>
              <w:t>Fortalecer la capacidad instalada del servicio materno infantil de la ESE Hospital San José de Maicao del departamento de la Guajira</w:t>
            </w:r>
          </w:p>
        </w:tc>
        <w:tc>
          <w:tcPr>
            <w:tcW w:w="836" w:type="dxa"/>
            <w:shd w:val="clear" w:color="auto" w:fill="auto"/>
            <w:vAlign w:val="center"/>
            <w:hideMark/>
          </w:tcPr>
          <w:p w14:paraId="3F805841"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€ 99.224,79</w:t>
            </w:r>
          </w:p>
        </w:tc>
        <w:tc>
          <w:tcPr>
            <w:tcW w:w="2283" w:type="dxa"/>
            <w:shd w:val="clear" w:color="auto" w:fill="auto"/>
            <w:vAlign w:val="center"/>
            <w:hideMark/>
          </w:tcPr>
          <w:p w14:paraId="39C682DD"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$ 366.417.808</w:t>
            </w:r>
          </w:p>
        </w:tc>
        <w:tc>
          <w:tcPr>
            <w:tcW w:w="4678" w:type="dxa"/>
            <w:shd w:val="clear" w:color="auto" w:fill="auto"/>
            <w:vAlign w:val="center"/>
            <w:hideMark/>
          </w:tcPr>
          <w:p w14:paraId="0F973C8B"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xml:space="preserve">Se fortaleció la capacidad instalada del servicio materno infantil de la ESE Hospital San José de Maicao del departamento de La Guajira, mediante la dotación con  equipos biomédicos y muebles de uso hospitalario para los servicios de hospitalización obstétrica de mediana y alta complejidad y hospitalización pediátrica de mediana y alta complejidad, que le permita al Hospital atender oportunamente la alta demanda generada en su mayoría por población vulnerable colombiana y migrante procedente de Venezuela.  </w:t>
            </w:r>
            <w:r w:rsidRPr="00185482">
              <w:rPr>
                <w:rFonts w:ascii="Arial" w:eastAsia="Times New Roman" w:hAnsi="Arial" w:cs="Arial"/>
                <w:bCs/>
                <w:sz w:val="16"/>
                <w:szCs w:val="16"/>
                <w:lang w:eastAsia="es-CO"/>
              </w:rPr>
              <w:br/>
              <w:t>Se beneficiaron mujeres  en edad fértil (15 a 44 años), niños menores de 14 años del municipio de Maicao y los usuarios que se remiten de los municipios de la Red Norte (Albania, Maicao, Manaure y Uribia) del Departamento de La Guajira, así como la población migrante de Venezuela estimada a diciembre 31 de 2019 (según Migración Colombia), 165.475 personas.</w:t>
            </w:r>
          </w:p>
        </w:tc>
        <w:tc>
          <w:tcPr>
            <w:tcW w:w="815" w:type="dxa"/>
            <w:shd w:val="clear" w:color="auto" w:fill="auto"/>
            <w:noWrap/>
            <w:vAlign w:val="center"/>
            <w:hideMark/>
          </w:tcPr>
          <w:p w14:paraId="37FA5552" w14:textId="77777777" w:rsidR="004A4D7B" w:rsidRPr="00185482" w:rsidRDefault="004A4D7B" w:rsidP="00185482">
            <w:pPr>
              <w:rPr>
                <w:rFonts w:ascii="Arial" w:eastAsia="Times New Roman" w:hAnsi="Arial" w:cs="Arial"/>
                <w:bCs/>
                <w:sz w:val="8"/>
                <w:szCs w:val="28"/>
                <w:lang w:eastAsia="es-CO"/>
              </w:rPr>
            </w:pPr>
            <w:r w:rsidRPr="00185482">
              <w:rPr>
                <w:rFonts w:ascii="Arial" w:eastAsia="Times New Roman" w:hAnsi="Arial" w:cs="Arial"/>
                <w:bCs/>
                <w:sz w:val="8"/>
                <w:szCs w:val="28"/>
                <w:lang w:eastAsia="es-CO"/>
              </w:rPr>
              <w:t>98%</w:t>
            </w:r>
          </w:p>
        </w:tc>
      </w:tr>
      <w:tr w:rsidR="004816D9" w:rsidRPr="00185482" w14:paraId="265B190D" w14:textId="77777777" w:rsidTr="00053F2B">
        <w:trPr>
          <w:trHeight w:val="42"/>
        </w:trPr>
        <w:tc>
          <w:tcPr>
            <w:tcW w:w="627" w:type="dxa"/>
            <w:shd w:val="clear" w:color="auto" w:fill="auto"/>
            <w:vAlign w:val="center"/>
            <w:hideMark/>
          </w:tcPr>
          <w:p w14:paraId="5E19C268"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UNIÓN EUROPEA</w:t>
            </w:r>
          </w:p>
        </w:tc>
        <w:tc>
          <w:tcPr>
            <w:tcW w:w="816" w:type="dxa"/>
            <w:shd w:val="clear" w:color="auto" w:fill="auto"/>
            <w:vAlign w:val="center"/>
            <w:hideMark/>
          </w:tcPr>
          <w:p w14:paraId="1D440B1E"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Estrategia Regional de Emprendimiento</w:t>
            </w:r>
          </w:p>
        </w:tc>
        <w:tc>
          <w:tcPr>
            <w:tcW w:w="729" w:type="dxa"/>
            <w:shd w:val="clear" w:color="auto" w:fill="auto"/>
            <w:vAlign w:val="center"/>
            <w:hideMark/>
          </w:tcPr>
          <w:p w14:paraId="566B30A0"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Países de Mesoamérica - COLOMBIA -NICARAGUA - REPÚBLICA DOMINICANA - COSTA RICA - EL SALVADOR - HONDURAS</w:t>
            </w:r>
          </w:p>
        </w:tc>
        <w:tc>
          <w:tcPr>
            <w:tcW w:w="835" w:type="dxa"/>
            <w:shd w:val="clear" w:color="auto" w:fill="auto"/>
            <w:vAlign w:val="center"/>
            <w:hideMark/>
          </w:tcPr>
          <w:p w14:paraId="693542D7"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Países de Mesoamérica - COLOMBIA -NICARAGUA - REPÚBLICA DOMINICANA - COSTA RICA - EL SALVADOR - HONDURAS</w:t>
            </w:r>
          </w:p>
        </w:tc>
        <w:tc>
          <w:tcPr>
            <w:tcW w:w="1149" w:type="dxa"/>
            <w:shd w:val="clear" w:color="auto" w:fill="auto"/>
            <w:vAlign w:val="center"/>
            <w:hideMark/>
          </w:tcPr>
          <w:p w14:paraId="3B520E58"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Transferencia de Herramientas</w:t>
            </w:r>
            <w:r w:rsidRPr="00185482">
              <w:rPr>
                <w:rFonts w:ascii="Arial" w:eastAsia="Times New Roman" w:hAnsi="Arial" w:cs="Arial"/>
                <w:bCs/>
                <w:sz w:val="16"/>
                <w:szCs w:val="16"/>
                <w:lang w:eastAsia="es-CO"/>
              </w:rPr>
              <w:br w:type="page"/>
              <w:t>• Viáticos</w:t>
            </w:r>
            <w:r w:rsidRPr="00185482">
              <w:rPr>
                <w:rFonts w:ascii="Arial" w:eastAsia="Times New Roman" w:hAnsi="Arial" w:cs="Arial"/>
                <w:bCs/>
                <w:sz w:val="16"/>
                <w:szCs w:val="16"/>
                <w:lang w:eastAsia="es-CO"/>
              </w:rPr>
              <w:br w:type="page"/>
              <w:t>• Adquisición de material para la realización de eventos presenciales</w:t>
            </w:r>
            <w:r w:rsidRPr="00185482">
              <w:rPr>
                <w:rFonts w:ascii="Arial" w:eastAsia="Times New Roman" w:hAnsi="Arial" w:cs="Arial"/>
                <w:bCs/>
                <w:sz w:val="16"/>
                <w:szCs w:val="16"/>
                <w:lang w:eastAsia="es-CO"/>
              </w:rPr>
              <w:br w:type="page"/>
              <w:t xml:space="preserve">• Contratación de diplomados </w:t>
            </w:r>
            <w:r w:rsidRPr="00185482">
              <w:rPr>
                <w:rFonts w:ascii="Arial" w:eastAsia="Times New Roman" w:hAnsi="Arial" w:cs="Arial"/>
                <w:bCs/>
                <w:sz w:val="16"/>
                <w:szCs w:val="16"/>
                <w:lang w:eastAsia="es-CO"/>
              </w:rPr>
              <w:br w:type="page"/>
              <w:t>• Personal para coordinación y apoyo a la ejecución</w:t>
            </w:r>
            <w:r w:rsidRPr="00185482">
              <w:rPr>
                <w:rFonts w:ascii="Arial" w:eastAsia="Times New Roman" w:hAnsi="Arial" w:cs="Arial"/>
                <w:bCs/>
                <w:sz w:val="16"/>
                <w:szCs w:val="16"/>
                <w:lang w:eastAsia="es-CO"/>
              </w:rPr>
              <w:br w:type="page"/>
              <w:t xml:space="preserve">• Auditoria </w:t>
            </w:r>
            <w:r w:rsidRPr="00185482">
              <w:rPr>
                <w:rFonts w:ascii="Arial" w:eastAsia="Times New Roman" w:hAnsi="Arial" w:cs="Arial"/>
                <w:bCs/>
                <w:sz w:val="16"/>
                <w:szCs w:val="16"/>
                <w:lang w:eastAsia="es-CO"/>
              </w:rPr>
              <w:br w:type="page"/>
            </w:r>
            <w:r w:rsidRPr="00185482">
              <w:rPr>
                <w:rFonts w:ascii="Arial" w:eastAsia="Times New Roman" w:hAnsi="Arial" w:cs="Arial"/>
                <w:bCs/>
                <w:sz w:val="16"/>
                <w:szCs w:val="16"/>
                <w:lang w:eastAsia="es-CO"/>
              </w:rPr>
              <w:br w:type="page"/>
              <w:t xml:space="preserve">Apoyo y Fomento al Desarrollo de la Estrategia Regional de Emprendimiento, </w:t>
            </w:r>
            <w:r w:rsidRPr="00185482">
              <w:rPr>
                <w:rFonts w:ascii="Arial" w:eastAsia="Times New Roman" w:hAnsi="Arial" w:cs="Arial"/>
                <w:bCs/>
                <w:sz w:val="16"/>
                <w:szCs w:val="16"/>
                <w:lang w:eastAsia="es-CO"/>
              </w:rPr>
              <w:lastRenderedPageBreak/>
              <w:t>Innovación y Desarrollo Empresarial en Países de Mesoamérica</w:t>
            </w:r>
          </w:p>
        </w:tc>
        <w:tc>
          <w:tcPr>
            <w:tcW w:w="836" w:type="dxa"/>
            <w:shd w:val="clear" w:color="auto" w:fill="auto"/>
            <w:vAlign w:val="center"/>
            <w:hideMark/>
          </w:tcPr>
          <w:p w14:paraId="55FD1072"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lastRenderedPageBreak/>
              <w:t>€ 1.698.431,89</w:t>
            </w:r>
          </w:p>
        </w:tc>
        <w:tc>
          <w:tcPr>
            <w:tcW w:w="2283" w:type="dxa"/>
            <w:shd w:val="clear" w:color="auto" w:fill="auto"/>
            <w:vAlign w:val="center"/>
            <w:hideMark/>
          </w:tcPr>
          <w:p w14:paraId="686CD461"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$ 5.763.997.933</w:t>
            </w:r>
          </w:p>
        </w:tc>
        <w:tc>
          <w:tcPr>
            <w:tcW w:w="4678" w:type="dxa"/>
            <w:shd w:val="clear" w:color="auto" w:fill="auto"/>
            <w:vAlign w:val="center"/>
            <w:hideMark/>
          </w:tcPr>
          <w:p w14:paraId="321C8DD1"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El proyecto contribuyó con  la reducción de la pobreza y las desigualdades en países de Mesoamérica a partir de la mejora de las políticas y estrategias para el emprendimiento, la innovación y la competitividad empresarial.</w:t>
            </w:r>
            <w:r w:rsidRPr="00185482">
              <w:rPr>
                <w:rFonts w:ascii="Arial" w:eastAsia="Times New Roman" w:hAnsi="Arial" w:cs="Arial"/>
                <w:bCs/>
                <w:sz w:val="16"/>
                <w:szCs w:val="16"/>
                <w:lang w:eastAsia="es-CO"/>
              </w:rPr>
              <w:br w:type="page"/>
            </w:r>
            <w:r w:rsidRPr="00185482">
              <w:rPr>
                <w:rFonts w:ascii="Arial" w:eastAsia="Times New Roman" w:hAnsi="Arial" w:cs="Arial"/>
                <w:bCs/>
                <w:sz w:val="16"/>
                <w:szCs w:val="16"/>
                <w:lang w:eastAsia="es-CO"/>
              </w:rPr>
              <w:br w:type="page"/>
              <w:t xml:space="preserve">A través de la vigencia del proyecto 13 herramientas  de las cuales 8 (Redes regionales de emprendimiento, Suma de fuerzas, Make, Modelo up, Medición de impacto, Valle E, Suma Manizales, Sena emprende) lograron la etapa de transferencia por taller; 3 herramientas lograron etapas de réplica (Emprendeton, Heroes Fest, Matching grants), 1 logró la etapa de implementación (Guía ángel), todas estas herramientas mencionadas tuvieron participación en Honduras, Costa Rica, República Dominicana; 1 herramienta parte de portafolio de servicios de las cámaras de comercio asociadas con la transferencia (MISE) superó la meta de implementación y replica en 3 cámaras de comercio (Nicaragua, Tegucigalpa, Cartagena) a  5, sumando a El Salvador y Palmira, beneficiando aproximadamente 955 empresas (350 con la cámara de comercio de Cartagena, 295 con la Cámara de comercio e industria de Tegucigalpa, 69 con la cámara de comercio de Palmira, 199 con la cámara de comercio de Nicaragua y 42 con la cámara de comercio del Salvador) y 394 emprendedores (75 con la cámara de comercio de Cartagena, 124 con la Cámara de comercio e industria de Tegucigalpa, 81 con la cámara de comercio de Palmira, 90 con la cámara de comercio de Nicaragua y 24 con la cámara de comercio del Salvador). Se desarrollaron 3 diplomados dirigidos </w:t>
            </w:r>
            <w:r w:rsidRPr="00185482">
              <w:rPr>
                <w:rFonts w:ascii="Arial" w:eastAsia="Times New Roman" w:hAnsi="Arial" w:cs="Arial"/>
                <w:bCs/>
                <w:sz w:val="16"/>
                <w:szCs w:val="16"/>
                <w:lang w:eastAsia="es-CO"/>
              </w:rPr>
              <w:lastRenderedPageBreak/>
              <w:t>a los países beneficiados del proyecto (Colombia, Panamá, República Dominicana, El Salvador, Nicaragua, Honduras, Costa Rica y Belice) y adicionalmente se extendió la participación a países como Venezuela, Argentina y Estados Unidos, en estos diplomados se logró certificar más de 1300 personas.</w:t>
            </w:r>
          </w:p>
        </w:tc>
        <w:tc>
          <w:tcPr>
            <w:tcW w:w="815" w:type="dxa"/>
            <w:shd w:val="clear" w:color="auto" w:fill="auto"/>
            <w:noWrap/>
            <w:vAlign w:val="center"/>
            <w:hideMark/>
          </w:tcPr>
          <w:p w14:paraId="0C795914" w14:textId="77777777" w:rsidR="004A4D7B" w:rsidRPr="00185482" w:rsidRDefault="004A4D7B" w:rsidP="00185482">
            <w:pPr>
              <w:rPr>
                <w:rFonts w:ascii="Arial" w:eastAsia="Times New Roman" w:hAnsi="Arial" w:cs="Arial"/>
                <w:bCs/>
                <w:sz w:val="8"/>
                <w:szCs w:val="28"/>
                <w:lang w:eastAsia="es-CO"/>
              </w:rPr>
            </w:pPr>
            <w:r w:rsidRPr="00185482">
              <w:rPr>
                <w:rFonts w:ascii="Arial" w:eastAsia="Times New Roman" w:hAnsi="Arial" w:cs="Arial"/>
                <w:bCs/>
                <w:sz w:val="8"/>
                <w:szCs w:val="28"/>
                <w:lang w:eastAsia="es-CO"/>
              </w:rPr>
              <w:lastRenderedPageBreak/>
              <w:t>87,4%</w:t>
            </w:r>
          </w:p>
        </w:tc>
      </w:tr>
      <w:tr w:rsidR="004816D9" w:rsidRPr="00185482" w14:paraId="5B44A7FF" w14:textId="77777777" w:rsidTr="00053F2B">
        <w:trPr>
          <w:trHeight w:val="670"/>
        </w:trPr>
        <w:tc>
          <w:tcPr>
            <w:tcW w:w="627" w:type="dxa"/>
            <w:shd w:val="clear" w:color="auto" w:fill="auto"/>
            <w:vAlign w:val="center"/>
            <w:hideMark/>
          </w:tcPr>
          <w:p w14:paraId="0FDCD7D3"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lastRenderedPageBreak/>
              <w:t>FUNDACIÓN HOWARD G BUFFETT</w:t>
            </w:r>
          </w:p>
        </w:tc>
        <w:tc>
          <w:tcPr>
            <w:tcW w:w="816" w:type="dxa"/>
            <w:shd w:val="clear" w:color="auto" w:fill="auto"/>
            <w:vAlign w:val="center"/>
            <w:hideMark/>
          </w:tcPr>
          <w:p w14:paraId="265073CC"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Radares de penetración del Catatumbo</w:t>
            </w:r>
          </w:p>
        </w:tc>
        <w:tc>
          <w:tcPr>
            <w:tcW w:w="729" w:type="dxa"/>
            <w:shd w:val="clear" w:color="auto" w:fill="auto"/>
            <w:vAlign w:val="center"/>
            <w:hideMark/>
          </w:tcPr>
          <w:p w14:paraId="77773126"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NORTE DE SANTANDER</w:t>
            </w:r>
          </w:p>
        </w:tc>
        <w:tc>
          <w:tcPr>
            <w:tcW w:w="835" w:type="dxa"/>
            <w:shd w:val="clear" w:color="auto" w:fill="auto"/>
            <w:vAlign w:val="center"/>
            <w:hideMark/>
          </w:tcPr>
          <w:p w14:paraId="32A5690E"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CENAC</w:t>
            </w:r>
          </w:p>
        </w:tc>
        <w:tc>
          <w:tcPr>
            <w:tcW w:w="1149" w:type="dxa"/>
            <w:shd w:val="clear" w:color="auto" w:fill="auto"/>
            <w:vAlign w:val="center"/>
            <w:hideMark/>
          </w:tcPr>
          <w:p w14:paraId="0EBC0772"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Adquisición de 50 radares de penetración</w:t>
            </w:r>
            <w:r w:rsidRPr="00185482">
              <w:rPr>
                <w:rFonts w:ascii="Arial" w:eastAsia="Times New Roman" w:hAnsi="Arial" w:cs="Arial"/>
                <w:bCs/>
                <w:sz w:val="16"/>
                <w:szCs w:val="16"/>
                <w:lang w:eastAsia="es-CO"/>
              </w:rPr>
              <w:br/>
            </w:r>
            <w:r w:rsidRPr="00185482">
              <w:rPr>
                <w:rFonts w:ascii="Arial" w:eastAsia="Times New Roman" w:hAnsi="Arial" w:cs="Arial"/>
                <w:bCs/>
                <w:sz w:val="16"/>
                <w:szCs w:val="16"/>
                <w:lang w:eastAsia="es-CO"/>
              </w:rPr>
              <w:br/>
              <w:t>Promover la paz y el desarrollo en la región del Catatumbo en Colombia, mediante la adquisición de equipos que permitan desarrollar actividades de desminado en esta región</w:t>
            </w:r>
          </w:p>
        </w:tc>
        <w:tc>
          <w:tcPr>
            <w:tcW w:w="836" w:type="dxa"/>
            <w:shd w:val="clear" w:color="auto" w:fill="auto"/>
            <w:vAlign w:val="center"/>
            <w:hideMark/>
          </w:tcPr>
          <w:p w14:paraId="5E764D38"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US$1.446.350</w:t>
            </w:r>
          </w:p>
        </w:tc>
        <w:tc>
          <w:tcPr>
            <w:tcW w:w="2283" w:type="dxa"/>
            <w:shd w:val="clear" w:color="auto" w:fill="auto"/>
            <w:vAlign w:val="center"/>
            <w:hideMark/>
          </w:tcPr>
          <w:p w14:paraId="7B7D4F02"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$ 5.110.258.283,50</w:t>
            </w:r>
          </w:p>
        </w:tc>
        <w:tc>
          <w:tcPr>
            <w:tcW w:w="4678" w:type="dxa"/>
            <w:shd w:val="clear" w:color="auto" w:fill="auto"/>
            <w:noWrap/>
            <w:vAlign w:val="center"/>
            <w:hideMark/>
          </w:tcPr>
          <w:p w14:paraId="114CEEA0"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xml:space="preserve">La APC Colombia suscribió un convenio interadministrativo con por valor de $5.110.258.283,50 COP, con el fin de realizar la adquisición, mediante contratación directa según la voluntad de la fundación, de los 50 radares de penetración. 25 de estos se encuentran nacionalizados y entregados, los 25 restantes se esperan recibir a finales de la vigencia 2021. </w:t>
            </w:r>
          </w:p>
        </w:tc>
        <w:tc>
          <w:tcPr>
            <w:tcW w:w="815" w:type="dxa"/>
            <w:shd w:val="clear" w:color="auto" w:fill="auto"/>
            <w:noWrap/>
            <w:vAlign w:val="center"/>
            <w:hideMark/>
          </w:tcPr>
          <w:p w14:paraId="4F6B1D02" w14:textId="77777777" w:rsidR="004A4D7B" w:rsidRPr="00185482" w:rsidRDefault="004A4D7B" w:rsidP="00185482">
            <w:pPr>
              <w:rPr>
                <w:rFonts w:ascii="Arial" w:eastAsia="Times New Roman" w:hAnsi="Arial" w:cs="Arial"/>
                <w:bCs/>
                <w:sz w:val="8"/>
                <w:szCs w:val="28"/>
                <w:lang w:eastAsia="es-CO"/>
              </w:rPr>
            </w:pPr>
            <w:r w:rsidRPr="00185482">
              <w:rPr>
                <w:rFonts w:ascii="Arial" w:eastAsia="Times New Roman" w:hAnsi="Arial" w:cs="Arial"/>
                <w:bCs/>
                <w:sz w:val="8"/>
                <w:szCs w:val="28"/>
                <w:lang w:eastAsia="es-CO"/>
              </w:rPr>
              <w:t>100%</w:t>
            </w:r>
          </w:p>
        </w:tc>
      </w:tr>
      <w:tr w:rsidR="004816D9" w:rsidRPr="00185482" w14:paraId="03B92FE0" w14:textId="77777777" w:rsidTr="00053F2B">
        <w:trPr>
          <w:trHeight w:val="1404"/>
        </w:trPr>
        <w:tc>
          <w:tcPr>
            <w:tcW w:w="627" w:type="dxa"/>
            <w:shd w:val="clear" w:color="auto" w:fill="auto"/>
            <w:vAlign w:val="center"/>
            <w:hideMark/>
          </w:tcPr>
          <w:p w14:paraId="73EDCC68"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FUNDACIÓN HOWARD G BUFFETT</w:t>
            </w:r>
          </w:p>
        </w:tc>
        <w:tc>
          <w:tcPr>
            <w:tcW w:w="816" w:type="dxa"/>
            <w:shd w:val="clear" w:color="auto" w:fill="auto"/>
            <w:vAlign w:val="center"/>
            <w:hideMark/>
          </w:tcPr>
          <w:p w14:paraId="04C7ABC5"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Desminado Humanitario</w:t>
            </w:r>
          </w:p>
        </w:tc>
        <w:tc>
          <w:tcPr>
            <w:tcW w:w="729" w:type="dxa"/>
            <w:shd w:val="clear" w:color="auto" w:fill="auto"/>
            <w:vAlign w:val="center"/>
            <w:hideMark/>
          </w:tcPr>
          <w:p w14:paraId="7B154CF3"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NORTE DE SANTANDER</w:t>
            </w:r>
          </w:p>
        </w:tc>
        <w:tc>
          <w:tcPr>
            <w:tcW w:w="835" w:type="dxa"/>
            <w:shd w:val="clear" w:color="auto" w:fill="auto"/>
            <w:vAlign w:val="center"/>
            <w:hideMark/>
          </w:tcPr>
          <w:p w14:paraId="7B3602CE"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Brigada de Desminado Humanitario</w:t>
            </w:r>
          </w:p>
        </w:tc>
        <w:tc>
          <w:tcPr>
            <w:tcW w:w="1149" w:type="dxa"/>
            <w:shd w:val="clear" w:color="auto" w:fill="auto"/>
            <w:vAlign w:val="center"/>
            <w:hideMark/>
          </w:tcPr>
          <w:p w14:paraId="621694D7"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Adquisición de equipos y maquinaria requerida en las actividades de desminado humanitario</w:t>
            </w:r>
            <w:r w:rsidRPr="00185482">
              <w:rPr>
                <w:rFonts w:ascii="Arial" w:eastAsia="Times New Roman" w:hAnsi="Arial" w:cs="Arial"/>
                <w:bCs/>
                <w:sz w:val="16"/>
                <w:szCs w:val="16"/>
                <w:lang w:eastAsia="es-CO"/>
              </w:rPr>
              <w:br/>
              <w:t>• Adquisición de material de sostenimiento requerido por la Brigada de Desminado humanitario</w:t>
            </w:r>
            <w:r w:rsidRPr="00185482">
              <w:rPr>
                <w:rFonts w:ascii="Arial" w:eastAsia="Times New Roman" w:hAnsi="Arial" w:cs="Arial"/>
                <w:bCs/>
                <w:sz w:val="16"/>
                <w:szCs w:val="16"/>
                <w:lang w:eastAsia="es-CO"/>
              </w:rPr>
              <w:br/>
            </w:r>
            <w:r w:rsidRPr="00185482">
              <w:rPr>
                <w:rFonts w:ascii="Arial" w:eastAsia="Times New Roman" w:hAnsi="Arial" w:cs="Arial"/>
                <w:bCs/>
                <w:sz w:val="16"/>
                <w:szCs w:val="16"/>
                <w:lang w:eastAsia="es-CO"/>
              </w:rPr>
              <w:br/>
              <w:t>Buscar la mejora de la seguridad de los ciudadanos en Colombia en áreas donde han sido plantadas minas antipersona, en donde se ha demostrado ser difícil, costoso y peligroso de erradicarlas</w:t>
            </w:r>
          </w:p>
        </w:tc>
        <w:tc>
          <w:tcPr>
            <w:tcW w:w="836" w:type="dxa"/>
            <w:shd w:val="clear" w:color="auto" w:fill="auto"/>
            <w:vAlign w:val="center"/>
            <w:hideMark/>
          </w:tcPr>
          <w:p w14:paraId="1758EDA0"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US$38.120.000</w:t>
            </w:r>
          </w:p>
        </w:tc>
        <w:tc>
          <w:tcPr>
            <w:tcW w:w="2283" w:type="dxa"/>
            <w:shd w:val="clear" w:color="auto" w:fill="auto"/>
            <w:vAlign w:val="center"/>
            <w:hideMark/>
          </w:tcPr>
          <w:p w14:paraId="49A0CDB8"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$ 113.890.628.440</w:t>
            </w:r>
          </w:p>
        </w:tc>
        <w:tc>
          <w:tcPr>
            <w:tcW w:w="4678" w:type="dxa"/>
            <w:shd w:val="clear" w:color="auto" w:fill="auto"/>
            <w:vAlign w:val="center"/>
            <w:hideMark/>
          </w:tcPr>
          <w:p w14:paraId="3900E755"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Esta donación buscar la mejora de la seguridad de los ciudadanos en Colombia en áreas donde han sido plantadas minas antipersona, en donde se ha demostrado ser difícil, costoso y peligroso de erradicarlas. Desde el inicio de este apoyo (mayo de 2017) y hasta la fecha (noviembre de 2021) se han logrado declarar libre de minas 226 municipios y una zona.</w:t>
            </w:r>
            <w:r w:rsidRPr="00185482">
              <w:rPr>
                <w:rFonts w:ascii="Arial" w:eastAsia="Times New Roman" w:hAnsi="Arial" w:cs="Arial"/>
                <w:bCs/>
                <w:sz w:val="16"/>
                <w:szCs w:val="16"/>
                <w:lang w:eastAsia="es-CO"/>
              </w:rPr>
              <w:br/>
            </w:r>
            <w:r w:rsidRPr="00185482">
              <w:rPr>
                <w:rFonts w:ascii="Arial" w:eastAsia="Times New Roman" w:hAnsi="Arial" w:cs="Arial"/>
                <w:bCs/>
                <w:sz w:val="16"/>
                <w:szCs w:val="16"/>
                <w:lang w:eastAsia="es-CO"/>
              </w:rPr>
              <w:br/>
              <w:t>La inversión se realizó en los siguientes ítems:</w:t>
            </w:r>
            <w:r w:rsidRPr="00185482">
              <w:rPr>
                <w:rFonts w:ascii="Arial" w:eastAsia="Times New Roman" w:hAnsi="Arial" w:cs="Arial"/>
                <w:bCs/>
                <w:sz w:val="16"/>
                <w:szCs w:val="16"/>
                <w:lang w:eastAsia="es-CO"/>
              </w:rPr>
              <w:br/>
            </w:r>
            <w:r w:rsidRPr="00185482">
              <w:rPr>
                <w:rFonts w:ascii="Arial" w:eastAsia="Times New Roman" w:hAnsi="Arial" w:cs="Arial"/>
                <w:bCs/>
                <w:sz w:val="16"/>
                <w:szCs w:val="16"/>
                <w:lang w:eastAsia="es-CO"/>
              </w:rPr>
              <w:br/>
              <w:t>· Vehículos: En este rubro se incluyen cuatrimotor, camionetas, camiones, ambulancias, combustible, llantas, baterías y mantenimiento de estos vehículos. El monto utilizado es de US$7.873.981 equivalente a $23.524.989.404 COP.</w:t>
            </w:r>
            <w:r w:rsidRPr="00185482">
              <w:rPr>
                <w:rFonts w:ascii="Arial" w:eastAsia="Times New Roman" w:hAnsi="Arial" w:cs="Arial"/>
                <w:bCs/>
                <w:sz w:val="16"/>
                <w:szCs w:val="16"/>
                <w:lang w:eastAsia="es-CO"/>
              </w:rPr>
              <w:br/>
              <w:t>· Uniformes: En este rubro se incluyen telas para la confección de uniformes, uniformes de estudio no técnico, botas y ropa para clima frio. El monto utilizado es de US$2.367.114 equivalente a $7.072.194.596 COP.</w:t>
            </w:r>
            <w:r w:rsidRPr="00185482">
              <w:rPr>
                <w:rFonts w:ascii="Arial" w:eastAsia="Times New Roman" w:hAnsi="Arial" w:cs="Arial"/>
                <w:bCs/>
                <w:sz w:val="16"/>
                <w:szCs w:val="16"/>
                <w:lang w:eastAsia="es-CO"/>
              </w:rPr>
              <w:br/>
              <w:t>· Equipos para laboratorio de análisis de minas: En este rubro se incluyen insumos y entrenamiento de utilización de los materiales. El monto utilizado es de US$292.912 equivalente a $875.128.750 COP.</w:t>
            </w:r>
            <w:r w:rsidRPr="00185482">
              <w:rPr>
                <w:rFonts w:ascii="Arial" w:eastAsia="Times New Roman" w:hAnsi="Arial" w:cs="Arial"/>
                <w:bCs/>
                <w:sz w:val="16"/>
                <w:szCs w:val="16"/>
                <w:lang w:eastAsia="es-CO"/>
              </w:rPr>
              <w:br/>
              <w:t>· Equipos de cómputo: En este rubro se incluyen computadores portátiles, impresoras, licencias, servidor hiperconvergente, GPS, UPS y Video Beam. El monto utilizado es de US$2.402.880 equivalente a $7.179.052.492 COP.</w:t>
            </w:r>
            <w:r w:rsidRPr="00185482">
              <w:rPr>
                <w:rFonts w:ascii="Arial" w:eastAsia="Times New Roman" w:hAnsi="Arial" w:cs="Arial"/>
                <w:bCs/>
                <w:sz w:val="16"/>
                <w:szCs w:val="16"/>
                <w:lang w:eastAsia="es-CO"/>
              </w:rPr>
              <w:br/>
              <w:t>· Carpas y áreas administrativas en campo: En este rubro se incluyen carpas, baños portátiles, hangar de mantenimiento, CIDES y cocinas integrales móviles. El monto utilizado es de US$5.755.311 equivalente a $17.195.066.810 COP.</w:t>
            </w:r>
            <w:r w:rsidRPr="00185482">
              <w:rPr>
                <w:rFonts w:ascii="Arial" w:eastAsia="Times New Roman" w:hAnsi="Arial" w:cs="Arial"/>
                <w:bCs/>
                <w:sz w:val="16"/>
                <w:szCs w:val="16"/>
                <w:lang w:eastAsia="es-CO"/>
              </w:rPr>
              <w:br/>
              <w:t>· Elementos de protección personal: En este rubro se incluyen elementos de protección personal como visores, chalecos y sistema de protección ante descargas eléctricos. El monto utilizado es de US$668.570 equivalente a $1.997.477.504 COP.</w:t>
            </w:r>
            <w:r w:rsidRPr="00185482">
              <w:rPr>
                <w:rFonts w:ascii="Arial" w:eastAsia="Times New Roman" w:hAnsi="Arial" w:cs="Arial"/>
                <w:bCs/>
                <w:sz w:val="16"/>
                <w:szCs w:val="16"/>
                <w:lang w:eastAsia="es-CO"/>
              </w:rPr>
              <w:br/>
              <w:t>· Roladoras, radares de penetración y detectores de metal: En este rubro se incluyen maquinas roladoras, radares de penetración, detectores de metal y repuestos para los detectores de metal. El monto utilizado es de US$2.158.686 equivalente a $6.449.478.752 COP.</w:t>
            </w:r>
            <w:r w:rsidRPr="00185482">
              <w:rPr>
                <w:rFonts w:ascii="Arial" w:eastAsia="Times New Roman" w:hAnsi="Arial" w:cs="Arial"/>
                <w:bCs/>
                <w:sz w:val="16"/>
                <w:szCs w:val="16"/>
                <w:lang w:eastAsia="es-CO"/>
              </w:rPr>
              <w:br/>
              <w:t xml:space="preserve">· Equipos de comunicación: En este rubro se incluyen radios, repetidoras, altavoces y repuestos de los equipos de comunicación. El monto utilizado es de US$5.574.894 </w:t>
            </w:r>
            <w:r w:rsidRPr="00185482">
              <w:rPr>
                <w:rFonts w:ascii="Arial" w:eastAsia="Times New Roman" w:hAnsi="Arial" w:cs="Arial"/>
                <w:bCs/>
                <w:sz w:val="16"/>
                <w:szCs w:val="16"/>
                <w:lang w:eastAsia="es-CO"/>
              </w:rPr>
              <w:lastRenderedPageBreak/>
              <w:t>equivalente a $16.656.038.628 COP.</w:t>
            </w:r>
            <w:r w:rsidRPr="00185482">
              <w:rPr>
                <w:rFonts w:ascii="Arial" w:eastAsia="Times New Roman" w:hAnsi="Arial" w:cs="Arial"/>
                <w:bCs/>
                <w:sz w:val="16"/>
                <w:szCs w:val="16"/>
                <w:lang w:eastAsia="es-CO"/>
              </w:rPr>
              <w:br/>
              <w:t>· Caninos para el desminado: En este rubro se incluye la compra de caninos, kit de entrenamiento, vehículo de transporte de los caninos, certificado de entrenamiento de los caninos y un equipo de unidad móvil para atención veterinaria. El monto utilizado es de US$2.271.694 equivalente a $6.787.109.526 COP.</w:t>
            </w:r>
            <w:r w:rsidRPr="00185482">
              <w:rPr>
                <w:rFonts w:ascii="Arial" w:eastAsia="Times New Roman" w:hAnsi="Arial" w:cs="Arial"/>
                <w:bCs/>
                <w:sz w:val="16"/>
                <w:szCs w:val="16"/>
                <w:lang w:eastAsia="es-CO"/>
              </w:rPr>
              <w:br/>
              <w:t>· Equipos barreminas: En este rubro se incluye la adquisición de los 7 equipos barreminas. El monto utilizado es de US$5.315.810 equivalente a $15.881.975.823 COP.</w:t>
            </w:r>
            <w:r w:rsidRPr="00185482">
              <w:rPr>
                <w:rFonts w:ascii="Arial" w:eastAsia="Times New Roman" w:hAnsi="Arial" w:cs="Arial"/>
                <w:bCs/>
                <w:sz w:val="16"/>
                <w:szCs w:val="16"/>
                <w:lang w:eastAsia="es-CO"/>
              </w:rPr>
              <w:br/>
              <w:t>· Herramientas de ferretería: En este rubro se incluye la adquisición de herramientas de ferretería para la construcción de sedes administrativas y apoyo en labores de desminado. El monto utilizado es de US$724.474 equivalente a $2.164.501.155 COP.</w:t>
            </w:r>
            <w:r w:rsidRPr="00185482">
              <w:rPr>
                <w:rFonts w:ascii="Arial" w:eastAsia="Times New Roman" w:hAnsi="Arial" w:cs="Arial"/>
                <w:bCs/>
                <w:sz w:val="16"/>
                <w:szCs w:val="16"/>
                <w:lang w:eastAsia="es-CO"/>
              </w:rPr>
              <w:br/>
              <w:t>· Otros: En este rubro se incluye las adquisiciones de elementos de papelería, insumos para botiquines, insumos de aseo, letreros de señalización, material para educación en riesgo de minas, muebles para las bases de la BRDEH y kits de primeros auxilios. El monto utilizado es de US$656.437 equivalente a $1.961.227.857 COP.</w:t>
            </w:r>
          </w:p>
        </w:tc>
        <w:tc>
          <w:tcPr>
            <w:tcW w:w="815" w:type="dxa"/>
            <w:shd w:val="clear" w:color="auto" w:fill="auto"/>
            <w:noWrap/>
            <w:vAlign w:val="center"/>
            <w:hideMark/>
          </w:tcPr>
          <w:p w14:paraId="72B77966" w14:textId="77777777" w:rsidR="004A4D7B" w:rsidRPr="00185482" w:rsidRDefault="004A4D7B" w:rsidP="00185482">
            <w:pPr>
              <w:rPr>
                <w:rFonts w:ascii="Arial" w:eastAsia="Times New Roman" w:hAnsi="Arial" w:cs="Arial"/>
                <w:bCs/>
                <w:sz w:val="8"/>
                <w:szCs w:val="28"/>
                <w:lang w:eastAsia="es-CO"/>
              </w:rPr>
            </w:pPr>
            <w:r w:rsidRPr="00185482">
              <w:rPr>
                <w:rFonts w:ascii="Arial" w:eastAsia="Times New Roman" w:hAnsi="Arial" w:cs="Arial"/>
                <w:bCs/>
                <w:sz w:val="8"/>
                <w:szCs w:val="28"/>
                <w:lang w:eastAsia="es-CO"/>
              </w:rPr>
              <w:lastRenderedPageBreak/>
              <w:t>94,7%</w:t>
            </w:r>
          </w:p>
        </w:tc>
      </w:tr>
      <w:tr w:rsidR="004816D9" w:rsidRPr="00185482" w14:paraId="019C614D" w14:textId="77777777" w:rsidTr="00053F2B">
        <w:trPr>
          <w:trHeight w:val="127"/>
        </w:trPr>
        <w:tc>
          <w:tcPr>
            <w:tcW w:w="627" w:type="dxa"/>
            <w:shd w:val="clear" w:color="auto" w:fill="auto"/>
            <w:vAlign w:val="center"/>
            <w:hideMark/>
          </w:tcPr>
          <w:p w14:paraId="726E548D"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lastRenderedPageBreak/>
              <w:t>FUNDACIÓN HOWARD G BUFFETT (*)</w:t>
            </w:r>
          </w:p>
        </w:tc>
        <w:tc>
          <w:tcPr>
            <w:tcW w:w="816" w:type="dxa"/>
            <w:shd w:val="clear" w:color="auto" w:fill="auto"/>
            <w:vAlign w:val="center"/>
            <w:hideMark/>
          </w:tcPr>
          <w:p w14:paraId="0DAE9D90"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Vías del Catatumbo</w:t>
            </w:r>
          </w:p>
        </w:tc>
        <w:tc>
          <w:tcPr>
            <w:tcW w:w="729" w:type="dxa"/>
            <w:shd w:val="clear" w:color="auto" w:fill="auto"/>
            <w:vAlign w:val="center"/>
            <w:hideMark/>
          </w:tcPr>
          <w:p w14:paraId="7EDF45FF"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NORTE DE SANTANDER</w:t>
            </w:r>
          </w:p>
        </w:tc>
        <w:tc>
          <w:tcPr>
            <w:tcW w:w="835" w:type="dxa"/>
            <w:shd w:val="clear" w:color="auto" w:fill="auto"/>
            <w:vAlign w:val="center"/>
            <w:hideMark/>
          </w:tcPr>
          <w:p w14:paraId="568D39AD"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Región del Catatumbo - INVIAS</w:t>
            </w:r>
          </w:p>
        </w:tc>
        <w:tc>
          <w:tcPr>
            <w:tcW w:w="1149" w:type="dxa"/>
            <w:shd w:val="clear" w:color="auto" w:fill="auto"/>
            <w:vAlign w:val="center"/>
            <w:hideMark/>
          </w:tcPr>
          <w:p w14:paraId="02EA8D60"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Contratación para el mejoramiento de las Vías</w:t>
            </w:r>
            <w:r w:rsidRPr="00185482">
              <w:rPr>
                <w:rFonts w:ascii="Arial" w:eastAsia="Times New Roman" w:hAnsi="Arial" w:cs="Arial"/>
                <w:bCs/>
                <w:sz w:val="16"/>
                <w:szCs w:val="16"/>
                <w:lang w:eastAsia="es-CO"/>
              </w:rPr>
              <w:br w:type="page"/>
              <w:t>• Contratación de la interventoría correspondiente para cada vía y los estudios y diseños a desarrollar/actualizar</w:t>
            </w:r>
            <w:r w:rsidRPr="00185482">
              <w:rPr>
                <w:rFonts w:ascii="Arial" w:eastAsia="Times New Roman" w:hAnsi="Arial" w:cs="Arial"/>
                <w:bCs/>
                <w:sz w:val="16"/>
                <w:szCs w:val="16"/>
                <w:lang w:eastAsia="es-CO"/>
              </w:rPr>
              <w:br w:type="page"/>
              <w:t>• Contratación de consultoría para el desarrollo/actualización de estudios y diseños.</w:t>
            </w:r>
            <w:r w:rsidRPr="00185482">
              <w:rPr>
                <w:rFonts w:ascii="Arial" w:eastAsia="Times New Roman" w:hAnsi="Arial" w:cs="Arial"/>
                <w:bCs/>
                <w:sz w:val="16"/>
                <w:szCs w:val="16"/>
                <w:lang w:eastAsia="es-CO"/>
              </w:rPr>
              <w:br w:type="page"/>
            </w:r>
            <w:r w:rsidRPr="00185482">
              <w:rPr>
                <w:rFonts w:ascii="Arial" w:eastAsia="Times New Roman" w:hAnsi="Arial" w:cs="Arial"/>
                <w:bCs/>
                <w:sz w:val="16"/>
                <w:szCs w:val="16"/>
                <w:lang w:eastAsia="es-CO"/>
              </w:rPr>
              <w:br w:type="page"/>
              <w:t xml:space="preserve">Mejorar el desarrollo económico de la región del Catatumbo mediante la construcción, mejoramiento y/o mantenimiento de vías regionales y terciarias incluyendo la actualización de los estudios y diseños de otras vías incluidas en el proyecto Catatumbo Sostenible, lo que contribuye a la iniciativa </w:t>
            </w:r>
            <w:r w:rsidRPr="00185482">
              <w:rPr>
                <w:rFonts w:ascii="Arial" w:eastAsia="Times New Roman" w:hAnsi="Arial" w:cs="Arial"/>
                <w:bCs/>
                <w:sz w:val="16"/>
                <w:szCs w:val="16"/>
                <w:lang w:eastAsia="es-CO"/>
              </w:rPr>
              <w:lastRenderedPageBreak/>
              <w:t>integral para abordar la sustitución de cultivos ilícitos, la infraestructura y los medios de vida alternativos en la región.</w:t>
            </w:r>
          </w:p>
        </w:tc>
        <w:tc>
          <w:tcPr>
            <w:tcW w:w="836" w:type="dxa"/>
            <w:shd w:val="clear" w:color="auto" w:fill="auto"/>
            <w:vAlign w:val="center"/>
            <w:hideMark/>
          </w:tcPr>
          <w:p w14:paraId="7B3E4216"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lastRenderedPageBreak/>
              <w:t>US$15.859.700</w:t>
            </w:r>
          </w:p>
        </w:tc>
        <w:tc>
          <w:tcPr>
            <w:tcW w:w="2283" w:type="dxa"/>
            <w:shd w:val="clear" w:color="auto" w:fill="auto"/>
            <w:vAlign w:val="center"/>
            <w:hideMark/>
          </w:tcPr>
          <w:p w14:paraId="1E7A3843"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$ 58.840.860.780</w:t>
            </w:r>
          </w:p>
        </w:tc>
        <w:tc>
          <w:tcPr>
            <w:tcW w:w="4678" w:type="dxa"/>
            <w:shd w:val="clear" w:color="auto" w:fill="auto"/>
            <w:noWrap/>
            <w:vAlign w:val="center"/>
            <w:hideMark/>
          </w:tcPr>
          <w:p w14:paraId="51CD2CE5"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xml:space="preserve">El programa Catatumbo Sostenible, busca mejorar el desarrollo económico de la región del Catatumbo mediante la construcción y mejoramiento de las vías  Ambato- Carboneras - Totumito, vía Matecoco- Monte Adentro, vía Campo2- Caño la Victoria- Campo 6, vía Versalles- La Angalia, vía Villa del Carmen- la Valera- Central Road y vía Tibú- la Gabarra. A la fecha se han comprometido el 53% de los recursos y se han ejecutado el 17% de ellos. </w:t>
            </w:r>
          </w:p>
        </w:tc>
        <w:tc>
          <w:tcPr>
            <w:tcW w:w="815" w:type="dxa"/>
            <w:shd w:val="clear" w:color="auto" w:fill="auto"/>
            <w:noWrap/>
            <w:vAlign w:val="center"/>
            <w:hideMark/>
          </w:tcPr>
          <w:p w14:paraId="47401CC4" w14:textId="77777777" w:rsidR="004A4D7B" w:rsidRPr="00185482" w:rsidRDefault="004A4D7B" w:rsidP="00185482">
            <w:pPr>
              <w:rPr>
                <w:rFonts w:ascii="Arial" w:eastAsia="Times New Roman" w:hAnsi="Arial" w:cs="Arial"/>
                <w:bCs/>
                <w:sz w:val="8"/>
                <w:szCs w:val="28"/>
                <w:lang w:eastAsia="es-CO"/>
              </w:rPr>
            </w:pPr>
            <w:r w:rsidRPr="00185482">
              <w:rPr>
                <w:rFonts w:ascii="Arial" w:eastAsia="Times New Roman" w:hAnsi="Arial" w:cs="Arial"/>
                <w:bCs/>
                <w:sz w:val="8"/>
                <w:szCs w:val="28"/>
                <w:lang w:eastAsia="es-CO"/>
              </w:rPr>
              <w:t>17%</w:t>
            </w:r>
          </w:p>
        </w:tc>
      </w:tr>
      <w:tr w:rsidR="004816D9" w:rsidRPr="00185482" w14:paraId="09912448" w14:textId="77777777" w:rsidTr="00053F2B">
        <w:trPr>
          <w:trHeight w:val="289"/>
        </w:trPr>
        <w:tc>
          <w:tcPr>
            <w:tcW w:w="627" w:type="dxa"/>
            <w:shd w:val="clear" w:color="auto" w:fill="auto"/>
            <w:vAlign w:val="center"/>
            <w:hideMark/>
          </w:tcPr>
          <w:p w14:paraId="674D6F22"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lastRenderedPageBreak/>
              <w:t>FUNDACIÓN HOWARD G BUFFETT</w:t>
            </w:r>
          </w:p>
        </w:tc>
        <w:tc>
          <w:tcPr>
            <w:tcW w:w="816" w:type="dxa"/>
            <w:shd w:val="clear" w:color="auto" w:fill="auto"/>
            <w:vAlign w:val="center"/>
            <w:hideMark/>
          </w:tcPr>
          <w:p w14:paraId="20AD52FB"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Programa de empleabilidad</w:t>
            </w:r>
          </w:p>
        </w:tc>
        <w:tc>
          <w:tcPr>
            <w:tcW w:w="729" w:type="dxa"/>
            <w:shd w:val="clear" w:color="auto" w:fill="auto"/>
            <w:vAlign w:val="center"/>
            <w:hideMark/>
          </w:tcPr>
          <w:p w14:paraId="34552E24"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xml:space="preserve">BOGOTÁ </w:t>
            </w:r>
          </w:p>
        </w:tc>
        <w:tc>
          <w:tcPr>
            <w:tcW w:w="835" w:type="dxa"/>
            <w:shd w:val="clear" w:color="auto" w:fill="auto"/>
            <w:vAlign w:val="center"/>
            <w:hideMark/>
          </w:tcPr>
          <w:p w14:paraId="42D7F571"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AmCham</w:t>
            </w:r>
          </w:p>
        </w:tc>
        <w:tc>
          <w:tcPr>
            <w:tcW w:w="1149" w:type="dxa"/>
            <w:shd w:val="clear" w:color="auto" w:fill="auto"/>
            <w:vAlign w:val="center"/>
            <w:hideMark/>
          </w:tcPr>
          <w:p w14:paraId="71EFCC23"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Formación e inserción laboral a jóvenes entre 18 y 28 años y mujeres en Colombia</w:t>
            </w:r>
          </w:p>
        </w:tc>
        <w:tc>
          <w:tcPr>
            <w:tcW w:w="836" w:type="dxa"/>
            <w:shd w:val="clear" w:color="auto" w:fill="auto"/>
            <w:vAlign w:val="center"/>
            <w:hideMark/>
          </w:tcPr>
          <w:p w14:paraId="17773D9F"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US$12.494.000</w:t>
            </w:r>
          </w:p>
        </w:tc>
        <w:tc>
          <w:tcPr>
            <w:tcW w:w="2283" w:type="dxa"/>
            <w:shd w:val="clear" w:color="auto" w:fill="auto"/>
            <w:vAlign w:val="center"/>
            <w:hideMark/>
          </w:tcPr>
          <w:p w14:paraId="5483CD9C"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$ 48.172.342.410</w:t>
            </w:r>
          </w:p>
        </w:tc>
        <w:tc>
          <w:tcPr>
            <w:tcW w:w="4678" w:type="dxa"/>
            <w:shd w:val="clear" w:color="auto" w:fill="auto"/>
            <w:noWrap/>
            <w:vAlign w:val="center"/>
            <w:hideMark/>
          </w:tcPr>
          <w:p w14:paraId="5F73B322"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xml:space="preserve">El pasado 10 de noviembre se dio oficialmente apertura a la operación del Programa de Empleabilidad para jóvenes que a la fecha llevaba un total de 4.195 registros en la página web www.empleohay.co, se espera continuar con el desarrollo del programa en la vigencia 2022. </w:t>
            </w:r>
          </w:p>
        </w:tc>
        <w:tc>
          <w:tcPr>
            <w:tcW w:w="815" w:type="dxa"/>
            <w:shd w:val="clear" w:color="auto" w:fill="auto"/>
            <w:noWrap/>
            <w:vAlign w:val="center"/>
            <w:hideMark/>
          </w:tcPr>
          <w:p w14:paraId="74AC1AE8" w14:textId="77777777" w:rsidR="004A4D7B" w:rsidRPr="00185482" w:rsidRDefault="004A4D7B" w:rsidP="00185482">
            <w:pPr>
              <w:rPr>
                <w:rFonts w:ascii="Arial" w:eastAsia="Times New Roman" w:hAnsi="Arial" w:cs="Arial"/>
                <w:bCs/>
                <w:sz w:val="8"/>
                <w:szCs w:val="28"/>
                <w:lang w:eastAsia="es-CO"/>
              </w:rPr>
            </w:pPr>
            <w:r w:rsidRPr="00185482">
              <w:rPr>
                <w:rFonts w:ascii="Arial" w:eastAsia="Times New Roman" w:hAnsi="Arial" w:cs="Arial"/>
                <w:bCs/>
                <w:sz w:val="8"/>
                <w:szCs w:val="28"/>
                <w:lang w:eastAsia="es-CO"/>
              </w:rPr>
              <w:t>1,4%</w:t>
            </w:r>
          </w:p>
        </w:tc>
      </w:tr>
      <w:tr w:rsidR="004816D9" w:rsidRPr="00185482" w14:paraId="2176BA9B" w14:textId="77777777" w:rsidTr="00053F2B">
        <w:trPr>
          <w:trHeight w:val="330"/>
        </w:trPr>
        <w:tc>
          <w:tcPr>
            <w:tcW w:w="1443" w:type="dxa"/>
            <w:gridSpan w:val="2"/>
            <w:tcBorders>
              <w:bottom w:val="single" w:sz="4" w:space="0" w:color="auto"/>
            </w:tcBorders>
            <w:shd w:val="clear" w:color="auto" w:fill="auto"/>
            <w:vAlign w:val="center"/>
            <w:hideMark/>
          </w:tcPr>
          <w:p w14:paraId="20298426"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TOTAL</w:t>
            </w:r>
          </w:p>
        </w:tc>
        <w:tc>
          <w:tcPr>
            <w:tcW w:w="729" w:type="dxa"/>
            <w:tcBorders>
              <w:bottom w:val="single" w:sz="4" w:space="0" w:color="auto"/>
            </w:tcBorders>
            <w:shd w:val="clear" w:color="auto" w:fill="auto"/>
            <w:vAlign w:val="center"/>
            <w:hideMark/>
          </w:tcPr>
          <w:p w14:paraId="73BF5CCD"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w:t>
            </w:r>
          </w:p>
        </w:tc>
        <w:tc>
          <w:tcPr>
            <w:tcW w:w="835" w:type="dxa"/>
            <w:tcBorders>
              <w:bottom w:val="single" w:sz="4" w:space="0" w:color="auto"/>
            </w:tcBorders>
            <w:shd w:val="clear" w:color="auto" w:fill="auto"/>
            <w:vAlign w:val="center"/>
            <w:hideMark/>
          </w:tcPr>
          <w:p w14:paraId="0F580AC1"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w:t>
            </w:r>
          </w:p>
        </w:tc>
        <w:tc>
          <w:tcPr>
            <w:tcW w:w="1149" w:type="dxa"/>
            <w:tcBorders>
              <w:bottom w:val="single" w:sz="4" w:space="0" w:color="auto"/>
            </w:tcBorders>
            <w:shd w:val="clear" w:color="auto" w:fill="auto"/>
            <w:vAlign w:val="center"/>
            <w:hideMark/>
          </w:tcPr>
          <w:p w14:paraId="3FA13F57"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w:t>
            </w:r>
          </w:p>
        </w:tc>
        <w:tc>
          <w:tcPr>
            <w:tcW w:w="836" w:type="dxa"/>
            <w:tcBorders>
              <w:bottom w:val="single" w:sz="4" w:space="0" w:color="auto"/>
            </w:tcBorders>
            <w:shd w:val="clear" w:color="auto" w:fill="auto"/>
            <w:vAlign w:val="center"/>
            <w:hideMark/>
          </w:tcPr>
          <w:p w14:paraId="2807D369"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xml:space="preserve"> XDR             846.118.419,68 </w:t>
            </w:r>
          </w:p>
        </w:tc>
        <w:tc>
          <w:tcPr>
            <w:tcW w:w="2283" w:type="dxa"/>
            <w:tcBorders>
              <w:bottom w:val="single" w:sz="4" w:space="0" w:color="auto"/>
            </w:tcBorders>
            <w:shd w:val="clear" w:color="auto" w:fill="auto"/>
            <w:vAlign w:val="center"/>
            <w:hideMark/>
          </w:tcPr>
          <w:p w14:paraId="4F461EB6"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xml:space="preserve"> XDR     260.299.483.855,51 </w:t>
            </w:r>
          </w:p>
        </w:tc>
        <w:tc>
          <w:tcPr>
            <w:tcW w:w="4678" w:type="dxa"/>
            <w:tcBorders>
              <w:bottom w:val="single" w:sz="4" w:space="0" w:color="auto"/>
            </w:tcBorders>
            <w:shd w:val="clear" w:color="auto" w:fill="auto"/>
            <w:noWrap/>
            <w:vAlign w:val="bottom"/>
            <w:hideMark/>
          </w:tcPr>
          <w:p w14:paraId="50151577" w14:textId="77777777" w:rsidR="004A4D7B" w:rsidRPr="00185482" w:rsidRDefault="004A4D7B"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 </w:t>
            </w:r>
          </w:p>
        </w:tc>
        <w:tc>
          <w:tcPr>
            <w:tcW w:w="815" w:type="dxa"/>
            <w:tcBorders>
              <w:bottom w:val="single" w:sz="4" w:space="0" w:color="auto"/>
            </w:tcBorders>
            <w:shd w:val="clear" w:color="auto" w:fill="auto"/>
            <w:noWrap/>
            <w:vAlign w:val="bottom"/>
            <w:hideMark/>
          </w:tcPr>
          <w:p w14:paraId="53E55EE8" w14:textId="77777777" w:rsidR="004A4D7B" w:rsidRPr="00185482" w:rsidRDefault="004A4D7B" w:rsidP="00185482">
            <w:pPr>
              <w:rPr>
                <w:rFonts w:ascii="Arial" w:eastAsia="Times New Roman" w:hAnsi="Arial" w:cs="Arial"/>
                <w:bCs/>
                <w:sz w:val="8"/>
                <w:szCs w:val="28"/>
                <w:lang w:eastAsia="es-CO"/>
              </w:rPr>
            </w:pPr>
            <w:r w:rsidRPr="00185482">
              <w:rPr>
                <w:rFonts w:ascii="Arial" w:eastAsia="Times New Roman" w:hAnsi="Arial" w:cs="Arial"/>
                <w:bCs/>
                <w:sz w:val="8"/>
                <w:szCs w:val="28"/>
                <w:lang w:eastAsia="es-CO"/>
              </w:rPr>
              <w:t> </w:t>
            </w:r>
          </w:p>
        </w:tc>
      </w:tr>
      <w:tr w:rsidR="004816D9" w:rsidRPr="00185482" w14:paraId="6CC80D24" w14:textId="77777777" w:rsidTr="00053F2B">
        <w:trPr>
          <w:trHeight w:val="330"/>
        </w:trPr>
        <w:tc>
          <w:tcPr>
            <w:tcW w:w="7275" w:type="dxa"/>
            <w:gridSpan w:val="7"/>
            <w:tcBorders>
              <w:top w:val="single" w:sz="4" w:space="0" w:color="auto"/>
              <w:left w:val="nil"/>
              <w:bottom w:val="nil"/>
              <w:right w:val="nil"/>
            </w:tcBorders>
            <w:shd w:val="clear" w:color="auto" w:fill="auto"/>
            <w:noWrap/>
            <w:vAlign w:val="bottom"/>
            <w:hideMark/>
          </w:tcPr>
          <w:p w14:paraId="2FBA2049" w14:textId="77777777" w:rsidR="004A4D7B" w:rsidRPr="00185482" w:rsidRDefault="004A4D7B" w:rsidP="00185482">
            <w:pPr>
              <w:rPr>
                <w:rFonts w:ascii="Arial" w:eastAsia="Times New Roman" w:hAnsi="Arial" w:cs="Arial"/>
                <w:sz w:val="12"/>
                <w:szCs w:val="12"/>
                <w:lang w:eastAsia="es-CO"/>
              </w:rPr>
            </w:pPr>
            <w:r w:rsidRPr="00185482">
              <w:rPr>
                <w:rFonts w:ascii="Arial" w:eastAsia="Times New Roman" w:hAnsi="Arial" w:cs="Arial"/>
                <w:sz w:val="12"/>
                <w:szCs w:val="12"/>
                <w:lang w:eastAsia="es-CO"/>
              </w:rPr>
              <w:t>(*) El valor de estas donaciones dependen de la TRM vigente en la fecha de los desembolsos pendientes</w:t>
            </w:r>
          </w:p>
          <w:p w14:paraId="36565FC4" w14:textId="77777777" w:rsidR="00053F2B" w:rsidRPr="00185482" w:rsidRDefault="00053F2B" w:rsidP="00185482">
            <w:pPr>
              <w:rPr>
                <w:rFonts w:ascii="Arial" w:eastAsia="Times New Roman" w:hAnsi="Arial" w:cs="Arial"/>
                <w:sz w:val="12"/>
                <w:szCs w:val="12"/>
                <w:lang w:eastAsia="es-CO"/>
              </w:rPr>
            </w:pPr>
          </w:p>
          <w:p w14:paraId="4110B444" w14:textId="1836A2FD" w:rsidR="00053F2B" w:rsidRPr="00185482" w:rsidRDefault="00053F2B" w:rsidP="00185482">
            <w:pPr>
              <w:spacing w:before="176"/>
              <w:ind w:right="-65"/>
              <w:rPr>
                <w:rFonts w:ascii="Arial" w:hAnsi="Arial" w:cs="Arial"/>
                <w:sz w:val="12"/>
                <w:szCs w:val="12"/>
              </w:rPr>
            </w:pPr>
            <w:r w:rsidRPr="00185482">
              <w:rPr>
                <w:rFonts w:ascii="Arial" w:hAnsi="Arial" w:cs="Arial"/>
                <w:spacing w:val="-1"/>
                <w:w w:val="105"/>
                <w:sz w:val="12"/>
                <w:szCs w:val="12"/>
              </w:rPr>
              <w:t>Tabla</w:t>
            </w:r>
            <w:r w:rsidRPr="00185482">
              <w:rPr>
                <w:rFonts w:ascii="Arial" w:hAnsi="Arial" w:cs="Arial"/>
                <w:spacing w:val="-11"/>
                <w:w w:val="105"/>
                <w:sz w:val="12"/>
                <w:szCs w:val="12"/>
              </w:rPr>
              <w:t xml:space="preserve"> </w:t>
            </w:r>
            <w:r w:rsidRPr="00185482">
              <w:rPr>
                <w:rFonts w:ascii="Arial" w:hAnsi="Arial" w:cs="Arial"/>
                <w:spacing w:val="-1"/>
                <w:w w:val="105"/>
                <w:sz w:val="12"/>
                <w:szCs w:val="12"/>
              </w:rPr>
              <w:t>No.</w:t>
            </w:r>
            <w:r w:rsidRPr="00185482">
              <w:rPr>
                <w:rFonts w:ascii="Arial" w:hAnsi="Arial" w:cs="Arial"/>
                <w:spacing w:val="-11"/>
                <w:w w:val="105"/>
                <w:sz w:val="12"/>
                <w:szCs w:val="12"/>
              </w:rPr>
              <w:t xml:space="preserve"> </w:t>
            </w:r>
            <w:r w:rsidRPr="00185482">
              <w:rPr>
                <w:rFonts w:ascii="Arial" w:hAnsi="Arial" w:cs="Arial"/>
                <w:spacing w:val="-1"/>
                <w:sz w:val="12"/>
                <w:szCs w:val="12"/>
              </w:rPr>
              <w:t xml:space="preserve">Xxx </w:t>
            </w:r>
            <w:r w:rsidRPr="00185482">
              <w:rPr>
                <w:rFonts w:ascii="Arial" w:hAnsi="Arial" w:cs="Arial"/>
                <w:spacing w:val="-8"/>
                <w:sz w:val="12"/>
                <w:szCs w:val="12"/>
              </w:rPr>
              <w:t xml:space="preserve"> </w:t>
            </w:r>
            <w:r w:rsidRPr="00185482">
              <w:rPr>
                <w:rFonts w:ascii="Arial" w:hAnsi="Arial" w:cs="Arial"/>
                <w:spacing w:val="-1"/>
                <w:w w:val="105"/>
                <w:sz w:val="12"/>
                <w:szCs w:val="12"/>
              </w:rPr>
              <w:t>Recursos</w:t>
            </w:r>
            <w:r w:rsidRPr="00185482">
              <w:rPr>
                <w:rFonts w:ascii="Arial" w:hAnsi="Arial" w:cs="Arial"/>
                <w:spacing w:val="-11"/>
                <w:w w:val="105"/>
                <w:sz w:val="12"/>
                <w:szCs w:val="12"/>
              </w:rPr>
              <w:t xml:space="preserve"> </w:t>
            </w:r>
            <w:r w:rsidRPr="00185482">
              <w:rPr>
                <w:rFonts w:ascii="Arial" w:hAnsi="Arial" w:cs="Arial"/>
                <w:spacing w:val="-1"/>
                <w:w w:val="105"/>
                <w:sz w:val="12"/>
                <w:szCs w:val="12"/>
              </w:rPr>
              <w:t>de</w:t>
            </w:r>
            <w:r w:rsidRPr="00185482">
              <w:rPr>
                <w:rFonts w:ascii="Arial" w:hAnsi="Arial" w:cs="Arial"/>
                <w:spacing w:val="-11"/>
                <w:w w:val="105"/>
                <w:sz w:val="12"/>
                <w:szCs w:val="12"/>
              </w:rPr>
              <w:t xml:space="preserve"> </w:t>
            </w:r>
            <w:r w:rsidRPr="00185482">
              <w:rPr>
                <w:rFonts w:ascii="Arial" w:hAnsi="Arial" w:cs="Arial"/>
                <w:spacing w:val="-1"/>
                <w:w w:val="105"/>
                <w:sz w:val="12"/>
                <w:szCs w:val="12"/>
              </w:rPr>
              <w:t>Cooperación</w:t>
            </w:r>
            <w:r w:rsidRPr="00185482">
              <w:rPr>
                <w:rFonts w:ascii="Arial" w:hAnsi="Arial" w:cs="Arial"/>
                <w:spacing w:val="-11"/>
                <w:w w:val="105"/>
                <w:sz w:val="12"/>
                <w:szCs w:val="12"/>
              </w:rPr>
              <w:t xml:space="preserve"> </w:t>
            </w:r>
            <w:r w:rsidRPr="00185482">
              <w:rPr>
                <w:rFonts w:ascii="Arial" w:hAnsi="Arial" w:cs="Arial"/>
                <w:spacing w:val="-1"/>
                <w:w w:val="105"/>
                <w:sz w:val="12"/>
                <w:szCs w:val="12"/>
              </w:rPr>
              <w:t>Internacional</w:t>
            </w:r>
            <w:r w:rsidRPr="00185482">
              <w:rPr>
                <w:rFonts w:ascii="Arial" w:hAnsi="Arial" w:cs="Arial"/>
                <w:spacing w:val="-10"/>
                <w:w w:val="105"/>
                <w:sz w:val="12"/>
                <w:szCs w:val="12"/>
              </w:rPr>
              <w:t xml:space="preserve"> </w:t>
            </w:r>
            <w:r w:rsidRPr="00185482">
              <w:rPr>
                <w:rFonts w:ascii="Arial" w:hAnsi="Arial" w:cs="Arial"/>
                <w:w w:val="105"/>
                <w:sz w:val="12"/>
                <w:szCs w:val="12"/>
              </w:rPr>
              <w:t>no</w:t>
            </w:r>
            <w:r w:rsidRPr="00185482">
              <w:rPr>
                <w:rFonts w:ascii="Arial" w:hAnsi="Arial" w:cs="Arial"/>
                <w:spacing w:val="-11"/>
                <w:w w:val="105"/>
                <w:sz w:val="12"/>
                <w:szCs w:val="12"/>
              </w:rPr>
              <w:t xml:space="preserve"> </w:t>
            </w:r>
            <w:r w:rsidRPr="00185482">
              <w:rPr>
                <w:rFonts w:ascii="Arial" w:hAnsi="Arial" w:cs="Arial"/>
                <w:w w:val="105"/>
                <w:sz w:val="12"/>
                <w:szCs w:val="12"/>
              </w:rPr>
              <w:t>reembolsable</w:t>
            </w:r>
            <w:r w:rsidRPr="00185482">
              <w:rPr>
                <w:rFonts w:ascii="Arial" w:hAnsi="Arial" w:cs="Arial"/>
                <w:spacing w:val="-10"/>
                <w:w w:val="105"/>
                <w:sz w:val="12"/>
                <w:szCs w:val="12"/>
              </w:rPr>
              <w:t xml:space="preserve"> </w:t>
            </w:r>
            <w:r w:rsidRPr="00185482">
              <w:rPr>
                <w:rFonts w:ascii="Arial" w:hAnsi="Arial" w:cs="Arial"/>
                <w:w w:val="105"/>
                <w:sz w:val="12"/>
                <w:szCs w:val="12"/>
              </w:rPr>
              <w:t>administrados</w:t>
            </w:r>
            <w:r w:rsidRPr="00185482">
              <w:rPr>
                <w:rFonts w:ascii="Arial" w:hAnsi="Arial" w:cs="Arial"/>
                <w:spacing w:val="-11"/>
                <w:w w:val="105"/>
                <w:sz w:val="12"/>
                <w:szCs w:val="12"/>
              </w:rPr>
              <w:t xml:space="preserve"> </w:t>
            </w:r>
            <w:r w:rsidRPr="00185482">
              <w:rPr>
                <w:rFonts w:ascii="Arial" w:hAnsi="Arial" w:cs="Arial"/>
                <w:w w:val="105"/>
                <w:sz w:val="12"/>
                <w:szCs w:val="12"/>
              </w:rPr>
              <w:t>por Colombia</w:t>
            </w:r>
            <w:r w:rsidRPr="00185482">
              <w:rPr>
                <w:rFonts w:ascii="Arial" w:hAnsi="Arial" w:cs="Arial"/>
                <w:spacing w:val="-12"/>
                <w:w w:val="105"/>
                <w:sz w:val="12"/>
                <w:szCs w:val="12"/>
              </w:rPr>
              <w:t xml:space="preserve"> </w:t>
            </w:r>
            <w:r w:rsidRPr="00185482">
              <w:rPr>
                <w:rFonts w:ascii="Arial" w:hAnsi="Arial" w:cs="Arial"/>
                <w:w w:val="105"/>
                <w:sz w:val="12"/>
                <w:szCs w:val="12"/>
              </w:rPr>
              <w:t>durante</w:t>
            </w:r>
            <w:r w:rsidRPr="00185482">
              <w:rPr>
                <w:rFonts w:ascii="Arial" w:hAnsi="Arial" w:cs="Arial"/>
                <w:spacing w:val="-10"/>
                <w:w w:val="105"/>
                <w:sz w:val="12"/>
                <w:szCs w:val="12"/>
              </w:rPr>
              <w:t xml:space="preserve"> </w:t>
            </w:r>
            <w:r w:rsidRPr="00185482">
              <w:rPr>
                <w:rFonts w:ascii="Arial" w:hAnsi="Arial" w:cs="Arial"/>
                <w:w w:val="105"/>
                <w:sz w:val="12"/>
                <w:szCs w:val="12"/>
              </w:rPr>
              <w:t>la</w:t>
            </w:r>
            <w:r w:rsidRPr="00185482">
              <w:rPr>
                <w:rFonts w:ascii="Arial" w:hAnsi="Arial" w:cs="Arial"/>
                <w:spacing w:val="-11"/>
                <w:w w:val="105"/>
                <w:sz w:val="12"/>
                <w:szCs w:val="12"/>
              </w:rPr>
              <w:t xml:space="preserve"> </w:t>
            </w:r>
            <w:r w:rsidRPr="00185482">
              <w:rPr>
                <w:rFonts w:ascii="Arial" w:hAnsi="Arial" w:cs="Arial"/>
                <w:w w:val="105"/>
                <w:sz w:val="12"/>
                <w:szCs w:val="12"/>
              </w:rPr>
              <w:t>vigencia</w:t>
            </w:r>
            <w:r w:rsidRPr="00185482">
              <w:rPr>
                <w:rFonts w:ascii="Arial" w:hAnsi="Arial" w:cs="Arial"/>
                <w:spacing w:val="-10"/>
                <w:w w:val="105"/>
                <w:sz w:val="12"/>
                <w:szCs w:val="12"/>
              </w:rPr>
              <w:t xml:space="preserve"> </w:t>
            </w:r>
            <w:r w:rsidRPr="00185482">
              <w:rPr>
                <w:rFonts w:ascii="Arial" w:hAnsi="Arial" w:cs="Arial"/>
                <w:w w:val="105"/>
                <w:sz w:val="12"/>
                <w:szCs w:val="12"/>
              </w:rPr>
              <w:t>2021</w:t>
            </w:r>
          </w:p>
          <w:p w14:paraId="38E071C4" w14:textId="77777777" w:rsidR="00053F2B" w:rsidRPr="00185482" w:rsidRDefault="00053F2B" w:rsidP="00185482">
            <w:pPr>
              <w:spacing w:before="3"/>
              <w:ind w:right="1317"/>
              <w:rPr>
                <w:rFonts w:ascii="Arial" w:hAnsi="Arial" w:cs="Arial"/>
                <w:sz w:val="12"/>
                <w:szCs w:val="12"/>
              </w:rPr>
            </w:pPr>
            <w:r w:rsidRPr="00185482">
              <w:rPr>
                <w:rFonts w:ascii="Arial" w:hAnsi="Arial" w:cs="Arial"/>
                <w:w w:val="105"/>
                <w:sz w:val="12"/>
                <w:szCs w:val="12"/>
              </w:rPr>
              <w:t>Fuente:</w:t>
            </w:r>
            <w:r w:rsidRPr="00185482">
              <w:rPr>
                <w:rFonts w:ascii="Arial" w:hAnsi="Arial" w:cs="Arial"/>
                <w:spacing w:val="19"/>
                <w:w w:val="105"/>
                <w:sz w:val="12"/>
                <w:szCs w:val="12"/>
              </w:rPr>
              <w:t xml:space="preserve"> </w:t>
            </w:r>
            <w:r w:rsidRPr="00185482">
              <w:rPr>
                <w:rFonts w:ascii="Arial" w:hAnsi="Arial" w:cs="Arial"/>
                <w:w w:val="105"/>
                <w:sz w:val="12"/>
                <w:szCs w:val="12"/>
              </w:rPr>
              <w:t>Grupo</w:t>
            </w:r>
            <w:r w:rsidRPr="00185482">
              <w:rPr>
                <w:rFonts w:ascii="Arial" w:hAnsi="Arial" w:cs="Arial"/>
                <w:spacing w:val="-10"/>
                <w:w w:val="105"/>
                <w:sz w:val="12"/>
                <w:szCs w:val="12"/>
              </w:rPr>
              <w:t xml:space="preserve"> </w:t>
            </w:r>
            <w:r w:rsidRPr="00185482">
              <w:rPr>
                <w:rFonts w:ascii="Arial" w:hAnsi="Arial" w:cs="Arial"/>
                <w:w w:val="105"/>
                <w:sz w:val="12"/>
                <w:szCs w:val="12"/>
              </w:rPr>
              <w:t>de</w:t>
            </w:r>
            <w:r w:rsidRPr="00185482">
              <w:rPr>
                <w:rFonts w:ascii="Arial" w:hAnsi="Arial" w:cs="Arial"/>
                <w:spacing w:val="-11"/>
                <w:w w:val="105"/>
                <w:sz w:val="12"/>
                <w:szCs w:val="12"/>
              </w:rPr>
              <w:t xml:space="preserve"> </w:t>
            </w:r>
            <w:r w:rsidRPr="00185482">
              <w:rPr>
                <w:rFonts w:ascii="Arial" w:hAnsi="Arial" w:cs="Arial"/>
                <w:w w:val="105"/>
                <w:sz w:val="12"/>
                <w:szCs w:val="12"/>
              </w:rPr>
              <w:t>Administración</w:t>
            </w:r>
            <w:r w:rsidRPr="00185482">
              <w:rPr>
                <w:rFonts w:ascii="Arial" w:hAnsi="Arial" w:cs="Arial"/>
                <w:spacing w:val="-10"/>
                <w:w w:val="105"/>
                <w:sz w:val="12"/>
                <w:szCs w:val="12"/>
              </w:rPr>
              <w:t xml:space="preserve"> </w:t>
            </w:r>
            <w:r w:rsidRPr="00185482">
              <w:rPr>
                <w:rFonts w:ascii="Arial" w:hAnsi="Arial" w:cs="Arial"/>
                <w:w w:val="105"/>
                <w:sz w:val="12"/>
                <w:szCs w:val="12"/>
              </w:rPr>
              <w:t>de</w:t>
            </w:r>
            <w:r w:rsidRPr="00185482">
              <w:rPr>
                <w:rFonts w:ascii="Arial" w:hAnsi="Arial" w:cs="Arial"/>
                <w:spacing w:val="-11"/>
                <w:w w:val="105"/>
                <w:sz w:val="12"/>
                <w:szCs w:val="12"/>
              </w:rPr>
              <w:t xml:space="preserve"> </w:t>
            </w:r>
            <w:r w:rsidRPr="00185482">
              <w:rPr>
                <w:rFonts w:ascii="Arial" w:hAnsi="Arial" w:cs="Arial"/>
                <w:w w:val="105"/>
                <w:sz w:val="12"/>
                <w:szCs w:val="12"/>
              </w:rPr>
              <w:t>Recursos</w:t>
            </w:r>
            <w:r w:rsidRPr="00185482">
              <w:rPr>
                <w:rFonts w:ascii="Arial" w:hAnsi="Arial" w:cs="Arial"/>
                <w:spacing w:val="-10"/>
                <w:w w:val="105"/>
                <w:sz w:val="12"/>
                <w:szCs w:val="12"/>
              </w:rPr>
              <w:t xml:space="preserve"> </w:t>
            </w:r>
            <w:r w:rsidRPr="00185482">
              <w:rPr>
                <w:rFonts w:ascii="Arial" w:hAnsi="Arial" w:cs="Arial"/>
                <w:w w:val="105"/>
                <w:sz w:val="12"/>
                <w:szCs w:val="12"/>
              </w:rPr>
              <w:t>y</w:t>
            </w:r>
            <w:r w:rsidRPr="00185482">
              <w:rPr>
                <w:rFonts w:ascii="Arial" w:hAnsi="Arial" w:cs="Arial"/>
                <w:spacing w:val="-11"/>
                <w:w w:val="105"/>
                <w:sz w:val="12"/>
                <w:szCs w:val="12"/>
              </w:rPr>
              <w:t xml:space="preserve"> </w:t>
            </w:r>
            <w:r w:rsidRPr="00185482">
              <w:rPr>
                <w:rFonts w:ascii="Arial" w:hAnsi="Arial" w:cs="Arial"/>
                <w:w w:val="105"/>
                <w:sz w:val="12"/>
                <w:szCs w:val="12"/>
              </w:rPr>
              <w:t>Donaciones</w:t>
            </w:r>
            <w:r w:rsidRPr="00185482">
              <w:rPr>
                <w:rFonts w:ascii="Arial" w:hAnsi="Arial" w:cs="Arial"/>
                <w:spacing w:val="-10"/>
                <w:w w:val="105"/>
                <w:sz w:val="12"/>
                <w:szCs w:val="12"/>
              </w:rPr>
              <w:t xml:space="preserve"> </w:t>
            </w:r>
            <w:r w:rsidRPr="00185482">
              <w:rPr>
                <w:rFonts w:ascii="Arial" w:hAnsi="Arial" w:cs="Arial"/>
                <w:w w:val="105"/>
                <w:sz w:val="12"/>
                <w:szCs w:val="12"/>
              </w:rPr>
              <w:t>en</w:t>
            </w:r>
            <w:r w:rsidRPr="00185482">
              <w:rPr>
                <w:rFonts w:ascii="Arial" w:hAnsi="Arial" w:cs="Arial"/>
                <w:spacing w:val="-11"/>
                <w:w w:val="105"/>
                <w:sz w:val="12"/>
                <w:szCs w:val="12"/>
              </w:rPr>
              <w:t xml:space="preserve"> </w:t>
            </w:r>
            <w:r w:rsidRPr="00185482">
              <w:rPr>
                <w:rFonts w:ascii="Arial" w:hAnsi="Arial" w:cs="Arial"/>
                <w:w w:val="105"/>
                <w:sz w:val="12"/>
                <w:szCs w:val="12"/>
              </w:rPr>
              <w:t>Especie.</w:t>
            </w:r>
          </w:p>
          <w:p w14:paraId="62E19B5B" w14:textId="3613F2CC" w:rsidR="00053F2B" w:rsidRPr="00185482" w:rsidRDefault="00053F2B" w:rsidP="00185482">
            <w:pPr>
              <w:rPr>
                <w:rFonts w:ascii="Arial" w:eastAsia="Times New Roman" w:hAnsi="Arial" w:cs="Arial"/>
                <w:sz w:val="8"/>
                <w:lang w:eastAsia="es-CO"/>
              </w:rPr>
            </w:pPr>
          </w:p>
        </w:tc>
        <w:tc>
          <w:tcPr>
            <w:tcW w:w="4678" w:type="dxa"/>
            <w:tcBorders>
              <w:top w:val="single" w:sz="4" w:space="0" w:color="auto"/>
              <w:left w:val="nil"/>
              <w:bottom w:val="nil"/>
              <w:right w:val="nil"/>
            </w:tcBorders>
            <w:shd w:val="clear" w:color="auto" w:fill="auto"/>
            <w:noWrap/>
            <w:vAlign w:val="bottom"/>
            <w:hideMark/>
          </w:tcPr>
          <w:p w14:paraId="0411E41A" w14:textId="77777777" w:rsidR="004A4D7B" w:rsidRPr="00185482" w:rsidRDefault="004A4D7B" w:rsidP="00185482">
            <w:pPr>
              <w:rPr>
                <w:rFonts w:ascii="Arial" w:eastAsia="Times New Roman" w:hAnsi="Arial" w:cs="Arial"/>
                <w:sz w:val="8"/>
                <w:lang w:eastAsia="es-CO"/>
              </w:rPr>
            </w:pPr>
            <w:r w:rsidRPr="00185482">
              <w:rPr>
                <w:rFonts w:ascii="Arial" w:eastAsia="Times New Roman" w:hAnsi="Arial" w:cs="Arial"/>
                <w:sz w:val="8"/>
                <w:lang w:eastAsia="es-CO"/>
              </w:rPr>
              <w:t xml:space="preserve">                                                                                                                                                                                                </w:t>
            </w:r>
          </w:p>
        </w:tc>
        <w:tc>
          <w:tcPr>
            <w:tcW w:w="815" w:type="dxa"/>
            <w:tcBorders>
              <w:top w:val="single" w:sz="4" w:space="0" w:color="auto"/>
              <w:left w:val="nil"/>
              <w:bottom w:val="nil"/>
              <w:right w:val="nil"/>
            </w:tcBorders>
            <w:shd w:val="clear" w:color="auto" w:fill="auto"/>
            <w:noWrap/>
            <w:vAlign w:val="bottom"/>
            <w:hideMark/>
          </w:tcPr>
          <w:p w14:paraId="7BA5D138" w14:textId="77777777" w:rsidR="00053F2B" w:rsidRPr="00185482" w:rsidRDefault="004A4D7B" w:rsidP="00185482">
            <w:pPr>
              <w:rPr>
                <w:rFonts w:ascii="Arial" w:eastAsia="Times New Roman" w:hAnsi="Arial" w:cs="Arial"/>
                <w:sz w:val="8"/>
                <w:szCs w:val="20"/>
                <w:lang w:eastAsia="es-CO"/>
              </w:rPr>
            </w:pPr>
            <w:r w:rsidRPr="00185482">
              <w:rPr>
                <w:rFonts w:ascii="Arial" w:eastAsia="Times New Roman" w:hAnsi="Arial" w:cs="Arial"/>
                <w:sz w:val="8"/>
                <w:szCs w:val="20"/>
                <w:lang w:eastAsia="es-CO"/>
              </w:rPr>
              <w:t xml:space="preserve">                                </w:t>
            </w:r>
          </w:p>
          <w:p w14:paraId="3F7BFE7C" w14:textId="77777777" w:rsidR="00053F2B" w:rsidRPr="00185482" w:rsidRDefault="00053F2B" w:rsidP="00185482">
            <w:pPr>
              <w:rPr>
                <w:rFonts w:ascii="Arial" w:eastAsia="Times New Roman" w:hAnsi="Arial" w:cs="Arial"/>
                <w:sz w:val="8"/>
                <w:szCs w:val="20"/>
                <w:lang w:eastAsia="es-CO"/>
              </w:rPr>
            </w:pPr>
          </w:p>
          <w:p w14:paraId="54F49E17" w14:textId="77777777" w:rsidR="00053F2B" w:rsidRPr="00185482" w:rsidRDefault="00053F2B" w:rsidP="00185482">
            <w:pPr>
              <w:rPr>
                <w:rFonts w:ascii="Arial" w:eastAsia="Times New Roman" w:hAnsi="Arial" w:cs="Arial"/>
                <w:sz w:val="8"/>
                <w:szCs w:val="20"/>
                <w:lang w:eastAsia="es-CO"/>
              </w:rPr>
            </w:pPr>
          </w:p>
          <w:p w14:paraId="7B2AE238" w14:textId="77777777" w:rsidR="00053F2B" w:rsidRPr="00185482" w:rsidRDefault="00053F2B" w:rsidP="00185482">
            <w:pPr>
              <w:rPr>
                <w:rFonts w:ascii="Arial" w:eastAsia="Times New Roman" w:hAnsi="Arial" w:cs="Arial"/>
                <w:sz w:val="8"/>
                <w:szCs w:val="20"/>
                <w:lang w:eastAsia="es-CO"/>
              </w:rPr>
            </w:pPr>
          </w:p>
          <w:p w14:paraId="1C1288BC" w14:textId="77777777" w:rsidR="00053F2B" w:rsidRPr="00185482" w:rsidRDefault="00053F2B" w:rsidP="00185482">
            <w:pPr>
              <w:rPr>
                <w:rFonts w:ascii="Arial" w:eastAsia="Times New Roman" w:hAnsi="Arial" w:cs="Arial"/>
                <w:sz w:val="8"/>
                <w:szCs w:val="20"/>
                <w:lang w:eastAsia="es-CO"/>
              </w:rPr>
            </w:pPr>
          </w:p>
          <w:p w14:paraId="504476A9" w14:textId="77777777" w:rsidR="00053F2B" w:rsidRPr="00185482" w:rsidRDefault="00053F2B" w:rsidP="00185482">
            <w:pPr>
              <w:rPr>
                <w:rFonts w:ascii="Arial" w:eastAsia="Times New Roman" w:hAnsi="Arial" w:cs="Arial"/>
                <w:sz w:val="8"/>
                <w:szCs w:val="20"/>
                <w:lang w:eastAsia="es-CO"/>
              </w:rPr>
            </w:pPr>
          </w:p>
          <w:p w14:paraId="1281FA11" w14:textId="77777777" w:rsidR="00053F2B" w:rsidRPr="00185482" w:rsidRDefault="00053F2B" w:rsidP="00185482">
            <w:pPr>
              <w:rPr>
                <w:rFonts w:ascii="Arial" w:eastAsia="Times New Roman" w:hAnsi="Arial" w:cs="Arial"/>
                <w:sz w:val="8"/>
                <w:szCs w:val="20"/>
                <w:lang w:eastAsia="es-CO"/>
              </w:rPr>
            </w:pPr>
          </w:p>
          <w:p w14:paraId="293A5694" w14:textId="77777777" w:rsidR="00053F2B" w:rsidRPr="00185482" w:rsidRDefault="00053F2B" w:rsidP="00185482">
            <w:pPr>
              <w:rPr>
                <w:rFonts w:ascii="Arial" w:eastAsia="Times New Roman" w:hAnsi="Arial" w:cs="Arial"/>
                <w:sz w:val="8"/>
                <w:szCs w:val="20"/>
                <w:lang w:eastAsia="es-CO"/>
              </w:rPr>
            </w:pPr>
          </w:p>
          <w:p w14:paraId="3D687E74" w14:textId="5D127C60" w:rsidR="004A4D7B" w:rsidRPr="00185482" w:rsidRDefault="004A4D7B" w:rsidP="00185482">
            <w:pPr>
              <w:rPr>
                <w:rFonts w:ascii="Arial" w:eastAsia="Times New Roman" w:hAnsi="Arial" w:cs="Arial"/>
                <w:sz w:val="8"/>
                <w:szCs w:val="20"/>
                <w:lang w:eastAsia="es-CO"/>
              </w:rPr>
            </w:pPr>
            <w:r w:rsidRPr="00185482">
              <w:rPr>
                <w:rFonts w:ascii="Arial" w:eastAsia="Times New Roman" w:hAnsi="Arial" w:cs="Arial"/>
                <w:sz w:val="8"/>
                <w:szCs w:val="20"/>
                <w:lang w:eastAsia="es-CO"/>
              </w:rPr>
              <w:t>Tabla 1.</w:t>
            </w:r>
          </w:p>
        </w:tc>
      </w:tr>
    </w:tbl>
    <w:p w14:paraId="51AD1896" w14:textId="77777777" w:rsidR="004A4D7B" w:rsidRPr="00185482" w:rsidRDefault="004A4D7B" w:rsidP="00185482">
      <w:pPr>
        <w:rPr>
          <w:rFonts w:ascii="Arial" w:hAnsi="Arial" w:cs="Arial"/>
          <w:lang w:val="es-419"/>
        </w:rPr>
      </w:pPr>
      <w:r w:rsidRPr="00185482">
        <w:rPr>
          <w:rFonts w:ascii="Arial" w:hAnsi="Arial" w:cs="Arial"/>
        </w:rPr>
        <w:br/>
      </w:r>
      <w:r w:rsidRPr="00185482">
        <w:rPr>
          <w:rFonts w:ascii="Arial" w:hAnsi="Arial" w:cs="Arial"/>
          <w:lang w:val="es-419"/>
        </w:rPr>
        <w:t>Conforme a la tabla anterior, se puede observar que en la vigencia 2021 se gestionaron 7 donaciones en administración en recursos no reembolsables y continúan en ejecución 3 de ellas. (Programa de empleabilidad, vías del Catatumbo y desminado humanitario).</w:t>
      </w:r>
    </w:p>
    <w:p w14:paraId="1BFCF2B7" w14:textId="77777777" w:rsidR="00AF18EB" w:rsidRPr="00185482" w:rsidRDefault="00AF18EB" w:rsidP="00185482">
      <w:pPr>
        <w:rPr>
          <w:rFonts w:ascii="Arial" w:hAnsi="Arial" w:cs="Arial"/>
          <w:lang w:val="es-419"/>
        </w:rPr>
      </w:pPr>
    </w:p>
    <w:p w14:paraId="78950BBB" w14:textId="35F6B6C2" w:rsidR="004A4D7B" w:rsidRPr="00185482" w:rsidRDefault="004A4D7B" w:rsidP="00185482">
      <w:pPr>
        <w:rPr>
          <w:rFonts w:ascii="Arial" w:hAnsi="Arial" w:cs="Arial"/>
          <w:lang w:val="es-419"/>
        </w:rPr>
      </w:pPr>
      <w:r w:rsidRPr="00185482">
        <w:rPr>
          <w:rFonts w:ascii="Arial" w:hAnsi="Arial" w:cs="Arial"/>
          <w:lang w:val="es-419"/>
        </w:rPr>
        <w:t>Es preciso mencionar, que fueron beneficiarias varias regiones del país con bienes y/o servicios adquiridos con los recursos donados y por voluntad del donante se contribuyó con las siguientes actividades: para Catatumbo Sostenible con el desarrollo de obras viales, apoyo a la brigada de desminado humanitario, programas de alimentación para la niñez frente al cambio climático;  atención de emergencia integral de salud para población vulnerable y rural, apoyo a la mujer embarazada y a niños y niñas recién nacidos; apoyo a los migrantes de Venezuela; adquisición de equipos biomédicos para la detentación del coronavirus – 19; apoyo a la estrategia regional de emprendimiento, innovación y desarrollo en países de Mesoamérica  y  formación e inserción laboral para jóvenes y mujeres.</w:t>
      </w:r>
    </w:p>
    <w:p w14:paraId="54CE0DC3" w14:textId="77777777" w:rsidR="00EA0D6B" w:rsidRPr="00185482" w:rsidRDefault="00EA0D6B" w:rsidP="00185482">
      <w:pPr>
        <w:rPr>
          <w:rFonts w:ascii="Arial" w:hAnsi="Arial" w:cs="Arial"/>
          <w:lang w:val="es-419"/>
        </w:rPr>
      </w:pPr>
    </w:p>
    <w:p w14:paraId="6D5A1A21" w14:textId="3955D94A" w:rsidR="007321E4" w:rsidRPr="00185482" w:rsidRDefault="007321E4" w:rsidP="00185482">
      <w:pPr>
        <w:rPr>
          <w:rFonts w:ascii="Arial" w:hAnsi="Arial" w:cs="Arial"/>
          <w:lang w:val="es-419"/>
        </w:rPr>
      </w:pPr>
    </w:p>
    <w:p w14:paraId="2EE94FD1" w14:textId="286A77B6" w:rsidR="00EA0D6B" w:rsidRPr="00185482" w:rsidRDefault="00EA0D6B" w:rsidP="00185482">
      <w:pPr>
        <w:rPr>
          <w:rFonts w:ascii="Arial" w:hAnsi="Arial" w:cs="Arial"/>
          <w:lang w:val="es-419"/>
        </w:rPr>
      </w:pPr>
    </w:p>
    <w:p w14:paraId="177F3E56" w14:textId="709B18B2" w:rsidR="00EA0D6B" w:rsidRPr="00185482" w:rsidRDefault="00EA0D6B" w:rsidP="00185482">
      <w:pPr>
        <w:rPr>
          <w:rFonts w:ascii="Arial" w:hAnsi="Arial" w:cs="Arial"/>
          <w:lang w:val="es-419"/>
        </w:rPr>
      </w:pPr>
    </w:p>
    <w:p w14:paraId="090F57FB" w14:textId="4C422AF3" w:rsidR="00EA0D6B" w:rsidRPr="00185482" w:rsidRDefault="00EA0D6B" w:rsidP="00185482">
      <w:pPr>
        <w:rPr>
          <w:rFonts w:ascii="Arial" w:hAnsi="Arial" w:cs="Arial"/>
          <w:lang w:val="es-419"/>
        </w:rPr>
      </w:pPr>
    </w:p>
    <w:p w14:paraId="217696AD" w14:textId="77F43106" w:rsidR="00EA0D6B" w:rsidRPr="00185482" w:rsidRDefault="00EA0D6B" w:rsidP="00185482">
      <w:pPr>
        <w:rPr>
          <w:rFonts w:ascii="Arial" w:hAnsi="Arial" w:cs="Arial"/>
          <w:lang w:val="es-419"/>
        </w:rPr>
      </w:pPr>
    </w:p>
    <w:p w14:paraId="6E09B70D" w14:textId="6434EBBE" w:rsidR="00EA0D6B" w:rsidRPr="00185482" w:rsidRDefault="00EA0D6B" w:rsidP="00185482">
      <w:pPr>
        <w:rPr>
          <w:rFonts w:ascii="Arial" w:hAnsi="Arial" w:cs="Arial"/>
          <w:lang w:val="es-419"/>
        </w:rPr>
      </w:pPr>
    </w:p>
    <w:p w14:paraId="5D44D321" w14:textId="6B55F7B0" w:rsidR="00EA0D6B" w:rsidRPr="00185482" w:rsidRDefault="00EA0D6B" w:rsidP="00185482">
      <w:pPr>
        <w:rPr>
          <w:rFonts w:ascii="Arial" w:hAnsi="Arial" w:cs="Arial"/>
          <w:lang w:val="es-419"/>
        </w:rPr>
      </w:pPr>
    </w:p>
    <w:p w14:paraId="5C0C1BAA" w14:textId="784F9E75" w:rsidR="00EA0D6B" w:rsidRPr="00185482" w:rsidRDefault="00EA0D6B" w:rsidP="00185482">
      <w:pPr>
        <w:rPr>
          <w:rFonts w:ascii="Arial" w:hAnsi="Arial" w:cs="Arial"/>
          <w:lang w:val="es-419"/>
        </w:rPr>
      </w:pPr>
    </w:p>
    <w:p w14:paraId="217EDCE0" w14:textId="0B38E2E9" w:rsidR="00EA0D6B" w:rsidRPr="00185482" w:rsidRDefault="00EA0D6B" w:rsidP="00185482">
      <w:pPr>
        <w:rPr>
          <w:rFonts w:ascii="Arial" w:hAnsi="Arial" w:cs="Arial"/>
          <w:lang w:val="es-419"/>
        </w:rPr>
      </w:pPr>
    </w:p>
    <w:p w14:paraId="2065CBAE" w14:textId="00AA6E6A" w:rsidR="00EA0D6B" w:rsidRPr="00185482" w:rsidRDefault="00EA0D6B" w:rsidP="00185482">
      <w:pPr>
        <w:rPr>
          <w:rFonts w:ascii="Arial" w:hAnsi="Arial" w:cs="Arial"/>
          <w:lang w:val="es-419"/>
        </w:rPr>
      </w:pPr>
    </w:p>
    <w:p w14:paraId="255A90B5" w14:textId="5CF364AF" w:rsidR="00EA0D6B" w:rsidRPr="00185482" w:rsidRDefault="00EA0D6B" w:rsidP="00185482">
      <w:pPr>
        <w:rPr>
          <w:rFonts w:ascii="Arial" w:hAnsi="Arial" w:cs="Arial"/>
          <w:lang w:val="es-419"/>
        </w:rPr>
      </w:pPr>
    </w:p>
    <w:p w14:paraId="006A791A" w14:textId="77B050E9" w:rsidR="00EA0D6B" w:rsidRPr="00185482" w:rsidRDefault="00EA0D6B" w:rsidP="00185482">
      <w:pPr>
        <w:rPr>
          <w:rFonts w:ascii="Arial" w:hAnsi="Arial" w:cs="Arial"/>
          <w:lang w:val="es-419"/>
        </w:rPr>
      </w:pPr>
    </w:p>
    <w:p w14:paraId="421D021D" w14:textId="7FFC51CA" w:rsidR="00EA0D6B" w:rsidRPr="00185482" w:rsidRDefault="00EA0D6B" w:rsidP="00185482">
      <w:pPr>
        <w:rPr>
          <w:rFonts w:ascii="Arial" w:hAnsi="Arial" w:cs="Arial"/>
          <w:lang w:val="es-419"/>
        </w:rPr>
      </w:pPr>
    </w:p>
    <w:p w14:paraId="0DDAC219" w14:textId="781AEE0F" w:rsidR="00EA0D6B" w:rsidRPr="00185482" w:rsidRDefault="00EA0D6B" w:rsidP="00185482">
      <w:pPr>
        <w:rPr>
          <w:rFonts w:ascii="Arial" w:hAnsi="Arial" w:cs="Arial"/>
          <w:lang w:val="es-419"/>
        </w:rPr>
      </w:pPr>
    </w:p>
    <w:p w14:paraId="3C2BAEFC" w14:textId="7A79138C" w:rsidR="00EA0D6B" w:rsidRPr="00185482" w:rsidRDefault="00EA0D6B" w:rsidP="00185482">
      <w:pPr>
        <w:rPr>
          <w:rFonts w:ascii="Arial" w:hAnsi="Arial" w:cs="Arial"/>
          <w:lang w:val="es-419"/>
        </w:rPr>
      </w:pPr>
    </w:p>
    <w:p w14:paraId="11EFD866" w14:textId="77777777" w:rsidR="00EA0D6B" w:rsidRPr="00185482" w:rsidRDefault="00EA0D6B" w:rsidP="00185482">
      <w:pPr>
        <w:rPr>
          <w:rFonts w:ascii="Arial" w:hAnsi="Arial" w:cs="Arial"/>
          <w:lang w:val="es-419"/>
        </w:rPr>
      </w:pPr>
    </w:p>
    <w:p w14:paraId="0EC46A22" w14:textId="03E4FBBE" w:rsidR="00384A85" w:rsidRPr="00F52969" w:rsidRDefault="00D9086C" w:rsidP="00185482">
      <w:pPr>
        <w:pStyle w:val="Ttulo2"/>
        <w:rPr>
          <w:rFonts w:ascii="Arial" w:hAnsi="Arial" w:cs="Arial"/>
          <w:b/>
          <w:sz w:val="24"/>
        </w:rPr>
      </w:pPr>
      <w:bookmarkStart w:id="27" w:name="_Toc94562497"/>
      <w:r w:rsidRPr="00F52969">
        <w:rPr>
          <w:rFonts w:ascii="Arial" w:hAnsi="Arial" w:cs="Arial"/>
          <w:b/>
          <w:w w:val="90"/>
          <w:sz w:val="24"/>
        </w:rPr>
        <w:lastRenderedPageBreak/>
        <w:t xml:space="preserve">2.4 </w:t>
      </w:r>
      <w:r w:rsidR="00384A85" w:rsidRPr="00F52969">
        <w:rPr>
          <w:rFonts w:ascii="Arial" w:hAnsi="Arial" w:cs="Arial"/>
          <w:b/>
          <w:w w:val="90"/>
          <w:sz w:val="24"/>
        </w:rPr>
        <w:t>Donaciones</w:t>
      </w:r>
      <w:r w:rsidR="00384A85" w:rsidRPr="00F52969">
        <w:rPr>
          <w:rFonts w:ascii="Arial" w:hAnsi="Arial" w:cs="Arial"/>
          <w:b/>
          <w:spacing w:val="17"/>
          <w:w w:val="90"/>
          <w:sz w:val="24"/>
        </w:rPr>
        <w:t xml:space="preserve"> </w:t>
      </w:r>
      <w:r w:rsidR="00384A85" w:rsidRPr="00F52969">
        <w:rPr>
          <w:rFonts w:ascii="Arial" w:hAnsi="Arial" w:cs="Arial"/>
          <w:b/>
          <w:w w:val="90"/>
          <w:sz w:val="24"/>
        </w:rPr>
        <w:t>en</w:t>
      </w:r>
      <w:r w:rsidR="00384A85" w:rsidRPr="00F52969">
        <w:rPr>
          <w:rFonts w:ascii="Arial" w:hAnsi="Arial" w:cs="Arial"/>
          <w:b/>
          <w:spacing w:val="18"/>
          <w:w w:val="90"/>
          <w:sz w:val="24"/>
        </w:rPr>
        <w:t xml:space="preserve"> </w:t>
      </w:r>
      <w:r w:rsidR="00384A85" w:rsidRPr="00F52969">
        <w:rPr>
          <w:rFonts w:ascii="Arial" w:hAnsi="Arial" w:cs="Arial"/>
          <w:b/>
          <w:w w:val="90"/>
          <w:sz w:val="24"/>
        </w:rPr>
        <w:t>Especie</w:t>
      </w:r>
      <w:bookmarkEnd w:id="27"/>
    </w:p>
    <w:p w14:paraId="77209D3E" w14:textId="77777777" w:rsidR="00384A85" w:rsidRPr="00185482" w:rsidRDefault="00384A85" w:rsidP="00185482">
      <w:pPr>
        <w:rPr>
          <w:rFonts w:ascii="Arial" w:hAnsi="Arial" w:cs="Arial"/>
          <w:lang w:val="es-419"/>
        </w:rPr>
      </w:pPr>
    </w:p>
    <w:p w14:paraId="7D2281FF" w14:textId="77777777" w:rsidR="006D6EF3" w:rsidRPr="00185482" w:rsidRDefault="006D6EF3" w:rsidP="00185482">
      <w:pPr>
        <w:rPr>
          <w:rFonts w:ascii="Arial" w:hAnsi="Arial" w:cs="Arial"/>
          <w:lang w:val="es-419"/>
        </w:rPr>
      </w:pPr>
      <w:r w:rsidRPr="00185482">
        <w:rPr>
          <w:rFonts w:ascii="Arial" w:hAnsi="Arial" w:cs="Arial"/>
          <w:b/>
          <w:lang w:val="es-419"/>
        </w:rPr>
        <w:t>Valor total de las donaciones de recursos:</w:t>
      </w:r>
      <w:r w:rsidRPr="00185482">
        <w:rPr>
          <w:rFonts w:ascii="Arial" w:hAnsi="Arial" w:cs="Arial"/>
          <w:lang w:val="es-419"/>
        </w:rPr>
        <w:t xml:space="preserve"> 260.299’483.855.50</w:t>
      </w:r>
    </w:p>
    <w:p w14:paraId="2FE204B4" w14:textId="2D1881D1" w:rsidR="006D6EF3" w:rsidRPr="00185482" w:rsidRDefault="006D6EF3" w:rsidP="00185482">
      <w:pPr>
        <w:rPr>
          <w:rFonts w:ascii="Arial" w:hAnsi="Arial" w:cs="Arial"/>
          <w:lang w:val="es-419"/>
        </w:rPr>
      </w:pPr>
      <w:r w:rsidRPr="00185482">
        <w:rPr>
          <w:rFonts w:ascii="Arial" w:hAnsi="Arial" w:cs="Arial"/>
          <w:b/>
          <w:lang w:val="es-419"/>
        </w:rPr>
        <w:t>NOTA:</w:t>
      </w:r>
      <w:r w:rsidRPr="00185482">
        <w:rPr>
          <w:rFonts w:ascii="Arial" w:hAnsi="Arial" w:cs="Arial"/>
          <w:lang w:val="es-419"/>
        </w:rPr>
        <w:t xml:space="preserve"> en el 2021 se comprometieron $83,849,973,511</w:t>
      </w:r>
    </w:p>
    <w:p w14:paraId="20390193" w14:textId="77777777" w:rsidR="006D6EF3" w:rsidRPr="00185482" w:rsidRDefault="006D6EF3" w:rsidP="00185482">
      <w:pPr>
        <w:rPr>
          <w:rFonts w:ascii="Arial" w:hAnsi="Arial" w:cs="Arial"/>
          <w:lang w:val="es-419"/>
        </w:rPr>
      </w:pPr>
    </w:p>
    <w:p w14:paraId="0CDB4AFB" w14:textId="1E43FB34" w:rsidR="006D6EF3" w:rsidRPr="00185482" w:rsidRDefault="006D6EF3" w:rsidP="00185482">
      <w:pPr>
        <w:rPr>
          <w:rFonts w:ascii="Arial" w:hAnsi="Arial" w:cs="Arial"/>
        </w:rPr>
      </w:pPr>
      <w:r w:rsidRPr="00185482">
        <w:rPr>
          <w:rFonts w:ascii="Arial" w:hAnsi="Arial" w:cs="Arial"/>
        </w:rPr>
        <w:t>Además de las Cooperaciones Internacionales en Administración de Recursos, la APC – Colombia, también se destaca por el proceso de canalización de donaciones en especie entre las cuales durante la vigencia 2021 se entregaron a los beneficiarios finales 16 relacionadas en la siguiente tabla:</w:t>
      </w:r>
    </w:p>
    <w:p w14:paraId="3108B7DC" w14:textId="77777777" w:rsidR="006D6EF3" w:rsidRPr="00185482" w:rsidRDefault="006D6EF3" w:rsidP="00185482">
      <w:pPr>
        <w:rPr>
          <w:rFonts w:ascii="Arial" w:hAnsi="Arial" w:cs="Arial"/>
          <w:b/>
          <w:sz w:val="24"/>
        </w:rPr>
      </w:pP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DONACIONES RECIBIDAS EN 2021"/>
        <w:tblDescription w:val="DONACIONES RECIBIDAS EN 2021"/>
      </w:tblPr>
      <w:tblGrid>
        <w:gridCol w:w="425"/>
        <w:gridCol w:w="1418"/>
        <w:gridCol w:w="1276"/>
        <w:gridCol w:w="850"/>
        <w:gridCol w:w="1276"/>
        <w:gridCol w:w="1134"/>
        <w:gridCol w:w="3544"/>
        <w:gridCol w:w="1276"/>
      </w:tblGrid>
      <w:tr w:rsidR="006D6EF3" w:rsidRPr="00185482" w14:paraId="275BB7BC" w14:textId="77777777" w:rsidTr="004F5E56">
        <w:trPr>
          <w:trHeight w:val="110"/>
        </w:trPr>
        <w:tc>
          <w:tcPr>
            <w:tcW w:w="11199" w:type="dxa"/>
            <w:gridSpan w:val="8"/>
            <w:shd w:val="clear" w:color="000000" w:fill="E7E6E6"/>
            <w:noWrap/>
            <w:vAlign w:val="center"/>
            <w:hideMark/>
          </w:tcPr>
          <w:p w14:paraId="53D82DA3" w14:textId="6FD590A4" w:rsidR="006D6EF3" w:rsidRPr="00185482" w:rsidRDefault="00857513"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Donaciones r</w:t>
            </w:r>
            <w:r w:rsidR="008E0748" w:rsidRPr="00185482">
              <w:rPr>
                <w:rFonts w:ascii="Arial" w:eastAsia="Times New Roman" w:hAnsi="Arial" w:cs="Arial"/>
                <w:bCs/>
                <w:sz w:val="16"/>
                <w:szCs w:val="16"/>
                <w:lang w:eastAsia="es-CO"/>
              </w:rPr>
              <w:t>ecibidas en 2021</w:t>
            </w:r>
          </w:p>
        </w:tc>
      </w:tr>
      <w:tr w:rsidR="006D6EF3" w:rsidRPr="00185482" w14:paraId="194E31BE" w14:textId="77777777" w:rsidTr="004F5E56">
        <w:trPr>
          <w:trHeight w:val="245"/>
        </w:trPr>
        <w:tc>
          <w:tcPr>
            <w:tcW w:w="425" w:type="dxa"/>
            <w:shd w:val="clear" w:color="000000" w:fill="1F4E78"/>
            <w:vAlign w:val="center"/>
            <w:hideMark/>
          </w:tcPr>
          <w:p w14:paraId="04A461E5" w14:textId="77777777" w:rsidR="006D6EF3" w:rsidRPr="00185482" w:rsidRDefault="006D6EF3" w:rsidP="00185482">
            <w:pPr>
              <w:rPr>
                <w:rFonts w:ascii="Arial" w:eastAsia="Times New Roman" w:hAnsi="Arial" w:cs="Arial"/>
                <w:bCs/>
                <w:sz w:val="16"/>
                <w:szCs w:val="16"/>
                <w:lang w:eastAsia="es-CO"/>
              </w:rPr>
            </w:pPr>
          </w:p>
        </w:tc>
        <w:tc>
          <w:tcPr>
            <w:tcW w:w="1418" w:type="dxa"/>
            <w:shd w:val="clear" w:color="000000" w:fill="1F4E78"/>
            <w:vAlign w:val="center"/>
            <w:hideMark/>
          </w:tcPr>
          <w:p w14:paraId="314C4351" w14:textId="77777777" w:rsidR="006D6EF3" w:rsidRPr="00185482" w:rsidRDefault="006D6EF3"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Artículos donados</w:t>
            </w:r>
          </w:p>
        </w:tc>
        <w:tc>
          <w:tcPr>
            <w:tcW w:w="1276" w:type="dxa"/>
            <w:shd w:val="clear" w:color="000000" w:fill="1F4E78"/>
            <w:vAlign w:val="center"/>
            <w:hideMark/>
          </w:tcPr>
          <w:p w14:paraId="55BF4BF2" w14:textId="77777777" w:rsidR="006D6EF3" w:rsidRPr="00185482" w:rsidRDefault="006D6EF3"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Valor</w:t>
            </w:r>
          </w:p>
        </w:tc>
        <w:tc>
          <w:tcPr>
            <w:tcW w:w="850" w:type="dxa"/>
            <w:shd w:val="clear" w:color="000000" w:fill="1F4E78"/>
            <w:vAlign w:val="center"/>
            <w:hideMark/>
          </w:tcPr>
          <w:p w14:paraId="26D174BB" w14:textId="77777777" w:rsidR="006D6EF3" w:rsidRPr="00185482" w:rsidRDefault="006D6EF3"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Donante</w:t>
            </w:r>
          </w:p>
        </w:tc>
        <w:tc>
          <w:tcPr>
            <w:tcW w:w="1276" w:type="dxa"/>
            <w:shd w:val="clear" w:color="000000" w:fill="1F4E78"/>
            <w:vAlign w:val="center"/>
            <w:hideMark/>
          </w:tcPr>
          <w:p w14:paraId="4C780067" w14:textId="77777777" w:rsidR="006D6EF3" w:rsidRPr="00185482" w:rsidRDefault="006D6EF3"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Entidad beneficiaria</w:t>
            </w:r>
          </w:p>
        </w:tc>
        <w:tc>
          <w:tcPr>
            <w:tcW w:w="1134" w:type="dxa"/>
            <w:shd w:val="clear" w:color="000000" w:fill="1F4E78"/>
            <w:vAlign w:val="center"/>
            <w:hideMark/>
          </w:tcPr>
          <w:p w14:paraId="32B43A6C" w14:textId="77777777" w:rsidR="006D6EF3" w:rsidRPr="00185482" w:rsidRDefault="006D6EF3"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Territorio de entrega</w:t>
            </w:r>
          </w:p>
        </w:tc>
        <w:tc>
          <w:tcPr>
            <w:tcW w:w="3544" w:type="dxa"/>
            <w:shd w:val="clear" w:color="000000" w:fill="1F4E78"/>
            <w:noWrap/>
            <w:vAlign w:val="center"/>
            <w:hideMark/>
          </w:tcPr>
          <w:p w14:paraId="47321441" w14:textId="77777777" w:rsidR="006D6EF3" w:rsidRPr="00185482" w:rsidRDefault="006D6EF3"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Impacto</w:t>
            </w:r>
          </w:p>
        </w:tc>
        <w:tc>
          <w:tcPr>
            <w:tcW w:w="1276" w:type="dxa"/>
            <w:shd w:val="clear" w:color="000000" w:fill="1F4E78"/>
            <w:noWrap/>
            <w:vAlign w:val="center"/>
            <w:hideMark/>
          </w:tcPr>
          <w:p w14:paraId="673FE557" w14:textId="77777777" w:rsidR="006D6EF3" w:rsidRPr="00185482" w:rsidRDefault="006D6EF3" w:rsidP="00185482">
            <w:pPr>
              <w:rPr>
                <w:rFonts w:ascii="Arial" w:eastAsia="Times New Roman" w:hAnsi="Arial" w:cs="Arial"/>
                <w:bCs/>
                <w:sz w:val="16"/>
                <w:szCs w:val="16"/>
                <w:lang w:eastAsia="es-CO"/>
              </w:rPr>
            </w:pPr>
            <w:r w:rsidRPr="00185482">
              <w:rPr>
                <w:rFonts w:ascii="Arial" w:eastAsia="Times New Roman" w:hAnsi="Arial" w:cs="Arial"/>
                <w:bCs/>
                <w:sz w:val="16"/>
                <w:szCs w:val="16"/>
                <w:lang w:eastAsia="es-CO"/>
              </w:rPr>
              <w:t>Estado</w:t>
            </w:r>
          </w:p>
        </w:tc>
      </w:tr>
      <w:tr w:rsidR="006D6EF3" w:rsidRPr="00185482" w14:paraId="427D4E3A" w14:textId="77777777" w:rsidTr="004F5E56">
        <w:trPr>
          <w:trHeight w:val="403"/>
        </w:trPr>
        <w:tc>
          <w:tcPr>
            <w:tcW w:w="425" w:type="dxa"/>
            <w:shd w:val="clear" w:color="auto" w:fill="auto"/>
            <w:noWrap/>
            <w:vAlign w:val="center"/>
            <w:hideMark/>
          </w:tcPr>
          <w:p w14:paraId="67D71884"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1</w:t>
            </w:r>
          </w:p>
        </w:tc>
        <w:tc>
          <w:tcPr>
            <w:tcW w:w="1418" w:type="dxa"/>
            <w:shd w:val="clear" w:color="auto" w:fill="auto"/>
            <w:vAlign w:val="center"/>
            <w:hideMark/>
          </w:tcPr>
          <w:p w14:paraId="41D47FA2"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Comida deshidratada</w:t>
            </w:r>
          </w:p>
        </w:tc>
        <w:tc>
          <w:tcPr>
            <w:tcW w:w="1276" w:type="dxa"/>
            <w:shd w:val="clear" w:color="auto" w:fill="auto"/>
            <w:vAlign w:val="center"/>
            <w:hideMark/>
          </w:tcPr>
          <w:p w14:paraId="1031311D" w14:textId="77777777" w:rsidR="006D6EF3" w:rsidRPr="00185482" w:rsidRDefault="006D6EF3" w:rsidP="00185482">
            <w:pPr>
              <w:ind w:left="-237" w:firstLine="237"/>
              <w:rPr>
                <w:rFonts w:ascii="Arial" w:eastAsia="Times New Roman" w:hAnsi="Arial" w:cs="Arial"/>
                <w:sz w:val="12"/>
                <w:szCs w:val="16"/>
                <w:lang w:eastAsia="es-CO"/>
              </w:rPr>
            </w:pPr>
            <w:r w:rsidRPr="00185482">
              <w:rPr>
                <w:rFonts w:ascii="Arial" w:eastAsia="Times New Roman" w:hAnsi="Arial" w:cs="Arial"/>
                <w:sz w:val="12"/>
                <w:szCs w:val="16"/>
                <w:lang w:eastAsia="es-CO"/>
              </w:rPr>
              <w:t>$ 17.971.062,00</w:t>
            </w:r>
          </w:p>
        </w:tc>
        <w:tc>
          <w:tcPr>
            <w:tcW w:w="850" w:type="dxa"/>
            <w:shd w:val="clear" w:color="auto" w:fill="auto"/>
            <w:vAlign w:val="center"/>
            <w:hideMark/>
          </w:tcPr>
          <w:p w14:paraId="4A35CF0C"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Samaritan's Purse</w:t>
            </w:r>
          </w:p>
        </w:tc>
        <w:tc>
          <w:tcPr>
            <w:tcW w:w="1276" w:type="dxa"/>
            <w:shd w:val="clear" w:color="auto" w:fill="auto"/>
            <w:vAlign w:val="center"/>
            <w:hideMark/>
          </w:tcPr>
          <w:p w14:paraId="0D54CAF7"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Fundación Manitas de Amor y Esperanza</w:t>
            </w:r>
          </w:p>
        </w:tc>
        <w:tc>
          <w:tcPr>
            <w:tcW w:w="1134" w:type="dxa"/>
            <w:shd w:val="clear" w:color="auto" w:fill="auto"/>
            <w:vAlign w:val="center"/>
            <w:hideMark/>
          </w:tcPr>
          <w:p w14:paraId="08FB23C6"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Zonas de Frontera</w:t>
            </w:r>
          </w:p>
        </w:tc>
        <w:tc>
          <w:tcPr>
            <w:tcW w:w="3544" w:type="dxa"/>
            <w:shd w:val="clear" w:color="auto" w:fill="auto"/>
            <w:vAlign w:val="center"/>
            <w:hideMark/>
          </w:tcPr>
          <w:p w14:paraId="259825B1"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La donación realizada por la fundación Samaritan's Purse beneficio a la población Venezolana que se encontraba asentada en las zonas fronterizas de país.</w:t>
            </w:r>
          </w:p>
        </w:tc>
        <w:tc>
          <w:tcPr>
            <w:tcW w:w="1276" w:type="dxa"/>
            <w:shd w:val="clear" w:color="auto" w:fill="auto"/>
            <w:vAlign w:val="center"/>
            <w:hideMark/>
          </w:tcPr>
          <w:p w14:paraId="58EACB12"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ENTREGADA</w:t>
            </w:r>
          </w:p>
        </w:tc>
      </w:tr>
      <w:tr w:rsidR="006D6EF3" w:rsidRPr="00185482" w14:paraId="6C41A052" w14:textId="77777777" w:rsidTr="004F5E56">
        <w:trPr>
          <w:trHeight w:val="311"/>
        </w:trPr>
        <w:tc>
          <w:tcPr>
            <w:tcW w:w="425" w:type="dxa"/>
            <w:shd w:val="clear" w:color="auto" w:fill="auto"/>
            <w:noWrap/>
            <w:vAlign w:val="center"/>
            <w:hideMark/>
          </w:tcPr>
          <w:p w14:paraId="5C2ED4FF"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2</w:t>
            </w:r>
          </w:p>
        </w:tc>
        <w:tc>
          <w:tcPr>
            <w:tcW w:w="1418" w:type="dxa"/>
            <w:shd w:val="clear" w:color="auto" w:fill="auto"/>
            <w:vAlign w:val="center"/>
            <w:hideMark/>
          </w:tcPr>
          <w:p w14:paraId="0BAE10E2"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Cajas de regalo</w:t>
            </w:r>
          </w:p>
        </w:tc>
        <w:tc>
          <w:tcPr>
            <w:tcW w:w="1276" w:type="dxa"/>
            <w:shd w:val="clear" w:color="auto" w:fill="auto"/>
            <w:vAlign w:val="center"/>
            <w:hideMark/>
          </w:tcPr>
          <w:p w14:paraId="2FCA6433"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$ 12.496.984,00</w:t>
            </w:r>
          </w:p>
        </w:tc>
        <w:tc>
          <w:tcPr>
            <w:tcW w:w="850" w:type="dxa"/>
            <w:shd w:val="clear" w:color="auto" w:fill="auto"/>
            <w:vAlign w:val="center"/>
            <w:hideMark/>
          </w:tcPr>
          <w:p w14:paraId="0272D7EA"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Samaritan's Purse</w:t>
            </w:r>
          </w:p>
        </w:tc>
        <w:tc>
          <w:tcPr>
            <w:tcW w:w="1276" w:type="dxa"/>
            <w:shd w:val="clear" w:color="auto" w:fill="auto"/>
            <w:vAlign w:val="center"/>
            <w:hideMark/>
          </w:tcPr>
          <w:p w14:paraId="0AD1E841"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Fundación Manitas de Amor y Esperanza</w:t>
            </w:r>
          </w:p>
        </w:tc>
        <w:tc>
          <w:tcPr>
            <w:tcW w:w="1134" w:type="dxa"/>
            <w:shd w:val="clear" w:color="auto" w:fill="auto"/>
            <w:vAlign w:val="center"/>
            <w:hideMark/>
          </w:tcPr>
          <w:p w14:paraId="31C7BA97"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Zonas de Frontera</w:t>
            </w:r>
          </w:p>
        </w:tc>
        <w:tc>
          <w:tcPr>
            <w:tcW w:w="3544" w:type="dxa"/>
            <w:shd w:val="clear" w:color="auto" w:fill="auto"/>
            <w:vAlign w:val="center"/>
            <w:hideMark/>
          </w:tcPr>
          <w:p w14:paraId="564E0D6F"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La donación realizada por la fundación Samaritan's Purse beneficio a los niños pertenecientes a la población Venezolana que se encontraba asentada en las zonas fronterizas de país.</w:t>
            </w:r>
          </w:p>
        </w:tc>
        <w:tc>
          <w:tcPr>
            <w:tcW w:w="1276" w:type="dxa"/>
            <w:shd w:val="clear" w:color="auto" w:fill="auto"/>
            <w:vAlign w:val="center"/>
            <w:hideMark/>
          </w:tcPr>
          <w:p w14:paraId="0B663D12"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ENTREGADA</w:t>
            </w:r>
          </w:p>
        </w:tc>
      </w:tr>
      <w:tr w:rsidR="006D6EF3" w:rsidRPr="00185482" w14:paraId="699CB85F" w14:textId="77777777" w:rsidTr="004F5E56">
        <w:trPr>
          <w:trHeight w:val="911"/>
        </w:trPr>
        <w:tc>
          <w:tcPr>
            <w:tcW w:w="425" w:type="dxa"/>
            <w:shd w:val="clear" w:color="auto" w:fill="auto"/>
            <w:noWrap/>
            <w:vAlign w:val="center"/>
            <w:hideMark/>
          </w:tcPr>
          <w:p w14:paraId="2CB06041"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3</w:t>
            </w:r>
          </w:p>
        </w:tc>
        <w:tc>
          <w:tcPr>
            <w:tcW w:w="1418" w:type="dxa"/>
            <w:shd w:val="clear" w:color="auto" w:fill="auto"/>
            <w:vAlign w:val="center"/>
            <w:hideMark/>
          </w:tcPr>
          <w:p w14:paraId="056957D6"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Cajas de regalo</w:t>
            </w:r>
          </w:p>
        </w:tc>
        <w:tc>
          <w:tcPr>
            <w:tcW w:w="1276" w:type="dxa"/>
            <w:shd w:val="clear" w:color="auto" w:fill="auto"/>
            <w:vAlign w:val="center"/>
            <w:hideMark/>
          </w:tcPr>
          <w:p w14:paraId="355B6564"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   4.957.070,00</w:t>
            </w:r>
          </w:p>
        </w:tc>
        <w:tc>
          <w:tcPr>
            <w:tcW w:w="850" w:type="dxa"/>
            <w:shd w:val="clear" w:color="auto" w:fill="auto"/>
            <w:vAlign w:val="center"/>
            <w:hideMark/>
          </w:tcPr>
          <w:p w14:paraId="0E4D6D18"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Samaritan's Purse</w:t>
            </w:r>
          </w:p>
        </w:tc>
        <w:tc>
          <w:tcPr>
            <w:tcW w:w="1276" w:type="dxa"/>
            <w:shd w:val="clear" w:color="auto" w:fill="auto"/>
            <w:vAlign w:val="center"/>
            <w:hideMark/>
          </w:tcPr>
          <w:p w14:paraId="4B5EFB4C"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Fundación Manitas de Amor y Esperanza</w:t>
            </w:r>
          </w:p>
        </w:tc>
        <w:tc>
          <w:tcPr>
            <w:tcW w:w="1134" w:type="dxa"/>
            <w:shd w:val="clear" w:color="auto" w:fill="auto"/>
            <w:vAlign w:val="center"/>
            <w:hideMark/>
          </w:tcPr>
          <w:p w14:paraId="15DB7AB0"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Zonas de Frontera</w:t>
            </w:r>
          </w:p>
        </w:tc>
        <w:tc>
          <w:tcPr>
            <w:tcW w:w="3544" w:type="dxa"/>
            <w:shd w:val="clear" w:color="auto" w:fill="auto"/>
            <w:vAlign w:val="center"/>
            <w:hideMark/>
          </w:tcPr>
          <w:p w14:paraId="1FFE70E1"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La donación realizada por la fundación Samaritan's Purse beneficio a los niños pertenecientes a la población Venezolana que se encontraba asentada en las zonas fronterizas de país.</w:t>
            </w:r>
          </w:p>
        </w:tc>
        <w:tc>
          <w:tcPr>
            <w:tcW w:w="1276" w:type="dxa"/>
            <w:shd w:val="clear" w:color="auto" w:fill="auto"/>
            <w:vAlign w:val="center"/>
            <w:hideMark/>
          </w:tcPr>
          <w:p w14:paraId="7F3D3164"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ENTREGADA</w:t>
            </w:r>
          </w:p>
        </w:tc>
      </w:tr>
      <w:tr w:rsidR="006D6EF3" w:rsidRPr="00185482" w14:paraId="0B4C3EAF" w14:textId="77777777" w:rsidTr="004F5E56">
        <w:trPr>
          <w:trHeight w:val="397"/>
        </w:trPr>
        <w:tc>
          <w:tcPr>
            <w:tcW w:w="425" w:type="dxa"/>
            <w:shd w:val="clear" w:color="auto" w:fill="auto"/>
            <w:noWrap/>
            <w:vAlign w:val="center"/>
            <w:hideMark/>
          </w:tcPr>
          <w:p w14:paraId="3C59F5D8"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4</w:t>
            </w:r>
          </w:p>
        </w:tc>
        <w:tc>
          <w:tcPr>
            <w:tcW w:w="1418" w:type="dxa"/>
            <w:shd w:val="clear" w:color="auto" w:fill="auto"/>
            <w:vAlign w:val="center"/>
            <w:hideMark/>
          </w:tcPr>
          <w:p w14:paraId="6239376F"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Cajas de regalo</w:t>
            </w:r>
          </w:p>
        </w:tc>
        <w:tc>
          <w:tcPr>
            <w:tcW w:w="1276" w:type="dxa"/>
            <w:shd w:val="clear" w:color="auto" w:fill="auto"/>
            <w:vAlign w:val="center"/>
            <w:hideMark/>
          </w:tcPr>
          <w:p w14:paraId="4810809B"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  33.047.136,00</w:t>
            </w:r>
          </w:p>
        </w:tc>
        <w:tc>
          <w:tcPr>
            <w:tcW w:w="850" w:type="dxa"/>
            <w:shd w:val="clear" w:color="auto" w:fill="auto"/>
            <w:vAlign w:val="center"/>
            <w:hideMark/>
          </w:tcPr>
          <w:p w14:paraId="3C2287A3"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Samaritan's Purse</w:t>
            </w:r>
          </w:p>
        </w:tc>
        <w:tc>
          <w:tcPr>
            <w:tcW w:w="1276" w:type="dxa"/>
            <w:shd w:val="clear" w:color="auto" w:fill="auto"/>
            <w:vAlign w:val="center"/>
            <w:hideMark/>
          </w:tcPr>
          <w:p w14:paraId="13BA3D14"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Fundación Manitas de Amor y Esperanza</w:t>
            </w:r>
          </w:p>
        </w:tc>
        <w:tc>
          <w:tcPr>
            <w:tcW w:w="1134" w:type="dxa"/>
            <w:shd w:val="clear" w:color="auto" w:fill="auto"/>
            <w:vAlign w:val="center"/>
            <w:hideMark/>
          </w:tcPr>
          <w:p w14:paraId="6AC5D8F7"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Zonas de Frontera</w:t>
            </w:r>
          </w:p>
        </w:tc>
        <w:tc>
          <w:tcPr>
            <w:tcW w:w="3544" w:type="dxa"/>
            <w:shd w:val="clear" w:color="auto" w:fill="auto"/>
            <w:vAlign w:val="center"/>
            <w:hideMark/>
          </w:tcPr>
          <w:p w14:paraId="43217E7B"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La donación realizada por la fundación Samaritan's Purse beneficio a los niños pertenecientes a la población Venezolana que se encontraba asentada en las zonas fronterizas de país.</w:t>
            </w:r>
          </w:p>
        </w:tc>
        <w:tc>
          <w:tcPr>
            <w:tcW w:w="1276" w:type="dxa"/>
            <w:shd w:val="clear" w:color="auto" w:fill="auto"/>
            <w:vAlign w:val="center"/>
            <w:hideMark/>
          </w:tcPr>
          <w:p w14:paraId="76FE0D2C"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ENTREGADA</w:t>
            </w:r>
          </w:p>
        </w:tc>
      </w:tr>
      <w:tr w:rsidR="006D6EF3" w:rsidRPr="00185482" w14:paraId="7A970F8E" w14:textId="77777777" w:rsidTr="004F5E56">
        <w:trPr>
          <w:trHeight w:val="466"/>
        </w:trPr>
        <w:tc>
          <w:tcPr>
            <w:tcW w:w="425" w:type="dxa"/>
            <w:shd w:val="clear" w:color="auto" w:fill="auto"/>
            <w:noWrap/>
            <w:vAlign w:val="center"/>
            <w:hideMark/>
          </w:tcPr>
          <w:p w14:paraId="070D700E"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5</w:t>
            </w:r>
          </w:p>
        </w:tc>
        <w:tc>
          <w:tcPr>
            <w:tcW w:w="1418" w:type="dxa"/>
            <w:shd w:val="clear" w:color="auto" w:fill="auto"/>
            <w:vAlign w:val="center"/>
            <w:hideMark/>
          </w:tcPr>
          <w:p w14:paraId="29909092"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Equipos para el tratamiento y detección del COVID- 19</w:t>
            </w:r>
          </w:p>
        </w:tc>
        <w:tc>
          <w:tcPr>
            <w:tcW w:w="1276" w:type="dxa"/>
            <w:shd w:val="clear" w:color="auto" w:fill="auto"/>
            <w:vAlign w:val="center"/>
            <w:hideMark/>
          </w:tcPr>
          <w:p w14:paraId="2A06EF75"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$3.912.843.632,00</w:t>
            </w:r>
          </w:p>
        </w:tc>
        <w:tc>
          <w:tcPr>
            <w:tcW w:w="850" w:type="dxa"/>
            <w:shd w:val="clear" w:color="auto" w:fill="auto"/>
            <w:vAlign w:val="center"/>
            <w:hideMark/>
          </w:tcPr>
          <w:p w14:paraId="671D1ABE"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KOICA</w:t>
            </w:r>
          </w:p>
        </w:tc>
        <w:tc>
          <w:tcPr>
            <w:tcW w:w="1276" w:type="dxa"/>
            <w:shd w:val="clear" w:color="auto" w:fill="auto"/>
            <w:vAlign w:val="center"/>
            <w:hideMark/>
          </w:tcPr>
          <w:p w14:paraId="6297D08D"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Hospital de Engativá</w:t>
            </w:r>
          </w:p>
        </w:tc>
        <w:tc>
          <w:tcPr>
            <w:tcW w:w="1134" w:type="dxa"/>
            <w:shd w:val="clear" w:color="auto" w:fill="auto"/>
            <w:vAlign w:val="center"/>
            <w:hideMark/>
          </w:tcPr>
          <w:p w14:paraId="75288FC7"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Bogotá</w:t>
            </w:r>
          </w:p>
        </w:tc>
        <w:tc>
          <w:tcPr>
            <w:tcW w:w="3544" w:type="dxa"/>
            <w:shd w:val="clear" w:color="auto" w:fill="auto"/>
            <w:vAlign w:val="center"/>
            <w:hideMark/>
          </w:tcPr>
          <w:p w14:paraId="3020CE57"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La donación realizada por KOICA fortaleció al Hospital de Engativá en la ciudad de Bogotá en la prestación de servicios de detección y tratamiento de COVID-19</w:t>
            </w:r>
          </w:p>
        </w:tc>
        <w:tc>
          <w:tcPr>
            <w:tcW w:w="1276" w:type="dxa"/>
            <w:shd w:val="clear" w:color="auto" w:fill="auto"/>
            <w:vAlign w:val="center"/>
            <w:hideMark/>
          </w:tcPr>
          <w:p w14:paraId="75989B9F"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ENTREGADA</w:t>
            </w:r>
          </w:p>
        </w:tc>
      </w:tr>
      <w:tr w:rsidR="006D6EF3" w:rsidRPr="00185482" w14:paraId="033F9CE5" w14:textId="77777777" w:rsidTr="004F5E56">
        <w:trPr>
          <w:trHeight w:val="1509"/>
        </w:trPr>
        <w:tc>
          <w:tcPr>
            <w:tcW w:w="425" w:type="dxa"/>
            <w:shd w:val="clear" w:color="auto" w:fill="auto"/>
            <w:noWrap/>
            <w:vAlign w:val="center"/>
            <w:hideMark/>
          </w:tcPr>
          <w:p w14:paraId="103CB0E7"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6</w:t>
            </w:r>
          </w:p>
        </w:tc>
        <w:tc>
          <w:tcPr>
            <w:tcW w:w="1418" w:type="dxa"/>
            <w:shd w:val="clear" w:color="auto" w:fill="auto"/>
            <w:vAlign w:val="center"/>
            <w:hideMark/>
          </w:tcPr>
          <w:p w14:paraId="035B3A34"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30 Caninos de raza Belga Malinois</w:t>
            </w:r>
          </w:p>
        </w:tc>
        <w:tc>
          <w:tcPr>
            <w:tcW w:w="1276" w:type="dxa"/>
            <w:shd w:val="clear" w:color="auto" w:fill="auto"/>
            <w:vAlign w:val="center"/>
            <w:hideMark/>
          </w:tcPr>
          <w:p w14:paraId="5DD49DC7"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$111.360.000,00</w:t>
            </w:r>
          </w:p>
        </w:tc>
        <w:tc>
          <w:tcPr>
            <w:tcW w:w="850" w:type="dxa"/>
            <w:shd w:val="clear" w:color="auto" w:fill="auto"/>
            <w:vAlign w:val="center"/>
            <w:hideMark/>
          </w:tcPr>
          <w:p w14:paraId="40B5C0AC"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Howard G. Buffet</w:t>
            </w:r>
          </w:p>
        </w:tc>
        <w:tc>
          <w:tcPr>
            <w:tcW w:w="1276" w:type="dxa"/>
            <w:shd w:val="clear" w:color="auto" w:fill="auto"/>
            <w:vAlign w:val="center"/>
            <w:hideMark/>
          </w:tcPr>
          <w:p w14:paraId="17AD571C"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Ejército Nacional</w:t>
            </w:r>
          </w:p>
        </w:tc>
        <w:tc>
          <w:tcPr>
            <w:tcW w:w="1134" w:type="dxa"/>
            <w:shd w:val="clear" w:color="auto" w:fill="auto"/>
            <w:vAlign w:val="center"/>
            <w:hideMark/>
          </w:tcPr>
          <w:p w14:paraId="6FF391BB"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Bogotá</w:t>
            </w:r>
          </w:p>
        </w:tc>
        <w:tc>
          <w:tcPr>
            <w:tcW w:w="3544" w:type="dxa"/>
            <w:shd w:val="clear" w:color="auto" w:fill="auto"/>
            <w:vAlign w:val="center"/>
            <w:hideMark/>
          </w:tcPr>
          <w:p w14:paraId="6E2A947D"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La donación realizada por Howard G. Buffett tenía como fin el apoyo a las actividades de desminado del Ejército Colombiano, sin embargo, una vez los caninos ingresaron al país en los exámenes realizados se detectó que poseían la "Bacteria zoonótica" de fácil transmisión la cual es considerada una enfermedad de salud pública por lo tanto se precedió a realizar el procedimiento de eutanasia a los 30 caninos de raza Belga Malinois.</w:t>
            </w:r>
          </w:p>
        </w:tc>
        <w:tc>
          <w:tcPr>
            <w:tcW w:w="1276" w:type="dxa"/>
            <w:shd w:val="clear" w:color="auto" w:fill="auto"/>
            <w:vAlign w:val="center"/>
            <w:hideMark/>
          </w:tcPr>
          <w:p w14:paraId="728F6C6E"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ENTREGADA</w:t>
            </w:r>
          </w:p>
        </w:tc>
      </w:tr>
      <w:tr w:rsidR="006D6EF3" w:rsidRPr="00185482" w14:paraId="329AC95A" w14:textId="77777777" w:rsidTr="004F5E56">
        <w:trPr>
          <w:trHeight w:val="772"/>
        </w:trPr>
        <w:tc>
          <w:tcPr>
            <w:tcW w:w="425" w:type="dxa"/>
            <w:shd w:val="clear" w:color="auto" w:fill="auto"/>
            <w:noWrap/>
            <w:vAlign w:val="center"/>
            <w:hideMark/>
          </w:tcPr>
          <w:p w14:paraId="3A72A414"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7</w:t>
            </w:r>
          </w:p>
        </w:tc>
        <w:tc>
          <w:tcPr>
            <w:tcW w:w="1418" w:type="dxa"/>
            <w:shd w:val="clear" w:color="000000" w:fill="FFFFFF"/>
            <w:vAlign w:val="center"/>
            <w:hideMark/>
          </w:tcPr>
          <w:p w14:paraId="5B0D7785"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Baby Pelones</w:t>
            </w:r>
          </w:p>
        </w:tc>
        <w:tc>
          <w:tcPr>
            <w:tcW w:w="1276" w:type="dxa"/>
            <w:shd w:val="clear" w:color="auto" w:fill="auto"/>
            <w:vAlign w:val="center"/>
            <w:hideMark/>
          </w:tcPr>
          <w:p w14:paraId="2EAF1B82"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$ 839.663,00</w:t>
            </w:r>
          </w:p>
        </w:tc>
        <w:tc>
          <w:tcPr>
            <w:tcW w:w="850" w:type="dxa"/>
            <w:shd w:val="clear" w:color="000000" w:fill="FFFFFF"/>
            <w:vAlign w:val="center"/>
            <w:hideMark/>
          </w:tcPr>
          <w:p w14:paraId="0EBF1D2D"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Juega Terapia</w:t>
            </w:r>
          </w:p>
        </w:tc>
        <w:tc>
          <w:tcPr>
            <w:tcW w:w="1276" w:type="dxa"/>
            <w:shd w:val="clear" w:color="000000" w:fill="FFFFFF"/>
            <w:vAlign w:val="center"/>
            <w:hideMark/>
          </w:tcPr>
          <w:p w14:paraId="54CEFDBF"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Jerónimo Soy Muy Feliz</w:t>
            </w:r>
          </w:p>
        </w:tc>
        <w:tc>
          <w:tcPr>
            <w:tcW w:w="1134" w:type="dxa"/>
            <w:shd w:val="clear" w:color="000000" w:fill="FFFFFF"/>
            <w:vAlign w:val="center"/>
            <w:hideMark/>
          </w:tcPr>
          <w:p w14:paraId="23E95D48"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Bogotá, Pasto y Cartagena</w:t>
            </w:r>
          </w:p>
        </w:tc>
        <w:tc>
          <w:tcPr>
            <w:tcW w:w="3544" w:type="dxa"/>
            <w:shd w:val="clear" w:color="auto" w:fill="auto"/>
            <w:vAlign w:val="center"/>
            <w:hideMark/>
          </w:tcPr>
          <w:p w14:paraId="4AAC6547"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La donación realizada por la Fundación Juega Terapia de España beneficio a 100 niños enfermes de cáncer en los siguientes hospitales con oncología pediátrica: Hospital Militar Central, Hospital San José Infantil de Pasto, Hospital Infantil Napoleón Franco Casa del Niño y Hospital los Ángeles.</w:t>
            </w:r>
          </w:p>
        </w:tc>
        <w:tc>
          <w:tcPr>
            <w:tcW w:w="1276" w:type="dxa"/>
            <w:shd w:val="clear" w:color="auto" w:fill="auto"/>
            <w:vAlign w:val="center"/>
            <w:hideMark/>
          </w:tcPr>
          <w:p w14:paraId="52B631A1"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ENTREGADA</w:t>
            </w:r>
          </w:p>
        </w:tc>
      </w:tr>
      <w:tr w:rsidR="006D6EF3" w:rsidRPr="00185482" w14:paraId="55D61987" w14:textId="77777777" w:rsidTr="004F5E56">
        <w:trPr>
          <w:trHeight w:val="602"/>
        </w:trPr>
        <w:tc>
          <w:tcPr>
            <w:tcW w:w="425" w:type="dxa"/>
            <w:shd w:val="clear" w:color="auto" w:fill="auto"/>
            <w:noWrap/>
            <w:vAlign w:val="center"/>
            <w:hideMark/>
          </w:tcPr>
          <w:p w14:paraId="772B4FB1"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8</w:t>
            </w:r>
          </w:p>
        </w:tc>
        <w:tc>
          <w:tcPr>
            <w:tcW w:w="1418" w:type="dxa"/>
            <w:shd w:val="clear" w:color="auto" w:fill="auto"/>
            <w:vAlign w:val="center"/>
            <w:hideMark/>
          </w:tcPr>
          <w:p w14:paraId="539D3CE0"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Alimento Terapéutico</w:t>
            </w:r>
          </w:p>
        </w:tc>
        <w:tc>
          <w:tcPr>
            <w:tcW w:w="1276" w:type="dxa"/>
            <w:shd w:val="clear" w:color="auto" w:fill="auto"/>
            <w:vAlign w:val="center"/>
            <w:hideMark/>
          </w:tcPr>
          <w:p w14:paraId="523535B7"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$ 13.029.877,00</w:t>
            </w:r>
          </w:p>
        </w:tc>
        <w:tc>
          <w:tcPr>
            <w:tcW w:w="850" w:type="dxa"/>
            <w:shd w:val="clear" w:color="auto" w:fill="auto"/>
            <w:vAlign w:val="center"/>
            <w:hideMark/>
          </w:tcPr>
          <w:p w14:paraId="5E5A8D3D"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Fundation Smile</w:t>
            </w:r>
          </w:p>
        </w:tc>
        <w:tc>
          <w:tcPr>
            <w:tcW w:w="1276" w:type="dxa"/>
            <w:shd w:val="clear" w:color="auto" w:fill="auto"/>
            <w:vAlign w:val="center"/>
            <w:hideMark/>
          </w:tcPr>
          <w:p w14:paraId="52E93C3E"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Fundación Sonrisa</w:t>
            </w:r>
          </w:p>
        </w:tc>
        <w:tc>
          <w:tcPr>
            <w:tcW w:w="1134" w:type="dxa"/>
            <w:shd w:val="clear" w:color="auto" w:fill="auto"/>
            <w:vAlign w:val="center"/>
            <w:hideMark/>
          </w:tcPr>
          <w:p w14:paraId="58B9039E"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Guajira</w:t>
            </w:r>
          </w:p>
        </w:tc>
        <w:tc>
          <w:tcPr>
            <w:tcW w:w="3544" w:type="dxa"/>
            <w:shd w:val="clear" w:color="auto" w:fill="auto"/>
            <w:vAlign w:val="center"/>
            <w:hideMark/>
          </w:tcPr>
          <w:p w14:paraId="4CCCB038"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La donación realizada por la Fundación Sonrisa beneficio a niños con paladar hendido y labio leporino en la Guajira que se encontraban en situación de desnutrición y que por lo tanto no habían podido ser operados.</w:t>
            </w:r>
          </w:p>
        </w:tc>
        <w:tc>
          <w:tcPr>
            <w:tcW w:w="1276" w:type="dxa"/>
            <w:shd w:val="clear" w:color="auto" w:fill="auto"/>
            <w:vAlign w:val="center"/>
            <w:hideMark/>
          </w:tcPr>
          <w:p w14:paraId="63913CCB"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ENTREGADA</w:t>
            </w:r>
          </w:p>
        </w:tc>
      </w:tr>
      <w:tr w:rsidR="006D6EF3" w:rsidRPr="00185482" w14:paraId="73D72B1F" w14:textId="77777777" w:rsidTr="004F5E56">
        <w:trPr>
          <w:trHeight w:val="270"/>
        </w:trPr>
        <w:tc>
          <w:tcPr>
            <w:tcW w:w="425" w:type="dxa"/>
            <w:shd w:val="clear" w:color="auto" w:fill="auto"/>
            <w:noWrap/>
            <w:vAlign w:val="center"/>
            <w:hideMark/>
          </w:tcPr>
          <w:p w14:paraId="119E2B75"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9</w:t>
            </w:r>
          </w:p>
        </w:tc>
        <w:tc>
          <w:tcPr>
            <w:tcW w:w="1418" w:type="dxa"/>
            <w:shd w:val="clear" w:color="auto" w:fill="auto"/>
            <w:vAlign w:val="center"/>
            <w:hideMark/>
          </w:tcPr>
          <w:p w14:paraId="7BF5F20E"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Elementos deportivos para futbol</w:t>
            </w:r>
          </w:p>
        </w:tc>
        <w:tc>
          <w:tcPr>
            <w:tcW w:w="1276" w:type="dxa"/>
            <w:shd w:val="clear" w:color="auto" w:fill="auto"/>
            <w:vAlign w:val="center"/>
            <w:hideMark/>
          </w:tcPr>
          <w:p w14:paraId="2553F906"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$254.973.561,00</w:t>
            </w:r>
          </w:p>
        </w:tc>
        <w:tc>
          <w:tcPr>
            <w:tcW w:w="850" w:type="dxa"/>
            <w:shd w:val="clear" w:color="auto" w:fill="auto"/>
            <w:vAlign w:val="center"/>
            <w:hideMark/>
          </w:tcPr>
          <w:p w14:paraId="2185316D"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FIFA</w:t>
            </w:r>
          </w:p>
        </w:tc>
        <w:tc>
          <w:tcPr>
            <w:tcW w:w="1276" w:type="dxa"/>
            <w:shd w:val="clear" w:color="auto" w:fill="auto"/>
            <w:vAlign w:val="center"/>
            <w:hideMark/>
          </w:tcPr>
          <w:p w14:paraId="0DC5D8B3"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Fundación Selección Colombia</w:t>
            </w:r>
          </w:p>
        </w:tc>
        <w:tc>
          <w:tcPr>
            <w:tcW w:w="1134" w:type="dxa"/>
            <w:shd w:val="clear" w:color="auto" w:fill="auto"/>
            <w:vAlign w:val="center"/>
            <w:hideMark/>
          </w:tcPr>
          <w:p w14:paraId="7A17040B"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Sucre, Bolívar e Islas de San Bernardo</w:t>
            </w:r>
          </w:p>
        </w:tc>
        <w:tc>
          <w:tcPr>
            <w:tcW w:w="3544" w:type="dxa"/>
            <w:shd w:val="clear" w:color="auto" w:fill="auto"/>
            <w:vAlign w:val="center"/>
            <w:hideMark/>
          </w:tcPr>
          <w:p w14:paraId="600322F7"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La donación realizada por la Fundación FIFA benefició a más de 2.000 niños y niñas, adolecentes en la región del Caribe de Colombia, la cual tenía como fin dar acceso al fútbol como herramienta de transformación social a los pequeños más vulnerables de esta región con el propósito de mantener alejados a los niñas y niñas de los riesgos que enfrentan a diario rompiendo con círculos de violencia y pobreza en la región.</w:t>
            </w:r>
          </w:p>
        </w:tc>
        <w:tc>
          <w:tcPr>
            <w:tcW w:w="1276" w:type="dxa"/>
            <w:shd w:val="clear" w:color="auto" w:fill="auto"/>
            <w:vAlign w:val="center"/>
            <w:hideMark/>
          </w:tcPr>
          <w:p w14:paraId="73613911"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ENTREGADA</w:t>
            </w:r>
          </w:p>
        </w:tc>
      </w:tr>
      <w:tr w:rsidR="006D6EF3" w:rsidRPr="00185482" w14:paraId="708B9E2C" w14:textId="77777777" w:rsidTr="004F5E56">
        <w:trPr>
          <w:trHeight w:val="1170"/>
        </w:trPr>
        <w:tc>
          <w:tcPr>
            <w:tcW w:w="425" w:type="dxa"/>
            <w:shd w:val="clear" w:color="auto" w:fill="auto"/>
            <w:noWrap/>
            <w:vAlign w:val="center"/>
            <w:hideMark/>
          </w:tcPr>
          <w:p w14:paraId="209E3E79"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10</w:t>
            </w:r>
          </w:p>
        </w:tc>
        <w:tc>
          <w:tcPr>
            <w:tcW w:w="1418" w:type="dxa"/>
            <w:shd w:val="clear" w:color="000000" w:fill="FFFFFF"/>
            <w:vAlign w:val="center"/>
            <w:hideMark/>
          </w:tcPr>
          <w:p w14:paraId="71CF6552"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Filtros de agua</w:t>
            </w:r>
          </w:p>
        </w:tc>
        <w:tc>
          <w:tcPr>
            <w:tcW w:w="1276" w:type="dxa"/>
            <w:shd w:val="clear" w:color="auto" w:fill="auto"/>
            <w:vAlign w:val="center"/>
            <w:hideMark/>
          </w:tcPr>
          <w:p w14:paraId="3C6EF1ED"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$852.613.736,00</w:t>
            </w:r>
          </w:p>
        </w:tc>
        <w:tc>
          <w:tcPr>
            <w:tcW w:w="850" w:type="dxa"/>
            <w:shd w:val="clear" w:color="000000" w:fill="FFFFFF"/>
            <w:vAlign w:val="center"/>
            <w:hideMark/>
          </w:tcPr>
          <w:p w14:paraId="0743E3BF"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Fonto de Vivo</w:t>
            </w:r>
          </w:p>
        </w:tc>
        <w:tc>
          <w:tcPr>
            <w:tcW w:w="1276" w:type="dxa"/>
            <w:shd w:val="clear" w:color="000000" w:fill="FFFFFF"/>
            <w:vAlign w:val="center"/>
            <w:hideMark/>
          </w:tcPr>
          <w:p w14:paraId="5284D746"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Gobernación del vichada</w:t>
            </w:r>
          </w:p>
        </w:tc>
        <w:tc>
          <w:tcPr>
            <w:tcW w:w="1134" w:type="dxa"/>
            <w:shd w:val="clear" w:color="000000" w:fill="FFFFFF"/>
            <w:vAlign w:val="center"/>
            <w:hideMark/>
          </w:tcPr>
          <w:p w14:paraId="4D437DCF"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Comunidad del Vicada</w:t>
            </w:r>
          </w:p>
        </w:tc>
        <w:tc>
          <w:tcPr>
            <w:tcW w:w="3544" w:type="dxa"/>
            <w:shd w:val="clear" w:color="auto" w:fill="auto"/>
            <w:vAlign w:val="center"/>
            <w:hideMark/>
          </w:tcPr>
          <w:p w14:paraId="313E3ED3"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La donación realizada por Fonto de Vivo a través de la Embajada de Francia  beneficio a la Gobernación del Departamento de Vichada, la Asociación de Cabildos y Autoridades Tradicionales Indígenas de la Selva Matavén con el propósito de beneficiar a 2.430 hogares rurales con filtros de agua para el suministro de agua potable y saneamiento básico.</w:t>
            </w:r>
          </w:p>
        </w:tc>
        <w:tc>
          <w:tcPr>
            <w:tcW w:w="1276" w:type="dxa"/>
            <w:shd w:val="clear" w:color="auto" w:fill="auto"/>
            <w:vAlign w:val="center"/>
            <w:hideMark/>
          </w:tcPr>
          <w:p w14:paraId="3BFCE936"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ENTREGADA</w:t>
            </w:r>
          </w:p>
        </w:tc>
      </w:tr>
      <w:tr w:rsidR="006D6EF3" w:rsidRPr="00185482" w14:paraId="17E235B3" w14:textId="77777777" w:rsidTr="004F5E56">
        <w:trPr>
          <w:trHeight w:val="437"/>
        </w:trPr>
        <w:tc>
          <w:tcPr>
            <w:tcW w:w="425" w:type="dxa"/>
            <w:shd w:val="clear" w:color="auto" w:fill="auto"/>
            <w:noWrap/>
            <w:vAlign w:val="center"/>
            <w:hideMark/>
          </w:tcPr>
          <w:p w14:paraId="373FEADB"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11</w:t>
            </w:r>
          </w:p>
        </w:tc>
        <w:tc>
          <w:tcPr>
            <w:tcW w:w="1418" w:type="dxa"/>
            <w:shd w:val="clear" w:color="auto" w:fill="auto"/>
            <w:vAlign w:val="center"/>
            <w:hideMark/>
          </w:tcPr>
          <w:p w14:paraId="2A21AA8D"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Alimento Deshidratado</w:t>
            </w:r>
          </w:p>
        </w:tc>
        <w:tc>
          <w:tcPr>
            <w:tcW w:w="1276" w:type="dxa"/>
            <w:shd w:val="clear" w:color="auto" w:fill="auto"/>
            <w:vAlign w:val="center"/>
            <w:hideMark/>
          </w:tcPr>
          <w:p w14:paraId="6898B8A4"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    7.382.632,00</w:t>
            </w:r>
          </w:p>
        </w:tc>
        <w:tc>
          <w:tcPr>
            <w:tcW w:w="850" w:type="dxa"/>
            <w:shd w:val="clear" w:color="auto" w:fill="auto"/>
            <w:vAlign w:val="center"/>
            <w:hideMark/>
          </w:tcPr>
          <w:p w14:paraId="45F0481D"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Samaritan's Purse</w:t>
            </w:r>
          </w:p>
        </w:tc>
        <w:tc>
          <w:tcPr>
            <w:tcW w:w="1276" w:type="dxa"/>
            <w:shd w:val="clear" w:color="auto" w:fill="auto"/>
            <w:vAlign w:val="center"/>
            <w:hideMark/>
          </w:tcPr>
          <w:p w14:paraId="2E0B66E3"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Samaritan’s Purse</w:t>
            </w:r>
          </w:p>
        </w:tc>
        <w:tc>
          <w:tcPr>
            <w:tcW w:w="1134" w:type="dxa"/>
            <w:shd w:val="clear" w:color="auto" w:fill="auto"/>
            <w:vAlign w:val="center"/>
            <w:hideMark/>
          </w:tcPr>
          <w:p w14:paraId="0676F0F4"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Cúcuta</w:t>
            </w:r>
          </w:p>
        </w:tc>
        <w:tc>
          <w:tcPr>
            <w:tcW w:w="3544" w:type="dxa"/>
            <w:shd w:val="clear" w:color="auto" w:fill="auto"/>
            <w:vAlign w:val="center"/>
            <w:hideMark/>
          </w:tcPr>
          <w:p w14:paraId="1C0675FE"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La donación realizada por la fundación Samaritan's Purse beneficio a la población Venezolana que se encontraba asentada en las zonas fronterizas de país.</w:t>
            </w:r>
          </w:p>
        </w:tc>
        <w:tc>
          <w:tcPr>
            <w:tcW w:w="1276" w:type="dxa"/>
            <w:shd w:val="clear" w:color="auto" w:fill="auto"/>
            <w:vAlign w:val="center"/>
            <w:hideMark/>
          </w:tcPr>
          <w:p w14:paraId="3EE95156"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ENTREGADA</w:t>
            </w:r>
          </w:p>
        </w:tc>
      </w:tr>
      <w:tr w:rsidR="006D6EF3" w:rsidRPr="00185482" w14:paraId="624526C4" w14:textId="77777777" w:rsidTr="004F5E56">
        <w:trPr>
          <w:trHeight w:val="445"/>
        </w:trPr>
        <w:tc>
          <w:tcPr>
            <w:tcW w:w="425" w:type="dxa"/>
            <w:shd w:val="clear" w:color="auto" w:fill="auto"/>
            <w:noWrap/>
            <w:vAlign w:val="center"/>
            <w:hideMark/>
          </w:tcPr>
          <w:p w14:paraId="5C32C541"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12</w:t>
            </w:r>
          </w:p>
        </w:tc>
        <w:tc>
          <w:tcPr>
            <w:tcW w:w="1418" w:type="dxa"/>
            <w:shd w:val="clear" w:color="auto" w:fill="auto"/>
            <w:vAlign w:val="center"/>
            <w:hideMark/>
          </w:tcPr>
          <w:p w14:paraId="22C6356B"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Equipos para el tratamiento y detección del COVID- 19</w:t>
            </w:r>
          </w:p>
        </w:tc>
        <w:tc>
          <w:tcPr>
            <w:tcW w:w="1276" w:type="dxa"/>
            <w:shd w:val="clear" w:color="auto" w:fill="auto"/>
            <w:vAlign w:val="center"/>
            <w:hideMark/>
          </w:tcPr>
          <w:p w14:paraId="28FC0571"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$3.116.915.014,00</w:t>
            </w:r>
          </w:p>
        </w:tc>
        <w:tc>
          <w:tcPr>
            <w:tcW w:w="850" w:type="dxa"/>
            <w:shd w:val="clear" w:color="auto" w:fill="auto"/>
            <w:vAlign w:val="center"/>
            <w:hideMark/>
          </w:tcPr>
          <w:p w14:paraId="67698309"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KOICA</w:t>
            </w:r>
          </w:p>
        </w:tc>
        <w:tc>
          <w:tcPr>
            <w:tcW w:w="1276" w:type="dxa"/>
            <w:shd w:val="clear" w:color="auto" w:fill="auto"/>
            <w:vAlign w:val="center"/>
            <w:hideMark/>
          </w:tcPr>
          <w:p w14:paraId="55D4D8F1"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Hospital de Engativá</w:t>
            </w:r>
          </w:p>
        </w:tc>
        <w:tc>
          <w:tcPr>
            <w:tcW w:w="1134" w:type="dxa"/>
            <w:shd w:val="clear" w:color="auto" w:fill="auto"/>
            <w:vAlign w:val="center"/>
            <w:hideMark/>
          </w:tcPr>
          <w:p w14:paraId="61938C3C"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Bogotá</w:t>
            </w:r>
          </w:p>
        </w:tc>
        <w:tc>
          <w:tcPr>
            <w:tcW w:w="3544" w:type="dxa"/>
            <w:shd w:val="clear" w:color="auto" w:fill="auto"/>
            <w:vAlign w:val="center"/>
            <w:hideMark/>
          </w:tcPr>
          <w:p w14:paraId="7477CF35"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La donación realizada por KOICA fortaleció al Hospital de Engativá en la ciudad de Bogotá en la prestación de servicios de detección y tratamiento de COVID-19</w:t>
            </w:r>
          </w:p>
        </w:tc>
        <w:tc>
          <w:tcPr>
            <w:tcW w:w="1276" w:type="dxa"/>
            <w:shd w:val="clear" w:color="auto" w:fill="auto"/>
            <w:vAlign w:val="center"/>
            <w:hideMark/>
          </w:tcPr>
          <w:p w14:paraId="3355164C"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ENTREGADA</w:t>
            </w:r>
          </w:p>
        </w:tc>
      </w:tr>
      <w:tr w:rsidR="006D6EF3" w:rsidRPr="00185482" w14:paraId="10409BB3" w14:textId="77777777" w:rsidTr="004F5E56">
        <w:trPr>
          <w:trHeight w:val="1509"/>
        </w:trPr>
        <w:tc>
          <w:tcPr>
            <w:tcW w:w="425" w:type="dxa"/>
            <w:shd w:val="clear" w:color="auto" w:fill="auto"/>
            <w:noWrap/>
            <w:vAlign w:val="center"/>
            <w:hideMark/>
          </w:tcPr>
          <w:p w14:paraId="11ED2025"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lastRenderedPageBreak/>
              <w:t>13</w:t>
            </w:r>
          </w:p>
        </w:tc>
        <w:tc>
          <w:tcPr>
            <w:tcW w:w="1418" w:type="dxa"/>
            <w:shd w:val="clear" w:color="auto" w:fill="auto"/>
            <w:vAlign w:val="center"/>
            <w:hideMark/>
          </w:tcPr>
          <w:p w14:paraId="50F6F758"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2 Campos experimentales de agricultura sostenible y 3 laboratorios de café</w:t>
            </w:r>
          </w:p>
        </w:tc>
        <w:tc>
          <w:tcPr>
            <w:tcW w:w="1276" w:type="dxa"/>
            <w:shd w:val="clear" w:color="auto" w:fill="auto"/>
            <w:vAlign w:val="center"/>
            <w:hideMark/>
          </w:tcPr>
          <w:p w14:paraId="2D7BC4E2"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   741.237.814,00</w:t>
            </w:r>
          </w:p>
        </w:tc>
        <w:tc>
          <w:tcPr>
            <w:tcW w:w="850" w:type="dxa"/>
            <w:shd w:val="clear" w:color="auto" w:fill="auto"/>
            <w:vAlign w:val="center"/>
            <w:hideMark/>
          </w:tcPr>
          <w:p w14:paraId="003CEABF"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IILA</w:t>
            </w:r>
          </w:p>
        </w:tc>
        <w:tc>
          <w:tcPr>
            <w:tcW w:w="1276" w:type="dxa"/>
            <w:shd w:val="clear" w:color="auto" w:fill="auto"/>
            <w:vAlign w:val="center"/>
            <w:hideMark/>
          </w:tcPr>
          <w:p w14:paraId="3C06504B"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SENA Y PAP CARTAMA</w:t>
            </w:r>
          </w:p>
        </w:tc>
        <w:tc>
          <w:tcPr>
            <w:tcW w:w="1134" w:type="dxa"/>
            <w:shd w:val="clear" w:color="auto" w:fill="auto"/>
            <w:vAlign w:val="center"/>
            <w:hideMark/>
          </w:tcPr>
          <w:p w14:paraId="59431BD9"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Cauca, Huila, Antioquia y Provincia de Cartama</w:t>
            </w:r>
          </w:p>
        </w:tc>
        <w:tc>
          <w:tcPr>
            <w:tcW w:w="3544" w:type="dxa"/>
            <w:shd w:val="clear" w:color="000000" w:fill="FFFFFF"/>
            <w:vAlign w:val="center"/>
            <w:hideMark/>
          </w:tcPr>
          <w:p w14:paraId="7E902A72"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La donación realizada por La Organización Internacional Ítalo Latino Americana (IILA) tuvo como fin apoyar el proyecto "Agricultura y Turismo Sostenible para la consolidación de la paz en Colombia", que es uno de los proyectos que ejecuta IILA en Colombia, con financiación del MAECI, y tiene como objetivo promover el desarrollo sostenible y una mayor inclusión social en tres territorios que han sufrido trastornos sociales y económicos provocados por el conflicto armado: Departamento del Cauca, Departamento del Huila y Provincia de Cartama.</w:t>
            </w:r>
          </w:p>
        </w:tc>
        <w:tc>
          <w:tcPr>
            <w:tcW w:w="1276" w:type="dxa"/>
            <w:shd w:val="clear" w:color="auto" w:fill="auto"/>
            <w:vAlign w:val="center"/>
            <w:hideMark/>
          </w:tcPr>
          <w:p w14:paraId="7BB956B7"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ENTREGADA</w:t>
            </w:r>
          </w:p>
        </w:tc>
      </w:tr>
      <w:tr w:rsidR="006D6EF3" w:rsidRPr="00185482" w14:paraId="2FDFBD7D" w14:textId="77777777" w:rsidTr="004F5E56">
        <w:trPr>
          <w:trHeight w:val="964"/>
        </w:trPr>
        <w:tc>
          <w:tcPr>
            <w:tcW w:w="425" w:type="dxa"/>
            <w:shd w:val="clear" w:color="auto" w:fill="auto"/>
            <w:noWrap/>
            <w:vAlign w:val="center"/>
            <w:hideMark/>
          </w:tcPr>
          <w:p w14:paraId="19A1E730"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14</w:t>
            </w:r>
          </w:p>
        </w:tc>
        <w:tc>
          <w:tcPr>
            <w:tcW w:w="1418" w:type="dxa"/>
            <w:shd w:val="clear" w:color="auto" w:fill="auto"/>
            <w:vAlign w:val="center"/>
            <w:hideMark/>
          </w:tcPr>
          <w:p w14:paraId="732EE903"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Alimento Deshidratado</w:t>
            </w:r>
          </w:p>
        </w:tc>
        <w:tc>
          <w:tcPr>
            <w:tcW w:w="1276" w:type="dxa"/>
            <w:shd w:val="clear" w:color="auto" w:fill="auto"/>
            <w:vAlign w:val="center"/>
            <w:hideMark/>
          </w:tcPr>
          <w:p w14:paraId="69AE0A5A"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$ 146.799.216,00</w:t>
            </w:r>
          </w:p>
        </w:tc>
        <w:tc>
          <w:tcPr>
            <w:tcW w:w="850" w:type="dxa"/>
            <w:shd w:val="clear" w:color="000000" w:fill="FFFFFF"/>
            <w:vAlign w:val="center"/>
            <w:hideMark/>
          </w:tcPr>
          <w:p w14:paraId="54D01F0C"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LATIN AMERICA MISSION</w:t>
            </w:r>
          </w:p>
        </w:tc>
        <w:tc>
          <w:tcPr>
            <w:tcW w:w="1276" w:type="dxa"/>
            <w:shd w:val="clear" w:color="000000" w:fill="FFFFFF"/>
            <w:vAlign w:val="center"/>
            <w:hideMark/>
          </w:tcPr>
          <w:p w14:paraId="4F43EEF8"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Programa Pueblo de Dios Pueblo de Todos</w:t>
            </w:r>
          </w:p>
        </w:tc>
        <w:tc>
          <w:tcPr>
            <w:tcW w:w="1134" w:type="dxa"/>
            <w:shd w:val="clear" w:color="000000" w:fill="FFFFFF"/>
            <w:vAlign w:val="center"/>
            <w:hideMark/>
          </w:tcPr>
          <w:p w14:paraId="7C33713D"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Cúcuta, Maicao, Barranquilla y Cartagena</w:t>
            </w:r>
          </w:p>
        </w:tc>
        <w:tc>
          <w:tcPr>
            <w:tcW w:w="3544" w:type="dxa"/>
            <w:shd w:val="clear" w:color="000000" w:fill="FFFFFF"/>
            <w:vAlign w:val="center"/>
            <w:hideMark/>
          </w:tcPr>
          <w:p w14:paraId="5C8C267F"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La donación realizada por Latin America Mission nació a causa del fenómeno migratorio que se vive en Colombia por lo cual dono alimento deshidrato con el fin de beneficiar a los grupos familiares, población flotante en albergues y comedores comunitarios en territorios priorizados en ciudades como Cúcuta, Maicao, Barranquilla y Cartagena</w:t>
            </w:r>
          </w:p>
        </w:tc>
        <w:tc>
          <w:tcPr>
            <w:tcW w:w="1276" w:type="dxa"/>
            <w:shd w:val="clear" w:color="auto" w:fill="auto"/>
            <w:vAlign w:val="center"/>
            <w:hideMark/>
          </w:tcPr>
          <w:p w14:paraId="07ADC15D"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ENTREGADA</w:t>
            </w:r>
          </w:p>
        </w:tc>
      </w:tr>
      <w:tr w:rsidR="006D6EF3" w:rsidRPr="00185482" w14:paraId="6249B2B5" w14:textId="77777777" w:rsidTr="004F5E56">
        <w:trPr>
          <w:trHeight w:val="1278"/>
        </w:trPr>
        <w:tc>
          <w:tcPr>
            <w:tcW w:w="425" w:type="dxa"/>
            <w:shd w:val="clear" w:color="auto" w:fill="auto"/>
            <w:noWrap/>
            <w:vAlign w:val="center"/>
            <w:hideMark/>
          </w:tcPr>
          <w:p w14:paraId="357540CC"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15</w:t>
            </w:r>
          </w:p>
        </w:tc>
        <w:tc>
          <w:tcPr>
            <w:tcW w:w="1418" w:type="dxa"/>
            <w:shd w:val="clear" w:color="auto" w:fill="auto"/>
            <w:vAlign w:val="center"/>
            <w:hideMark/>
          </w:tcPr>
          <w:p w14:paraId="6E43AA86"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Ropa, elementos de hogar, kits escolares, elementos de entretenimiento, desechables</w:t>
            </w:r>
          </w:p>
        </w:tc>
        <w:tc>
          <w:tcPr>
            <w:tcW w:w="1276" w:type="dxa"/>
            <w:shd w:val="clear" w:color="auto" w:fill="auto"/>
            <w:vAlign w:val="center"/>
            <w:hideMark/>
          </w:tcPr>
          <w:p w14:paraId="34F1BD68"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$ 476.205.362,00</w:t>
            </w:r>
          </w:p>
        </w:tc>
        <w:tc>
          <w:tcPr>
            <w:tcW w:w="850" w:type="dxa"/>
            <w:shd w:val="clear" w:color="000000" w:fill="FFFFFF"/>
            <w:vAlign w:val="center"/>
            <w:hideMark/>
          </w:tcPr>
          <w:p w14:paraId="38FC19D2"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CHILDREN'S VISION</w:t>
            </w:r>
          </w:p>
        </w:tc>
        <w:tc>
          <w:tcPr>
            <w:tcW w:w="1276" w:type="dxa"/>
            <w:shd w:val="clear" w:color="000000" w:fill="FFFFFF"/>
            <w:vAlign w:val="center"/>
            <w:hideMark/>
          </w:tcPr>
          <w:p w14:paraId="3A775B5D"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CHILDREN'S VISION COLOMBIA</w:t>
            </w:r>
          </w:p>
        </w:tc>
        <w:tc>
          <w:tcPr>
            <w:tcW w:w="1134" w:type="dxa"/>
            <w:shd w:val="clear" w:color="000000" w:fill="FFFFFF"/>
            <w:vAlign w:val="center"/>
            <w:hideMark/>
          </w:tcPr>
          <w:p w14:paraId="0FF8E2F8"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Bogotá</w:t>
            </w:r>
          </w:p>
        </w:tc>
        <w:tc>
          <w:tcPr>
            <w:tcW w:w="3544" w:type="dxa"/>
            <w:shd w:val="clear" w:color="000000" w:fill="FFFFFF"/>
            <w:vAlign w:val="center"/>
            <w:hideMark/>
          </w:tcPr>
          <w:p w14:paraId="5A27F1F3"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La donación realizada por la Fundación Childrens Visión beneficio a los niños que viven en sus albergues, como también aquellos niños y niñas que se encuentran en situación de vulnerabilidad en la ciudad de Bogotá. Adicional, la fundación ofreció a la APC-Colombia una porción de los elementos canalizados los cuales tuvieron como fin el apoyo a las fundaciones Jerónimo Soy Muy Feliz y Protecto Unión.</w:t>
            </w:r>
          </w:p>
        </w:tc>
        <w:tc>
          <w:tcPr>
            <w:tcW w:w="1276" w:type="dxa"/>
            <w:shd w:val="clear" w:color="auto" w:fill="auto"/>
            <w:vAlign w:val="center"/>
            <w:hideMark/>
          </w:tcPr>
          <w:p w14:paraId="4979D769"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ENTREGADA</w:t>
            </w:r>
          </w:p>
        </w:tc>
      </w:tr>
      <w:tr w:rsidR="006D6EF3" w:rsidRPr="00185482" w14:paraId="19C59E88" w14:textId="77777777" w:rsidTr="004F5E56">
        <w:trPr>
          <w:trHeight w:val="1213"/>
        </w:trPr>
        <w:tc>
          <w:tcPr>
            <w:tcW w:w="425" w:type="dxa"/>
            <w:shd w:val="clear" w:color="auto" w:fill="auto"/>
            <w:noWrap/>
            <w:vAlign w:val="center"/>
            <w:hideMark/>
          </w:tcPr>
          <w:p w14:paraId="4059A23F"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16</w:t>
            </w:r>
          </w:p>
        </w:tc>
        <w:tc>
          <w:tcPr>
            <w:tcW w:w="1418" w:type="dxa"/>
            <w:shd w:val="clear" w:color="auto" w:fill="auto"/>
            <w:vAlign w:val="center"/>
            <w:hideMark/>
          </w:tcPr>
          <w:p w14:paraId="49B21238"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Proyecto de Movilidad (motocicletas eléctricas, equipos ITS, Cámaras VDS, Paneles VMS, Servidores</w:t>
            </w:r>
          </w:p>
        </w:tc>
        <w:tc>
          <w:tcPr>
            <w:tcW w:w="1276" w:type="dxa"/>
            <w:shd w:val="clear" w:color="auto" w:fill="auto"/>
            <w:vAlign w:val="center"/>
            <w:hideMark/>
          </w:tcPr>
          <w:p w14:paraId="4F71C52F"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$4.258.563.843,00</w:t>
            </w:r>
          </w:p>
        </w:tc>
        <w:tc>
          <w:tcPr>
            <w:tcW w:w="850" w:type="dxa"/>
            <w:shd w:val="clear" w:color="000000" w:fill="FFFFFF"/>
            <w:vAlign w:val="center"/>
            <w:hideMark/>
          </w:tcPr>
          <w:p w14:paraId="5AA689EB"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STRAFFIC</w:t>
            </w:r>
          </w:p>
        </w:tc>
        <w:tc>
          <w:tcPr>
            <w:tcW w:w="1276" w:type="dxa"/>
            <w:shd w:val="clear" w:color="000000" w:fill="FFFFFF"/>
            <w:vAlign w:val="center"/>
            <w:hideMark/>
          </w:tcPr>
          <w:p w14:paraId="4205E126"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Alcaldía de Medellín</w:t>
            </w:r>
          </w:p>
        </w:tc>
        <w:tc>
          <w:tcPr>
            <w:tcW w:w="1134" w:type="dxa"/>
            <w:shd w:val="clear" w:color="000000" w:fill="FFFFFF"/>
            <w:vAlign w:val="center"/>
            <w:hideMark/>
          </w:tcPr>
          <w:p w14:paraId="769B5468"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Medellín</w:t>
            </w:r>
          </w:p>
        </w:tc>
        <w:tc>
          <w:tcPr>
            <w:tcW w:w="3544" w:type="dxa"/>
            <w:shd w:val="clear" w:color="000000" w:fill="FFFFFF"/>
            <w:vAlign w:val="center"/>
            <w:hideMark/>
          </w:tcPr>
          <w:p w14:paraId="4001FF4F"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La donación realizada por Straffic en representación del Ministerio de Tierra, Infraestructura y Transporte de Corea tuvo el fin de apoyar el fortalecimiento institucional  del Centro Integrado de Tráfico y Transporte CITRA en la ciudad de Medellín con implementación física de Cámaras VDS, Paneles VMS, Servidores, BIT, y motocicletas eléctricas para el monitoreo y mantenimiento.</w:t>
            </w:r>
          </w:p>
        </w:tc>
        <w:tc>
          <w:tcPr>
            <w:tcW w:w="1276" w:type="dxa"/>
            <w:shd w:val="clear" w:color="auto" w:fill="auto"/>
            <w:vAlign w:val="center"/>
            <w:hideMark/>
          </w:tcPr>
          <w:p w14:paraId="27AC5856" w14:textId="77777777" w:rsidR="006D6EF3" w:rsidRPr="00185482" w:rsidRDefault="006D6EF3" w:rsidP="00185482">
            <w:pPr>
              <w:rPr>
                <w:rFonts w:ascii="Arial" w:eastAsia="Times New Roman" w:hAnsi="Arial" w:cs="Arial"/>
                <w:sz w:val="12"/>
                <w:szCs w:val="16"/>
                <w:lang w:eastAsia="es-CO"/>
              </w:rPr>
            </w:pPr>
            <w:r w:rsidRPr="00185482">
              <w:rPr>
                <w:rFonts w:ascii="Arial" w:eastAsia="Times New Roman" w:hAnsi="Arial" w:cs="Arial"/>
                <w:sz w:val="12"/>
                <w:szCs w:val="16"/>
                <w:lang w:eastAsia="es-CO"/>
              </w:rPr>
              <w:t>ENTREGADA</w:t>
            </w:r>
          </w:p>
        </w:tc>
      </w:tr>
      <w:tr w:rsidR="006D6EF3" w:rsidRPr="00185482" w14:paraId="2816DFFB" w14:textId="77777777" w:rsidTr="004F5E56">
        <w:trPr>
          <w:gridAfter w:val="5"/>
          <w:wAfter w:w="8080" w:type="dxa"/>
          <w:trHeight w:val="271"/>
        </w:trPr>
        <w:tc>
          <w:tcPr>
            <w:tcW w:w="1843" w:type="dxa"/>
            <w:gridSpan w:val="2"/>
            <w:shd w:val="clear" w:color="auto" w:fill="auto"/>
            <w:noWrap/>
            <w:vAlign w:val="bottom"/>
            <w:hideMark/>
          </w:tcPr>
          <w:p w14:paraId="4D5F7F3A" w14:textId="77777777" w:rsidR="006D6EF3" w:rsidRPr="00185482" w:rsidRDefault="006D6EF3" w:rsidP="00185482">
            <w:pPr>
              <w:rPr>
                <w:rFonts w:ascii="Arial" w:eastAsia="Times New Roman" w:hAnsi="Arial" w:cs="Arial"/>
                <w:sz w:val="16"/>
                <w:szCs w:val="16"/>
                <w:lang w:eastAsia="es-CO"/>
              </w:rPr>
            </w:pPr>
            <w:r w:rsidRPr="00185482">
              <w:rPr>
                <w:rFonts w:ascii="Arial" w:eastAsia="Times New Roman" w:hAnsi="Arial" w:cs="Arial"/>
                <w:sz w:val="16"/>
                <w:szCs w:val="16"/>
                <w:lang w:eastAsia="es-CO"/>
              </w:rPr>
              <w:t>Total de Donaciones en Especie</w:t>
            </w:r>
          </w:p>
        </w:tc>
        <w:tc>
          <w:tcPr>
            <w:tcW w:w="1276" w:type="dxa"/>
            <w:shd w:val="clear" w:color="auto" w:fill="auto"/>
            <w:noWrap/>
            <w:vAlign w:val="center"/>
            <w:hideMark/>
          </w:tcPr>
          <w:p w14:paraId="63A0BA45" w14:textId="77777777" w:rsidR="006D6EF3" w:rsidRPr="00185482" w:rsidRDefault="006D6EF3" w:rsidP="00185482">
            <w:pPr>
              <w:rPr>
                <w:rFonts w:ascii="Arial" w:eastAsia="Times New Roman" w:hAnsi="Arial" w:cs="Arial"/>
                <w:bCs/>
                <w:sz w:val="12"/>
                <w:szCs w:val="16"/>
                <w:lang w:eastAsia="es-CO"/>
              </w:rPr>
            </w:pPr>
            <w:r w:rsidRPr="00185482">
              <w:rPr>
                <w:rFonts w:ascii="Arial" w:eastAsia="Times New Roman" w:hAnsi="Arial" w:cs="Arial"/>
                <w:bCs/>
                <w:sz w:val="12"/>
                <w:szCs w:val="16"/>
                <w:lang w:eastAsia="es-CO"/>
              </w:rPr>
              <w:t>$13.961.236.602</w:t>
            </w:r>
          </w:p>
        </w:tc>
      </w:tr>
    </w:tbl>
    <w:p w14:paraId="109B5DC7" w14:textId="77777777" w:rsidR="006D6EF3" w:rsidRPr="00185482" w:rsidRDefault="006D6EF3" w:rsidP="00185482">
      <w:pPr>
        <w:rPr>
          <w:rFonts w:ascii="Arial" w:hAnsi="Arial" w:cs="Arial"/>
          <w:b/>
          <w:sz w:val="28"/>
        </w:rPr>
      </w:pPr>
      <w:r w:rsidRPr="00185482">
        <w:rPr>
          <w:rFonts w:ascii="Arial" w:hAnsi="Arial" w:cs="Arial"/>
          <w:b/>
          <w:sz w:val="28"/>
        </w:rPr>
        <w:br/>
      </w:r>
      <w:r w:rsidRPr="00185482">
        <w:rPr>
          <w:rFonts w:ascii="Arial" w:hAnsi="Arial" w:cs="Arial"/>
          <w:sz w:val="24"/>
        </w:rPr>
        <w:t>El objetivo de estas donaciones se concentró en apoyar las diferentes regiones del país en lo que concierne a la inmunidad de la población respecto al coronavirus-19, medicamentos, alimentos deshidratados, migrantes que se encuentran en el territorio nacional, niñez y juventud, mujeres entre ellas a las madres gestantes, agricultura, educación, recreación, movilidad de los ciudadanos con bicicletas, motocicletas, equipos IT´s, y caninos para la brigada de desminado humanitario. El valor total de las donaciones en especie fue: $13.961’236.602.00</w:t>
      </w:r>
    </w:p>
    <w:p w14:paraId="3CA4AA3D" w14:textId="37CB96FA" w:rsidR="00242226" w:rsidRPr="00185482" w:rsidRDefault="00242226" w:rsidP="00185482">
      <w:pPr>
        <w:rPr>
          <w:rFonts w:ascii="Arial" w:hAnsi="Arial" w:cs="Arial"/>
          <w:sz w:val="10"/>
        </w:rPr>
      </w:pPr>
    </w:p>
    <w:p w14:paraId="186BB76F" w14:textId="4C9E2E1E" w:rsidR="00242226" w:rsidRPr="00185482" w:rsidRDefault="00242226" w:rsidP="00185482">
      <w:pPr>
        <w:rPr>
          <w:rFonts w:ascii="Arial" w:hAnsi="Arial" w:cs="Arial"/>
          <w:sz w:val="10"/>
        </w:rPr>
      </w:pPr>
    </w:p>
    <w:p w14:paraId="283C2726" w14:textId="77777777" w:rsidR="00242226" w:rsidRPr="00185482" w:rsidRDefault="00242226" w:rsidP="00185482">
      <w:pPr>
        <w:rPr>
          <w:rFonts w:ascii="Arial" w:hAnsi="Arial" w:cs="Arial"/>
          <w:sz w:val="10"/>
        </w:rPr>
      </w:pPr>
    </w:p>
    <w:p w14:paraId="0AE37A7A" w14:textId="285F180C" w:rsidR="00895AEF" w:rsidRPr="00185482" w:rsidRDefault="007321E4" w:rsidP="00185482">
      <w:pPr>
        <w:pStyle w:val="Ttulo2"/>
        <w:rPr>
          <w:rFonts w:ascii="Arial" w:hAnsi="Arial" w:cs="Arial"/>
          <w:b/>
          <w:sz w:val="22"/>
        </w:rPr>
      </w:pPr>
      <w:bookmarkStart w:id="28" w:name="_Toc94562498"/>
      <w:r w:rsidRPr="00185482">
        <w:rPr>
          <w:rFonts w:ascii="Arial" w:hAnsi="Arial" w:cs="Arial"/>
          <w:b/>
          <w:spacing w:val="-1"/>
          <w:w w:val="105"/>
          <w:sz w:val="22"/>
        </w:rPr>
        <w:t xml:space="preserve">2.5 </w:t>
      </w:r>
      <w:r w:rsidR="00B96861" w:rsidRPr="00185482">
        <w:rPr>
          <w:rFonts w:ascii="Arial" w:hAnsi="Arial" w:cs="Arial"/>
          <w:b/>
          <w:spacing w:val="-1"/>
          <w:w w:val="105"/>
          <w:sz w:val="22"/>
        </w:rPr>
        <w:t>Articulación</w:t>
      </w:r>
      <w:r w:rsidR="00B96861" w:rsidRPr="00185482">
        <w:rPr>
          <w:rFonts w:ascii="Arial" w:hAnsi="Arial" w:cs="Arial"/>
          <w:b/>
          <w:spacing w:val="-21"/>
          <w:w w:val="105"/>
          <w:sz w:val="22"/>
        </w:rPr>
        <w:t xml:space="preserve"> </w:t>
      </w:r>
      <w:r w:rsidR="00B96861" w:rsidRPr="00185482">
        <w:rPr>
          <w:rFonts w:ascii="Arial" w:hAnsi="Arial" w:cs="Arial"/>
          <w:b/>
          <w:spacing w:val="-1"/>
          <w:w w:val="105"/>
          <w:sz w:val="22"/>
        </w:rPr>
        <w:t>entre</w:t>
      </w:r>
      <w:r w:rsidR="00B96861" w:rsidRPr="00185482">
        <w:rPr>
          <w:rFonts w:ascii="Arial" w:hAnsi="Arial" w:cs="Arial"/>
          <w:b/>
          <w:spacing w:val="-21"/>
          <w:w w:val="105"/>
          <w:sz w:val="22"/>
        </w:rPr>
        <w:t xml:space="preserve"> </w:t>
      </w:r>
      <w:r w:rsidR="00B96861" w:rsidRPr="00185482">
        <w:rPr>
          <w:rFonts w:ascii="Arial" w:hAnsi="Arial" w:cs="Arial"/>
          <w:b/>
          <w:w w:val="105"/>
          <w:sz w:val="22"/>
        </w:rPr>
        <w:t>los</w:t>
      </w:r>
      <w:r w:rsidR="00B96861" w:rsidRPr="00185482">
        <w:rPr>
          <w:rFonts w:ascii="Arial" w:hAnsi="Arial" w:cs="Arial"/>
          <w:b/>
          <w:spacing w:val="-20"/>
          <w:w w:val="105"/>
          <w:sz w:val="22"/>
        </w:rPr>
        <w:t xml:space="preserve"> </w:t>
      </w:r>
      <w:r w:rsidR="00B96861" w:rsidRPr="00185482">
        <w:rPr>
          <w:rFonts w:ascii="Arial" w:hAnsi="Arial" w:cs="Arial"/>
          <w:b/>
          <w:w w:val="105"/>
          <w:sz w:val="22"/>
        </w:rPr>
        <w:t>actores</w:t>
      </w:r>
      <w:r w:rsidR="00B96861" w:rsidRPr="00185482">
        <w:rPr>
          <w:rFonts w:ascii="Arial" w:hAnsi="Arial" w:cs="Arial"/>
          <w:b/>
          <w:spacing w:val="-21"/>
          <w:w w:val="105"/>
          <w:sz w:val="22"/>
        </w:rPr>
        <w:t xml:space="preserve"> </w:t>
      </w:r>
      <w:r w:rsidR="00B96861" w:rsidRPr="00185482">
        <w:rPr>
          <w:rFonts w:ascii="Arial" w:hAnsi="Arial" w:cs="Arial"/>
          <w:b/>
          <w:w w:val="105"/>
          <w:sz w:val="22"/>
        </w:rPr>
        <w:t>de</w:t>
      </w:r>
      <w:r w:rsidR="00B96861" w:rsidRPr="00185482">
        <w:rPr>
          <w:rFonts w:ascii="Arial" w:hAnsi="Arial" w:cs="Arial"/>
          <w:b/>
          <w:spacing w:val="-20"/>
          <w:w w:val="105"/>
          <w:sz w:val="22"/>
        </w:rPr>
        <w:t xml:space="preserve"> </w:t>
      </w:r>
      <w:r w:rsidR="00B96861" w:rsidRPr="00185482">
        <w:rPr>
          <w:rFonts w:ascii="Arial" w:hAnsi="Arial" w:cs="Arial"/>
          <w:b/>
          <w:w w:val="105"/>
          <w:sz w:val="22"/>
        </w:rPr>
        <w:t>la</w:t>
      </w:r>
      <w:r w:rsidR="00B96861" w:rsidRPr="00185482">
        <w:rPr>
          <w:rFonts w:ascii="Arial" w:hAnsi="Arial" w:cs="Arial"/>
          <w:b/>
          <w:spacing w:val="-21"/>
          <w:w w:val="105"/>
          <w:sz w:val="22"/>
        </w:rPr>
        <w:t xml:space="preserve"> </w:t>
      </w:r>
      <w:r w:rsidR="00B96861" w:rsidRPr="00185482">
        <w:rPr>
          <w:rFonts w:ascii="Arial" w:hAnsi="Arial" w:cs="Arial"/>
          <w:b/>
          <w:w w:val="105"/>
          <w:sz w:val="22"/>
        </w:rPr>
        <w:t>cooperación</w:t>
      </w:r>
      <w:r w:rsidR="00EA0D6B" w:rsidRPr="00185482">
        <w:rPr>
          <w:rFonts w:ascii="Arial" w:hAnsi="Arial" w:cs="Arial"/>
          <w:b/>
          <w:w w:val="105"/>
          <w:sz w:val="22"/>
        </w:rPr>
        <w:t xml:space="preserve"> </w:t>
      </w:r>
      <w:r w:rsidR="00B96861" w:rsidRPr="00185482">
        <w:rPr>
          <w:rFonts w:ascii="Arial" w:hAnsi="Arial" w:cs="Arial"/>
          <w:b/>
          <w:spacing w:val="-83"/>
          <w:w w:val="105"/>
          <w:sz w:val="22"/>
        </w:rPr>
        <w:t xml:space="preserve"> </w:t>
      </w:r>
      <w:r w:rsidR="00B96861" w:rsidRPr="00185482">
        <w:rPr>
          <w:rFonts w:ascii="Arial" w:hAnsi="Arial" w:cs="Arial"/>
          <w:b/>
          <w:w w:val="105"/>
          <w:sz w:val="22"/>
        </w:rPr>
        <w:t>internacional</w:t>
      </w:r>
      <w:bookmarkEnd w:id="28"/>
    </w:p>
    <w:p w14:paraId="53DE3FA2" w14:textId="22DB140E" w:rsidR="00895AEF" w:rsidRPr="00185482" w:rsidRDefault="00EE6F06" w:rsidP="00185482">
      <w:pPr>
        <w:pStyle w:val="Ttulo3"/>
        <w:ind w:left="0"/>
        <w:rPr>
          <w:rFonts w:ascii="Arial" w:hAnsi="Arial" w:cs="Arial"/>
          <w:sz w:val="24"/>
        </w:rPr>
      </w:pPr>
      <w:bookmarkStart w:id="29" w:name="_Toc94562499"/>
      <w:r w:rsidRPr="00185482">
        <w:rPr>
          <w:rFonts w:ascii="Arial" w:hAnsi="Arial" w:cs="Arial"/>
          <w:w w:val="90"/>
          <w:sz w:val="24"/>
        </w:rPr>
        <w:t xml:space="preserve">2.5.1 </w:t>
      </w:r>
      <w:r w:rsidR="00B96861" w:rsidRPr="00185482">
        <w:rPr>
          <w:rFonts w:ascii="Arial" w:hAnsi="Arial" w:cs="Arial"/>
          <w:w w:val="90"/>
          <w:sz w:val="24"/>
        </w:rPr>
        <w:t>Llegando</w:t>
      </w:r>
      <w:r w:rsidR="00B96861" w:rsidRPr="00185482">
        <w:rPr>
          <w:rFonts w:ascii="Arial" w:hAnsi="Arial" w:cs="Arial"/>
          <w:spacing w:val="11"/>
          <w:w w:val="90"/>
          <w:sz w:val="24"/>
        </w:rPr>
        <w:t xml:space="preserve"> </w:t>
      </w:r>
      <w:r w:rsidR="00B96861" w:rsidRPr="00185482">
        <w:rPr>
          <w:rFonts w:ascii="Arial" w:hAnsi="Arial" w:cs="Arial"/>
          <w:w w:val="90"/>
          <w:sz w:val="24"/>
        </w:rPr>
        <w:t>a</w:t>
      </w:r>
      <w:r w:rsidR="00B96861" w:rsidRPr="00185482">
        <w:rPr>
          <w:rFonts w:ascii="Arial" w:hAnsi="Arial" w:cs="Arial"/>
          <w:spacing w:val="11"/>
          <w:w w:val="90"/>
          <w:sz w:val="24"/>
        </w:rPr>
        <w:t xml:space="preserve"> </w:t>
      </w:r>
      <w:r w:rsidR="00B96861" w:rsidRPr="00185482">
        <w:rPr>
          <w:rFonts w:ascii="Arial" w:hAnsi="Arial" w:cs="Arial"/>
          <w:w w:val="90"/>
          <w:sz w:val="24"/>
        </w:rPr>
        <w:t>los</w:t>
      </w:r>
      <w:r w:rsidR="00B96861" w:rsidRPr="00185482">
        <w:rPr>
          <w:rFonts w:ascii="Arial" w:hAnsi="Arial" w:cs="Arial"/>
          <w:spacing w:val="11"/>
          <w:w w:val="90"/>
          <w:sz w:val="24"/>
        </w:rPr>
        <w:t xml:space="preserve"> </w:t>
      </w:r>
      <w:r w:rsidR="00B96861" w:rsidRPr="00185482">
        <w:rPr>
          <w:rFonts w:ascii="Arial" w:hAnsi="Arial" w:cs="Arial"/>
          <w:w w:val="90"/>
          <w:sz w:val="24"/>
        </w:rPr>
        <w:t>territorios:</w:t>
      </w:r>
      <w:r w:rsidR="00B96861" w:rsidRPr="00185482">
        <w:rPr>
          <w:rFonts w:ascii="Arial" w:hAnsi="Arial" w:cs="Arial"/>
          <w:spacing w:val="12"/>
          <w:w w:val="90"/>
          <w:sz w:val="24"/>
        </w:rPr>
        <w:t xml:space="preserve"> </w:t>
      </w:r>
      <w:r w:rsidR="00B96861" w:rsidRPr="00185482">
        <w:rPr>
          <w:rFonts w:ascii="Arial" w:hAnsi="Arial" w:cs="Arial"/>
          <w:w w:val="90"/>
          <w:sz w:val="24"/>
        </w:rPr>
        <w:t>Contrapartidas</w:t>
      </w:r>
      <w:bookmarkEnd w:id="29"/>
    </w:p>
    <w:p w14:paraId="41347A2E" w14:textId="1A080001" w:rsidR="00895AEF" w:rsidRPr="00185482" w:rsidRDefault="00895AEF" w:rsidP="00185482">
      <w:pPr>
        <w:pStyle w:val="Textoindependiente"/>
        <w:spacing w:before="1"/>
        <w:rPr>
          <w:rFonts w:ascii="Arial" w:hAnsi="Arial" w:cs="Arial"/>
        </w:rPr>
      </w:pPr>
    </w:p>
    <w:p w14:paraId="3FF4EE5F" w14:textId="7C46D0EB" w:rsidR="009325FA" w:rsidRPr="00185482" w:rsidRDefault="009325FA" w:rsidP="00185482">
      <w:pPr>
        <w:pStyle w:val="Textoindependiente"/>
        <w:spacing w:before="1"/>
        <w:rPr>
          <w:rFonts w:ascii="Arial" w:hAnsi="Arial" w:cs="Arial"/>
        </w:rPr>
      </w:pPr>
    </w:p>
    <w:p w14:paraId="3445EF80" w14:textId="77777777" w:rsidR="009325FA" w:rsidRPr="00185482" w:rsidRDefault="009325FA" w:rsidP="00185482">
      <w:pPr>
        <w:pStyle w:val="Normal1"/>
        <w:pBdr>
          <w:top w:val="nil"/>
          <w:left w:val="nil"/>
          <w:bottom w:val="nil"/>
          <w:right w:val="nil"/>
          <w:between w:val="nil"/>
        </w:pBdr>
        <w:shd w:val="clear" w:color="auto" w:fill="FFFFFF" w:themeFill="background1"/>
        <w:rPr>
          <w:rFonts w:ascii="Arial" w:hAnsi="Arial" w:cs="Arial"/>
          <w:sz w:val="24"/>
          <w:szCs w:val="24"/>
        </w:rPr>
      </w:pPr>
      <w:r w:rsidRPr="00185482">
        <w:rPr>
          <w:rFonts w:ascii="Arial" w:hAnsi="Arial" w:cs="Arial"/>
          <w:sz w:val="24"/>
          <w:szCs w:val="24"/>
        </w:rPr>
        <w:t>El mecanismo de Contrapartida Nacional a cargo de APC-Colombia permite destinar recursos del Presupuesto General de la Nación a proyectos financiados por cooperación internacional, con el propósito de ampliar su impacto, llegar a un número mayor de beneficiarios o fortalecer actividades claves de la intervención.</w:t>
      </w:r>
    </w:p>
    <w:p w14:paraId="7A01DF9B" w14:textId="7D2F6D2C" w:rsidR="009325FA" w:rsidRPr="00185482" w:rsidRDefault="009325FA" w:rsidP="00185482">
      <w:pPr>
        <w:pStyle w:val="Normal1"/>
        <w:pBdr>
          <w:top w:val="nil"/>
          <w:left w:val="nil"/>
          <w:bottom w:val="nil"/>
          <w:right w:val="nil"/>
          <w:between w:val="nil"/>
        </w:pBdr>
        <w:shd w:val="clear" w:color="auto" w:fill="FFFFFF" w:themeFill="background1"/>
        <w:rPr>
          <w:rFonts w:ascii="Arial" w:hAnsi="Arial" w:cs="Arial"/>
          <w:sz w:val="24"/>
          <w:szCs w:val="24"/>
        </w:rPr>
      </w:pPr>
      <w:r w:rsidRPr="00185482">
        <w:rPr>
          <w:rFonts w:ascii="Arial" w:hAnsi="Arial" w:cs="Arial"/>
          <w:sz w:val="24"/>
          <w:szCs w:val="24"/>
        </w:rPr>
        <w:t xml:space="preserve">Este es uno de los mecanismos que APC-Colombia desarrolla con impacto territorial que aporta estratégicamente al desarrollo de la población beneficiaria y los municipios donde se implementan los proyectos cofinanciados, dentro del marco del Plan Nacional de Desarrollo 2018-2022, “Desarrollo “Pacto por Colombia - Pacto por la Equidad”, las líneas priorizadas en la Estrategia Nacional de Cooperación Internacional - ENCI, 2019-2022, y los Objetivos de Desarrollo Sostenible de la Agenda 2030. </w:t>
      </w:r>
    </w:p>
    <w:p w14:paraId="472DFDCF" w14:textId="77777777" w:rsidR="00185482" w:rsidRDefault="00185482" w:rsidP="00185482">
      <w:pPr>
        <w:rPr>
          <w:rFonts w:ascii="Arial" w:eastAsia="Arial" w:hAnsi="Arial" w:cs="Arial"/>
          <w:sz w:val="24"/>
          <w:szCs w:val="24"/>
        </w:rPr>
      </w:pPr>
    </w:p>
    <w:p w14:paraId="34EC42E8" w14:textId="4E8B0AE6" w:rsidR="009325FA" w:rsidRPr="00185482" w:rsidRDefault="009325FA" w:rsidP="00185482">
      <w:pPr>
        <w:rPr>
          <w:rFonts w:ascii="Arial" w:hAnsi="Arial" w:cs="Arial"/>
          <w:sz w:val="24"/>
          <w:szCs w:val="24"/>
          <w:lang w:val="es-CO"/>
        </w:rPr>
      </w:pPr>
      <w:r w:rsidRPr="00185482">
        <w:rPr>
          <w:rFonts w:ascii="Arial" w:eastAsia="Arial" w:hAnsi="Arial" w:cs="Arial"/>
          <w:sz w:val="24"/>
          <w:szCs w:val="24"/>
        </w:rPr>
        <w:lastRenderedPageBreak/>
        <w:t xml:space="preserve">En 2021 se aprobaron </w:t>
      </w:r>
      <w:r w:rsidRPr="00185482">
        <w:rPr>
          <w:rFonts w:ascii="Arial" w:eastAsia="Arial" w:hAnsi="Arial" w:cs="Arial"/>
          <w:sz w:val="24"/>
          <w:szCs w:val="24"/>
          <w:lang w:val="es-CO"/>
        </w:rPr>
        <w:t xml:space="preserve">siete (7) iniciativas que beneficiaron más </w:t>
      </w:r>
      <w:r w:rsidRPr="00185482">
        <w:rPr>
          <w:rFonts w:ascii="Arial" w:eastAsia="Arial" w:hAnsi="Arial" w:cs="Arial"/>
        </w:rPr>
        <w:t xml:space="preserve">de </w:t>
      </w:r>
      <w:r w:rsidRPr="00185482">
        <w:rPr>
          <w:rFonts w:ascii="Arial" w:hAnsi="Arial" w:cs="Arial"/>
          <w:sz w:val="24"/>
          <w:szCs w:val="24"/>
        </w:rPr>
        <w:t xml:space="preserve">8.500 personas de 32 municipios de 18 departamentos, </w:t>
      </w:r>
      <w:r w:rsidRPr="00185482">
        <w:rPr>
          <w:rFonts w:ascii="Arial" w:hAnsi="Arial" w:cs="Arial"/>
          <w:sz w:val="24"/>
          <w:szCs w:val="24"/>
          <w:lang w:val="es-CO"/>
        </w:rPr>
        <w:t xml:space="preserve">por valor de $7.550.696.544. </w:t>
      </w:r>
    </w:p>
    <w:p w14:paraId="6B6DDEF5" w14:textId="11084DDF" w:rsidR="009325FA" w:rsidRPr="00185482" w:rsidRDefault="009325FA" w:rsidP="00185482">
      <w:pPr>
        <w:rPr>
          <w:rFonts w:ascii="Arial" w:hAnsi="Arial" w:cs="Arial"/>
          <w:sz w:val="24"/>
          <w:szCs w:val="24"/>
          <w:lang w:val="es-CO"/>
        </w:rPr>
      </w:pPr>
    </w:p>
    <w:p w14:paraId="06A0117F" w14:textId="77777777" w:rsidR="009325FA" w:rsidRPr="00185482" w:rsidRDefault="009325FA" w:rsidP="00185482">
      <w:pPr>
        <w:rPr>
          <w:rFonts w:ascii="Arial" w:hAnsi="Arial" w:cs="Arial"/>
          <w:sz w:val="24"/>
          <w:szCs w:val="24"/>
          <w:lang w:val="es-CO"/>
        </w:rPr>
      </w:pPr>
    </w:p>
    <w:p w14:paraId="66CF9306" w14:textId="77777777" w:rsidR="009325FA" w:rsidRPr="00185482" w:rsidRDefault="009325FA" w:rsidP="00185482">
      <w:pPr>
        <w:pStyle w:val="Descripcin"/>
        <w:rPr>
          <w:rFonts w:ascii="Arial" w:hAnsi="Arial" w:cs="Arial"/>
          <w:color w:val="auto"/>
          <w:sz w:val="20"/>
        </w:rPr>
      </w:pPr>
      <w:r w:rsidRPr="00185482">
        <w:rPr>
          <w:rFonts w:ascii="Arial" w:hAnsi="Arial" w:cs="Arial"/>
          <w:color w:val="auto"/>
          <w:sz w:val="20"/>
        </w:rPr>
        <w:t xml:space="preserve">Tabla </w:t>
      </w:r>
      <w:r w:rsidRPr="00185482">
        <w:rPr>
          <w:rFonts w:ascii="Arial" w:hAnsi="Arial" w:cs="Arial"/>
          <w:color w:val="auto"/>
          <w:sz w:val="20"/>
        </w:rPr>
        <w:fldChar w:fldCharType="begin"/>
      </w:r>
      <w:r w:rsidRPr="00185482">
        <w:rPr>
          <w:rFonts w:ascii="Arial" w:hAnsi="Arial" w:cs="Arial"/>
          <w:color w:val="auto"/>
          <w:sz w:val="20"/>
        </w:rPr>
        <w:instrText xml:space="preserve"> SEQ Tabla \* ARABIC </w:instrText>
      </w:r>
      <w:r w:rsidRPr="00185482">
        <w:rPr>
          <w:rFonts w:ascii="Arial" w:hAnsi="Arial" w:cs="Arial"/>
          <w:color w:val="auto"/>
          <w:sz w:val="20"/>
        </w:rPr>
        <w:fldChar w:fldCharType="separate"/>
      </w:r>
      <w:r w:rsidRPr="00185482">
        <w:rPr>
          <w:rFonts w:ascii="Arial" w:hAnsi="Arial" w:cs="Arial"/>
          <w:noProof/>
          <w:color w:val="auto"/>
          <w:sz w:val="20"/>
        </w:rPr>
        <w:t>4</w:t>
      </w:r>
      <w:r w:rsidRPr="00185482">
        <w:rPr>
          <w:rFonts w:ascii="Arial" w:hAnsi="Arial" w:cs="Arial"/>
          <w:color w:val="auto"/>
          <w:sz w:val="20"/>
        </w:rPr>
        <w:fldChar w:fldCharType="end"/>
      </w:r>
      <w:r w:rsidRPr="00185482">
        <w:rPr>
          <w:rFonts w:ascii="Arial" w:hAnsi="Arial" w:cs="Arial"/>
          <w:color w:val="auto"/>
          <w:sz w:val="20"/>
        </w:rPr>
        <w:t xml:space="preserve">. Contrapartidas – rubros y presupuestos  </w:t>
      </w:r>
    </w:p>
    <w:tbl>
      <w:tblPr>
        <w:tblStyle w:val="Tabladecuadrcula1clara-nfasis1"/>
        <w:tblW w:w="0" w:type="auto"/>
        <w:jc w:val="center"/>
        <w:tblLook w:val="04A0" w:firstRow="1" w:lastRow="0" w:firstColumn="1" w:lastColumn="0" w:noHBand="0" w:noVBand="1"/>
      </w:tblPr>
      <w:tblGrid>
        <w:gridCol w:w="4414"/>
        <w:gridCol w:w="4414"/>
      </w:tblGrid>
      <w:tr w:rsidR="009325FA" w:rsidRPr="00185482" w14:paraId="4EAAC3EA" w14:textId="77777777" w:rsidTr="00FB23F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14" w:type="dxa"/>
          </w:tcPr>
          <w:p w14:paraId="444837BA" w14:textId="77777777" w:rsidR="009325FA" w:rsidRPr="00185482" w:rsidRDefault="009325FA" w:rsidP="00185482">
            <w:pPr>
              <w:rPr>
                <w:rFonts w:ascii="Arial" w:eastAsia="Arial" w:hAnsi="Arial" w:cs="Arial"/>
                <w:sz w:val="24"/>
                <w:szCs w:val="24"/>
                <w:lang w:val="es-CO"/>
              </w:rPr>
            </w:pPr>
            <w:r w:rsidRPr="00185482">
              <w:rPr>
                <w:rFonts w:ascii="Arial" w:eastAsia="Arial" w:hAnsi="Arial" w:cs="Arial"/>
                <w:sz w:val="24"/>
                <w:szCs w:val="24"/>
                <w:lang w:val="es-CO"/>
              </w:rPr>
              <w:t>Monto de APC-Colombia</w:t>
            </w:r>
          </w:p>
        </w:tc>
        <w:tc>
          <w:tcPr>
            <w:tcW w:w="4414" w:type="dxa"/>
          </w:tcPr>
          <w:p w14:paraId="218EBFA7" w14:textId="77777777" w:rsidR="009325FA" w:rsidRPr="00185482" w:rsidRDefault="009325FA" w:rsidP="00185482">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lang w:val="es-CO"/>
              </w:rPr>
            </w:pPr>
            <w:r w:rsidRPr="00185482">
              <w:rPr>
                <w:rFonts w:ascii="Arial" w:eastAsia="Arial" w:hAnsi="Arial" w:cs="Arial"/>
                <w:sz w:val="24"/>
                <w:szCs w:val="24"/>
                <w:lang w:val="es-CO"/>
              </w:rPr>
              <w:t xml:space="preserve">$3.108.241.014. </w:t>
            </w:r>
          </w:p>
          <w:p w14:paraId="7C5B1E6A" w14:textId="77777777" w:rsidR="009325FA" w:rsidRPr="00185482" w:rsidRDefault="009325FA" w:rsidP="00185482">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lang w:val="es-CO"/>
              </w:rPr>
            </w:pPr>
          </w:p>
        </w:tc>
      </w:tr>
      <w:tr w:rsidR="009325FA" w:rsidRPr="00185482" w14:paraId="5D85B411" w14:textId="77777777" w:rsidTr="00FB23F9">
        <w:trPr>
          <w:jc w:val="center"/>
        </w:trPr>
        <w:tc>
          <w:tcPr>
            <w:cnfStyle w:val="001000000000" w:firstRow="0" w:lastRow="0" w:firstColumn="1" w:lastColumn="0" w:oddVBand="0" w:evenVBand="0" w:oddHBand="0" w:evenHBand="0" w:firstRowFirstColumn="0" w:firstRowLastColumn="0" w:lastRowFirstColumn="0" w:lastRowLastColumn="0"/>
            <w:tcW w:w="4414" w:type="dxa"/>
          </w:tcPr>
          <w:p w14:paraId="082AC825" w14:textId="77777777" w:rsidR="009325FA" w:rsidRPr="00185482" w:rsidRDefault="009325FA" w:rsidP="00185482">
            <w:pPr>
              <w:rPr>
                <w:rFonts w:ascii="Arial" w:eastAsia="Arial" w:hAnsi="Arial" w:cs="Arial"/>
                <w:sz w:val="24"/>
                <w:szCs w:val="24"/>
                <w:lang w:val="es-CO"/>
              </w:rPr>
            </w:pPr>
            <w:r w:rsidRPr="00185482">
              <w:rPr>
                <w:rFonts w:ascii="Arial" w:eastAsia="Arial" w:hAnsi="Arial" w:cs="Arial"/>
                <w:sz w:val="24"/>
                <w:szCs w:val="24"/>
                <w:lang w:val="es-CO"/>
              </w:rPr>
              <w:t>Monto del cooperante internacional</w:t>
            </w:r>
          </w:p>
        </w:tc>
        <w:tc>
          <w:tcPr>
            <w:tcW w:w="4414" w:type="dxa"/>
          </w:tcPr>
          <w:p w14:paraId="6C4CE8A3" w14:textId="77777777" w:rsidR="009325FA" w:rsidRPr="00185482" w:rsidRDefault="009325FA"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lang w:val="es-CO"/>
              </w:rPr>
            </w:pPr>
            <w:r w:rsidRPr="00185482">
              <w:rPr>
                <w:rFonts w:ascii="Arial" w:eastAsia="Arial" w:hAnsi="Arial" w:cs="Arial"/>
                <w:sz w:val="24"/>
                <w:szCs w:val="24"/>
                <w:lang w:val="es-CO"/>
              </w:rPr>
              <w:t>$3.347.812.354.</w:t>
            </w:r>
          </w:p>
        </w:tc>
      </w:tr>
      <w:tr w:rsidR="009325FA" w:rsidRPr="00185482" w14:paraId="3D58A39D" w14:textId="77777777" w:rsidTr="00FB23F9">
        <w:trPr>
          <w:jc w:val="center"/>
        </w:trPr>
        <w:tc>
          <w:tcPr>
            <w:cnfStyle w:val="001000000000" w:firstRow="0" w:lastRow="0" w:firstColumn="1" w:lastColumn="0" w:oddVBand="0" w:evenVBand="0" w:oddHBand="0" w:evenHBand="0" w:firstRowFirstColumn="0" w:firstRowLastColumn="0" w:lastRowFirstColumn="0" w:lastRowLastColumn="0"/>
            <w:tcW w:w="4414" w:type="dxa"/>
          </w:tcPr>
          <w:p w14:paraId="6D59DDF1" w14:textId="77777777" w:rsidR="009325FA" w:rsidRPr="00185482" w:rsidRDefault="009325FA" w:rsidP="00185482">
            <w:pPr>
              <w:rPr>
                <w:rFonts w:ascii="Arial" w:eastAsia="Arial" w:hAnsi="Arial" w:cs="Arial"/>
                <w:sz w:val="24"/>
                <w:szCs w:val="24"/>
                <w:lang w:val="es-CO"/>
              </w:rPr>
            </w:pPr>
            <w:r w:rsidRPr="00185482">
              <w:rPr>
                <w:rFonts w:ascii="Arial" w:eastAsia="Arial" w:hAnsi="Arial" w:cs="Arial"/>
                <w:sz w:val="24"/>
                <w:szCs w:val="24"/>
                <w:lang w:val="es-CO"/>
              </w:rPr>
              <w:t>Monto del socio ejecutor</w:t>
            </w:r>
          </w:p>
        </w:tc>
        <w:tc>
          <w:tcPr>
            <w:tcW w:w="4414" w:type="dxa"/>
          </w:tcPr>
          <w:p w14:paraId="2BA46ABA" w14:textId="77777777" w:rsidR="009325FA" w:rsidRPr="00185482" w:rsidRDefault="009325FA"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lang w:val="es-CO"/>
              </w:rPr>
            </w:pPr>
            <w:r w:rsidRPr="00185482">
              <w:rPr>
                <w:rFonts w:ascii="Arial" w:eastAsia="Arial" w:hAnsi="Arial" w:cs="Arial"/>
                <w:sz w:val="24"/>
                <w:szCs w:val="24"/>
                <w:lang w:val="es-CO"/>
              </w:rPr>
              <w:t xml:space="preserve">$1.094.643.176. </w:t>
            </w:r>
          </w:p>
          <w:p w14:paraId="5D9F24EE" w14:textId="77777777" w:rsidR="009325FA" w:rsidRPr="00185482" w:rsidRDefault="009325FA"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lang w:val="es-CO"/>
              </w:rPr>
            </w:pPr>
          </w:p>
        </w:tc>
      </w:tr>
      <w:tr w:rsidR="009325FA" w:rsidRPr="00185482" w14:paraId="2BEEA948" w14:textId="77777777" w:rsidTr="00FB23F9">
        <w:trPr>
          <w:jc w:val="center"/>
        </w:trPr>
        <w:tc>
          <w:tcPr>
            <w:cnfStyle w:val="001000000000" w:firstRow="0" w:lastRow="0" w:firstColumn="1" w:lastColumn="0" w:oddVBand="0" w:evenVBand="0" w:oddHBand="0" w:evenHBand="0" w:firstRowFirstColumn="0" w:firstRowLastColumn="0" w:lastRowFirstColumn="0" w:lastRowLastColumn="0"/>
            <w:tcW w:w="4414" w:type="dxa"/>
          </w:tcPr>
          <w:p w14:paraId="0C89A01F" w14:textId="77777777" w:rsidR="009325FA" w:rsidRPr="00185482" w:rsidRDefault="009325FA" w:rsidP="00185482">
            <w:pPr>
              <w:rPr>
                <w:rFonts w:ascii="Arial" w:eastAsia="Arial" w:hAnsi="Arial" w:cs="Arial"/>
                <w:sz w:val="24"/>
                <w:szCs w:val="24"/>
                <w:lang w:val="es-CO"/>
              </w:rPr>
            </w:pPr>
            <w:r w:rsidRPr="00185482">
              <w:rPr>
                <w:rFonts w:ascii="Arial" w:eastAsia="Arial" w:hAnsi="Arial" w:cs="Arial"/>
                <w:sz w:val="24"/>
                <w:szCs w:val="24"/>
                <w:lang w:val="es-CO"/>
              </w:rPr>
              <w:t>Monto Total</w:t>
            </w:r>
          </w:p>
        </w:tc>
        <w:tc>
          <w:tcPr>
            <w:tcW w:w="4414" w:type="dxa"/>
          </w:tcPr>
          <w:p w14:paraId="16D06FD3" w14:textId="77777777" w:rsidR="009325FA" w:rsidRPr="00185482" w:rsidRDefault="009325FA"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lang w:val="es-CO"/>
              </w:rPr>
            </w:pPr>
            <w:r w:rsidRPr="00185482">
              <w:rPr>
                <w:rFonts w:ascii="Arial" w:eastAsia="Arial" w:hAnsi="Arial" w:cs="Arial"/>
                <w:sz w:val="24"/>
                <w:szCs w:val="24"/>
                <w:lang w:val="es-CO"/>
              </w:rPr>
              <w:t>$7.550.696.544.</w:t>
            </w:r>
          </w:p>
          <w:p w14:paraId="555EABB9" w14:textId="77777777" w:rsidR="009325FA" w:rsidRPr="00185482" w:rsidRDefault="009325FA"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lang w:val="es-CO"/>
              </w:rPr>
            </w:pPr>
          </w:p>
        </w:tc>
      </w:tr>
    </w:tbl>
    <w:p w14:paraId="7DE0F729" w14:textId="75600FA7" w:rsidR="00023B3D" w:rsidRPr="00185482" w:rsidRDefault="00023B3D" w:rsidP="00185482">
      <w:pPr>
        <w:rPr>
          <w:rFonts w:ascii="Arial" w:eastAsia="Arial" w:hAnsi="Arial" w:cs="Arial"/>
          <w:sz w:val="24"/>
          <w:szCs w:val="24"/>
          <w:lang w:val="es-CO"/>
        </w:rPr>
      </w:pPr>
    </w:p>
    <w:p w14:paraId="2FB4D6C9" w14:textId="77777777" w:rsidR="00023B3D" w:rsidRPr="00185482" w:rsidRDefault="00023B3D" w:rsidP="00185482">
      <w:pPr>
        <w:rPr>
          <w:rFonts w:ascii="Arial" w:eastAsia="Arial" w:hAnsi="Arial" w:cs="Arial"/>
          <w:sz w:val="24"/>
          <w:szCs w:val="24"/>
          <w:lang w:val="es-CO"/>
        </w:rPr>
      </w:pPr>
    </w:p>
    <w:p w14:paraId="014562A6" w14:textId="063F790B" w:rsidR="00023B3D" w:rsidRPr="00185482" w:rsidRDefault="00023B3D" w:rsidP="00185482">
      <w:pPr>
        <w:rPr>
          <w:rFonts w:ascii="Arial" w:eastAsia="Arial" w:hAnsi="Arial" w:cs="Arial"/>
          <w:sz w:val="24"/>
          <w:szCs w:val="24"/>
          <w:lang w:val="es-CO"/>
        </w:rPr>
      </w:pPr>
    </w:p>
    <w:p w14:paraId="4C13463B" w14:textId="565E4B18" w:rsidR="00023B3D" w:rsidRPr="00185482" w:rsidRDefault="00023B3D" w:rsidP="00185482">
      <w:pPr>
        <w:rPr>
          <w:rFonts w:ascii="Arial" w:eastAsia="Arial" w:hAnsi="Arial" w:cs="Arial"/>
          <w:sz w:val="24"/>
          <w:szCs w:val="24"/>
          <w:lang w:val="es-CO"/>
        </w:rPr>
      </w:pPr>
    </w:p>
    <w:p w14:paraId="7A73B3BA" w14:textId="6F34B634" w:rsidR="00023B3D" w:rsidRPr="00185482" w:rsidRDefault="00023B3D" w:rsidP="00185482">
      <w:pPr>
        <w:rPr>
          <w:rFonts w:ascii="Arial" w:eastAsia="Arial" w:hAnsi="Arial" w:cs="Arial"/>
          <w:sz w:val="24"/>
          <w:szCs w:val="24"/>
          <w:lang w:val="es-CO"/>
        </w:rPr>
      </w:pPr>
    </w:p>
    <w:p w14:paraId="543EEB1D" w14:textId="378953B0" w:rsidR="00B23345" w:rsidRPr="00185482" w:rsidRDefault="00B23345" w:rsidP="00185482">
      <w:pPr>
        <w:rPr>
          <w:rFonts w:ascii="Arial" w:eastAsia="Arial" w:hAnsi="Arial" w:cs="Arial"/>
          <w:sz w:val="24"/>
          <w:szCs w:val="24"/>
          <w:lang w:val="es-CO"/>
        </w:rPr>
      </w:pPr>
    </w:p>
    <w:p w14:paraId="2A5C4C96" w14:textId="6255E299" w:rsidR="00B23345" w:rsidRPr="00185482" w:rsidRDefault="00B23345" w:rsidP="00185482">
      <w:pPr>
        <w:rPr>
          <w:rFonts w:ascii="Arial" w:eastAsia="Arial" w:hAnsi="Arial" w:cs="Arial"/>
          <w:sz w:val="24"/>
          <w:szCs w:val="24"/>
          <w:lang w:val="es-CO"/>
        </w:rPr>
      </w:pPr>
    </w:p>
    <w:p w14:paraId="13E2E89E" w14:textId="094CF79F" w:rsidR="00B23345" w:rsidRPr="00185482" w:rsidRDefault="00B23345" w:rsidP="00185482">
      <w:pPr>
        <w:rPr>
          <w:rFonts w:ascii="Arial" w:eastAsia="Arial" w:hAnsi="Arial" w:cs="Arial"/>
          <w:sz w:val="24"/>
          <w:szCs w:val="24"/>
          <w:lang w:val="es-CO"/>
        </w:rPr>
      </w:pPr>
    </w:p>
    <w:p w14:paraId="68C44528" w14:textId="44D696C9" w:rsidR="00B23345" w:rsidRPr="00185482" w:rsidRDefault="00B23345" w:rsidP="00185482">
      <w:pPr>
        <w:rPr>
          <w:rFonts w:ascii="Arial" w:eastAsia="Arial" w:hAnsi="Arial" w:cs="Arial"/>
          <w:sz w:val="24"/>
          <w:szCs w:val="24"/>
          <w:lang w:val="es-CO"/>
        </w:rPr>
      </w:pPr>
    </w:p>
    <w:p w14:paraId="77636D57" w14:textId="45BB3AA5" w:rsidR="00B23345" w:rsidRPr="00185482" w:rsidRDefault="00B23345" w:rsidP="00185482">
      <w:pPr>
        <w:rPr>
          <w:rFonts w:ascii="Arial" w:eastAsia="Arial" w:hAnsi="Arial" w:cs="Arial"/>
          <w:sz w:val="24"/>
          <w:szCs w:val="24"/>
          <w:lang w:val="es-CO"/>
        </w:rPr>
      </w:pPr>
    </w:p>
    <w:p w14:paraId="3AC59D17" w14:textId="74E6F893" w:rsidR="00B23345" w:rsidRPr="00185482" w:rsidRDefault="00B23345" w:rsidP="00185482">
      <w:pPr>
        <w:rPr>
          <w:rFonts w:ascii="Arial" w:eastAsia="Arial" w:hAnsi="Arial" w:cs="Arial"/>
          <w:sz w:val="24"/>
          <w:szCs w:val="24"/>
          <w:lang w:val="es-CO"/>
        </w:rPr>
      </w:pPr>
    </w:p>
    <w:p w14:paraId="5BDB273F" w14:textId="056B3840" w:rsidR="00B23345" w:rsidRPr="00185482" w:rsidRDefault="00B23345" w:rsidP="00185482">
      <w:pPr>
        <w:rPr>
          <w:rFonts w:ascii="Arial" w:eastAsia="Arial" w:hAnsi="Arial" w:cs="Arial"/>
          <w:sz w:val="24"/>
          <w:szCs w:val="24"/>
          <w:lang w:val="es-CO"/>
        </w:rPr>
      </w:pPr>
    </w:p>
    <w:p w14:paraId="7D59A1F9" w14:textId="122487DD" w:rsidR="00B23345" w:rsidRPr="00185482" w:rsidRDefault="00B23345" w:rsidP="00185482">
      <w:pPr>
        <w:rPr>
          <w:rFonts w:ascii="Arial" w:eastAsia="Arial" w:hAnsi="Arial" w:cs="Arial"/>
          <w:sz w:val="24"/>
          <w:szCs w:val="24"/>
          <w:lang w:val="es-CO"/>
        </w:rPr>
      </w:pPr>
    </w:p>
    <w:p w14:paraId="3A59D07B" w14:textId="77777777" w:rsidR="00F816ED" w:rsidRPr="00185482" w:rsidRDefault="00F816ED" w:rsidP="00185482">
      <w:pPr>
        <w:rPr>
          <w:rFonts w:ascii="Arial" w:eastAsia="Arial" w:hAnsi="Arial" w:cs="Arial"/>
          <w:sz w:val="24"/>
          <w:szCs w:val="24"/>
          <w:lang w:val="es-CO"/>
        </w:rPr>
        <w:sectPr w:rsidR="00F816ED" w:rsidRPr="00185482" w:rsidSect="00DC043F">
          <w:headerReference w:type="even" r:id="rId26"/>
          <w:headerReference w:type="default" r:id="rId27"/>
          <w:footerReference w:type="even" r:id="rId28"/>
          <w:footerReference w:type="default" r:id="rId29"/>
          <w:pgSz w:w="12240" w:h="15840"/>
          <w:pgMar w:top="1700" w:right="780" w:bottom="800" w:left="860" w:header="0" w:footer="605" w:gutter="0"/>
          <w:pgNumType w:start="42"/>
          <w:cols w:space="720"/>
          <w:docGrid w:linePitch="299"/>
        </w:sectPr>
      </w:pPr>
    </w:p>
    <w:p w14:paraId="65A0AB4F" w14:textId="77777777" w:rsidR="009A016A" w:rsidRPr="00185482" w:rsidRDefault="009A016A" w:rsidP="00185482">
      <w:pPr>
        <w:widowControl/>
        <w:autoSpaceDE/>
        <w:autoSpaceDN/>
        <w:spacing w:after="200"/>
        <w:rPr>
          <w:rFonts w:ascii="Arial" w:eastAsia="Calibri" w:hAnsi="Arial" w:cs="Arial"/>
          <w:i/>
          <w:iCs/>
          <w:sz w:val="20"/>
          <w:szCs w:val="18"/>
          <w:lang w:eastAsia="es-CO"/>
        </w:rPr>
      </w:pPr>
      <w:r w:rsidRPr="00185482">
        <w:rPr>
          <w:rFonts w:ascii="Arial" w:eastAsia="Calibri" w:hAnsi="Arial" w:cs="Arial"/>
          <w:i/>
          <w:iCs/>
          <w:sz w:val="20"/>
          <w:szCs w:val="18"/>
          <w:lang w:eastAsia="es-CO"/>
        </w:rPr>
        <w:lastRenderedPageBreak/>
        <w:t xml:space="preserve">Tabla </w:t>
      </w:r>
      <w:r w:rsidRPr="00185482">
        <w:rPr>
          <w:rFonts w:ascii="Arial" w:eastAsia="Calibri" w:hAnsi="Arial" w:cs="Arial"/>
          <w:i/>
          <w:iCs/>
          <w:sz w:val="20"/>
          <w:szCs w:val="18"/>
          <w:lang w:eastAsia="es-CO"/>
        </w:rPr>
        <w:fldChar w:fldCharType="begin"/>
      </w:r>
      <w:r w:rsidRPr="00185482">
        <w:rPr>
          <w:rFonts w:ascii="Arial" w:eastAsia="Calibri" w:hAnsi="Arial" w:cs="Arial"/>
          <w:i/>
          <w:iCs/>
          <w:sz w:val="20"/>
          <w:szCs w:val="18"/>
          <w:lang w:eastAsia="es-CO"/>
        </w:rPr>
        <w:instrText xml:space="preserve"> SEQ Tabla \* ARABIC </w:instrText>
      </w:r>
      <w:r w:rsidRPr="00185482">
        <w:rPr>
          <w:rFonts w:ascii="Arial" w:eastAsia="Calibri" w:hAnsi="Arial" w:cs="Arial"/>
          <w:i/>
          <w:iCs/>
          <w:sz w:val="20"/>
          <w:szCs w:val="18"/>
          <w:lang w:eastAsia="es-CO"/>
        </w:rPr>
        <w:fldChar w:fldCharType="separate"/>
      </w:r>
      <w:r w:rsidRPr="00185482">
        <w:rPr>
          <w:rFonts w:ascii="Arial" w:eastAsia="Calibri" w:hAnsi="Arial" w:cs="Arial"/>
          <w:i/>
          <w:iCs/>
          <w:noProof/>
          <w:sz w:val="20"/>
          <w:szCs w:val="18"/>
          <w:lang w:eastAsia="es-CO"/>
        </w:rPr>
        <w:t>5</w:t>
      </w:r>
      <w:r w:rsidRPr="00185482">
        <w:rPr>
          <w:rFonts w:ascii="Arial" w:eastAsia="Calibri" w:hAnsi="Arial" w:cs="Arial"/>
          <w:i/>
          <w:iCs/>
          <w:sz w:val="20"/>
          <w:szCs w:val="18"/>
          <w:lang w:eastAsia="es-CO"/>
        </w:rPr>
        <w:fldChar w:fldCharType="end"/>
      </w:r>
      <w:r w:rsidRPr="00185482">
        <w:rPr>
          <w:rFonts w:ascii="Arial" w:eastAsia="Calibri" w:hAnsi="Arial" w:cs="Arial"/>
          <w:i/>
          <w:iCs/>
          <w:sz w:val="20"/>
          <w:szCs w:val="18"/>
          <w:lang w:eastAsia="es-CO"/>
        </w:rPr>
        <w:t>. Contrapartidas – iniciativas implementadas</w:t>
      </w:r>
    </w:p>
    <w:tbl>
      <w:tblPr>
        <w:tblStyle w:val="Tabladecuadrcula1clara-nfasis11"/>
        <w:tblW w:w="13285" w:type="dxa"/>
        <w:jc w:val="center"/>
        <w:tblLook w:val="04A0" w:firstRow="1" w:lastRow="0" w:firstColumn="1" w:lastColumn="0" w:noHBand="0" w:noVBand="1"/>
      </w:tblPr>
      <w:tblGrid>
        <w:gridCol w:w="2250"/>
        <w:gridCol w:w="1343"/>
        <w:gridCol w:w="1628"/>
        <w:gridCol w:w="1483"/>
        <w:gridCol w:w="1660"/>
        <w:gridCol w:w="1483"/>
        <w:gridCol w:w="1655"/>
        <w:gridCol w:w="1783"/>
      </w:tblGrid>
      <w:tr w:rsidR="00F358E0" w:rsidRPr="00185482" w14:paraId="7DB03BE7" w14:textId="77777777" w:rsidTr="009A016A">
        <w:trPr>
          <w:cnfStyle w:val="100000000000" w:firstRow="1" w:lastRow="0" w:firstColumn="0" w:lastColumn="0" w:oddVBand="0" w:evenVBand="0" w:oddHBand="0" w:evenHBand="0" w:firstRowFirstColumn="0" w:firstRowLastColumn="0" w:lastRowFirstColumn="0" w:lastRowLastColumn="0"/>
          <w:trHeight w:val="494"/>
          <w:tblHeader/>
          <w:jc w:val="center"/>
        </w:trPr>
        <w:tc>
          <w:tcPr>
            <w:cnfStyle w:val="001000000000" w:firstRow="0" w:lastRow="0" w:firstColumn="1" w:lastColumn="0" w:oddVBand="0" w:evenVBand="0" w:oddHBand="0" w:evenHBand="0" w:firstRowFirstColumn="0" w:firstRowLastColumn="0" w:lastRowFirstColumn="0" w:lastRowLastColumn="0"/>
            <w:tcW w:w="2326" w:type="dxa"/>
          </w:tcPr>
          <w:p w14:paraId="5FD8DF46" w14:textId="77777777" w:rsidR="009A016A" w:rsidRPr="00185482" w:rsidRDefault="009A016A" w:rsidP="00185482">
            <w:pPr>
              <w:spacing w:after="160" w:line="259" w:lineRule="auto"/>
              <w:rPr>
                <w:rFonts w:ascii="Arial" w:eastAsia="Arial" w:hAnsi="Arial" w:cs="Arial"/>
                <w:sz w:val="20"/>
                <w:szCs w:val="20"/>
                <w:lang w:val="es-CO"/>
              </w:rPr>
            </w:pPr>
            <w:r w:rsidRPr="00185482">
              <w:rPr>
                <w:rFonts w:ascii="Arial" w:eastAsia="Arial" w:hAnsi="Arial" w:cs="Arial"/>
                <w:sz w:val="20"/>
                <w:szCs w:val="20"/>
                <w:lang w:val="es-CO"/>
              </w:rPr>
              <w:t>PROYECTO</w:t>
            </w:r>
          </w:p>
        </w:tc>
        <w:tc>
          <w:tcPr>
            <w:tcW w:w="1353" w:type="dxa"/>
          </w:tcPr>
          <w:p w14:paraId="1DFA57A6" w14:textId="77777777" w:rsidR="009A016A" w:rsidRPr="00185482" w:rsidRDefault="009A016A" w:rsidP="00185482">
            <w:pPr>
              <w:spacing w:after="160"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SOCIO EJECUTOR</w:t>
            </w:r>
          </w:p>
        </w:tc>
        <w:tc>
          <w:tcPr>
            <w:tcW w:w="1567" w:type="dxa"/>
          </w:tcPr>
          <w:p w14:paraId="28013F44" w14:textId="77777777" w:rsidR="009A016A" w:rsidRPr="00185482" w:rsidRDefault="009A016A" w:rsidP="00185482">
            <w:pPr>
              <w:spacing w:after="160"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SOCIO COOPERANTE</w:t>
            </w:r>
          </w:p>
        </w:tc>
        <w:tc>
          <w:tcPr>
            <w:tcW w:w="1494" w:type="dxa"/>
          </w:tcPr>
          <w:p w14:paraId="52E4E3E0" w14:textId="77777777" w:rsidR="009A016A" w:rsidRPr="00185482" w:rsidRDefault="009A016A" w:rsidP="00185482">
            <w:pPr>
              <w:spacing w:after="160"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MONTO APC-COLOMBIA</w:t>
            </w:r>
          </w:p>
        </w:tc>
        <w:tc>
          <w:tcPr>
            <w:tcW w:w="1668" w:type="dxa"/>
          </w:tcPr>
          <w:p w14:paraId="3206EFDA" w14:textId="77777777" w:rsidR="009A016A" w:rsidRPr="00185482" w:rsidRDefault="009A016A" w:rsidP="00185482">
            <w:pPr>
              <w:spacing w:after="160"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MONTO COOPERANTE</w:t>
            </w:r>
          </w:p>
        </w:tc>
        <w:tc>
          <w:tcPr>
            <w:tcW w:w="1494" w:type="dxa"/>
          </w:tcPr>
          <w:p w14:paraId="4F2C521D" w14:textId="77777777" w:rsidR="009A016A" w:rsidRPr="00185482" w:rsidRDefault="009A016A" w:rsidP="00185482">
            <w:pPr>
              <w:spacing w:after="160"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MONTO EJECUTOR</w:t>
            </w:r>
          </w:p>
        </w:tc>
        <w:tc>
          <w:tcPr>
            <w:tcW w:w="1668" w:type="dxa"/>
          </w:tcPr>
          <w:p w14:paraId="72570D28" w14:textId="77777777" w:rsidR="009A016A" w:rsidRPr="00185482" w:rsidRDefault="009A016A" w:rsidP="00185482">
            <w:pPr>
              <w:spacing w:after="160"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MONTO TOTAL</w:t>
            </w:r>
          </w:p>
        </w:tc>
        <w:tc>
          <w:tcPr>
            <w:tcW w:w="1715" w:type="dxa"/>
          </w:tcPr>
          <w:p w14:paraId="10A0A395" w14:textId="77777777" w:rsidR="009A016A" w:rsidRPr="00185482" w:rsidRDefault="009A016A" w:rsidP="00185482">
            <w:pPr>
              <w:spacing w:after="160" w:line="259"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BENEFICIARIOS</w:t>
            </w:r>
          </w:p>
        </w:tc>
      </w:tr>
      <w:tr w:rsidR="00F358E0" w:rsidRPr="00185482" w14:paraId="6090271D" w14:textId="77777777" w:rsidTr="002E11A1">
        <w:trPr>
          <w:trHeight w:val="2218"/>
          <w:jc w:val="center"/>
        </w:trPr>
        <w:tc>
          <w:tcPr>
            <w:cnfStyle w:val="001000000000" w:firstRow="0" w:lastRow="0" w:firstColumn="1" w:lastColumn="0" w:oddVBand="0" w:evenVBand="0" w:oddHBand="0" w:evenHBand="0" w:firstRowFirstColumn="0" w:firstRowLastColumn="0" w:lastRowFirstColumn="0" w:lastRowLastColumn="0"/>
            <w:tcW w:w="2326" w:type="dxa"/>
          </w:tcPr>
          <w:p w14:paraId="6CF716A2" w14:textId="77777777" w:rsidR="009A016A" w:rsidRPr="00185482" w:rsidRDefault="009A016A" w:rsidP="00185482">
            <w:pPr>
              <w:spacing w:after="160" w:line="259" w:lineRule="auto"/>
              <w:rPr>
                <w:rFonts w:ascii="Arial" w:eastAsia="Arial" w:hAnsi="Arial" w:cs="Arial"/>
                <w:sz w:val="20"/>
                <w:szCs w:val="20"/>
                <w:lang w:val="es-CO"/>
              </w:rPr>
            </w:pPr>
            <w:r w:rsidRPr="00185482">
              <w:rPr>
                <w:rFonts w:ascii="Arial" w:eastAsia="Arial" w:hAnsi="Arial" w:cs="Arial"/>
                <w:sz w:val="20"/>
                <w:szCs w:val="20"/>
                <w:lang w:val="es-CO"/>
              </w:rPr>
              <w:t>“Desarrollo empresarial a través de un proceso formativo de naturaleza híbrida virtual/presencial”</w:t>
            </w:r>
          </w:p>
        </w:tc>
        <w:tc>
          <w:tcPr>
            <w:tcW w:w="1353" w:type="dxa"/>
          </w:tcPr>
          <w:p w14:paraId="5E2C3FA8"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Fundación Carvajal</w:t>
            </w:r>
          </w:p>
        </w:tc>
        <w:tc>
          <w:tcPr>
            <w:tcW w:w="1567" w:type="dxa"/>
          </w:tcPr>
          <w:p w14:paraId="62930524"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n-US"/>
              </w:rPr>
            </w:pPr>
            <w:r w:rsidRPr="00185482">
              <w:rPr>
                <w:rFonts w:ascii="Arial" w:eastAsia="Arial" w:hAnsi="Arial" w:cs="Arial"/>
                <w:sz w:val="20"/>
                <w:szCs w:val="20"/>
                <w:lang w:val="en-US"/>
              </w:rPr>
              <w:t>Association for cultural, technical, and educational cooperation – ACTEC</w:t>
            </w:r>
          </w:p>
        </w:tc>
        <w:tc>
          <w:tcPr>
            <w:tcW w:w="1494" w:type="dxa"/>
          </w:tcPr>
          <w:p w14:paraId="3D39329C"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$350.000.000</w:t>
            </w:r>
          </w:p>
        </w:tc>
        <w:tc>
          <w:tcPr>
            <w:tcW w:w="1668" w:type="dxa"/>
          </w:tcPr>
          <w:p w14:paraId="5657602A"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$354.498.800</w:t>
            </w:r>
          </w:p>
        </w:tc>
        <w:tc>
          <w:tcPr>
            <w:tcW w:w="1494" w:type="dxa"/>
          </w:tcPr>
          <w:p w14:paraId="71110EC3"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$150.026.800</w:t>
            </w:r>
          </w:p>
        </w:tc>
        <w:tc>
          <w:tcPr>
            <w:tcW w:w="1668" w:type="dxa"/>
          </w:tcPr>
          <w:p w14:paraId="36703112"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$854.525.600</w:t>
            </w:r>
          </w:p>
        </w:tc>
        <w:tc>
          <w:tcPr>
            <w:tcW w:w="1715" w:type="dxa"/>
          </w:tcPr>
          <w:p w14:paraId="09175E7A"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150 empresarios líderes de microempresas, ubicación: Santiago de Cali -Valle del Cauca.</w:t>
            </w:r>
          </w:p>
        </w:tc>
      </w:tr>
      <w:tr w:rsidR="00F358E0" w:rsidRPr="00185482" w14:paraId="134C8AEA" w14:textId="77777777" w:rsidTr="002E11A1">
        <w:trPr>
          <w:trHeight w:val="3297"/>
          <w:jc w:val="center"/>
        </w:trPr>
        <w:tc>
          <w:tcPr>
            <w:cnfStyle w:val="001000000000" w:firstRow="0" w:lastRow="0" w:firstColumn="1" w:lastColumn="0" w:oddVBand="0" w:evenVBand="0" w:oddHBand="0" w:evenHBand="0" w:firstRowFirstColumn="0" w:firstRowLastColumn="0" w:lastRowFirstColumn="0" w:lastRowLastColumn="0"/>
            <w:tcW w:w="2326" w:type="dxa"/>
          </w:tcPr>
          <w:p w14:paraId="3FAE7EF4" w14:textId="54269EE8" w:rsidR="009A016A" w:rsidRPr="00185482" w:rsidRDefault="009A016A" w:rsidP="00185482">
            <w:pPr>
              <w:spacing w:after="160" w:line="259" w:lineRule="auto"/>
              <w:rPr>
                <w:rFonts w:ascii="Arial" w:eastAsia="Arial" w:hAnsi="Arial" w:cs="Arial"/>
                <w:b w:val="0"/>
                <w:bCs w:val="0"/>
                <w:sz w:val="20"/>
                <w:szCs w:val="20"/>
                <w:lang w:val="es-CO"/>
              </w:rPr>
            </w:pPr>
            <w:r w:rsidRPr="00185482">
              <w:rPr>
                <w:rFonts w:ascii="Arial" w:eastAsia="Arial" w:hAnsi="Arial" w:cs="Arial"/>
                <w:sz w:val="20"/>
                <w:szCs w:val="20"/>
                <w:lang w:val="es-CO"/>
              </w:rPr>
              <w:t>“Segundas oportunidades: Fortalecer una ruta de reinserción y resocialización, para generar oportunidades de ingreso y empleo en sectores disruptivos de la economía”</w:t>
            </w:r>
          </w:p>
        </w:tc>
        <w:tc>
          <w:tcPr>
            <w:tcW w:w="1353" w:type="dxa"/>
          </w:tcPr>
          <w:p w14:paraId="58AE1048"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Fundación Acción Interna</w:t>
            </w:r>
          </w:p>
        </w:tc>
        <w:tc>
          <w:tcPr>
            <w:tcW w:w="1567" w:type="dxa"/>
          </w:tcPr>
          <w:p w14:paraId="28B382FC"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Open Society Foundation</w:t>
            </w:r>
          </w:p>
        </w:tc>
        <w:tc>
          <w:tcPr>
            <w:tcW w:w="1494" w:type="dxa"/>
          </w:tcPr>
          <w:p w14:paraId="09B4B572"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$350.000.000</w:t>
            </w:r>
          </w:p>
        </w:tc>
        <w:tc>
          <w:tcPr>
            <w:tcW w:w="1668" w:type="dxa"/>
          </w:tcPr>
          <w:p w14:paraId="74A19D38"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$350.000.000</w:t>
            </w:r>
          </w:p>
        </w:tc>
        <w:tc>
          <w:tcPr>
            <w:tcW w:w="1494" w:type="dxa"/>
          </w:tcPr>
          <w:p w14:paraId="77196021"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$150.000.000</w:t>
            </w:r>
          </w:p>
        </w:tc>
        <w:tc>
          <w:tcPr>
            <w:tcW w:w="1668" w:type="dxa"/>
          </w:tcPr>
          <w:p w14:paraId="2389DCAF"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$850.000.000</w:t>
            </w:r>
          </w:p>
        </w:tc>
        <w:tc>
          <w:tcPr>
            <w:tcW w:w="1715" w:type="dxa"/>
          </w:tcPr>
          <w:p w14:paraId="7AE3E170"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150 personas post penadas e internas, ubicación: Bogotá</w:t>
            </w:r>
          </w:p>
        </w:tc>
      </w:tr>
      <w:tr w:rsidR="00F358E0" w:rsidRPr="00185482" w14:paraId="067D34F8" w14:textId="77777777" w:rsidTr="002E11A1">
        <w:trPr>
          <w:trHeight w:val="3028"/>
          <w:jc w:val="center"/>
        </w:trPr>
        <w:tc>
          <w:tcPr>
            <w:cnfStyle w:val="001000000000" w:firstRow="0" w:lastRow="0" w:firstColumn="1" w:lastColumn="0" w:oddVBand="0" w:evenVBand="0" w:oddHBand="0" w:evenHBand="0" w:firstRowFirstColumn="0" w:firstRowLastColumn="0" w:lastRowFirstColumn="0" w:lastRowLastColumn="0"/>
            <w:tcW w:w="2326" w:type="dxa"/>
          </w:tcPr>
          <w:p w14:paraId="7A79E4FB" w14:textId="77777777" w:rsidR="009A016A" w:rsidRPr="00185482" w:rsidRDefault="009A016A" w:rsidP="00185482">
            <w:pPr>
              <w:spacing w:after="160" w:line="259" w:lineRule="auto"/>
              <w:rPr>
                <w:rFonts w:ascii="Arial" w:eastAsia="Arial" w:hAnsi="Arial" w:cs="Arial"/>
                <w:sz w:val="20"/>
                <w:szCs w:val="20"/>
                <w:lang w:val="es-CO"/>
              </w:rPr>
            </w:pPr>
            <w:r w:rsidRPr="00185482">
              <w:rPr>
                <w:rFonts w:ascii="Arial" w:eastAsia="Arial" w:hAnsi="Arial" w:cs="Arial"/>
                <w:sz w:val="20"/>
                <w:szCs w:val="20"/>
                <w:lang w:val="es-CO"/>
              </w:rPr>
              <w:t>“Cultivo mi Futuro: Modelo de relevo generacional rural a través de una estrategia mixta con tecnologías digitales y apoyo de expertos e instituciones locales”.</w:t>
            </w:r>
          </w:p>
        </w:tc>
        <w:tc>
          <w:tcPr>
            <w:tcW w:w="1353" w:type="dxa"/>
          </w:tcPr>
          <w:p w14:paraId="3152774E"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Corporación Econexus Colombia</w:t>
            </w:r>
          </w:p>
        </w:tc>
        <w:tc>
          <w:tcPr>
            <w:tcW w:w="1567" w:type="dxa"/>
          </w:tcPr>
          <w:p w14:paraId="43B7CA92"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Agencia de Cooperación Suiza –COSUDE</w:t>
            </w:r>
          </w:p>
        </w:tc>
        <w:tc>
          <w:tcPr>
            <w:tcW w:w="1494" w:type="dxa"/>
          </w:tcPr>
          <w:p w14:paraId="7CE317B4"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$629.600.000</w:t>
            </w:r>
          </w:p>
        </w:tc>
        <w:tc>
          <w:tcPr>
            <w:tcW w:w="1668" w:type="dxa"/>
          </w:tcPr>
          <w:p w14:paraId="2F115E56"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$368.716.000</w:t>
            </w:r>
          </w:p>
        </w:tc>
        <w:tc>
          <w:tcPr>
            <w:tcW w:w="1494" w:type="dxa"/>
          </w:tcPr>
          <w:p w14:paraId="485CCC27"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$270.200.000</w:t>
            </w:r>
          </w:p>
        </w:tc>
        <w:tc>
          <w:tcPr>
            <w:tcW w:w="1668" w:type="dxa"/>
          </w:tcPr>
          <w:p w14:paraId="2B10D5E0"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$1.268.516.000</w:t>
            </w:r>
          </w:p>
        </w:tc>
        <w:tc>
          <w:tcPr>
            <w:tcW w:w="1715" w:type="dxa"/>
          </w:tcPr>
          <w:p w14:paraId="3FE9C6D2"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Ocho (8) instituciones educativas, ubicación: Bogotá, Cundinamarca, Valle del Cauca y Tolima</w:t>
            </w:r>
          </w:p>
        </w:tc>
      </w:tr>
      <w:tr w:rsidR="00F358E0" w:rsidRPr="00185482" w14:paraId="0B9739F5" w14:textId="77777777" w:rsidTr="002E11A1">
        <w:trPr>
          <w:trHeight w:val="1094"/>
          <w:jc w:val="center"/>
        </w:trPr>
        <w:tc>
          <w:tcPr>
            <w:cnfStyle w:val="001000000000" w:firstRow="0" w:lastRow="0" w:firstColumn="1" w:lastColumn="0" w:oddVBand="0" w:evenVBand="0" w:oddHBand="0" w:evenHBand="0" w:firstRowFirstColumn="0" w:firstRowLastColumn="0" w:lastRowFirstColumn="0" w:lastRowLastColumn="0"/>
            <w:tcW w:w="2326" w:type="dxa"/>
          </w:tcPr>
          <w:p w14:paraId="0C65B6EF" w14:textId="77777777" w:rsidR="009A016A" w:rsidRPr="00185482" w:rsidRDefault="009A016A" w:rsidP="00185482">
            <w:pPr>
              <w:spacing w:after="160" w:line="259" w:lineRule="auto"/>
              <w:rPr>
                <w:rFonts w:ascii="Arial" w:eastAsia="Arial" w:hAnsi="Arial" w:cs="Arial"/>
                <w:sz w:val="20"/>
                <w:szCs w:val="20"/>
                <w:lang w:val="es-CO"/>
              </w:rPr>
            </w:pPr>
            <w:r w:rsidRPr="00185482">
              <w:rPr>
                <w:rFonts w:ascii="Arial" w:eastAsia="Arial" w:hAnsi="Arial" w:cs="Arial"/>
                <w:sz w:val="20"/>
                <w:szCs w:val="20"/>
                <w:lang w:val="es-CO"/>
              </w:rPr>
              <w:lastRenderedPageBreak/>
              <w:t>“Fortalecimiento de capacidades a las mujeres productoras de la asociación AMUCC en sistemas de aguas residuales”</w:t>
            </w:r>
          </w:p>
        </w:tc>
        <w:tc>
          <w:tcPr>
            <w:tcW w:w="1353" w:type="dxa"/>
          </w:tcPr>
          <w:p w14:paraId="3527A213"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Tecnicafé</w:t>
            </w:r>
          </w:p>
        </w:tc>
        <w:tc>
          <w:tcPr>
            <w:tcW w:w="1567" w:type="dxa"/>
          </w:tcPr>
          <w:p w14:paraId="4C819608"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AECID</w:t>
            </w:r>
          </w:p>
        </w:tc>
        <w:tc>
          <w:tcPr>
            <w:tcW w:w="1494" w:type="dxa"/>
          </w:tcPr>
          <w:p w14:paraId="226596A9"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$300.000.000</w:t>
            </w:r>
          </w:p>
        </w:tc>
        <w:tc>
          <w:tcPr>
            <w:tcW w:w="1668" w:type="dxa"/>
          </w:tcPr>
          <w:p w14:paraId="2E519E7F"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$300.000.000</w:t>
            </w:r>
          </w:p>
        </w:tc>
        <w:tc>
          <w:tcPr>
            <w:tcW w:w="1494" w:type="dxa"/>
          </w:tcPr>
          <w:p w14:paraId="0C3A4475"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NA</w:t>
            </w:r>
          </w:p>
        </w:tc>
        <w:tc>
          <w:tcPr>
            <w:tcW w:w="1668" w:type="dxa"/>
          </w:tcPr>
          <w:p w14:paraId="3260F992"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$600.000.000</w:t>
            </w:r>
          </w:p>
        </w:tc>
        <w:tc>
          <w:tcPr>
            <w:tcW w:w="1715" w:type="dxa"/>
          </w:tcPr>
          <w:p w14:paraId="4D53314D"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250 mujeres caficultoras, Ubicación: Piendamó, Cajibío, Morales, El Tambo y Caldono, Cauca</w:t>
            </w:r>
          </w:p>
        </w:tc>
      </w:tr>
      <w:tr w:rsidR="00F358E0" w:rsidRPr="00185482" w14:paraId="379C1C50" w14:textId="77777777" w:rsidTr="002E11A1">
        <w:trPr>
          <w:trHeight w:val="2758"/>
          <w:jc w:val="center"/>
        </w:trPr>
        <w:tc>
          <w:tcPr>
            <w:cnfStyle w:val="001000000000" w:firstRow="0" w:lastRow="0" w:firstColumn="1" w:lastColumn="0" w:oddVBand="0" w:evenVBand="0" w:oddHBand="0" w:evenHBand="0" w:firstRowFirstColumn="0" w:firstRowLastColumn="0" w:lastRowFirstColumn="0" w:lastRowLastColumn="0"/>
            <w:tcW w:w="2326" w:type="dxa"/>
          </w:tcPr>
          <w:p w14:paraId="43971D75" w14:textId="77777777" w:rsidR="009A016A" w:rsidRPr="00185482" w:rsidRDefault="009A016A" w:rsidP="00185482">
            <w:pPr>
              <w:spacing w:after="160" w:line="259" w:lineRule="auto"/>
              <w:rPr>
                <w:rFonts w:ascii="Arial" w:eastAsia="Arial" w:hAnsi="Arial" w:cs="Arial"/>
                <w:sz w:val="20"/>
                <w:szCs w:val="20"/>
                <w:lang w:val="es-CO"/>
              </w:rPr>
            </w:pPr>
            <w:r w:rsidRPr="00185482">
              <w:rPr>
                <w:rFonts w:ascii="Arial" w:eastAsia="Arial" w:hAnsi="Arial" w:cs="Arial"/>
                <w:sz w:val="20"/>
                <w:szCs w:val="20"/>
                <w:lang w:val="es-CO"/>
              </w:rPr>
              <w:t>“Reactivación Económica con enfoque de género de 40 unidades productivas, priorizando el liderazgo de mujeres y jóvenes en Providencia”</w:t>
            </w:r>
          </w:p>
        </w:tc>
        <w:tc>
          <w:tcPr>
            <w:tcW w:w="1353" w:type="dxa"/>
          </w:tcPr>
          <w:p w14:paraId="1751E6DA"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Corporación Minuto de Dios</w:t>
            </w:r>
          </w:p>
        </w:tc>
        <w:tc>
          <w:tcPr>
            <w:tcW w:w="1567" w:type="dxa"/>
          </w:tcPr>
          <w:p w14:paraId="3C11E867"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Food For The Poor</w:t>
            </w:r>
          </w:p>
        </w:tc>
        <w:tc>
          <w:tcPr>
            <w:tcW w:w="1494" w:type="dxa"/>
          </w:tcPr>
          <w:p w14:paraId="160D7B88"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$132.000.000</w:t>
            </w:r>
          </w:p>
        </w:tc>
        <w:tc>
          <w:tcPr>
            <w:tcW w:w="1668" w:type="dxa"/>
          </w:tcPr>
          <w:p w14:paraId="1E48C828"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$133.005.906</w:t>
            </w:r>
          </w:p>
        </w:tc>
        <w:tc>
          <w:tcPr>
            <w:tcW w:w="1494" w:type="dxa"/>
          </w:tcPr>
          <w:p w14:paraId="69335F66"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$ 158.718.997</w:t>
            </w:r>
          </w:p>
        </w:tc>
        <w:tc>
          <w:tcPr>
            <w:tcW w:w="1668" w:type="dxa"/>
          </w:tcPr>
          <w:p w14:paraId="72DFC716"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$423.724.903</w:t>
            </w:r>
          </w:p>
        </w:tc>
        <w:tc>
          <w:tcPr>
            <w:tcW w:w="1715" w:type="dxa"/>
          </w:tcPr>
          <w:p w14:paraId="0DE57A93"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40 unidades productivas con enfoque de género y jóvenes. Ubicación: Providencia.</w:t>
            </w:r>
          </w:p>
        </w:tc>
      </w:tr>
      <w:tr w:rsidR="00F358E0" w:rsidRPr="00185482" w14:paraId="6ABAC39B" w14:textId="77777777" w:rsidTr="002E11A1">
        <w:trPr>
          <w:trHeight w:val="1648"/>
          <w:jc w:val="center"/>
        </w:trPr>
        <w:tc>
          <w:tcPr>
            <w:cnfStyle w:val="001000000000" w:firstRow="0" w:lastRow="0" w:firstColumn="1" w:lastColumn="0" w:oddVBand="0" w:evenVBand="0" w:oddHBand="0" w:evenHBand="0" w:firstRowFirstColumn="0" w:firstRowLastColumn="0" w:lastRowFirstColumn="0" w:lastRowLastColumn="0"/>
            <w:tcW w:w="2326" w:type="dxa"/>
          </w:tcPr>
          <w:p w14:paraId="7AF70AC4" w14:textId="77777777" w:rsidR="009A016A" w:rsidRPr="00185482" w:rsidRDefault="009A016A" w:rsidP="00185482">
            <w:pPr>
              <w:spacing w:after="160" w:line="259" w:lineRule="auto"/>
              <w:rPr>
                <w:rFonts w:ascii="Arial" w:eastAsia="Arial" w:hAnsi="Arial" w:cs="Arial"/>
                <w:sz w:val="20"/>
                <w:szCs w:val="20"/>
                <w:lang w:val="es-CO"/>
              </w:rPr>
            </w:pPr>
            <w:r w:rsidRPr="00185482">
              <w:rPr>
                <w:rFonts w:ascii="Arial" w:eastAsia="Arial" w:hAnsi="Arial" w:cs="Arial"/>
                <w:sz w:val="20"/>
                <w:szCs w:val="20"/>
                <w:lang w:val="es-CO"/>
              </w:rPr>
              <w:t>“Construcción de 40 viviendas VIS para entregar a 40 familias de bajos recursos”</w:t>
            </w:r>
          </w:p>
        </w:tc>
        <w:tc>
          <w:tcPr>
            <w:tcW w:w="1353" w:type="dxa"/>
          </w:tcPr>
          <w:p w14:paraId="7264FC02"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Corporación Minuto de Dios</w:t>
            </w:r>
          </w:p>
        </w:tc>
        <w:tc>
          <w:tcPr>
            <w:tcW w:w="1567" w:type="dxa"/>
          </w:tcPr>
          <w:p w14:paraId="2724CDD7"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Food For The Poor</w:t>
            </w:r>
          </w:p>
        </w:tc>
        <w:tc>
          <w:tcPr>
            <w:tcW w:w="1494" w:type="dxa"/>
          </w:tcPr>
          <w:p w14:paraId="49F98759"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$642.313.014</w:t>
            </w:r>
          </w:p>
        </w:tc>
        <w:tc>
          <w:tcPr>
            <w:tcW w:w="1668" w:type="dxa"/>
          </w:tcPr>
          <w:p w14:paraId="04CA3DCC"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$1.226.282.780</w:t>
            </w:r>
          </w:p>
        </w:tc>
        <w:tc>
          <w:tcPr>
            <w:tcW w:w="1494" w:type="dxa"/>
          </w:tcPr>
          <w:p w14:paraId="5DB17421"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$ 275.277.006</w:t>
            </w:r>
          </w:p>
        </w:tc>
        <w:tc>
          <w:tcPr>
            <w:tcW w:w="1668" w:type="dxa"/>
          </w:tcPr>
          <w:p w14:paraId="7BC0F897"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$2.143.872.800</w:t>
            </w:r>
          </w:p>
        </w:tc>
        <w:tc>
          <w:tcPr>
            <w:tcW w:w="1715" w:type="dxa"/>
          </w:tcPr>
          <w:p w14:paraId="350DBA8F"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40 familias desplazadas, víctimas, migrantes. Ubicación: Granada, Meta.</w:t>
            </w:r>
          </w:p>
        </w:tc>
      </w:tr>
      <w:tr w:rsidR="00F358E0" w:rsidRPr="00185482" w14:paraId="61FA997A" w14:textId="77777777" w:rsidTr="002E11A1">
        <w:trPr>
          <w:trHeight w:val="5231"/>
          <w:jc w:val="center"/>
        </w:trPr>
        <w:tc>
          <w:tcPr>
            <w:cnfStyle w:val="001000000000" w:firstRow="0" w:lastRow="0" w:firstColumn="1" w:lastColumn="0" w:oddVBand="0" w:evenVBand="0" w:oddHBand="0" w:evenHBand="0" w:firstRowFirstColumn="0" w:firstRowLastColumn="0" w:lastRowFirstColumn="0" w:lastRowLastColumn="0"/>
            <w:tcW w:w="2326" w:type="dxa"/>
          </w:tcPr>
          <w:p w14:paraId="19EF1256" w14:textId="77777777" w:rsidR="009A016A" w:rsidRPr="00185482" w:rsidRDefault="009A016A" w:rsidP="00185482">
            <w:pPr>
              <w:spacing w:after="160" w:line="259" w:lineRule="auto"/>
              <w:rPr>
                <w:rFonts w:ascii="Arial" w:eastAsia="Arial" w:hAnsi="Arial" w:cs="Arial"/>
                <w:sz w:val="20"/>
                <w:szCs w:val="20"/>
                <w:lang w:val="es-CO"/>
              </w:rPr>
            </w:pPr>
            <w:r w:rsidRPr="00185482">
              <w:rPr>
                <w:rFonts w:ascii="Arial" w:eastAsia="Arial" w:hAnsi="Arial" w:cs="Arial"/>
                <w:sz w:val="20"/>
                <w:szCs w:val="20"/>
                <w:lang w:val="es-CO"/>
              </w:rPr>
              <w:lastRenderedPageBreak/>
              <w:t>“Fortalecer la atención en salud sexual y reproductiva a migrantes venezolanos y comunidades de acogida en Colombia”.</w:t>
            </w:r>
          </w:p>
        </w:tc>
        <w:tc>
          <w:tcPr>
            <w:tcW w:w="1353" w:type="dxa"/>
          </w:tcPr>
          <w:p w14:paraId="039F3ED8"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Profamilia</w:t>
            </w:r>
          </w:p>
        </w:tc>
        <w:tc>
          <w:tcPr>
            <w:tcW w:w="1567" w:type="dxa"/>
          </w:tcPr>
          <w:p w14:paraId="0F3A9088"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ACNUR e IPPF Canadá</w:t>
            </w:r>
          </w:p>
        </w:tc>
        <w:tc>
          <w:tcPr>
            <w:tcW w:w="1494" w:type="dxa"/>
          </w:tcPr>
          <w:p w14:paraId="54C75D63"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$704.328.000</w:t>
            </w:r>
          </w:p>
        </w:tc>
        <w:tc>
          <w:tcPr>
            <w:tcW w:w="1668" w:type="dxa"/>
          </w:tcPr>
          <w:p w14:paraId="7F5690B4"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w:t>
            </w:r>
            <w:r w:rsidRPr="00185482">
              <w:rPr>
                <w:rFonts w:ascii="Arial" w:eastAsia="Calibri" w:hAnsi="Arial" w:cs="Arial"/>
                <w:sz w:val="20"/>
                <w:szCs w:val="20"/>
              </w:rPr>
              <w:t xml:space="preserve"> </w:t>
            </w:r>
            <w:r w:rsidRPr="00185482">
              <w:rPr>
                <w:rFonts w:ascii="Arial" w:eastAsia="Arial" w:hAnsi="Arial" w:cs="Arial"/>
                <w:sz w:val="20"/>
                <w:szCs w:val="20"/>
                <w:lang w:val="es-CO"/>
              </w:rPr>
              <w:t>704.328.000</w:t>
            </w:r>
          </w:p>
        </w:tc>
        <w:tc>
          <w:tcPr>
            <w:tcW w:w="1494" w:type="dxa"/>
          </w:tcPr>
          <w:p w14:paraId="36FA3F41"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NA</w:t>
            </w:r>
          </w:p>
        </w:tc>
        <w:tc>
          <w:tcPr>
            <w:tcW w:w="1668" w:type="dxa"/>
          </w:tcPr>
          <w:p w14:paraId="39596FD0"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$1.408.646.000</w:t>
            </w:r>
          </w:p>
        </w:tc>
        <w:tc>
          <w:tcPr>
            <w:tcW w:w="1715" w:type="dxa"/>
          </w:tcPr>
          <w:p w14:paraId="3723582D" w14:textId="77777777" w:rsidR="009A016A" w:rsidRPr="00185482" w:rsidRDefault="009A016A" w:rsidP="00185482">
            <w:pPr>
              <w:spacing w:after="160" w:line="259"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val="es-CO"/>
              </w:rPr>
            </w:pPr>
            <w:r w:rsidRPr="00185482">
              <w:rPr>
                <w:rFonts w:ascii="Arial" w:eastAsia="Arial" w:hAnsi="Arial" w:cs="Arial"/>
                <w:sz w:val="20"/>
                <w:szCs w:val="20"/>
                <w:lang w:val="es-CO"/>
              </w:rPr>
              <w:t>1.200 familias desplazadas, víctimas, migrantes. Ubicación: Valle del cauca, Nariño, Cauca, Bogotá D.C., Atlántico, Boyacá, Santander, Putumayo, Antioquia, Risaralda y Bolívar, Guajira/Cesar, Norte de Santander y Arauca</w:t>
            </w:r>
          </w:p>
        </w:tc>
      </w:tr>
    </w:tbl>
    <w:p w14:paraId="65DEC312" w14:textId="77777777" w:rsidR="009A016A" w:rsidRPr="00185482" w:rsidRDefault="009A016A" w:rsidP="00185482">
      <w:pPr>
        <w:widowControl/>
        <w:autoSpaceDE/>
        <w:autoSpaceDN/>
        <w:spacing w:after="160" w:line="259" w:lineRule="auto"/>
        <w:rPr>
          <w:rFonts w:ascii="Arial" w:eastAsia="Arial" w:hAnsi="Arial" w:cs="Arial"/>
          <w:b/>
          <w:sz w:val="24"/>
          <w:szCs w:val="24"/>
          <w:lang w:eastAsia="es-CO"/>
        </w:rPr>
      </w:pPr>
    </w:p>
    <w:p w14:paraId="176A7113" w14:textId="1DBEFC50" w:rsidR="00023B3D" w:rsidRPr="00185482" w:rsidRDefault="00023B3D" w:rsidP="00185482">
      <w:pPr>
        <w:rPr>
          <w:rFonts w:ascii="Arial" w:eastAsia="Arial" w:hAnsi="Arial" w:cs="Arial"/>
          <w:sz w:val="24"/>
          <w:szCs w:val="24"/>
          <w:lang w:val="es-CO"/>
        </w:rPr>
      </w:pPr>
    </w:p>
    <w:p w14:paraId="42E23AF7" w14:textId="015F63C7" w:rsidR="009325FA" w:rsidRPr="00185482" w:rsidRDefault="009325FA" w:rsidP="00185482">
      <w:pPr>
        <w:rPr>
          <w:rFonts w:ascii="Arial" w:eastAsia="Arial" w:hAnsi="Arial" w:cs="Arial"/>
          <w:sz w:val="24"/>
          <w:szCs w:val="24"/>
          <w:lang w:val="es-CO"/>
        </w:rPr>
      </w:pPr>
    </w:p>
    <w:p w14:paraId="050FAB5E" w14:textId="77777777" w:rsidR="009A016A" w:rsidRPr="00185482" w:rsidRDefault="009A016A" w:rsidP="00185482">
      <w:pPr>
        <w:pStyle w:val="Textoindependiente"/>
        <w:spacing w:before="1"/>
        <w:rPr>
          <w:rFonts w:ascii="Arial" w:hAnsi="Arial" w:cs="Arial"/>
        </w:rPr>
        <w:sectPr w:rsidR="009A016A" w:rsidRPr="00185482" w:rsidSect="00F816ED">
          <w:pgSz w:w="15840" w:h="12240" w:orient="landscape"/>
          <w:pgMar w:top="860" w:right="1700" w:bottom="780" w:left="800" w:header="0" w:footer="605" w:gutter="0"/>
          <w:pgNumType w:start="42"/>
          <w:cols w:space="720"/>
          <w:docGrid w:linePitch="299"/>
        </w:sectPr>
      </w:pPr>
    </w:p>
    <w:p w14:paraId="154016C6" w14:textId="21C578D7" w:rsidR="00895AEF" w:rsidRPr="00185482" w:rsidRDefault="00904DB6" w:rsidP="00185482">
      <w:pPr>
        <w:pStyle w:val="Ttulo2"/>
        <w:rPr>
          <w:rFonts w:ascii="Arial" w:hAnsi="Arial" w:cs="Arial"/>
          <w:b/>
          <w:sz w:val="24"/>
        </w:rPr>
      </w:pPr>
      <w:bookmarkStart w:id="30" w:name="_Toc94562500"/>
      <w:r w:rsidRPr="00185482">
        <w:rPr>
          <w:rFonts w:ascii="Arial" w:hAnsi="Arial" w:cs="Arial"/>
          <w:b/>
          <w:w w:val="105"/>
          <w:sz w:val="24"/>
        </w:rPr>
        <w:lastRenderedPageBreak/>
        <w:t xml:space="preserve">2.5.2 </w:t>
      </w:r>
      <w:r w:rsidR="00B96861" w:rsidRPr="00185482">
        <w:rPr>
          <w:rFonts w:ascii="Arial" w:hAnsi="Arial" w:cs="Arial"/>
          <w:b/>
          <w:w w:val="105"/>
          <w:sz w:val="24"/>
        </w:rPr>
        <w:t>Cooperación</w:t>
      </w:r>
      <w:r w:rsidR="00B96861" w:rsidRPr="00185482">
        <w:rPr>
          <w:rFonts w:ascii="Arial" w:hAnsi="Arial" w:cs="Arial"/>
          <w:b/>
          <w:spacing w:val="-20"/>
          <w:w w:val="105"/>
          <w:sz w:val="24"/>
        </w:rPr>
        <w:t xml:space="preserve"> </w:t>
      </w:r>
      <w:r w:rsidR="00B96861" w:rsidRPr="00185482">
        <w:rPr>
          <w:rFonts w:ascii="Arial" w:hAnsi="Arial" w:cs="Arial"/>
          <w:b/>
          <w:w w:val="105"/>
          <w:sz w:val="24"/>
        </w:rPr>
        <w:t>Col-Col</w:t>
      </w:r>
      <w:r w:rsidR="00BC681E" w:rsidRPr="00185482">
        <w:rPr>
          <w:rFonts w:ascii="Arial" w:hAnsi="Arial" w:cs="Arial"/>
          <w:b/>
          <w:w w:val="105"/>
          <w:sz w:val="24"/>
        </w:rPr>
        <w:t>.</w:t>
      </w:r>
      <w:bookmarkEnd w:id="30"/>
    </w:p>
    <w:p w14:paraId="6792C9B0" w14:textId="77777777" w:rsidR="0041296D" w:rsidRPr="00185482" w:rsidRDefault="0041296D" w:rsidP="00185482">
      <w:pPr>
        <w:pStyle w:val="Prrafodelista"/>
        <w:tabs>
          <w:tab w:val="left" w:pos="1550"/>
        </w:tabs>
        <w:spacing w:before="1"/>
        <w:ind w:left="387" w:firstLine="0"/>
        <w:rPr>
          <w:rFonts w:ascii="Arial" w:hAnsi="Arial" w:cs="Arial"/>
          <w:b/>
          <w:sz w:val="28"/>
        </w:rPr>
      </w:pPr>
    </w:p>
    <w:p w14:paraId="76502D2E" w14:textId="7366491A" w:rsidR="0041296D" w:rsidRPr="00185482" w:rsidRDefault="0041296D" w:rsidP="00185482">
      <w:pPr>
        <w:adjustRightInd w:val="0"/>
        <w:ind w:left="-200"/>
        <w:rPr>
          <w:rFonts w:ascii="Arial" w:hAnsi="Arial" w:cs="Arial"/>
          <w:sz w:val="24"/>
          <w:szCs w:val="24"/>
        </w:rPr>
      </w:pPr>
      <w:r w:rsidRPr="00185482">
        <w:rPr>
          <w:rFonts w:ascii="Arial" w:hAnsi="Arial" w:cs="Arial"/>
          <w:sz w:val="24"/>
          <w:szCs w:val="24"/>
        </w:rPr>
        <w:t xml:space="preserve">APC-Colombia implementa la estrategia “Colombia enseña a Colombia” – Ejercicios Col-Col como una modalidad de cooperación </w:t>
      </w:r>
      <w:r w:rsidR="00FC6065" w:rsidRPr="00185482">
        <w:rPr>
          <w:rFonts w:ascii="Arial" w:hAnsi="Arial" w:cs="Arial"/>
          <w:sz w:val="24"/>
          <w:szCs w:val="24"/>
        </w:rPr>
        <w:t>internacional</w:t>
      </w:r>
      <w:r w:rsidRPr="00185482">
        <w:rPr>
          <w:rFonts w:ascii="Arial" w:hAnsi="Arial" w:cs="Arial"/>
          <w:sz w:val="24"/>
          <w:szCs w:val="24"/>
        </w:rPr>
        <w:t>, que promueve el desarrollo local mediante el intercambio de conocimiento. Bajo esta modalidad, APC-Colombia actúa como agente articulador que facilita la llegada institucional al territorio e incentiva la comunicación entre actores claves para que, en conjunto, identifiquen prácticas que luego puedan ser compartidas con otros territorios.</w:t>
      </w:r>
    </w:p>
    <w:p w14:paraId="7CE22C14" w14:textId="77777777" w:rsidR="0041296D" w:rsidRPr="00185482" w:rsidRDefault="0041296D" w:rsidP="00185482">
      <w:pPr>
        <w:adjustRightInd w:val="0"/>
        <w:ind w:left="-200"/>
        <w:rPr>
          <w:rFonts w:ascii="Arial" w:hAnsi="Arial" w:cs="Arial"/>
          <w:sz w:val="24"/>
          <w:szCs w:val="24"/>
        </w:rPr>
      </w:pPr>
    </w:p>
    <w:p w14:paraId="0BC1EA8A" w14:textId="77777777" w:rsidR="0041296D" w:rsidRPr="00185482" w:rsidRDefault="0041296D" w:rsidP="00185482">
      <w:pPr>
        <w:adjustRightInd w:val="0"/>
        <w:ind w:left="-200"/>
        <w:rPr>
          <w:rFonts w:ascii="Arial" w:hAnsi="Arial" w:cs="Arial"/>
          <w:sz w:val="24"/>
          <w:szCs w:val="24"/>
        </w:rPr>
      </w:pPr>
      <w:r w:rsidRPr="00185482">
        <w:rPr>
          <w:rFonts w:ascii="Arial" w:hAnsi="Arial" w:cs="Arial"/>
          <w:sz w:val="24"/>
          <w:szCs w:val="24"/>
        </w:rPr>
        <w:t>Los Intercambios Col-Col se definen como el método, presencial y/o virtual, de aprendizajes entre pares, con el propósito de promover la difusión, apropiación y adaptación de conocimientos entre líderes locales de desarrollo en los contextos territoriales colombianos, en el marco de los Objetivos de Desarrollo Sostenible.</w:t>
      </w:r>
    </w:p>
    <w:p w14:paraId="294F5992" w14:textId="77777777" w:rsidR="0041296D" w:rsidRPr="00185482" w:rsidRDefault="0041296D" w:rsidP="00185482">
      <w:pPr>
        <w:adjustRightInd w:val="0"/>
        <w:ind w:left="-200"/>
        <w:rPr>
          <w:rFonts w:ascii="Arial" w:hAnsi="Arial" w:cs="Arial"/>
          <w:sz w:val="24"/>
          <w:szCs w:val="24"/>
        </w:rPr>
      </w:pPr>
    </w:p>
    <w:p w14:paraId="642BFAAC" w14:textId="77777777" w:rsidR="0041296D" w:rsidRPr="00185482" w:rsidRDefault="0041296D" w:rsidP="00185482">
      <w:pPr>
        <w:pStyle w:val="Textonotapie"/>
        <w:ind w:left="-200"/>
        <w:rPr>
          <w:rFonts w:ascii="Arial" w:hAnsi="Arial" w:cs="Arial"/>
          <w:sz w:val="24"/>
          <w:szCs w:val="24"/>
        </w:rPr>
      </w:pPr>
      <w:r w:rsidRPr="00185482">
        <w:rPr>
          <w:rFonts w:ascii="Arial" w:hAnsi="Arial" w:cs="Arial"/>
          <w:sz w:val="24"/>
          <w:szCs w:val="24"/>
        </w:rPr>
        <w:t>Durante el 2021 se ejecutaron 7 intercambios Col-Col y 11 encuentros de seguimiento, en los que participaron 388 actores locales de 103 municipios (22 departamentos) del país. Estos intercambios contaron con el apoyo de 6 cooperantes (AECID, FAO, PNUD, UNICEF, Suiza, PMA) y resaltaron experiencias de desarrollo local exitosas en temas como: apropiación de acueductos rurales, cadena productiva de café, conservación de páramos, nutrición infantil, educación inicial, prevención de violencias, denominaciones de origen, iniciativas de memoria histórica, y alimentación escolar.</w:t>
      </w:r>
    </w:p>
    <w:p w14:paraId="063C8103" w14:textId="77777777" w:rsidR="0041296D" w:rsidRPr="00185482" w:rsidRDefault="0041296D" w:rsidP="00185482">
      <w:pPr>
        <w:adjustRightInd w:val="0"/>
        <w:ind w:left="-200"/>
        <w:rPr>
          <w:rFonts w:ascii="Arial" w:hAnsi="Arial" w:cs="Arial"/>
          <w:sz w:val="24"/>
          <w:szCs w:val="24"/>
        </w:rPr>
      </w:pPr>
    </w:p>
    <w:p w14:paraId="5A2E127A" w14:textId="77777777" w:rsidR="0041296D" w:rsidRPr="00185482" w:rsidRDefault="0041296D" w:rsidP="00185482">
      <w:pPr>
        <w:adjustRightInd w:val="0"/>
        <w:ind w:left="-200"/>
        <w:rPr>
          <w:rFonts w:ascii="Arial" w:hAnsi="Arial" w:cs="Arial"/>
          <w:sz w:val="24"/>
          <w:szCs w:val="24"/>
        </w:rPr>
      </w:pPr>
      <w:r w:rsidRPr="00185482">
        <w:rPr>
          <w:rFonts w:ascii="Arial" w:hAnsi="Arial" w:cs="Arial"/>
          <w:sz w:val="24"/>
          <w:szCs w:val="24"/>
        </w:rPr>
        <w:t xml:space="preserve">La metodología Col-Col está incluida en el Portafolio de Oferta de Colombia como buena práctica a compartir con otros países del Sur Global. Es así que APC-Colombia ha participado en dos procesos de transferencia de la metodología con la Provincia de Buenos Aíres y la Agencia Uruguaya de Cooperación.   </w:t>
      </w:r>
    </w:p>
    <w:p w14:paraId="68351B19" w14:textId="77777777" w:rsidR="00895AEF" w:rsidRPr="00185482" w:rsidRDefault="00895AEF" w:rsidP="00185482">
      <w:pPr>
        <w:pStyle w:val="Textoindependiente"/>
        <w:spacing w:before="4"/>
        <w:rPr>
          <w:rFonts w:ascii="Arial" w:hAnsi="Arial" w:cs="Arial"/>
          <w:sz w:val="23"/>
        </w:rPr>
      </w:pPr>
    </w:p>
    <w:p w14:paraId="616DC23F" w14:textId="7DA1674C" w:rsidR="00895AEF" w:rsidRPr="00185482" w:rsidRDefault="00895AEF" w:rsidP="00185482">
      <w:pPr>
        <w:pStyle w:val="Textoindependiente"/>
        <w:spacing w:before="1" w:line="237" w:lineRule="auto"/>
        <w:ind w:left="393" w:right="232"/>
        <w:rPr>
          <w:rFonts w:ascii="Arial" w:hAnsi="Arial" w:cs="Arial"/>
        </w:rPr>
        <w:sectPr w:rsidR="00895AEF" w:rsidRPr="00185482">
          <w:pgSz w:w="12240" w:h="15840"/>
          <w:pgMar w:top="1680" w:right="780" w:bottom="780" w:left="860" w:header="0" w:footer="591" w:gutter="0"/>
          <w:cols w:space="720"/>
        </w:sectPr>
      </w:pPr>
    </w:p>
    <w:p w14:paraId="6E5BC88F" w14:textId="3D2E3124" w:rsidR="00895AEF" w:rsidRPr="00185482" w:rsidRDefault="00A807DB" w:rsidP="00185482">
      <w:pPr>
        <w:pStyle w:val="Ttulo2"/>
        <w:rPr>
          <w:rFonts w:ascii="Arial" w:hAnsi="Arial" w:cs="Arial"/>
          <w:b/>
          <w:w w:val="105"/>
          <w:sz w:val="24"/>
        </w:rPr>
      </w:pPr>
      <w:bookmarkStart w:id="31" w:name="_Toc94562501"/>
      <w:r w:rsidRPr="00185482">
        <w:rPr>
          <w:rFonts w:ascii="Arial" w:hAnsi="Arial" w:cs="Arial"/>
          <w:b/>
          <w:w w:val="105"/>
          <w:sz w:val="24"/>
        </w:rPr>
        <w:lastRenderedPageBreak/>
        <w:t>2.5.</w:t>
      </w:r>
      <w:r w:rsidR="00EC3766" w:rsidRPr="00185482">
        <w:rPr>
          <w:rFonts w:ascii="Arial" w:hAnsi="Arial" w:cs="Arial"/>
          <w:b/>
          <w:w w:val="105"/>
          <w:sz w:val="24"/>
        </w:rPr>
        <w:t>3</w:t>
      </w:r>
      <w:r w:rsidRPr="00185482">
        <w:rPr>
          <w:rFonts w:ascii="Arial" w:hAnsi="Arial" w:cs="Arial"/>
          <w:b/>
          <w:w w:val="105"/>
          <w:sz w:val="24"/>
        </w:rPr>
        <w:t xml:space="preserve"> </w:t>
      </w:r>
      <w:r w:rsidR="00B96861" w:rsidRPr="00185482">
        <w:rPr>
          <w:rFonts w:ascii="Arial" w:hAnsi="Arial" w:cs="Arial"/>
          <w:b/>
          <w:w w:val="105"/>
          <w:sz w:val="24"/>
        </w:rPr>
        <w:t xml:space="preserve">Distribución de apropiación a entidades del orden nacional </w:t>
      </w:r>
      <w:r w:rsidRPr="00185482">
        <w:rPr>
          <w:rFonts w:ascii="Arial" w:hAnsi="Arial" w:cs="Arial"/>
          <w:b/>
          <w:w w:val="105"/>
          <w:sz w:val="24"/>
        </w:rPr>
        <w:t xml:space="preserve">  </w:t>
      </w:r>
      <w:r w:rsidR="00B96861" w:rsidRPr="00185482">
        <w:rPr>
          <w:rFonts w:ascii="Arial" w:hAnsi="Arial" w:cs="Arial"/>
          <w:b/>
          <w:w w:val="105"/>
          <w:sz w:val="24"/>
        </w:rPr>
        <w:t>para la incorporación de recursos de cooperación internacional</w:t>
      </w:r>
      <w:r w:rsidRPr="00185482">
        <w:rPr>
          <w:rFonts w:ascii="Arial" w:hAnsi="Arial" w:cs="Arial"/>
          <w:b/>
          <w:w w:val="105"/>
          <w:sz w:val="24"/>
        </w:rPr>
        <w:t>.</w:t>
      </w:r>
      <w:bookmarkEnd w:id="31"/>
    </w:p>
    <w:p w14:paraId="30BE9511" w14:textId="77777777" w:rsidR="008058F3" w:rsidRPr="00185482" w:rsidRDefault="008058F3" w:rsidP="00185482">
      <w:pPr>
        <w:ind w:left="-200"/>
        <w:rPr>
          <w:rFonts w:ascii="Arial" w:eastAsia="Arial" w:hAnsi="Arial" w:cs="Arial"/>
          <w:sz w:val="24"/>
          <w:szCs w:val="24"/>
        </w:rPr>
      </w:pPr>
    </w:p>
    <w:p w14:paraId="426D8EBF" w14:textId="34EE3045" w:rsidR="008058F3" w:rsidRPr="00185482" w:rsidRDefault="008058F3" w:rsidP="00185482">
      <w:pPr>
        <w:ind w:left="-200"/>
        <w:rPr>
          <w:rFonts w:ascii="Arial" w:eastAsia="Arial" w:hAnsi="Arial" w:cs="Arial"/>
          <w:sz w:val="24"/>
          <w:szCs w:val="24"/>
        </w:rPr>
      </w:pPr>
      <w:r w:rsidRPr="00185482">
        <w:rPr>
          <w:rFonts w:ascii="Arial" w:eastAsia="Arial" w:hAnsi="Arial" w:cs="Arial"/>
          <w:sz w:val="24"/>
          <w:szCs w:val="24"/>
        </w:rPr>
        <w:t>APC-Colombia tiene la posibilidad de apoyar a las entidades del nivel nacional en la incorporación de recursos de cooperación a sus presupuestos, cuando su techo fiscal no es el suficiente en cada vigencia.</w:t>
      </w:r>
    </w:p>
    <w:p w14:paraId="11F0C5E4" w14:textId="77777777" w:rsidR="008058F3" w:rsidRPr="00185482" w:rsidRDefault="008058F3" w:rsidP="00185482">
      <w:pPr>
        <w:ind w:left="-200"/>
        <w:rPr>
          <w:rFonts w:ascii="Arial" w:eastAsia="Arial" w:hAnsi="Arial" w:cs="Arial"/>
          <w:sz w:val="24"/>
          <w:szCs w:val="24"/>
        </w:rPr>
      </w:pPr>
    </w:p>
    <w:p w14:paraId="000A1A65" w14:textId="77777777" w:rsidR="008058F3" w:rsidRPr="00185482" w:rsidRDefault="008058F3" w:rsidP="00185482">
      <w:pPr>
        <w:ind w:left="-200"/>
        <w:rPr>
          <w:rFonts w:ascii="Arial" w:eastAsia="Arial" w:hAnsi="Arial" w:cs="Arial"/>
          <w:sz w:val="24"/>
          <w:szCs w:val="24"/>
        </w:rPr>
      </w:pPr>
      <w:r w:rsidRPr="00185482">
        <w:rPr>
          <w:rFonts w:ascii="Arial" w:eastAsia="Arial" w:hAnsi="Arial" w:cs="Arial"/>
          <w:sz w:val="24"/>
          <w:szCs w:val="24"/>
        </w:rPr>
        <w:t>A través del trámite de distribución presupuestal, en 2021 se apoyó la incorporación de COP$62.571.543.628 de cooperación internacional al Presupuesto General de la Nación, para la implementación de proyectos de inversión de 6 entidades nacionales: Ministerio de Comercio, Ministerio de Minas y Energía, Ministerio de Vivienda, Agencia para la Reincorporación y la Normalización, Instituto Colombiano de Bienestar Familiar y APC-Colombia.</w:t>
      </w:r>
    </w:p>
    <w:p w14:paraId="68323138" w14:textId="77777777" w:rsidR="00895AEF" w:rsidRPr="00185482" w:rsidRDefault="00895AEF" w:rsidP="00185482">
      <w:pPr>
        <w:pStyle w:val="Textoindependiente"/>
        <w:rPr>
          <w:rFonts w:ascii="Arial" w:hAnsi="Arial" w:cs="Arial"/>
          <w:sz w:val="20"/>
        </w:rPr>
      </w:pPr>
    </w:p>
    <w:p w14:paraId="689722A2" w14:textId="77777777" w:rsidR="00895AEF" w:rsidRPr="00185482" w:rsidRDefault="00895AEF" w:rsidP="00185482">
      <w:pPr>
        <w:pStyle w:val="Textoindependiente"/>
        <w:rPr>
          <w:rFonts w:ascii="Arial" w:hAnsi="Arial" w:cs="Arial"/>
          <w:sz w:val="20"/>
        </w:rPr>
      </w:pPr>
    </w:p>
    <w:tbl>
      <w:tblPr>
        <w:tblStyle w:val="Tabladecuadrcula1clara-nfasis1"/>
        <w:tblW w:w="11293" w:type="dxa"/>
        <w:jc w:val="center"/>
        <w:tblLook w:val="04A0" w:firstRow="1" w:lastRow="0" w:firstColumn="1" w:lastColumn="0" w:noHBand="0" w:noVBand="1"/>
        <w:tblCaption w:val="Distribución de apropiación a entidades del orden nacional   para la incorporación de recursos de cooperación internacional."/>
      </w:tblPr>
      <w:tblGrid>
        <w:gridCol w:w="2801"/>
        <w:gridCol w:w="2599"/>
        <w:gridCol w:w="2683"/>
        <w:gridCol w:w="3210"/>
      </w:tblGrid>
      <w:tr w:rsidR="004A7AB5" w:rsidRPr="00185482" w14:paraId="141B3A2A" w14:textId="77777777" w:rsidTr="00FB23F9">
        <w:trPr>
          <w:cnfStyle w:val="100000000000" w:firstRow="1" w:lastRow="0" w:firstColumn="0" w:lastColumn="0" w:oddVBand="0" w:evenVBand="0" w:oddHBand="0" w:evenHBand="0" w:firstRowFirstColumn="0" w:firstRowLastColumn="0" w:lastRowFirstColumn="0" w:lastRowLastColumn="0"/>
          <w:trHeight w:val="459"/>
          <w:jc w:val="center"/>
        </w:trPr>
        <w:tc>
          <w:tcPr>
            <w:cnfStyle w:val="001000000000" w:firstRow="0" w:lastRow="0" w:firstColumn="1" w:lastColumn="0" w:oddVBand="0" w:evenVBand="0" w:oddHBand="0" w:evenHBand="0" w:firstRowFirstColumn="0" w:firstRowLastColumn="0" w:lastRowFirstColumn="0" w:lastRowLastColumn="0"/>
            <w:tcW w:w="2801" w:type="dxa"/>
          </w:tcPr>
          <w:p w14:paraId="2465FB69" w14:textId="43393616" w:rsidR="004A7AB5" w:rsidRPr="00185482" w:rsidRDefault="00034B8E" w:rsidP="00185482">
            <w:pPr>
              <w:rPr>
                <w:rFonts w:ascii="Arial" w:eastAsia="Arial" w:hAnsi="Arial" w:cs="Arial"/>
                <w:b w:val="0"/>
                <w:bCs w:val="0"/>
                <w:sz w:val="24"/>
                <w:szCs w:val="24"/>
              </w:rPr>
            </w:pPr>
            <w:r w:rsidRPr="00185482">
              <w:rPr>
                <w:rFonts w:ascii="Arial" w:eastAsia="Arial" w:hAnsi="Arial" w:cs="Arial"/>
                <w:sz w:val="24"/>
                <w:szCs w:val="24"/>
              </w:rPr>
              <w:t>Entidad</w:t>
            </w:r>
          </w:p>
        </w:tc>
        <w:tc>
          <w:tcPr>
            <w:tcW w:w="2599" w:type="dxa"/>
          </w:tcPr>
          <w:p w14:paraId="776ABB3D" w14:textId="21A572D5" w:rsidR="004A7AB5" w:rsidRPr="00185482" w:rsidRDefault="00034B8E" w:rsidP="00185482">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4"/>
                <w:szCs w:val="24"/>
              </w:rPr>
            </w:pPr>
            <w:r w:rsidRPr="00185482">
              <w:rPr>
                <w:rFonts w:ascii="Arial" w:eastAsia="Arial" w:hAnsi="Arial" w:cs="Arial"/>
                <w:sz w:val="24"/>
                <w:szCs w:val="24"/>
              </w:rPr>
              <w:t>Cooperante</w:t>
            </w:r>
          </w:p>
        </w:tc>
        <w:tc>
          <w:tcPr>
            <w:tcW w:w="2683" w:type="dxa"/>
          </w:tcPr>
          <w:p w14:paraId="549E1A08" w14:textId="3B17E681" w:rsidR="004A7AB5" w:rsidRPr="00185482" w:rsidRDefault="00034B8E" w:rsidP="00185482">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4"/>
                <w:szCs w:val="24"/>
              </w:rPr>
            </w:pPr>
            <w:r w:rsidRPr="00185482">
              <w:rPr>
                <w:rFonts w:ascii="Arial" w:eastAsia="Arial" w:hAnsi="Arial" w:cs="Arial"/>
                <w:sz w:val="24"/>
                <w:szCs w:val="24"/>
              </w:rPr>
              <w:t>Proyecto</w:t>
            </w:r>
          </w:p>
        </w:tc>
        <w:tc>
          <w:tcPr>
            <w:tcW w:w="3210" w:type="dxa"/>
          </w:tcPr>
          <w:p w14:paraId="50597CF2" w14:textId="5E417976" w:rsidR="004A7AB5" w:rsidRPr="00185482" w:rsidRDefault="00034B8E" w:rsidP="00185482">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4"/>
                <w:szCs w:val="24"/>
              </w:rPr>
            </w:pPr>
            <w:r w:rsidRPr="00185482">
              <w:rPr>
                <w:rFonts w:ascii="Arial" w:eastAsia="Arial" w:hAnsi="Arial" w:cs="Arial"/>
                <w:sz w:val="24"/>
                <w:szCs w:val="24"/>
              </w:rPr>
              <w:t>Monto de la distribución presupuestal</w:t>
            </w:r>
          </w:p>
        </w:tc>
      </w:tr>
      <w:tr w:rsidR="004A7AB5" w:rsidRPr="00185482" w14:paraId="3F8D4BE6" w14:textId="77777777" w:rsidTr="009222E3">
        <w:trPr>
          <w:trHeight w:val="769"/>
          <w:jc w:val="center"/>
        </w:trPr>
        <w:tc>
          <w:tcPr>
            <w:cnfStyle w:val="001000000000" w:firstRow="0" w:lastRow="0" w:firstColumn="1" w:lastColumn="0" w:oddVBand="0" w:evenVBand="0" w:oddHBand="0" w:evenHBand="0" w:firstRowFirstColumn="0" w:firstRowLastColumn="0" w:lastRowFirstColumn="0" w:lastRowLastColumn="0"/>
            <w:tcW w:w="2801" w:type="dxa"/>
          </w:tcPr>
          <w:p w14:paraId="73932676" w14:textId="77777777" w:rsidR="004A7AB5" w:rsidRPr="00185482" w:rsidRDefault="004A7AB5" w:rsidP="00185482">
            <w:pPr>
              <w:rPr>
                <w:rFonts w:ascii="Arial" w:eastAsia="Arial" w:hAnsi="Arial" w:cs="Arial"/>
                <w:sz w:val="24"/>
                <w:szCs w:val="24"/>
              </w:rPr>
            </w:pPr>
            <w:r w:rsidRPr="00185482">
              <w:rPr>
                <w:rFonts w:ascii="Arial" w:eastAsia="Arial" w:hAnsi="Arial" w:cs="Arial"/>
                <w:sz w:val="24"/>
                <w:szCs w:val="24"/>
              </w:rPr>
              <w:t>Ministerio de Comercio, Industria y Turismo</w:t>
            </w:r>
          </w:p>
          <w:p w14:paraId="6F376876" w14:textId="77777777" w:rsidR="004A7AB5" w:rsidRPr="00185482" w:rsidRDefault="004A7AB5" w:rsidP="00185482">
            <w:pPr>
              <w:rPr>
                <w:rFonts w:ascii="Arial" w:eastAsia="Arial" w:hAnsi="Arial" w:cs="Arial"/>
                <w:sz w:val="24"/>
                <w:szCs w:val="24"/>
              </w:rPr>
            </w:pPr>
          </w:p>
        </w:tc>
        <w:tc>
          <w:tcPr>
            <w:tcW w:w="2599" w:type="dxa"/>
          </w:tcPr>
          <w:p w14:paraId="3BAF70C7" w14:textId="77777777" w:rsidR="004A7AB5" w:rsidRPr="00185482" w:rsidRDefault="004A7AB5"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185482">
              <w:rPr>
                <w:rFonts w:ascii="Arial" w:eastAsia="Arial" w:hAnsi="Arial" w:cs="Arial"/>
                <w:sz w:val="24"/>
                <w:szCs w:val="24"/>
              </w:rPr>
              <w:t>Unión Europea</w:t>
            </w:r>
          </w:p>
          <w:p w14:paraId="54864A26" w14:textId="77777777" w:rsidR="004A7AB5" w:rsidRPr="00185482" w:rsidRDefault="004A7AB5"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2683" w:type="dxa"/>
          </w:tcPr>
          <w:p w14:paraId="3ED77510" w14:textId="77777777" w:rsidR="004A7AB5" w:rsidRPr="00185482" w:rsidRDefault="004A7AB5"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185482">
              <w:rPr>
                <w:rFonts w:ascii="Arial" w:eastAsia="Arial" w:hAnsi="Arial" w:cs="Arial"/>
                <w:sz w:val="24"/>
                <w:szCs w:val="24"/>
              </w:rPr>
              <w:t>Apoyo presupuestario en competitividad</w:t>
            </w:r>
          </w:p>
          <w:p w14:paraId="6AB2B7CF" w14:textId="77777777" w:rsidR="004A7AB5" w:rsidRPr="00185482" w:rsidRDefault="004A7AB5"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3210" w:type="dxa"/>
            <w:vAlign w:val="center"/>
          </w:tcPr>
          <w:p w14:paraId="65426799" w14:textId="77777777" w:rsidR="004A7AB5" w:rsidRPr="00185482" w:rsidRDefault="004A7AB5"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185482">
              <w:rPr>
                <w:rFonts w:ascii="Arial" w:eastAsia="Arial" w:hAnsi="Arial" w:cs="Arial"/>
                <w:sz w:val="24"/>
                <w:szCs w:val="24"/>
              </w:rPr>
              <w:t>$ 25.664.580.000</w:t>
            </w:r>
          </w:p>
        </w:tc>
      </w:tr>
      <w:tr w:rsidR="004A7AB5" w:rsidRPr="00185482" w14:paraId="533FE94F" w14:textId="77777777" w:rsidTr="009222E3">
        <w:trPr>
          <w:trHeight w:val="920"/>
          <w:jc w:val="center"/>
        </w:trPr>
        <w:tc>
          <w:tcPr>
            <w:cnfStyle w:val="001000000000" w:firstRow="0" w:lastRow="0" w:firstColumn="1" w:lastColumn="0" w:oddVBand="0" w:evenVBand="0" w:oddHBand="0" w:evenHBand="0" w:firstRowFirstColumn="0" w:firstRowLastColumn="0" w:lastRowFirstColumn="0" w:lastRowLastColumn="0"/>
            <w:tcW w:w="2801" w:type="dxa"/>
          </w:tcPr>
          <w:p w14:paraId="2AA57EF0" w14:textId="77777777" w:rsidR="004A7AB5" w:rsidRPr="00185482" w:rsidRDefault="004A7AB5" w:rsidP="00185482">
            <w:pPr>
              <w:rPr>
                <w:rFonts w:ascii="Arial" w:eastAsia="Arial" w:hAnsi="Arial" w:cs="Arial"/>
                <w:sz w:val="24"/>
                <w:szCs w:val="24"/>
              </w:rPr>
            </w:pPr>
            <w:r w:rsidRPr="00185482">
              <w:rPr>
                <w:rFonts w:ascii="Arial" w:eastAsia="Arial" w:hAnsi="Arial" w:cs="Arial"/>
                <w:sz w:val="24"/>
                <w:szCs w:val="24"/>
              </w:rPr>
              <w:t>Ministerio de Minas y Energía</w:t>
            </w:r>
          </w:p>
        </w:tc>
        <w:tc>
          <w:tcPr>
            <w:tcW w:w="2599" w:type="dxa"/>
          </w:tcPr>
          <w:p w14:paraId="2A03827F" w14:textId="77777777" w:rsidR="004A7AB5" w:rsidRPr="00185482" w:rsidRDefault="004A7AB5"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185482">
              <w:rPr>
                <w:rFonts w:ascii="Arial" w:eastAsia="Arial" w:hAnsi="Arial" w:cs="Arial"/>
                <w:sz w:val="24"/>
                <w:szCs w:val="24"/>
              </w:rPr>
              <w:t>Banco Mundial</w:t>
            </w:r>
          </w:p>
          <w:p w14:paraId="63B21CA6" w14:textId="77777777" w:rsidR="004A7AB5" w:rsidRPr="00185482" w:rsidRDefault="004A7AB5"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2683" w:type="dxa"/>
          </w:tcPr>
          <w:p w14:paraId="4301F654" w14:textId="77777777" w:rsidR="004A7AB5" w:rsidRPr="00185482" w:rsidRDefault="004A7AB5"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185482">
              <w:rPr>
                <w:rFonts w:ascii="Arial" w:eastAsia="Arial" w:hAnsi="Arial" w:cs="Arial"/>
                <w:sz w:val="24"/>
                <w:szCs w:val="24"/>
              </w:rPr>
              <w:t>Fortalecimiento de la transparencia en la cadena de valor del sector extractivo</w:t>
            </w:r>
          </w:p>
        </w:tc>
        <w:tc>
          <w:tcPr>
            <w:tcW w:w="3210" w:type="dxa"/>
            <w:vAlign w:val="center"/>
          </w:tcPr>
          <w:p w14:paraId="3D53CF2E" w14:textId="77777777" w:rsidR="004A7AB5" w:rsidRPr="00185482" w:rsidRDefault="004A7AB5"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185482">
              <w:rPr>
                <w:rFonts w:ascii="Arial" w:eastAsia="Arial" w:hAnsi="Arial" w:cs="Arial"/>
                <w:sz w:val="24"/>
                <w:szCs w:val="24"/>
              </w:rPr>
              <w:t>$ 876.367.227</w:t>
            </w:r>
          </w:p>
        </w:tc>
      </w:tr>
      <w:tr w:rsidR="004A7AB5" w:rsidRPr="00185482" w14:paraId="43DD2093" w14:textId="77777777" w:rsidTr="009222E3">
        <w:trPr>
          <w:trHeight w:val="1841"/>
          <w:jc w:val="center"/>
        </w:trPr>
        <w:tc>
          <w:tcPr>
            <w:cnfStyle w:val="001000000000" w:firstRow="0" w:lastRow="0" w:firstColumn="1" w:lastColumn="0" w:oddVBand="0" w:evenVBand="0" w:oddHBand="0" w:evenHBand="0" w:firstRowFirstColumn="0" w:firstRowLastColumn="0" w:lastRowFirstColumn="0" w:lastRowLastColumn="0"/>
            <w:tcW w:w="2801" w:type="dxa"/>
          </w:tcPr>
          <w:p w14:paraId="55E64E1F" w14:textId="77777777" w:rsidR="004A7AB5" w:rsidRPr="00185482" w:rsidRDefault="004A7AB5" w:rsidP="00185482">
            <w:pPr>
              <w:rPr>
                <w:rFonts w:ascii="Arial" w:eastAsia="Arial" w:hAnsi="Arial" w:cs="Arial"/>
                <w:sz w:val="24"/>
                <w:szCs w:val="24"/>
              </w:rPr>
            </w:pPr>
            <w:r w:rsidRPr="00185482">
              <w:rPr>
                <w:rFonts w:ascii="Arial" w:eastAsia="Arial" w:hAnsi="Arial" w:cs="Arial"/>
                <w:sz w:val="24"/>
                <w:szCs w:val="24"/>
              </w:rPr>
              <w:t>APC-Colombia</w:t>
            </w:r>
          </w:p>
        </w:tc>
        <w:tc>
          <w:tcPr>
            <w:tcW w:w="2599" w:type="dxa"/>
          </w:tcPr>
          <w:p w14:paraId="7F4FCD9B" w14:textId="77777777" w:rsidR="004A7AB5" w:rsidRPr="00185482" w:rsidRDefault="004A7AB5"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185482">
              <w:rPr>
                <w:rFonts w:ascii="Arial" w:eastAsia="Arial" w:hAnsi="Arial" w:cs="Arial"/>
                <w:sz w:val="24"/>
                <w:szCs w:val="24"/>
              </w:rPr>
              <w:t>Gobierno de Japón – Fundación Buffet</w:t>
            </w:r>
          </w:p>
        </w:tc>
        <w:tc>
          <w:tcPr>
            <w:tcW w:w="2683" w:type="dxa"/>
          </w:tcPr>
          <w:p w14:paraId="338FA50D" w14:textId="77777777" w:rsidR="004A7AB5" w:rsidRPr="00185482" w:rsidRDefault="004A7AB5"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185482">
              <w:rPr>
                <w:rFonts w:ascii="Arial" w:eastAsia="Arial" w:hAnsi="Arial" w:cs="Arial"/>
                <w:sz w:val="24"/>
                <w:szCs w:val="24"/>
              </w:rPr>
              <w:t>Programa de Desarrollo Económico y Social de la República de Colombia  - Catatumbo Sostenible – Construcción de carreteras regionales y terciarias</w:t>
            </w:r>
          </w:p>
        </w:tc>
        <w:tc>
          <w:tcPr>
            <w:tcW w:w="3210" w:type="dxa"/>
            <w:vAlign w:val="center"/>
          </w:tcPr>
          <w:p w14:paraId="28BBB360" w14:textId="77777777" w:rsidR="004A7AB5" w:rsidRPr="00185482" w:rsidRDefault="004A7AB5"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185482">
              <w:rPr>
                <w:rFonts w:ascii="Arial" w:eastAsia="Arial" w:hAnsi="Arial" w:cs="Arial"/>
                <w:sz w:val="24"/>
                <w:szCs w:val="24"/>
              </w:rPr>
              <w:t>$ 24.400.000.000</w:t>
            </w:r>
          </w:p>
        </w:tc>
      </w:tr>
      <w:tr w:rsidR="004A7AB5" w:rsidRPr="00185482" w14:paraId="08F7764E" w14:textId="77777777" w:rsidTr="009222E3">
        <w:trPr>
          <w:trHeight w:val="610"/>
          <w:jc w:val="center"/>
        </w:trPr>
        <w:tc>
          <w:tcPr>
            <w:cnfStyle w:val="001000000000" w:firstRow="0" w:lastRow="0" w:firstColumn="1" w:lastColumn="0" w:oddVBand="0" w:evenVBand="0" w:oddHBand="0" w:evenHBand="0" w:firstRowFirstColumn="0" w:firstRowLastColumn="0" w:lastRowFirstColumn="0" w:lastRowLastColumn="0"/>
            <w:tcW w:w="2801" w:type="dxa"/>
          </w:tcPr>
          <w:p w14:paraId="153771CF" w14:textId="77777777" w:rsidR="004A7AB5" w:rsidRPr="00185482" w:rsidRDefault="004A7AB5" w:rsidP="00185482">
            <w:pPr>
              <w:rPr>
                <w:rFonts w:ascii="Arial" w:eastAsia="Arial" w:hAnsi="Arial" w:cs="Arial"/>
                <w:sz w:val="24"/>
                <w:szCs w:val="24"/>
              </w:rPr>
            </w:pPr>
            <w:r w:rsidRPr="00185482">
              <w:rPr>
                <w:rFonts w:ascii="Arial" w:eastAsia="Arial" w:hAnsi="Arial" w:cs="Arial"/>
                <w:sz w:val="24"/>
                <w:szCs w:val="24"/>
              </w:rPr>
              <w:t>Ministerio de Vivienda</w:t>
            </w:r>
          </w:p>
        </w:tc>
        <w:tc>
          <w:tcPr>
            <w:tcW w:w="2599" w:type="dxa"/>
          </w:tcPr>
          <w:p w14:paraId="0B15D3D7" w14:textId="77777777" w:rsidR="004A7AB5" w:rsidRPr="00185482" w:rsidRDefault="004A7AB5"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185482">
              <w:rPr>
                <w:rFonts w:ascii="Arial" w:eastAsia="Arial" w:hAnsi="Arial" w:cs="Arial"/>
                <w:sz w:val="24"/>
                <w:szCs w:val="24"/>
              </w:rPr>
              <w:t>Unión Europea</w:t>
            </w:r>
          </w:p>
        </w:tc>
        <w:tc>
          <w:tcPr>
            <w:tcW w:w="2683" w:type="dxa"/>
          </w:tcPr>
          <w:p w14:paraId="5F6C9713" w14:textId="77777777" w:rsidR="004A7AB5" w:rsidRPr="00185482" w:rsidRDefault="004A7AB5"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185482">
              <w:rPr>
                <w:rFonts w:ascii="Arial" w:eastAsia="Arial" w:hAnsi="Arial" w:cs="Arial"/>
                <w:sz w:val="24"/>
                <w:szCs w:val="24"/>
              </w:rPr>
              <w:t>Apoyo presupuestario en reincorporación</w:t>
            </w:r>
          </w:p>
        </w:tc>
        <w:tc>
          <w:tcPr>
            <w:tcW w:w="3210" w:type="dxa"/>
            <w:vAlign w:val="center"/>
          </w:tcPr>
          <w:p w14:paraId="63ECA80A" w14:textId="77777777" w:rsidR="004A7AB5" w:rsidRPr="00185482" w:rsidRDefault="004A7AB5"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185482">
              <w:rPr>
                <w:rFonts w:ascii="Arial" w:eastAsia="Arial" w:hAnsi="Arial" w:cs="Arial"/>
                <w:sz w:val="24"/>
                <w:szCs w:val="24"/>
              </w:rPr>
              <w:t>$3.537.824.000</w:t>
            </w:r>
          </w:p>
        </w:tc>
      </w:tr>
      <w:tr w:rsidR="004A7AB5" w:rsidRPr="00185482" w14:paraId="6E40B603" w14:textId="77777777" w:rsidTr="009222E3">
        <w:trPr>
          <w:trHeight w:val="610"/>
          <w:jc w:val="center"/>
        </w:trPr>
        <w:tc>
          <w:tcPr>
            <w:cnfStyle w:val="001000000000" w:firstRow="0" w:lastRow="0" w:firstColumn="1" w:lastColumn="0" w:oddVBand="0" w:evenVBand="0" w:oddHBand="0" w:evenHBand="0" w:firstRowFirstColumn="0" w:firstRowLastColumn="0" w:lastRowFirstColumn="0" w:lastRowLastColumn="0"/>
            <w:tcW w:w="2801" w:type="dxa"/>
          </w:tcPr>
          <w:p w14:paraId="18824CAE" w14:textId="77777777" w:rsidR="004A7AB5" w:rsidRPr="00185482" w:rsidRDefault="004A7AB5" w:rsidP="00185482">
            <w:pPr>
              <w:rPr>
                <w:rFonts w:ascii="Arial" w:eastAsia="Arial" w:hAnsi="Arial" w:cs="Arial"/>
                <w:sz w:val="24"/>
                <w:szCs w:val="24"/>
              </w:rPr>
            </w:pPr>
            <w:r w:rsidRPr="00185482">
              <w:rPr>
                <w:rFonts w:ascii="Arial" w:eastAsia="Arial" w:hAnsi="Arial" w:cs="Arial"/>
                <w:sz w:val="24"/>
                <w:szCs w:val="24"/>
              </w:rPr>
              <w:t>Agencia para la Reincorporación y la Normalización - ARN</w:t>
            </w:r>
          </w:p>
        </w:tc>
        <w:tc>
          <w:tcPr>
            <w:tcW w:w="2599" w:type="dxa"/>
          </w:tcPr>
          <w:p w14:paraId="59C4677B" w14:textId="77777777" w:rsidR="004A7AB5" w:rsidRPr="00185482" w:rsidRDefault="004A7AB5"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185482">
              <w:rPr>
                <w:rFonts w:ascii="Arial" w:eastAsia="Arial" w:hAnsi="Arial" w:cs="Arial"/>
                <w:sz w:val="24"/>
                <w:szCs w:val="24"/>
              </w:rPr>
              <w:t>Unión Europea</w:t>
            </w:r>
          </w:p>
        </w:tc>
        <w:tc>
          <w:tcPr>
            <w:tcW w:w="2683" w:type="dxa"/>
          </w:tcPr>
          <w:p w14:paraId="5EC2C355" w14:textId="77777777" w:rsidR="004A7AB5" w:rsidRPr="00185482" w:rsidRDefault="004A7AB5"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185482">
              <w:rPr>
                <w:rFonts w:ascii="Arial" w:eastAsia="Arial" w:hAnsi="Arial" w:cs="Arial"/>
                <w:sz w:val="24"/>
                <w:szCs w:val="24"/>
              </w:rPr>
              <w:t>Apoyo presupuestario en reincorporación</w:t>
            </w:r>
          </w:p>
        </w:tc>
        <w:tc>
          <w:tcPr>
            <w:tcW w:w="3210" w:type="dxa"/>
            <w:vAlign w:val="center"/>
          </w:tcPr>
          <w:p w14:paraId="70CC7210" w14:textId="77777777" w:rsidR="004A7AB5" w:rsidRPr="00185482" w:rsidRDefault="004A7AB5"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185482">
              <w:rPr>
                <w:rFonts w:ascii="Arial" w:eastAsia="Arial" w:hAnsi="Arial" w:cs="Arial"/>
                <w:sz w:val="24"/>
                <w:szCs w:val="24"/>
              </w:rPr>
              <w:t>$6.766.088.400</w:t>
            </w:r>
          </w:p>
        </w:tc>
      </w:tr>
      <w:tr w:rsidR="004A7AB5" w:rsidRPr="00185482" w14:paraId="4F871860" w14:textId="77777777" w:rsidTr="009222E3">
        <w:trPr>
          <w:trHeight w:val="618"/>
          <w:jc w:val="center"/>
        </w:trPr>
        <w:tc>
          <w:tcPr>
            <w:cnfStyle w:val="001000000000" w:firstRow="0" w:lastRow="0" w:firstColumn="1" w:lastColumn="0" w:oddVBand="0" w:evenVBand="0" w:oddHBand="0" w:evenHBand="0" w:firstRowFirstColumn="0" w:firstRowLastColumn="0" w:lastRowFirstColumn="0" w:lastRowLastColumn="0"/>
            <w:tcW w:w="2801" w:type="dxa"/>
          </w:tcPr>
          <w:p w14:paraId="43938800" w14:textId="77777777" w:rsidR="004A7AB5" w:rsidRPr="00185482" w:rsidRDefault="004A7AB5" w:rsidP="00185482">
            <w:pPr>
              <w:rPr>
                <w:rFonts w:ascii="Arial" w:eastAsia="Arial" w:hAnsi="Arial" w:cs="Arial"/>
                <w:sz w:val="24"/>
                <w:szCs w:val="24"/>
              </w:rPr>
            </w:pPr>
            <w:r w:rsidRPr="00185482">
              <w:rPr>
                <w:rFonts w:ascii="Arial" w:eastAsia="Arial" w:hAnsi="Arial" w:cs="Arial"/>
                <w:sz w:val="24"/>
                <w:szCs w:val="24"/>
              </w:rPr>
              <w:t>Instituto Colombiano de Bienestar Familiar - ICBF</w:t>
            </w:r>
          </w:p>
        </w:tc>
        <w:tc>
          <w:tcPr>
            <w:tcW w:w="2599" w:type="dxa"/>
          </w:tcPr>
          <w:p w14:paraId="0DD54C08" w14:textId="77777777" w:rsidR="004A7AB5" w:rsidRPr="00185482" w:rsidRDefault="004A7AB5"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185482">
              <w:rPr>
                <w:rFonts w:ascii="Arial" w:eastAsia="Arial" w:hAnsi="Arial" w:cs="Arial"/>
                <w:sz w:val="24"/>
                <w:szCs w:val="24"/>
              </w:rPr>
              <w:t>Unión Europea</w:t>
            </w:r>
          </w:p>
        </w:tc>
        <w:tc>
          <w:tcPr>
            <w:tcW w:w="2683" w:type="dxa"/>
          </w:tcPr>
          <w:p w14:paraId="4AD29530" w14:textId="77777777" w:rsidR="004A7AB5" w:rsidRPr="00185482" w:rsidRDefault="004A7AB5"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185482">
              <w:rPr>
                <w:rFonts w:ascii="Arial" w:eastAsia="Arial" w:hAnsi="Arial" w:cs="Arial"/>
                <w:sz w:val="24"/>
                <w:szCs w:val="24"/>
              </w:rPr>
              <w:t>Apoyo presupuestario en reincorporación</w:t>
            </w:r>
          </w:p>
        </w:tc>
        <w:tc>
          <w:tcPr>
            <w:tcW w:w="3210" w:type="dxa"/>
            <w:vAlign w:val="center"/>
          </w:tcPr>
          <w:p w14:paraId="0BB23AD1" w14:textId="77777777" w:rsidR="004A7AB5" w:rsidRPr="00185482" w:rsidRDefault="004A7AB5"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185482">
              <w:rPr>
                <w:rFonts w:ascii="Arial" w:eastAsia="Arial" w:hAnsi="Arial" w:cs="Arial"/>
                <w:sz w:val="24"/>
                <w:szCs w:val="24"/>
              </w:rPr>
              <w:t>$1.326.684.000</w:t>
            </w:r>
          </w:p>
        </w:tc>
      </w:tr>
      <w:tr w:rsidR="004A7AB5" w:rsidRPr="00185482" w14:paraId="36DE3B40" w14:textId="77777777" w:rsidTr="009222E3">
        <w:trPr>
          <w:trHeight w:val="141"/>
          <w:jc w:val="center"/>
        </w:trPr>
        <w:tc>
          <w:tcPr>
            <w:cnfStyle w:val="001000000000" w:firstRow="0" w:lastRow="0" w:firstColumn="1" w:lastColumn="0" w:oddVBand="0" w:evenVBand="0" w:oddHBand="0" w:evenHBand="0" w:firstRowFirstColumn="0" w:firstRowLastColumn="0" w:lastRowFirstColumn="0" w:lastRowLastColumn="0"/>
            <w:tcW w:w="8083" w:type="dxa"/>
            <w:gridSpan w:val="3"/>
          </w:tcPr>
          <w:p w14:paraId="0CBEFA69" w14:textId="77777777" w:rsidR="004A7AB5" w:rsidRPr="00185482" w:rsidRDefault="004A7AB5" w:rsidP="00185482">
            <w:pPr>
              <w:rPr>
                <w:rFonts w:ascii="Arial" w:eastAsia="Arial" w:hAnsi="Arial" w:cs="Arial"/>
                <w:b w:val="0"/>
                <w:bCs w:val="0"/>
                <w:sz w:val="24"/>
                <w:szCs w:val="24"/>
              </w:rPr>
            </w:pPr>
            <w:r w:rsidRPr="00185482">
              <w:rPr>
                <w:rFonts w:ascii="Arial" w:eastAsia="Arial" w:hAnsi="Arial" w:cs="Arial"/>
                <w:sz w:val="24"/>
                <w:szCs w:val="24"/>
              </w:rPr>
              <w:t>TOTAL</w:t>
            </w:r>
          </w:p>
        </w:tc>
        <w:tc>
          <w:tcPr>
            <w:tcW w:w="3210" w:type="dxa"/>
            <w:vAlign w:val="center"/>
          </w:tcPr>
          <w:p w14:paraId="15995854" w14:textId="77777777" w:rsidR="004A7AB5" w:rsidRPr="00185482" w:rsidRDefault="004A7AB5"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185482">
              <w:rPr>
                <w:rFonts w:ascii="Arial" w:eastAsia="Arial" w:hAnsi="Arial" w:cs="Arial"/>
                <w:sz w:val="24"/>
                <w:szCs w:val="24"/>
              </w:rPr>
              <w:t>$62.571.543.628</w:t>
            </w:r>
          </w:p>
        </w:tc>
      </w:tr>
    </w:tbl>
    <w:p w14:paraId="442FAD8F" w14:textId="4E0650AD" w:rsidR="004A7AB5" w:rsidRPr="00185482" w:rsidRDefault="004A7AB5" w:rsidP="00185482">
      <w:pPr>
        <w:rPr>
          <w:rFonts w:ascii="Arial" w:hAnsi="Arial" w:cs="Arial"/>
          <w:sz w:val="24"/>
        </w:rPr>
      </w:pPr>
    </w:p>
    <w:p w14:paraId="6351ED3D" w14:textId="4A4A3A12" w:rsidR="004A7AB5" w:rsidRPr="00185482" w:rsidRDefault="004A7AB5" w:rsidP="00185482">
      <w:pPr>
        <w:rPr>
          <w:rFonts w:ascii="Arial" w:hAnsi="Arial" w:cs="Arial"/>
          <w:sz w:val="24"/>
        </w:rPr>
      </w:pPr>
    </w:p>
    <w:p w14:paraId="1CA29E75" w14:textId="77777777" w:rsidR="00895AEF" w:rsidRPr="00185482" w:rsidRDefault="00895AEF" w:rsidP="00185482">
      <w:pPr>
        <w:rPr>
          <w:rFonts w:ascii="Arial" w:hAnsi="Arial" w:cs="Arial"/>
          <w:sz w:val="24"/>
        </w:rPr>
        <w:sectPr w:rsidR="00895AEF" w:rsidRPr="00185482">
          <w:pgSz w:w="12240" w:h="15840"/>
          <w:pgMar w:top="1700" w:right="780" w:bottom="800" w:left="860" w:header="0" w:footer="605" w:gutter="0"/>
          <w:cols w:space="720"/>
        </w:sectPr>
      </w:pPr>
    </w:p>
    <w:p w14:paraId="6CA242C1" w14:textId="491B1081" w:rsidR="00895AEF" w:rsidRPr="00185482" w:rsidRDefault="0010095A" w:rsidP="00185482">
      <w:pPr>
        <w:pStyle w:val="Ttulo2"/>
        <w:rPr>
          <w:rFonts w:ascii="Arial" w:hAnsi="Arial" w:cs="Arial"/>
          <w:b/>
          <w:bCs/>
          <w:w w:val="105"/>
          <w:sz w:val="24"/>
          <w:szCs w:val="24"/>
        </w:rPr>
      </w:pPr>
      <w:bookmarkStart w:id="32" w:name="_Toc94562502"/>
      <w:r w:rsidRPr="00185482">
        <w:rPr>
          <w:rFonts w:ascii="Arial" w:hAnsi="Arial" w:cs="Arial"/>
          <w:b/>
          <w:bCs/>
          <w:w w:val="105"/>
          <w:sz w:val="24"/>
          <w:szCs w:val="24"/>
        </w:rPr>
        <w:lastRenderedPageBreak/>
        <w:t xml:space="preserve">2.6 </w:t>
      </w:r>
      <w:r w:rsidR="00B96861" w:rsidRPr="00185482">
        <w:rPr>
          <w:rFonts w:ascii="Arial" w:hAnsi="Arial" w:cs="Arial"/>
          <w:b/>
          <w:bCs/>
          <w:w w:val="105"/>
          <w:sz w:val="24"/>
          <w:szCs w:val="24"/>
        </w:rPr>
        <w:t>Gestión</w:t>
      </w:r>
      <w:r w:rsidR="00B96861" w:rsidRPr="00185482">
        <w:rPr>
          <w:rFonts w:ascii="Arial" w:hAnsi="Arial" w:cs="Arial"/>
          <w:b/>
          <w:bCs/>
          <w:spacing w:val="-18"/>
          <w:w w:val="105"/>
          <w:sz w:val="24"/>
          <w:szCs w:val="24"/>
        </w:rPr>
        <w:t xml:space="preserve"> </w:t>
      </w:r>
      <w:r w:rsidR="00B96861" w:rsidRPr="00185482">
        <w:rPr>
          <w:rFonts w:ascii="Arial" w:hAnsi="Arial" w:cs="Arial"/>
          <w:b/>
          <w:bCs/>
          <w:w w:val="105"/>
          <w:sz w:val="24"/>
          <w:szCs w:val="24"/>
        </w:rPr>
        <w:t>presupuestal</w:t>
      </w:r>
      <w:r w:rsidR="00B96861" w:rsidRPr="00185482">
        <w:rPr>
          <w:rFonts w:ascii="Arial" w:hAnsi="Arial" w:cs="Arial"/>
          <w:b/>
          <w:bCs/>
          <w:spacing w:val="-17"/>
          <w:w w:val="105"/>
          <w:sz w:val="24"/>
          <w:szCs w:val="24"/>
        </w:rPr>
        <w:t xml:space="preserve"> </w:t>
      </w:r>
      <w:r w:rsidR="00B96861" w:rsidRPr="00185482">
        <w:rPr>
          <w:rFonts w:ascii="Arial" w:hAnsi="Arial" w:cs="Arial"/>
          <w:b/>
          <w:bCs/>
          <w:w w:val="105"/>
          <w:sz w:val="24"/>
          <w:szCs w:val="24"/>
        </w:rPr>
        <w:t>y</w:t>
      </w:r>
      <w:r w:rsidR="00B96861" w:rsidRPr="00185482">
        <w:rPr>
          <w:rFonts w:ascii="Arial" w:hAnsi="Arial" w:cs="Arial"/>
          <w:b/>
          <w:bCs/>
          <w:spacing w:val="-18"/>
          <w:w w:val="105"/>
          <w:sz w:val="24"/>
          <w:szCs w:val="24"/>
        </w:rPr>
        <w:t xml:space="preserve"> </w:t>
      </w:r>
      <w:r w:rsidR="00B96861" w:rsidRPr="00185482">
        <w:rPr>
          <w:rFonts w:ascii="Arial" w:hAnsi="Arial" w:cs="Arial"/>
          <w:b/>
          <w:bCs/>
          <w:w w:val="105"/>
          <w:sz w:val="24"/>
          <w:szCs w:val="24"/>
        </w:rPr>
        <w:t>eficiencia</w:t>
      </w:r>
      <w:r w:rsidR="00B96861" w:rsidRPr="00185482">
        <w:rPr>
          <w:rFonts w:ascii="Arial" w:hAnsi="Arial" w:cs="Arial"/>
          <w:b/>
          <w:bCs/>
          <w:spacing w:val="-17"/>
          <w:w w:val="105"/>
          <w:sz w:val="24"/>
          <w:szCs w:val="24"/>
        </w:rPr>
        <w:t xml:space="preserve"> </w:t>
      </w:r>
      <w:r w:rsidR="00B96861" w:rsidRPr="00185482">
        <w:rPr>
          <w:rFonts w:ascii="Arial" w:hAnsi="Arial" w:cs="Arial"/>
          <w:b/>
          <w:bCs/>
          <w:w w:val="105"/>
          <w:sz w:val="24"/>
          <w:szCs w:val="24"/>
        </w:rPr>
        <w:t>del</w:t>
      </w:r>
      <w:r w:rsidR="00B96861" w:rsidRPr="00185482">
        <w:rPr>
          <w:rFonts w:ascii="Arial" w:hAnsi="Arial" w:cs="Arial"/>
          <w:b/>
          <w:bCs/>
          <w:spacing w:val="-18"/>
          <w:w w:val="105"/>
          <w:sz w:val="24"/>
          <w:szCs w:val="24"/>
        </w:rPr>
        <w:t xml:space="preserve"> </w:t>
      </w:r>
      <w:r w:rsidR="00B96861" w:rsidRPr="00185482">
        <w:rPr>
          <w:rFonts w:ascii="Arial" w:hAnsi="Arial" w:cs="Arial"/>
          <w:b/>
          <w:bCs/>
          <w:w w:val="105"/>
          <w:sz w:val="24"/>
          <w:szCs w:val="24"/>
        </w:rPr>
        <w:t>gasto</w:t>
      </w:r>
      <w:r w:rsidR="00B96861" w:rsidRPr="00185482">
        <w:rPr>
          <w:rFonts w:ascii="Arial" w:hAnsi="Arial" w:cs="Arial"/>
          <w:b/>
          <w:bCs/>
          <w:spacing w:val="-17"/>
          <w:w w:val="105"/>
          <w:sz w:val="24"/>
          <w:szCs w:val="24"/>
        </w:rPr>
        <w:t xml:space="preserve"> </w:t>
      </w:r>
      <w:r w:rsidR="00B96861" w:rsidRPr="00185482">
        <w:rPr>
          <w:rFonts w:ascii="Arial" w:hAnsi="Arial" w:cs="Arial"/>
          <w:b/>
          <w:bCs/>
          <w:w w:val="105"/>
          <w:sz w:val="24"/>
          <w:szCs w:val="24"/>
        </w:rPr>
        <w:t>público</w:t>
      </w:r>
      <w:bookmarkEnd w:id="32"/>
    </w:p>
    <w:p w14:paraId="4EA8201D" w14:textId="2A12E717" w:rsidR="007E0666" w:rsidRPr="00185482" w:rsidRDefault="007E0666" w:rsidP="00185482">
      <w:pPr>
        <w:pStyle w:val="Textoindependiente"/>
        <w:rPr>
          <w:rFonts w:ascii="Arial" w:hAnsi="Arial" w:cs="Arial"/>
          <w:b/>
          <w:w w:val="105"/>
          <w:sz w:val="28"/>
        </w:rPr>
      </w:pPr>
    </w:p>
    <w:p w14:paraId="407DFBD6" w14:textId="3A0B98A7" w:rsidR="007E0666" w:rsidRPr="00185482" w:rsidRDefault="00FC59FF" w:rsidP="00185482">
      <w:pPr>
        <w:pStyle w:val="Ttulo3"/>
        <w:ind w:left="567"/>
        <w:rPr>
          <w:rFonts w:ascii="Arial" w:hAnsi="Arial" w:cs="Arial"/>
        </w:rPr>
      </w:pPr>
      <w:bookmarkStart w:id="33" w:name="_Toc94562503"/>
      <w:r w:rsidRPr="00185482">
        <w:rPr>
          <w:rFonts w:ascii="Arial" w:hAnsi="Arial" w:cs="Arial"/>
          <w:sz w:val="24"/>
          <w:szCs w:val="24"/>
        </w:rPr>
        <w:t xml:space="preserve">2.6.1 </w:t>
      </w:r>
      <w:r w:rsidR="007E0666" w:rsidRPr="00185482">
        <w:rPr>
          <w:rFonts w:ascii="Arial" w:hAnsi="Arial" w:cs="Arial"/>
          <w:sz w:val="24"/>
          <w:szCs w:val="24"/>
        </w:rPr>
        <w:t>Informe</w:t>
      </w:r>
      <w:r w:rsidR="007E0666" w:rsidRPr="00185482">
        <w:rPr>
          <w:rFonts w:ascii="Arial" w:hAnsi="Arial" w:cs="Arial"/>
          <w:spacing w:val="20"/>
          <w:sz w:val="24"/>
          <w:szCs w:val="24"/>
        </w:rPr>
        <w:t xml:space="preserve"> </w:t>
      </w:r>
      <w:r w:rsidR="007E0666" w:rsidRPr="00185482">
        <w:rPr>
          <w:rFonts w:ascii="Arial" w:hAnsi="Arial" w:cs="Arial"/>
          <w:sz w:val="24"/>
          <w:szCs w:val="24"/>
        </w:rPr>
        <w:t>de</w:t>
      </w:r>
      <w:r w:rsidR="007E0666" w:rsidRPr="00185482">
        <w:rPr>
          <w:rFonts w:ascii="Arial" w:hAnsi="Arial" w:cs="Arial"/>
          <w:spacing w:val="21"/>
          <w:sz w:val="24"/>
          <w:szCs w:val="24"/>
        </w:rPr>
        <w:t xml:space="preserve"> </w:t>
      </w:r>
      <w:r w:rsidR="007E0666" w:rsidRPr="00185482">
        <w:rPr>
          <w:rFonts w:ascii="Arial" w:hAnsi="Arial" w:cs="Arial"/>
          <w:sz w:val="24"/>
          <w:szCs w:val="24"/>
        </w:rPr>
        <w:t>Ejecución</w:t>
      </w:r>
      <w:r w:rsidR="007E0666" w:rsidRPr="00185482">
        <w:rPr>
          <w:rFonts w:ascii="Arial" w:hAnsi="Arial" w:cs="Arial"/>
          <w:spacing w:val="21"/>
          <w:sz w:val="24"/>
          <w:szCs w:val="24"/>
        </w:rPr>
        <w:t xml:space="preserve"> </w:t>
      </w:r>
      <w:r w:rsidR="007E0666" w:rsidRPr="00185482">
        <w:rPr>
          <w:rFonts w:ascii="Arial" w:hAnsi="Arial" w:cs="Arial"/>
          <w:sz w:val="24"/>
          <w:szCs w:val="24"/>
        </w:rPr>
        <w:t>Presupuestal</w:t>
      </w:r>
      <w:r w:rsidR="007E0666" w:rsidRPr="00185482">
        <w:rPr>
          <w:rFonts w:ascii="Arial" w:hAnsi="Arial" w:cs="Arial"/>
          <w:spacing w:val="20"/>
          <w:sz w:val="24"/>
          <w:szCs w:val="24"/>
        </w:rPr>
        <w:t xml:space="preserve"> </w:t>
      </w:r>
      <w:r w:rsidR="007E0666" w:rsidRPr="00185482">
        <w:rPr>
          <w:rFonts w:ascii="Arial" w:hAnsi="Arial" w:cs="Arial"/>
          <w:sz w:val="24"/>
          <w:szCs w:val="24"/>
        </w:rPr>
        <w:t>2021</w:t>
      </w:r>
      <w:bookmarkEnd w:id="33"/>
    </w:p>
    <w:p w14:paraId="3C330920" w14:textId="77777777" w:rsidR="007E0666" w:rsidRPr="00185482" w:rsidRDefault="007E0666" w:rsidP="00185482">
      <w:pPr>
        <w:pStyle w:val="Textoindependiente"/>
        <w:spacing w:before="279" w:line="237" w:lineRule="auto"/>
        <w:ind w:left="387" w:right="238"/>
        <w:rPr>
          <w:rFonts w:ascii="Arial" w:hAnsi="Arial" w:cs="Arial"/>
        </w:rPr>
      </w:pPr>
      <w:r w:rsidRPr="00185482">
        <w:rPr>
          <w:rFonts w:ascii="Arial" w:hAnsi="Arial" w:cs="Arial"/>
        </w:rPr>
        <w:t>Para la vigencia 2021 se presenta una apropiación total definitiva por valor de $128.366,19 millones, la ejecución presupuestal de la entidad fue del 90.00% equivalente a $115.515,0 millones y la ejecución de obligaciones fue 62,5% equivalente a $80.216,09 millones</w:t>
      </w:r>
      <w:r w:rsidRPr="00185482">
        <w:rPr>
          <w:rFonts w:ascii="Arial" w:hAnsi="Arial" w:cs="Arial"/>
          <w:w w:val="95"/>
        </w:rPr>
        <w:t>.</w:t>
      </w:r>
    </w:p>
    <w:p w14:paraId="0CF1D5F0" w14:textId="77777777" w:rsidR="007E0666" w:rsidRPr="00185482" w:rsidRDefault="007E0666" w:rsidP="00185482">
      <w:pPr>
        <w:pStyle w:val="Textoindependiente"/>
        <w:rPr>
          <w:rFonts w:ascii="Arial" w:hAnsi="Arial" w:cs="Arial"/>
        </w:rPr>
      </w:pPr>
    </w:p>
    <w:p w14:paraId="34A90C57" w14:textId="1F78F6BB" w:rsidR="007E0666" w:rsidRPr="00185482" w:rsidRDefault="007E0666" w:rsidP="00185482">
      <w:pPr>
        <w:pStyle w:val="Textoindependiente"/>
        <w:rPr>
          <w:rFonts w:ascii="Arial" w:hAnsi="Arial" w:cs="Arial"/>
        </w:rPr>
      </w:pPr>
      <w:r w:rsidRPr="00185482">
        <w:rPr>
          <w:rFonts w:ascii="Arial" w:hAnsi="Arial" w:cs="Arial"/>
        </w:rPr>
        <w:br w:type="textWrapping" w:clear="all"/>
      </w:r>
    </w:p>
    <w:p w14:paraId="544B2944" w14:textId="3DB2833B" w:rsidR="007E0666" w:rsidRPr="00185482" w:rsidRDefault="007E0666" w:rsidP="00185482">
      <w:pPr>
        <w:pStyle w:val="Textoindependiente"/>
        <w:rPr>
          <w:rFonts w:ascii="Arial" w:hAnsi="Arial" w:cs="Arial"/>
        </w:rPr>
      </w:pPr>
      <w:r w:rsidRPr="00185482">
        <w:rPr>
          <w:rFonts w:ascii="Arial" w:hAnsi="Arial" w:cs="Arial"/>
          <w:noProof/>
          <w:lang w:val="en-US"/>
        </w:rPr>
        <w:drawing>
          <wp:inline distT="0" distB="0" distL="0" distR="0" wp14:anchorId="04615610" wp14:editId="0865C161">
            <wp:extent cx="4584700" cy="2608028"/>
            <wp:effectExtent l="0" t="0" r="6350" b="1905"/>
            <wp:docPr id="97" name="Imagen 97" descr="Se presenta la ejecución presupuestal y financiera en términos absolutos y relativos" title="EJECUCIÓN PRESUPUESTAL Y FINANCIERA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1691" cy="2617693"/>
                    </a:xfrm>
                    <a:prstGeom prst="rect">
                      <a:avLst/>
                    </a:prstGeom>
                    <a:noFill/>
                  </pic:spPr>
                </pic:pic>
              </a:graphicData>
            </a:graphic>
          </wp:inline>
        </w:drawing>
      </w:r>
    </w:p>
    <w:p w14:paraId="1BA51782" w14:textId="77777777" w:rsidR="007E0666" w:rsidRPr="00185482" w:rsidRDefault="007E0666" w:rsidP="00185482">
      <w:pPr>
        <w:rPr>
          <w:rFonts w:ascii="Arial" w:hAnsi="Arial" w:cs="Arial"/>
          <w:spacing w:val="-1"/>
          <w:sz w:val="24"/>
          <w:szCs w:val="24"/>
        </w:rPr>
      </w:pPr>
    </w:p>
    <w:p w14:paraId="5CC8D7B7" w14:textId="77777777" w:rsidR="007E0666" w:rsidRPr="00185482" w:rsidRDefault="007E0666" w:rsidP="00185482">
      <w:pPr>
        <w:rPr>
          <w:rFonts w:ascii="Arial" w:hAnsi="Arial" w:cs="Arial"/>
          <w:spacing w:val="-1"/>
          <w:sz w:val="24"/>
          <w:szCs w:val="24"/>
        </w:rPr>
      </w:pPr>
    </w:p>
    <w:p w14:paraId="627AF05D" w14:textId="2609B09A" w:rsidR="007E0666" w:rsidRPr="00185482" w:rsidRDefault="007E0666" w:rsidP="00185482">
      <w:pPr>
        <w:rPr>
          <w:rFonts w:ascii="Arial" w:hAnsi="Arial" w:cs="Arial"/>
          <w:sz w:val="24"/>
          <w:szCs w:val="24"/>
        </w:rPr>
      </w:pPr>
      <w:r w:rsidRPr="00185482">
        <w:rPr>
          <w:rFonts w:ascii="Arial" w:hAnsi="Arial" w:cs="Arial"/>
          <w:spacing w:val="-1"/>
          <w:sz w:val="24"/>
          <w:szCs w:val="24"/>
        </w:rPr>
        <w:t>A</w:t>
      </w:r>
      <w:r w:rsidRPr="00185482">
        <w:rPr>
          <w:rFonts w:ascii="Arial" w:hAnsi="Arial" w:cs="Arial"/>
          <w:spacing w:val="-23"/>
          <w:sz w:val="24"/>
          <w:szCs w:val="24"/>
        </w:rPr>
        <w:t xml:space="preserve"> </w:t>
      </w:r>
      <w:r w:rsidRPr="00185482">
        <w:rPr>
          <w:rFonts w:ascii="Arial" w:hAnsi="Arial" w:cs="Arial"/>
          <w:spacing w:val="-1"/>
          <w:sz w:val="24"/>
          <w:szCs w:val="24"/>
        </w:rPr>
        <w:t>continuación,</w:t>
      </w:r>
      <w:r w:rsidRPr="00185482">
        <w:rPr>
          <w:rFonts w:ascii="Arial" w:hAnsi="Arial" w:cs="Arial"/>
          <w:spacing w:val="-22"/>
          <w:sz w:val="24"/>
          <w:szCs w:val="24"/>
        </w:rPr>
        <w:t xml:space="preserve"> </w:t>
      </w:r>
      <w:r w:rsidRPr="00185482">
        <w:rPr>
          <w:rFonts w:ascii="Arial" w:hAnsi="Arial" w:cs="Arial"/>
          <w:sz w:val="24"/>
          <w:szCs w:val="24"/>
        </w:rPr>
        <w:t>se</w:t>
      </w:r>
      <w:r w:rsidRPr="00185482">
        <w:rPr>
          <w:rFonts w:ascii="Arial" w:hAnsi="Arial" w:cs="Arial"/>
          <w:spacing w:val="-22"/>
          <w:sz w:val="24"/>
          <w:szCs w:val="24"/>
        </w:rPr>
        <w:t xml:space="preserve"> </w:t>
      </w:r>
      <w:r w:rsidRPr="00185482">
        <w:rPr>
          <w:rFonts w:ascii="Arial" w:hAnsi="Arial" w:cs="Arial"/>
          <w:sz w:val="24"/>
          <w:szCs w:val="24"/>
        </w:rPr>
        <w:t>detalla</w:t>
      </w:r>
      <w:r w:rsidRPr="00185482">
        <w:rPr>
          <w:rFonts w:ascii="Arial" w:hAnsi="Arial" w:cs="Arial"/>
          <w:spacing w:val="-22"/>
          <w:sz w:val="24"/>
          <w:szCs w:val="24"/>
        </w:rPr>
        <w:t xml:space="preserve"> </w:t>
      </w:r>
      <w:r w:rsidRPr="00185482">
        <w:rPr>
          <w:rFonts w:ascii="Arial" w:hAnsi="Arial" w:cs="Arial"/>
          <w:sz w:val="24"/>
          <w:szCs w:val="24"/>
        </w:rPr>
        <w:t>la</w:t>
      </w:r>
      <w:r w:rsidRPr="00185482">
        <w:rPr>
          <w:rFonts w:ascii="Arial" w:hAnsi="Arial" w:cs="Arial"/>
          <w:spacing w:val="-23"/>
          <w:sz w:val="24"/>
          <w:szCs w:val="24"/>
        </w:rPr>
        <w:t xml:space="preserve"> </w:t>
      </w:r>
      <w:r w:rsidRPr="00185482">
        <w:rPr>
          <w:rFonts w:ascii="Arial" w:hAnsi="Arial" w:cs="Arial"/>
          <w:sz w:val="24"/>
          <w:szCs w:val="24"/>
        </w:rPr>
        <w:t>ejecución</w:t>
      </w:r>
      <w:r w:rsidRPr="00185482">
        <w:rPr>
          <w:rFonts w:ascii="Arial" w:hAnsi="Arial" w:cs="Arial"/>
          <w:spacing w:val="-22"/>
          <w:sz w:val="24"/>
          <w:szCs w:val="24"/>
        </w:rPr>
        <w:t xml:space="preserve"> </w:t>
      </w:r>
      <w:r w:rsidRPr="00185482">
        <w:rPr>
          <w:rFonts w:ascii="Arial" w:hAnsi="Arial" w:cs="Arial"/>
          <w:sz w:val="24"/>
          <w:szCs w:val="24"/>
        </w:rPr>
        <w:t>presupuestal</w:t>
      </w:r>
      <w:r w:rsidRPr="00185482">
        <w:rPr>
          <w:rFonts w:ascii="Arial" w:hAnsi="Arial" w:cs="Arial"/>
          <w:spacing w:val="-22"/>
          <w:sz w:val="24"/>
          <w:szCs w:val="24"/>
        </w:rPr>
        <w:t xml:space="preserve"> </w:t>
      </w:r>
      <w:r w:rsidRPr="00185482">
        <w:rPr>
          <w:rFonts w:ascii="Arial" w:hAnsi="Arial" w:cs="Arial"/>
          <w:sz w:val="24"/>
          <w:szCs w:val="24"/>
        </w:rPr>
        <w:t>y</w:t>
      </w:r>
      <w:r w:rsidRPr="00185482">
        <w:rPr>
          <w:rFonts w:ascii="Arial" w:hAnsi="Arial" w:cs="Arial"/>
          <w:spacing w:val="-22"/>
          <w:sz w:val="24"/>
          <w:szCs w:val="24"/>
        </w:rPr>
        <w:t xml:space="preserve"> </w:t>
      </w:r>
      <w:r w:rsidRPr="00185482">
        <w:rPr>
          <w:rFonts w:ascii="Arial" w:hAnsi="Arial" w:cs="Arial"/>
          <w:sz w:val="24"/>
          <w:szCs w:val="24"/>
        </w:rPr>
        <w:t>ejecución</w:t>
      </w:r>
      <w:r w:rsidRPr="00185482">
        <w:rPr>
          <w:rFonts w:ascii="Arial" w:hAnsi="Arial" w:cs="Arial"/>
          <w:spacing w:val="-22"/>
          <w:sz w:val="24"/>
          <w:szCs w:val="24"/>
        </w:rPr>
        <w:t xml:space="preserve"> </w:t>
      </w:r>
      <w:r w:rsidRPr="00185482">
        <w:rPr>
          <w:rFonts w:ascii="Arial" w:hAnsi="Arial" w:cs="Arial"/>
          <w:sz w:val="24"/>
          <w:szCs w:val="24"/>
        </w:rPr>
        <w:t>de</w:t>
      </w:r>
      <w:r w:rsidRPr="00185482">
        <w:rPr>
          <w:rFonts w:ascii="Arial" w:hAnsi="Arial" w:cs="Arial"/>
          <w:spacing w:val="-23"/>
          <w:sz w:val="24"/>
          <w:szCs w:val="24"/>
        </w:rPr>
        <w:t xml:space="preserve"> </w:t>
      </w:r>
      <w:r w:rsidRPr="00185482">
        <w:rPr>
          <w:rFonts w:ascii="Arial" w:hAnsi="Arial" w:cs="Arial"/>
          <w:sz w:val="24"/>
          <w:szCs w:val="24"/>
        </w:rPr>
        <w:t>obligaciones:</w:t>
      </w:r>
    </w:p>
    <w:tbl>
      <w:tblPr>
        <w:tblStyle w:val="Tablaconcuadrcula1"/>
        <w:tblpPr w:leftFromText="141" w:rightFromText="141" w:vertAnchor="text" w:horzAnchor="margin" w:tblpY="-33"/>
        <w:tblW w:w="10590" w:type="dxa"/>
        <w:tblLook w:val="04A0" w:firstRow="1" w:lastRow="0" w:firstColumn="1" w:lastColumn="0" w:noHBand="0" w:noVBand="1"/>
        <w:tblCaption w:val="EJECUCIÓN PRESUPUESTAL Y FINANCIERA APROPIACIONES 2021 "/>
        <w:tblDescription w:val="Se presenta la ejecución presupuestal y financiera a diciembre 31 de 2021"/>
      </w:tblPr>
      <w:tblGrid>
        <w:gridCol w:w="1544"/>
        <w:gridCol w:w="1717"/>
        <w:gridCol w:w="1717"/>
        <w:gridCol w:w="1706"/>
        <w:gridCol w:w="1706"/>
        <w:gridCol w:w="1338"/>
        <w:gridCol w:w="862"/>
      </w:tblGrid>
      <w:tr w:rsidR="00CA2072" w:rsidRPr="00CA2072" w14:paraId="3FC9929E" w14:textId="77777777" w:rsidTr="00CA2072">
        <w:trPr>
          <w:trHeight w:val="144"/>
          <w:tblHeader/>
        </w:trPr>
        <w:tc>
          <w:tcPr>
            <w:tcW w:w="1544" w:type="dxa"/>
          </w:tcPr>
          <w:p w14:paraId="216417BF" w14:textId="48708DA0" w:rsidR="007E0666" w:rsidRPr="00CA2072" w:rsidRDefault="00FE5274" w:rsidP="00185482">
            <w:pPr>
              <w:rPr>
                <w:rFonts w:ascii="Arial" w:eastAsia="Calibri" w:hAnsi="Arial" w:cs="Arial"/>
                <w:b/>
                <w:sz w:val="18"/>
                <w:szCs w:val="32"/>
                <w:lang w:val="es-CO"/>
              </w:rPr>
            </w:pPr>
            <w:r w:rsidRPr="00CA2072">
              <w:rPr>
                <w:rFonts w:ascii="Arial" w:eastAsia="Calibri" w:hAnsi="Arial" w:cs="Arial"/>
                <w:b/>
                <w:sz w:val="18"/>
                <w:szCs w:val="32"/>
                <w:lang w:val="es-CO"/>
              </w:rPr>
              <w:lastRenderedPageBreak/>
              <w:t>Descripcion</w:t>
            </w:r>
          </w:p>
        </w:tc>
        <w:tc>
          <w:tcPr>
            <w:tcW w:w="1995" w:type="dxa"/>
          </w:tcPr>
          <w:p w14:paraId="17EFCCD0" w14:textId="18064C4E" w:rsidR="007E0666" w:rsidRPr="00CA2072" w:rsidRDefault="00FE5274" w:rsidP="00185482">
            <w:pPr>
              <w:rPr>
                <w:rFonts w:ascii="Arial" w:eastAsia="Calibri" w:hAnsi="Arial" w:cs="Arial"/>
                <w:b/>
                <w:sz w:val="18"/>
                <w:szCs w:val="32"/>
                <w:lang w:val="es-CO"/>
              </w:rPr>
            </w:pPr>
            <w:r w:rsidRPr="00CA2072">
              <w:rPr>
                <w:rFonts w:ascii="Arial" w:eastAsia="Calibri" w:hAnsi="Arial" w:cs="Arial"/>
                <w:b/>
                <w:sz w:val="18"/>
                <w:szCs w:val="32"/>
                <w:lang w:val="es-CO"/>
              </w:rPr>
              <w:t>Apr. Vigente</w:t>
            </w:r>
          </w:p>
        </w:tc>
        <w:tc>
          <w:tcPr>
            <w:tcW w:w="1439" w:type="dxa"/>
          </w:tcPr>
          <w:p w14:paraId="6590F38B" w14:textId="4AB04A40" w:rsidR="007E0666" w:rsidRPr="00CA2072" w:rsidRDefault="00FE5274" w:rsidP="00185482">
            <w:pPr>
              <w:rPr>
                <w:rFonts w:ascii="Arial" w:eastAsia="Calibri" w:hAnsi="Arial" w:cs="Arial"/>
                <w:b/>
                <w:sz w:val="18"/>
                <w:szCs w:val="32"/>
                <w:lang w:val="es-CO"/>
              </w:rPr>
            </w:pPr>
            <w:r w:rsidRPr="00CA2072">
              <w:rPr>
                <w:rFonts w:ascii="Arial" w:eastAsia="Calibri" w:hAnsi="Arial" w:cs="Arial"/>
                <w:b/>
                <w:sz w:val="18"/>
                <w:szCs w:val="32"/>
                <w:lang w:val="es-CO"/>
              </w:rPr>
              <w:t>Compromiso</w:t>
            </w:r>
          </w:p>
        </w:tc>
        <w:tc>
          <w:tcPr>
            <w:tcW w:w="1706" w:type="dxa"/>
          </w:tcPr>
          <w:p w14:paraId="04DC0D3E" w14:textId="4676FD22" w:rsidR="007E0666" w:rsidRPr="00CA2072" w:rsidRDefault="00FE5274" w:rsidP="00185482">
            <w:pPr>
              <w:rPr>
                <w:rFonts w:ascii="Arial" w:eastAsia="Calibri" w:hAnsi="Arial" w:cs="Arial"/>
                <w:b/>
                <w:sz w:val="18"/>
                <w:szCs w:val="32"/>
                <w:lang w:val="es-CO"/>
              </w:rPr>
            </w:pPr>
            <w:r w:rsidRPr="00CA2072">
              <w:rPr>
                <w:rFonts w:ascii="Arial" w:eastAsia="Calibri" w:hAnsi="Arial" w:cs="Arial"/>
                <w:b/>
                <w:sz w:val="18"/>
                <w:szCs w:val="32"/>
                <w:lang w:val="es-CO"/>
              </w:rPr>
              <w:t>Obligacion</w:t>
            </w:r>
          </w:p>
        </w:tc>
        <w:tc>
          <w:tcPr>
            <w:tcW w:w="1706" w:type="dxa"/>
          </w:tcPr>
          <w:p w14:paraId="08F4ACAA" w14:textId="09E2F6AA" w:rsidR="007E0666" w:rsidRPr="00CA2072" w:rsidRDefault="00FE5274" w:rsidP="00185482">
            <w:pPr>
              <w:rPr>
                <w:rFonts w:ascii="Arial" w:eastAsia="Calibri" w:hAnsi="Arial" w:cs="Arial"/>
                <w:b/>
                <w:sz w:val="18"/>
                <w:szCs w:val="32"/>
                <w:lang w:val="es-CO"/>
              </w:rPr>
            </w:pPr>
            <w:r w:rsidRPr="00CA2072">
              <w:rPr>
                <w:rFonts w:ascii="Arial" w:eastAsia="Calibri" w:hAnsi="Arial" w:cs="Arial"/>
                <w:b/>
                <w:sz w:val="18"/>
                <w:szCs w:val="32"/>
                <w:lang w:val="es-CO"/>
              </w:rPr>
              <w:t>Pagos</w:t>
            </w:r>
          </w:p>
        </w:tc>
        <w:tc>
          <w:tcPr>
            <w:tcW w:w="1338" w:type="dxa"/>
            <w:noWrap/>
          </w:tcPr>
          <w:p w14:paraId="2D909E85" w14:textId="023C2E66" w:rsidR="007E0666" w:rsidRPr="00CA2072" w:rsidRDefault="00FE5274" w:rsidP="00185482">
            <w:pPr>
              <w:rPr>
                <w:rFonts w:ascii="Arial" w:eastAsia="Calibri" w:hAnsi="Arial" w:cs="Arial"/>
                <w:b/>
                <w:sz w:val="18"/>
                <w:szCs w:val="32"/>
                <w:lang w:val="es-CO"/>
              </w:rPr>
            </w:pPr>
            <w:r w:rsidRPr="00CA2072">
              <w:rPr>
                <w:rFonts w:ascii="Arial" w:eastAsia="Calibri" w:hAnsi="Arial" w:cs="Arial"/>
                <w:b/>
                <w:sz w:val="18"/>
                <w:szCs w:val="32"/>
                <w:lang w:val="es-CO"/>
              </w:rPr>
              <w:t>% comp./aprop. Vigente</w:t>
            </w:r>
          </w:p>
        </w:tc>
        <w:tc>
          <w:tcPr>
            <w:tcW w:w="862" w:type="dxa"/>
            <w:noWrap/>
          </w:tcPr>
          <w:p w14:paraId="201E26F7" w14:textId="1EE98610" w:rsidR="007E0666" w:rsidRPr="00CA2072" w:rsidRDefault="00FE5274" w:rsidP="00185482">
            <w:pPr>
              <w:rPr>
                <w:rFonts w:ascii="Arial" w:eastAsia="Calibri" w:hAnsi="Arial" w:cs="Arial"/>
                <w:b/>
                <w:sz w:val="18"/>
                <w:szCs w:val="32"/>
                <w:lang w:val="es-CO"/>
              </w:rPr>
            </w:pPr>
            <w:r w:rsidRPr="00CA2072">
              <w:rPr>
                <w:rFonts w:ascii="Arial" w:eastAsia="Calibri" w:hAnsi="Arial" w:cs="Arial"/>
                <w:b/>
                <w:sz w:val="18"/>
                <w:szCs w:val="32"/>
                <w:lang w:val="es-CO"/>
              </w:rPr>
              <w:t>% pagos. /aprop. Vigente</w:t>
            </w:r>
          </w:p>
        </w:tc>
      </w:tr>
      <w:tr w:rsidR="00CA2072" w:rsidRPr="00CA2072" w14:paraId="578DF091" w14:textId="77777777" w:rsidTr="00CA2072">
        <w:trPr>
          <w:trHeight w:val="144"/>
        </w:trPr>
        <w:tc>
          <w:tcPr>
            <w:tcW w:w="1544" w:type="dxa"/>
            <w:hideMark/>
          </w:tcPr>
          <w:p w14:paraId="330A9CC7" w14:textId="20BBBCBE"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Gastos de personal</w:t>
            </w:r>
          </w:p>
        </w:tc>
        <w:tc>
          <w:tcPr>
            <w:tcW w:w="1995" w:type="dxa"/>
            <w:hideMark/>
          </w:tcPr>
          <w:p w14:paraId="392D4EEB"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$ 10.076.000.000,00</w:t>
            </w:r>
          </w:p>
        </w:tc>
        <w:tc>
          <w:tcPr>
            <w:tcW w:w="1439" w:type="dxa"/>
            <w:hideMark/>
          </w:tcPr>
          <w:p w14:paraId="1A3951EF"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$ 9.444.580.588,00</w:t>
            </w:r>
          </w:p>
        </w:tc>
        <w:tc>
          <w:tcPr>
            <w:tcW w:w="1706" w:type="dxa"/>
            <w:hideMark/>
          </w:tcPr>
          <w:p w14:paraId="2408F905"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$ 9.442.443.124,00</w:t>
            </w:r>
          </w:p>
        </w:tc>
        <w:tc>
          <w:tcPr>
            <w:tcW w:w="1706" w:type="dxa"/>
            <w:hideMark/>
          </w:tcPr>
          <w:p w14:paraId="0745FB54"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$ 9.442.443.124,00</w:t>
            </w:r>
          </w:p>
        </w:tc>
        <w:tc>
          <w:tcPr>
            <w:tcW w:w="1338" w:type="dxa"/>
            <w:noWrap/>
            <w:hideMark/>
          </w:tcPr>
          <w:p w14:paraId="22C77612"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93,7%</w:t>
            </w:r>
          </w:p>
        </w:tc>
        <w:tc>
          <w:tcPr>
            <w:tcW w:w="862" w:type="dxa"/>
            <w:noWrap/>
            <w:hideMark/>
          </w:tcPr>
          <w:p w14:paraId="59095EFD"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93,7%</w:t>
            </w:r>
          </w:p>
        </w:tc>
      </w:tr>
      <w:tr w:rsidR="00CA2072" w:rsidRPr="00CA2072" w14:paraId="684A8429" w14:textId="77777777" w:rsidTr="00CA2072">
        <w:trPr>
          <w:trHeight w:val="144"/>
        </w:trPr>
        <w:tc>
          <w:tcPr>
            <w:tcW w:w="1544" w:type="dxa"/>
            <w:hideMark/>
          </w:tcPr>
          <w:p w14:paraId="7B52D0A6" w14:textId="50FDA996"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Adquisición de bienes y servicios</w:t>
            </w:r>
          </w:p>
        </w:tc>
        <w:tc>
          <w:tcPr>
            <w:tcW w:w="1995" w:type="dxa"/>
            <w:hideMark/>
          </w:tcPr>
          <w:p w14:paraId="331B78AD"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$ 3.245.648.480,00</w:t>
            </w:r>
          </w:p>
        </w:tc>
        <w:tc>
          <w:tcPr>
            <w:tcW w:w="1439" w:type="dxa"/>
            <w:hideMark/>
          </w:tcPr>
          <w:p w14:paraId="3FF14ECD"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$ 3.009.131.855,93</w:t>
            </w:r>
          </w:p>
        </w:tc>
        <w:tc>
          <w:tcPr>
            <w:tcW w:w="1706" w:type="dxa"/>
            <w:hideMark/>
          </w:tcPr>
          <w:p w14:paraId="2768F307"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$ 2.989.731.434,27</w:t>
            </w:r>
          </w:p>
        </w:tc>
        <w:tc>
          <w:tcPr>
            <w:tcW w:w="1706" w:type="dxa"/>
            <w:hideMark/>
          </w:tcPr>
          <w:p w14:paraId="0040243F"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$ 2.989.731.434,27</w:t>
            </w:r>
          </w:p>
        </w:tc>
        <w:tc>
          <w:tcPr>
            <w:tcW w:w="1338" w:type="dxa"/>
            <w:noWrap/>
            <w:hideMark/>
          </w:tcPr>
          <w:p w14:paraId="37BB2A0D"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92,7%</w:t>
            </w:r>
          </w:p>
        </w:tc>
        <w:tc>
          <w:tcPr>
            <w:tcW w:w="862" w:type="dxa"/>
            <w:noWrap/>
            <w:hideMark/>
          </w:tcPr>
          <w:p w14:paraId="22491229"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92,1%</w:t>
            </w:r>
          </w:p>
        </w:tc>
      </w:tr>
      <w:tr w:rsidR="00CA2072" w:rsidRPr="00CA2072" w14:paraId="6782A110" w14:textId="77777777" w:rsidTr="00CA2072">
        <w:trPr>
          <w:trHeight w:val="144"/>
        </w:trPr>
        <w:tc>
          <w:tcPr>
            <w:tcW w:w="1544" w:type="dxa"/>
            <w:hideMark/>
          </w:tcPr>
          <w:p w14:paraId="0DBD0DDC" w14:textId="634BB4E4"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Subtotal transferencias corrientes</w:t>
            </w:r>
          </w:p>
        </w:tc>
        <w:tc>
          <w:tcPr>
            <w:tcW w:w="1995" w:type="dxa"/>
            <w:hideMark/>
          </w:tcPr>
          <w:p w14:paraId="28C97928"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$ 14.886.000.000,00</w:t>
            </w:r>
          </w:p>
        </w:tc>
        <w:tc>
          <w:tcPr>
            <w:tcW w:w="1439" w:type="dxa"/>
            <w:hideMark/>
          </w:tcPr>
          <w:p w14:paraId="5439AAE7"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$ 14.876.521.718,00</w:t>
            </w:r>
          </w:p>
        </w:tc>
        <w:tc>
          <w:tcPr>
            <w:tcW w:w="1706" w:type="dxa"/>
            <w:hideMark/>
          </w:tcPr>
          <w:p w14:paraId="435E42AC"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$ 14.876.521.718,00</w:t>
            </w:r>
          </w:p>
        </w:tc>
        <w:tc>
          <w:tcPr>
            <w:tcW w:w="1706" w:type="dxa"/>
            <w:hideMark/>
          </w:tcPr>
          <w:p w14:paraId="1230A9C3"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$ 14.876.521.718,00</w:t>
            </w:r>
          </w:p>
        </w:tc>
        <w:tc>
          <w:tcPr>
            <w:tcW w:w="1338" w:type="dxa"/>
            <w:noWrap/>
            <w:hideMark/>
          </w:tcPr>
          <w:p w14:paraId="6FED592E"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99,9%</w:t>
            </w:r>
          </w:p>
        </w:tc>
        <w:tc>
          <w:tcPr>
            <w:tcW w:w="862" w:type="dxa"/>
            <w:noWrap/>
            <w:hideMark/>
          </w:tcPr>
          <w:p w14:paraId="7F833484"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99,9%</w:t>
            </w:r>
          </w:p>
        </w:tc>
      </w:tr>
      <w:tr w:rsidR="00CA2072" w:rsidRPr="00CA2072" w14:paraId="2FC35C2B" w14:textId="77777777" w:rsidTr="00CA2072">
        <w:trPr>
          <w:trHeight w:val="216"/>
        </w:trPr>
        <w:tc>
          <w:tcPr>
            <w:tcW w:w="1544" w:type="dxa"/>
            <w:hideMark/>
          </w:tcPr>
          <w:p w14:paraId="1969DF6C" w14:textId="4F9AB96A"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Gastos por tributos, multas, sanciones e intereses de mora.</w:t>
            </w:r>
          </w:p>
        </w:tc>
        <w:tc>
          <w:tcPr>
            <w:tcW w:w="1995" w:type="dxa"/>
            <w:hideMark/>
          </w:tcPr>
          <w:p w14:paraId="0DACE856"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$ 1.000.000,00</w:t>
            </w:r>
          </w:p>
        </w:tc>
        <w:tc>
          <w:tcPr>
            <w:tcW w:w="1439" w:type="dxa"/>
            <w:hideMark/>
          </w:tcPr>
          <w:p w14:paraId="3D59E443"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$ 366.000,00</w:t>
            </w:r>
          </w:p>
        </w:tc>
        <w:tc>
          <w:tcPr>
            <w:tcW w:w="1706" w:type="dxa"/>
            <w:hideMark/>
          </w:tcPr>
          <w:p w14:paraId="3C96C0F2"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$ 366.000,00</w:t>
            </w:r>
          </w:p>
        </w:tc>
        <w:tc>
          <w:tcPr>
            <w:tcW w:w="1706" w:type="dxa"/>
            <w:hideMark/>
          </w:tcPr>
          <w:p w14:paraId="7E74DF40"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$ 366.000,00</w:t>
            </w:r>
          </w:p>
        </w:tc>
        <w:tc>
          <w:tcPr>
            <w:tcW w:w="1338" w:type="dxa"/>
            <w:noWrap/>
            <w:hideMark/>
          </w:tcPr>
          <w:p w14:paraId="64A58432"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36,6%</w:t>
            </w:r>
          </w:p>
        </w:tc>
        <w:tc>
          <w:tcPr>
            <w:tcW w:w="862" w:type="dxa"/>
            <w:noWrap/>
            <w:hideMark/>
          </w:tcPr>
          <w:p w14:paraId="3CCD6C5F"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36,6%</w:t>
            </w:r>
          </w:p>
        </w:tc>
      </w:tr>
      <w:tr w:rsidR="00CA2072" w:rsidRPr="00CA2072" w14:paraId="45E8E2C1" w14:textId="77777777" w:rsidTr="00CA2072">
        <w:trPr>
          <w:trHeight w:val="144"/>
        </w:trPr>
        <w:tc>
          <w:tcPr>
            <w:tcW w:w="1544" w:type="dxa"/>
            <w:hideMark/>
          </w:tcPr>
          <w:p w14:paraId="74B3A76C" w14:textId="469ACB0E" w:rsidR="007E0666" w:rsidRPr="00CA2072" w:rsidRDefault="007E0666" w:rsidP="00185482">
            <w:pPr>
              <w:rPr>
                <w:rFonts w:ascii="Arial" w:eastAsia="Calibri" w:hAnsi="Arial" w:cs="Arial"/>
                <w:b/>
                <w:bCs/>
                <w:sz w:val="18"/>
                <w:szCs w:val="24"/>
                <w:lang w:val="es-CO"/>
              </w:rPr>
            </w:pPr>
            <w:r w:rsidRPr="00CA2072">
              <w:rPr>
                <w:rFonts w:ascii="Arial" w:eastAsia="Calibri" w:hAnsi="Arial" w:cs="Arial"/>
                <w:b/>
                <w:bCs/>
                <w:sz w:val="18"/>
                <w:szCs w:val="24"/>
                <w:lang w:val="es-CO"/>
              </w:rPr>
              <w:t>Total funcionamiento</w:t>
            </w:r>
          </w:p>
        </w:tc>
        <w:tc>
          <w:tcPr>
            <w:tcW w:w="1995" w:type="dxa"/>
            <w:hideMark/>
          </w:tcPr>
          <w:p w14:paraId="2B2AD737" w14:textId="77777777" w:rsidR="007E0666" w:rsidRPr="00CA2072" w:rsidRDefault="007E0666" w:rsidP="00185482">
            <w:pPr>
              <w:rPr>
                <w:rFonts w:ascii="Arial" w:eastAsia="Calibri" w:hAnsi="Arial" w:cs="Arial"/>
                <w:b/>
                <w:bCs/>
                <w:sz w:val="18"/>
                <w:szCs w:val="24"/>
                <w:lang w:val="es-CO"/>
              </w:rPr>
            </w:pPr>
            <w:r w:rsidRPr="00CA2072">
              <w:rPr>
                <w:rFonts w:ascii="Arial" w:eastAsia="Calibri" w:hAnsi="Arial" w:cs="Arial"/>
                <w:b/>
                <w:bCs/>
                <w:sz w:val="18"/>
                <w:szCs w:val="24"/>
                <w:lang w:val="es-CO"/>
              </w:rPr>
              <w:t>$ 28.208.648.480,00</w:t>
            </w:r>
          </w:p>
        </w:tc>
        <w:tc>
          <w:tcPr>
            <w:tcW w:w="1439" w:type="dxa"/>
            <w:hideMark/>
          </w:tcPr>
          <w:p w14:paraId="258F31EC" w14:textId="77777777" w:rsidR="007E0666" w:rsidRPr="00CA2072" w:rsidRDefault="007E0666" w:rsidP="00185482">
            <w:pPr>
              <w:rPr>
                <w:rFonts w:ascii="Arial" w:eastAsia="Calibri" w:hAnsi="Arial" w:cs="Arial"/>
                <w:b/>
                <w:bCs/>
                <w:sz w:val="18"/>
                <w:szCs w:val="24"/>
                <w:lang w:val="es-CO"/>
              </w:rPr>
            </w:pPr>
            <w:r w:rsidRPr="00CA2072">
              <w:rPr>
                <w:rFonts w:ascii="Arial" w:eastAsia="Calibri" w:hAnsi="Arial" w:cs="Arial"/>
                <w:b/>
                <w:bCs/>
                <w:sz w:val="18"/>
                <w:szCs w:val="24"/>
                <w:lang w:val="es-CO"/>
              </w:rPr>
              <w:t>$ 27.330.600.161,93</w:t>
            </w:r>
          </w:p>
        </w:tc>
        <w:tc>
          <w:tcPr>
            <w:tcW w:w="1706" w:type="dxa"/>
            <w:hideMark/>
          </w:tcPr>
          <w:p w14:paraId="017AF584" w14:textId="77777777" w:rsidR="007E0666" w:rsidRPr="00CA2072" w:rsidRDefault="007E0666" w:rsidP="00185482">
            <w:pPr>
              <w:rPr>
                <w:rFonts w:ascii="Arial" w:eastAsia="Calibri" w:hAnsi="Arial" w:cs="Arial"/>
                <w:b/>
                <w:bCs/>
                <w:sz w:val="18"/>
                <w:szCs w:val="24"/>
                <w:lang w:val="es-CO"/>
              </w:rPr>
            </w:pPr>
            <w:r w:rsidRPr="00CA2072">
              <w:rPr>
                <w:rFonts w:ascii="Arial" w:eastAsia="Calibri" w:hAnsi="Arial" w:cs="Arial"/>
                <w:b/>
                <w:bCs/>
                <w:sz w:val="18"/>
                <w:szCs w:val="24"/>
                <w:lang w:val="es-CO"/>
              </w:rPr>
              <w:t>$ 27.309.062.276,27</w:t>
            </w:r>
          </w:p>
        </w:tc>
        <w:tc>
          <w:tcPr>
            <w:tcW w:w="1706" w:type="dxa"/>
            <w:hideMark/>
          </w:tcPr>
          <w:p w14:paraId="65298711" w14:textId="77777777" w:rsidR="007E0666" w:rsidRPr="00CA2072" w:rsidRDefault="007E0666" w:rsidP="00185482">
            <w:pPr>
              <w:rPr>
                <w:rFonts w:ascii="Arial" w:eastAsia="Calibri" w:hAnsi="Arial" w:cs="Arial"/>
                <w:b/>
                <w:bCs/>
                <w:sz w:val="18"/>
                <w:szCs w:val="24"/>
                <w:lang w:val="es-CO"/>
              </w:rPr>
            </w:pPr>
            <w:r w:rsidRPr="00CA2072">
              <w:rPr>
                <w:rFonts w:ascii="Arial" w:eastAsia="Calibri" w:hAnsi="Arial" w:cs="Arial"/>
                <w:b/>
                <w:bCs/>
                <w:sz w:val="18"/>
                <w:szCs w:val="24"/>
                <w:lang w:val="es-CO"/>
              </w:rPr>
              <w:t>$ 27.309.062.276,27</w:t>
            </w:r>
          </w:p>
        </w:tc>
        <w:tc>
          <w:tcPr>
            <w:tcW w:w="1338" w:type="dxa"/>
            <w:noWrap/>
            <w:hideMark/>
          </w:tcPr>
          <w:p w14:paraId="052F8746"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96,9%</w:t>
            </w:r>
          </w:p>
        </w:tc>
        <w:tc>
          <w:tcPr>
            <w:tcW w:w="862" w:type="dxa"/>
            <w:noWrap/>
            <w:hideMark/>
          </w:tcPr>
          <w:p w14:paraId="0B653D2F"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96,8%</w:t>
            </w:r>
          </w:p>
        </w:tc>
      </w:tr>
      <w:tr w:rsidR="00CA2072" w:rsidRPr="00CA2072" w14:paraId="64AEE90A" w14:textId="77777777" w:rsidTr="00CA2072">
        <w:trPr>
          <w:trHeight w:val="547"/>
        </w:trPr>
        <w:tc>
          <w:tcPr>
            <w:tcW w:w="1544" w:type="dxa"/>
            <w:hideMark/>
          </w:tcPr>
          <w:p w14:paraId="124FE62D" w14:textId="3913D344"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Implementación de proyectos de cooperación internacional no reembolsable con aporte de recursos de contrapartida  nacional</w:t>
            </w:r>
          </w:p>
        </w:tc>
        <w:tc>
          <w:tcPr>
            <w:tcW w:w="1995" w:type="dxa"/>
            <w:hideMark/>
          </w:tcPr>
          <w:p w14:paraId="1E3DFA95"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$ 3.470.000.000,00</w:t>
            </w:r>
          </w:p>
        </w:tc>
        <w:tc>
          <w:tcPr>
            <w:tcW w:w="1439" w:type="dxa"/>
            <w:hideMark/>
          </w:tcPr>
          <w:p w14:paraId="4AC2DC60"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$ 3.108.241.013,00</w:t>
            </w:r>
          </w:p>
        </w:tc>
        <w:tc>
          <w:tcPr>
            <w:tcW w:w="1706" w:type="dxa"/>
            <w:hideMark/>
          </w:tcPr>
          <w:p w14:paraId="308D3C32"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$ 3.108.241.013,00</w:t>
            </w:r>
          </w:p>
        </w:tc>
        <w:tc>
          <w:tcPr>
            <w:tcW w:w="1706" w:type="dxa"/>
            <w:hideMark/>
          </w:tcPr>
          <w:p w14:paraId="354B2487"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$ 3.108.241.013,00</w:t>
            </w:r>
          </w:p>
        </w:tc>
        <w:tc>
          <w:tcPr>
            <w:tcW w:w="1338" w:type="dxa"/>
            <w:noWrap/>
            <w:hideMark/>
          </w:tcPr>
          <w:p w14:paraId="1EC52B22"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89,6%</w:t>
            </w:r>
          </w:p>
        </w:tc>
        <w:tc>
          <w:tcPr>
            <w:tcW w:w="862" w:type="dxa"/>
            <w:noWrap/>
            <w:hideMark/>
          </w:tcPr>
          <w:p w14:paraId="0D1473E6"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89,6%</w:t>
            </w:r>
          </w:p>
        </w:tc>
      </w:tr>
      <w:tr w:rsidR="00CA2072" w:rsidRPr="00CA2072" w14:paraId="0D8403B8" w14:textId="77777777" w:rsidTr="00CA2072">
        <w:trPr>
          <w:trHeight w:val="436"/>
        </w:trPr>
        <w:tc>
          <w:tcPr>
            <w:tcW w:w="1544" w:type="dxa"/>
            <w:hideMark/>
          </w:tcPr>
          <w:p w14:paraId="252EFE19" w14:textId="4348B3CB"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Administración , ejecución y seguimiento de recursos de cooperación internacional a nivel  nacional</w:t>
            </w:r>
          </w:p>
        </w:tc>
        <w:tc>
          <w:tcPr>
            <w:tcW w:w="1995" w:type="dxa"/>
            <w:hideMark/>
          </w:tcPr>
          <w:p w14:paraId="16D6DA47"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$ 95.707.538.905,00</w:t>
            </w:r>
          </w:p>
        </w:tc>
        <w:tc>
          <w:tcPr>
            <w:tcW w:w="1439" w:type="dxa"/>
            <w:hideMark/>
          </w:tcPr>
          <w:p w14:paraId="4B809D6D"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$ 84.462.653.022,00</w:t>
            </w:r>
          </w:p>
        </w:tc>
        <w:tc>
          <w:tcPr>
            <w:tcW w:w="1706" w:type="dxa"/>
            <w:hideMark/>
          </w:tcPr>
          <w:p w14:paraId="20242AF4"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$ 49.199.150.781,00</w:t>
            </w:r>
          </w:p>
        </w:tc>
        <w:tc>
          <w:tcPr>
            <w:tcW w:w="1706" w:type="dxa"/>
            <w:hideMark/>
          </w:tcPr>
          <w:p w14:paraId="269089A4"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$ 49.199.150.781,00</w:t>
            </w:r>
          </w:p>
        </w:tc>
        <w:tc>
          <w:tcPr>
            <w:tcW w:w="1338" w:type="dxa"/>
            <w:noWrap/>
            <w:hideMark/>
          </w:tcPr>
          <w:p w14:paraId="11FD187F"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88,3%</w:t>
            </w:r>
          </w:p>
        </w:tc>
        <w:tc>
          <w:tcPr>
            <w:tcW w:w="862" w:type="dxa"/>
            <w:noWrap/>
            <w:hideMark/>
          </w:tcPr>
          <w:p w14:paraId="35A1714A"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51,4%</w:t>
            </w:r>
          </w:p>
        </w:tc>
      </w:tr>
      <w:tr w:rsidR="00CA2072" w:rsidRPr="00CA2072" w14:paraId="057A3D9A" w14:textId="77777777" w:rsidTr="00CA2072">
        <w:trPr>
          <w:trHeight w:val="436"/>
        </w:trPr>
        <w:tc>
          <w:tcPr>
            <w:tcW w:w="1544" w:type="dxa"/>
            <w:hideMark/>
          </w:tcPr>
          <w:p w14:paraId="1C8F6989" w14:textId="2DAC2EF2"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Fortalecimiento de las capacidades tecnológicas de la información en apc-colombia   nacional</w:t>
            </w:r>
          </w:p>
        </w:tc>
        <w:tc>
          <w:tcPr>
            <w:tcW w:w="1995" w:type="dxa"/>
            <w:hideMark/>
          </w:tcPr>
          <w:p w14:paraId="44D06F61"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$ 450.000.000,00</w:t>
            </w:r>
          </w:p>
        </w:tc>
        <w:tc>
          <w:tcPr>
            <w:tcW w:w="1439" w:type="dxa"/>
            <w:hideMark/>
          </w:tcPr>
          <w:p w14:paraId="0B4DC870"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$ 367.287.599,00</w:t>
            </w:r>
          </w:p>
        </w:tc>
        <w:tc>
          <w:tcPr>
            <w:tcW w:w="1706" w:type="dxa"/>
            <w:hideMark/>
          </w:tcPr>
          <w:p w14:paraId="420F2F41"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$ 353.901.208,41</w:t>
            </w:r>
          </w:p>
        </w:tc>
        <w:tc>
          <w:tcPr>
            <w:tcW w:w="1706" w:type="dxa"/>
            <w:hideMark/>
          </w:tcPr>
          <w:p w14:paraId="5B949DCA"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$ 353.901.208,41</w:t>
            </w:r>
          </w:p>
        </w:tc>
        <w:tc>
          <w:tcPr>
            <w:tcW w:w="1338" w:type="dxa"/>
            <w:noWrap/>
            <w:hideMark/>
          </w:tcPr>
          <w:p w14:paraId="6F762BAA"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81,6%</w:t>
            </w:r>
          </w:p>
        </w:tc>
        <w:tc>
          <w:tcPr>
            <w:tcW w:w="862" w:type="dxa"/>
            <w:noWrap/>
            <w:hideMark/>
          </w:tcPr>
          <w:p w14:paraId="23761E6F"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78,6%</w:t>
            </w:r>
          </w:p>
        </w:tc>
      </w:tr>
      <w:tr w:rsidR="00CA2072" w:rsidRPr="00CA2072" w14:paraId="44E6B76E" w14:textId="77777777" w:rsidTr="00CA2072">
        <w:trPr>
          <w:trHeight w:val="436"/>
        </w:trPr>
        <w:tc>
          <w:tcPr>
            <w:tcW w:w="1544" w:type="dxa"/>
            <w:hideMark/>
          </w:tcPr>
          <w:p w14:paraId="3D99F60B" w14:textId="4AD021CF"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Consolidación del sistema nacional de cooperación internacional a nivel  nacional</w:t>
            </w:r>
          </w:p>
        </w:tc>
        <w:tc>
          <w:tcPr>
            <w:tcW w:w="1995" w:type="dxa"/>
            <w:hideMark/>
          </w:tcPr>
          <w:p w14:paraId="5680C735"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$ 530.000.000,00</w:t>
            </w:r>
          </w:p>
        </w:tc>
        <w:tc>
          <w:tcPr>
            <w:tcW w:w="1439" w:type="dxa"/>
            <w:hideMark/>
          </w:tcPr>
          <w:p w14:paraId="25671379"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$ 246.253.650,00</w:t>
            </w:r>
          </w:p>
        </w:tc>
        <w:tc>
          <w:tcPr>
            <w:tcW w:w="1706" w:type="dxa"/>
            <w:hideMark/>
          </w:tcPr>
          <w:p w14:paraId="7E62CCEA"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$ 246.253.650,00</w:t>
            </w:r>
          </w:p>
        </w:tc>
        <w:tc>
          <w:tcPr>
            <w:tcW w:w="1706" w:type="dxa"/>
            <w:hideMark/>
          </w:tcPr>
          <w:p w14:paraId="2F5C238C"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$ 246.253.650,00</w:t>
            </w:r>
          </w:p>
        </w:tc>
        <w:tc>
          <w:tcPr>
            <w:tcW w:w="1338" w:type="dxa"/>
            <w:noWrap/>
            <w:hideMark/>
          </w:tcPr>
          <w:p w14:paraId="7CCC731E"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46,5%</w:t>
            </w:r>
            <w:bookmarkStart w:id="34" w:name="_GoBack"/>
            <w:bookmarkEnd w:id="34"/>
          </w:p>
        </w:tc>
        <w:tc>
          <w:tcPr>
            <w:tcW w:w="862" w:type="dxa"/>
            <w:noWrap/>
            <w:hideMark/>
          </w:tcPr>
          <w:p w14:paraId="4A694E1E"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46,5%</w:t>
            </w:r>
          </w:p>
        </w:tc>
      </w:tr>
      <w:tr w:rsidR="00CA2072" w:rsidRPr="00CA2072" w14:paraId="135B41D7" w14:textId="77777777" w:rsidTr="00CA2072">
        <w:trPr>
          <w:trHeight w:val="144"/>
        </w:trPr>
        <w:tc>
          <w:tcPr>
            <w:tcW w:w="1544" w:type="dxa"/>
            <w:hideMark/>
          </w:tcPr>
          <w:p w14:paraId="6217CB54" w14:textId="470DA857" w:rsidR="007E0666" w:rsidRPr="00CA2072" w:rsidRDefault="007E0666" w:rsidP="00185482">
            <w:pPr>
              <w:rPr>
                <w:rFonts w:ascii="Arial" w:eastAsia="Calibri" w:hAnsi="Arial" w:cs="Arial"/>
                <w:b/>
                <w:bCs/>
                <w:sz w:val="18"/>
                <w:szCs w:val="24"/>
                <w:lang w:val="es-CO"/>
              </w:rPr>
            </w:pPr>
            <w:r w:rsidRPr="00CA2072">
              <w:rPr>
                <w:rFonts w:ascii="Arial" w:eastAsia="Calibri" w:hAnsi="Arial" w:cs="Arial"/>
                <w:b/>
                <w:bCs/>
                <w:sz w:val="18"/>
                <w:szCs w:val="24"/>
                <w:lang w:val="es-CO"/>
              </w:rPr>
              <w:t>Total inversión</w:t>
            </w:r>
          </w:p>
        </w:tc>
        <w:tc>
          <w:tcPr>
            <w:tcW w:w="1995" w:type="dxa"/>
            <w:hideMark/>
          </w:tcPr>
          <w:p w14:paraId="45E04396" w14:textId="02D038BC" w:rsidR="007E0666" w:rsidRPr="00CA2072" w:rsidRDefault="00CA2072" w:rsidP="00185482">
            <w:pPr>
              <w:rPr>
                <w:rFonts w:ascii="Arial" w:eastAsia="Calibri" w:hAnsi="Arial" w:cs="Arial"/>
                <w:b/>
                <w:bCs/>
                <w:sz w:val="16"/>
                <w:szCs w:val="24"/>
                <w:lang w:val="es-CO"/>
              </w:rPr>
            </w:pPr>
            <w:r w:rsidRPr="00CA2072">
              <w:rPr>
                <w:rFonts w:ascii="Arial" w:eastAsia="Calibri" w:hAnsi="Arial" w:cs="Arial"/>
                <w:b/>
                <w:bCs/>
                <w:sz w:val="16"/>
                <w:szCs w:val="24"/>
                <w:lang w:val="es-CO"/>
              </w:rPr>
              <w:t>$</w:t>
            </w:r>
            <w:r w:rsidR="007E0666" w:rsidRPr="00CA2072">
              <w:rPr>
                <w:rFonts w:ascii="Arial" w:eastAsia="Calibri" w:hAnsi="Arial" w:cs="Arial"/>
                <w:b/>
                <w:bCs/>
                <w:sz w:val="16"/>
                <w:szCs w:val="24"/>
                <w:lang w:val="es-CO"/>
              </w:rPr>
              <w:t>100.157.538.905,00</w:t>
            </w:r>
          </w:p>
        </w:tc>
        <w:tc>
          <w:tcPr>
            <w:tcW w:w="1439" w:type="dxa"/>
            <w:hideMark/>
          </w:tcPr>
          <w:p w14:paraId="478DA4D0" w14:textId="40A8E5D9" w:rsidR="007E0666" w:rsidRPr="00CA2072" w:rsidRDefault="00CA2072" w:rsidP="00185482">
            <w:pPr>
              <w:rPr>
                <w:rFonts w:ascii="Arial" w:eastAsia="Calibri" w:hAnsi="Arial" w:cs="Arial"/>
                <w:b/>
                <w:bCs/>
                <w:sz w:val="16"/>
                <w:szCs w:val="24"/>
                <w:lang w:val="es-CO"/>
              </w:rPr>
            </w:pPr>
            <w:r w:rsidRPr="00CA2072">
              <w:rPr>
                <w:rFonts w:ascii="Arial" w:eastAsia="Calibri" w:hAnsi="Arial" w:cs="Arial"/>
                <w:b/>
                <w:bCs/>
                <w:sz w:val="16"/>
                <w:szCs w:val="24"/>
                <w:lang w:val="es-CO"/>
              </w:rPr>
              <w:t>$</w:t>
            </w:r>
            <w:r w:rsidR="007E0666" w:rsidRPr="00CA2072">
              <w:rPr>
                <w:rFonts w:ascii="Arial" w:eastAsia="Calibri" w:hAnsi="Arial" w:cs="Arial"/>
                <w:b/>
                <w:bCs/>
                <w:sz w:val="16"/>
                <w:szCs w:val="24"/>
                <w:lang w:val="es-CO"/>
              </w:rPr>
              <w:t>88.184.435.284,00</w:t>
            </w:r>
          </w:p>
        </w:tc>
        <w:tc>
          <w:tcPr>
            <w:tcW w:w="1706" w:type="dxa"/>
            <w:hideMark/>
          </w:tcPr>
          <w:p w14:paraId="1FF898CE" w14:textId="43450DF9" w:rsidR="007E0666" w:rsidRPr="00CA2072" w:rsidRDefault="00CA2072" w:rsidP="00185482">
            <w:pPr>
              <w:rPr>
                <w:rFonts w:ascii="Arial" w:eastAsia="Calibri" w:hAnsi="Arial" w:cs="Arial"/>
                <w:b/>
                <w:bCs/>
                <w:sz w:val="16"/>
                <w:szCs w:val="24"/>
                <w:lang w:val="es-CO"/>
              </w:rPr>
            </w:pPr>
            <w:r w:rsidRPr="00CA2072">
              <w:rPr>
                <w:rFonts w:ascii="Arial" w:eastAsia="Calibri" w:hAnsi="Arial" w:cs="Arial"/>
                <w:b/>
                <w:bCs/>
                <w:sz w:val="16"/>
                <w:szCs w:val="24"/>
                <w:lang w:val="es-CO"/>
              </w:rPr>
              <w:t>$</w:t>
            </w:r>
            <w:r w:rsidR="007E0666" w:rsidRPr="00CA2072">
              <w:rPr>
                <w:rFonts w:ascii="Arial" w:eastAsia="Calibri" w:hAnsi="Arial" w:cs="Arial"/>
                <w:b/>
                <w:bCs/>
                <w:sz w:val="16"/>
                <w:szCs w:val="24"/>
                <w:lang w:val="es-CO"/>
              </w:rPr>
              <w:t>52.907.546.652,41</w:t>
            </w:r>
          </w:p>
        </w:tc>
        <w:tc>
          <w:tcPr>
            <w:tcW w:w="1706" w:type="dxa"/>
            <w:hideMark/>
          </w:tcPr>
          <w:p w14:paraId="1F0AD720" w14:textId="39B7ED6E" w:rsidR="007E0666" w:rsidRPr="00CA2072" w:rsidRDefault="007E0666" w:rsidP="00185482">
            <w:pPr>
              <w:rPr>
                <w:rFonts w:ascii="Arial" w:eastAsia="Calibri" w:hAnsi="Arial" w:cs="Arial"/>
                <w:b/>
                <w:bCs/>
                <w:sz w:val="16"/>
                <w:szCs w:val="24"/>
                <w:lang w:val="es-CO"/>
              </w:rPr>
            </w:pPr>
            <w:r w:rsidRPr="00CA2072">
              <w:rPr>
                <w:rFonts w:ascii="Arial" w:eastAsia="Calibri" w:hAnsi="Arial" w:cs="Arial"/>
                <w:b/>
                <w:bCs/>
                <w:sz w:val="16"/>
                <w:szCs w:val="24"/>
                <w:lang w:val="es-CO"/>
              </w:rPr>
              <w:t>$52.907.546.652,41</w:t>
            </w:r>
          </w:p>
        </w:tc>
        <w:tc>
          <w:tcPr>
            <w:tcW w:w="1338" w:type="dxa"/>
            <w:noWrap/>
            <w:hideMark/>
          </w:tcPr>
          <w:p w14:paraId="7DEBBA9E"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88,0%</w:t>
            </w:r>
          </w:p>
        </w:tc>
        <w:tc>
          <w:tcPr>
            <w:tcW w:w="862" w:type="dxa"/>
            <w:noWrap/>
            <w:hideMark/>
          </w:tcPr>
          <w:p w14:paraId="576330FD"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52,8%</w:t>
            </w:r>
          </w:p>
        </w:tc>
      </w:tr>
      <w:tr w:rsidR="00CA2072" w:rsidRPr="00CA2072" w14:paraId="3009122B" w14:textId="77777777" w:rsidTr="00CA2072">
        <w:trPr>
          <w:trHeight w:val="144"/>
        </w:trPr>
        <w:tc>
          <w:tcPr>
            <w:tcW w:w="1544" w:type="dxa"/>
            <w:hideMark/>
          </w:tcPr>
          <w:p w14:paraId="2EF9861C" w14:textId="2D945B5E" w:rsidR="007E0666" w:rsidRPr="00CA2072" w:rsidRDefault="007E0666" w:rsidP="00185482">
            <w:pPr>
              <w:rPr>
                <w:rFonts w:ascii="Arial" w:eastAsia="Calibri" w:hAnsi="Arial" w:cs="Arial"/>
                <w:b/>
                <w:bCs/>
                <w:sz w:val="18"/>
                <w:szCs w:val="24"/>
                <w:lang w:val="es-CO"/>
              </w:rPr>
            </w:pPr>
            <w:r w:rsidRPr="00CA2072">
              <w:rPr>
                <w:rFonts w:ascii="Arial" w:eastAsia="Calibri" w:hAnsi="Arial" w:cs="Arial"/>
                <w:b/>
                <w:bCs/>
                <w:sz w:val="18"/>
                <w:szCs w:val="24"/>
                <w:lang w:val="es-CO"/>
              </w:rPr>
              <w:t>Total general</w:t>
            </w:r>
          </w:p>
        </w:tc>
        <w:tc>
          <w:tcPr>
            <w:tcW w:w="1995" w:type="dxa"/>
            <w:hideMark/>
          </w:tcPr>
          <w:p w14:paraId="359AB212" w14:textId="3137279F" w:rsidR="007E0666" w:rsidRPr="00CA2072" w:rsidRDefault="00CA2072" w:rsidP="00185482">
            <w:pPr>
              <w:rPr>
                <w:rFonts w:ascii="Arial" w:eastAsia="Calibri" w:hAnsi="Arial" w:cs="Arial"/>
                <w:b/>
                <w:bCs/>
                <w:sz w:val="16"/>
                <w:szCs w:val="24"/>
                <w:lang w:val="es-CO"/>
              </w:rPr>
            </w:pPr>
            <w:r w:rsidRPr="00CA2072">
              <w:rPr>
                <w:rFonts w:ascii="Arial" w:eastAsia="Calibri" w:hAnsi="Arial" w:cs="Arial"/>
                <w:b/>
                <w:bCs/>
                <w:sz w:val="16"/>
                <w:szCs w:val="24"/>
                <w:lang w:val="es-CO"/>
              </w:rPr>
              <w:t>$</w:t>
            </w:r>
            <w:r w:rsidR="007E0666" w:rsidRPr="00CA2072">
              <w:rPr>
                <w:rFonts w:ascii="Arial" w:eastAsia="Calibri" w:hAnsi="Arial" w:cs="Arial"/>
                <w:b/>
                <w:bCs/>
                <w:sz w:val="16"/>
                <w:szCs w:val="24"/>
                <w:lang w:val="es-CO"/>
              </w:rPr>
              <w:t>128.366.187.385,00</w:t>
            </w:r>
          </w:p>
        </w:tc>
        <w:tc>
          <w:tcPr>
            <w:tcW w:w="1439" w:type="dxa"/>
            <w:hideMark/>
          </w:tcPr>
          <w:p w14:paraId="0AAE2479" w14:textId="03A85A48" w:rsidR="007E0666" w:rsidRPr="00CA2072" w:rsidRDefault="00CA2072" w:rsidP="00185482">
            <w:pPr>
              <w:rPr>
                <w:rFonts w:ascii="Arial" w:eastAsia="Calibri" w:hAnsi="Arial" w:cs="Arial"/>
                <w:b/>
                <w:bCs/>
                <w:sz w:val="16"/>
                <w:szCs w:val="24"/>
                <w:lang w:val="es-CO"/>
              </w:rPr>
            </w:pPr>
            <w:r w:rsidRPr="00CA2072">
              <w:rPr>
                <w:rFonts w:ascii="Arial" w:eastAsia="Calibri" w:hAnsi="Arial" w:cs="Arial"/>
                <w:b/>
                <w:bCs/>
                <w:sz w:val="16"/>
                <w:szCs w:val="24"/>
                <w:lang w:val="es-CO"/>
              </w:rPr>
              <w:t>$</w:t>
            </w:r>
            <w:r w:rsidR="007E0666" w:rsidRPr="00CA2072">
              <w:rPr>
                <w:rFonts w:ascii="Arial" w:eastAsia="Calibri" w:hAnsi="Arial" w:cs="Arial"/>
                <w:b/>
                <w:bCs/>
                <w:sz w:val="16"/>
                <w:szCs w:val="24"/>
                <w:lang w:val="es-CO"/>
              </w:rPr>
              <w:t>115.515.035.445,93</w:t>
            </w:r>
          </w:p>
        </w:tc>
        <w:tc>
          <w:tcPr>
            <w:tcW w:w="1706" w:type="dxa"/>
            <w:hideMark/>
          </w:tcPr>
          <w:p w14:paraId="55B9F7D1" w14:textId="72E45C67" w:rsidR="007E0666" w:rsidRPr="00CA2072" w:rsidRDefault="00CA2072" w:rsidP="00185482">
            <w:pPr>
              <w:rPr>
                <w:rFonts w:ascii="Arial" w:eastAsia="Calibri" w:hAnsi="Arial" w:cs="Arial"/>
                <w:b/>
                <w:bCs/>
                <w:sz w:val="16"/>
                <w:szCs w:val="24"/>
                <w:lang w:val="es-CO"/>
              </w:rPr>
            </w:pPr>
            <w:r w:rsidRPr="00CA2072">
              <w:rPr>
                <w:rFonts w:ascii="Arial" w:eastAsia="Calibri" w:hAnsi="Arial" w:cs="Arial"/>
                <w:b/>
                <w:bCs/>
                <w:sz w:val="16"/>
                <w:szCs w:val="24"/>
                <w:lang w:val="es-CO"/>
              </w:rPr>
              <w:t>$</w:t>
            </w:r>
            <w:r w:rsidR="007E0666" w:rsidRPr="00CA2072">
              <w:rPr>
                <w:rFonts w:ascii="Arial" w:eastAsia="Calibri" w:hAnsi="Arial" w:cs="Arial"/>
                <w:b/>
                <w:bCs/>
                <w:sz w:val="16"/>
                <w:szCs w:val="24"/>
                <w:lang w:val="es-CO"/>
              </w:rPr>
              <w:t>80.216.608.928,68</w:t>
            </w:r>
          </w:p>
        </w:tc>
        <w:tc>
          <w:tcPr>
            <w:tcW w:w="1706" w:type="dxa"/>
            <w:hideMark/>
          </w:tcPr>
          <w:p w14:paraId="5A65002A" w14:textId="7528FCDB" w:rsidR="007E0666" w:rsidRPr="00CA2072" w:rsidRDefault="00CA2072" w:rsidP="00185482">
            <w:pPr>
              <w:rPr>
                <w:rFonts w:ascii="Arial" w:eastAsia="Calibri" w:hAnsi="Arial" w:cs="Arial"/>
                <w:b/>
                <w:bCs/>
                <w:sz w:val="16"/>
                <w:szCs w:val="24"/>
                <w:lang w:val="es-CO"/>
              </w:rPr>
            </w:pPr>
            <w:r w:rsidRPr="00CA2072">
              <w:rPr>
                <w:rFonts w:ascii="Arial" w:eastAsia="Calibri" w:hAnsi="Arial" w:cs="Arial"/>
                <w:b/>
                <w:bCs/>
                <w:sz w:val="16"/>
                <w:szCs w:val="24"/>
                <w:lang w:val="es-CO"/>
              </w:rPr>
              <w:t>$</w:t>
            </w:r>
            <w:r w:rsidR="007E0666" w:rsidRPr="00CA2072">
              <w:rPr>
                <w:rFonts w:ascii="Arial" w:eastAsia="Calibri" w:hAnsi="Arial" w:cs="Arial"/>
                <w:b/>
                <w:bCs/>
                <w:sz w:val="16"/>
                <w:szCs w:val="24"/>
                <w:lang w:val="es-CO"/>
              </w:rPr>
              <w:t>80.216.608.928,68</w:t>
            </w:r>
          </w:p>
        </w:tc>
        <w:tc>
          <w:tcPr>
            <w:tcW w:w="1338" w:type="dxa"/>
            <w:noWrap/>
            <w:hideMark/>
          </w:tcPr>
          <w:p w14:paraId="6FC43308"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90,0%</w:t>
            </w:r>
          </w:p>
        </w:tc>
        <w:tc>
          <w:tcPr>
            <w:tcW w:w="862" w:type="dxa"/>
            <w:noWrap/>
            <w:hideMark/>
          </w:tcPr>
          <w:p w14:paraId="54E6A9B3" w14:textId="77777777" w:rsidR="007E0666" w:rsidRPr="00CA2072" w:rsidRDefault="007E0666" w:rsidP="00185482">
            <w:pPr>
              <w:rPr>
                <w:rFonts w:ascii="Arial" w:eastAsia="Calibri" w:hAnsi="Arial" w:cs="Arial"/>
                <w:sz w:val="18"/>
                <w:szCs w:val="24"/>
                <w:lang w:val="es-CO"/>
              </w:rPr>
            </w:pPr>
            <w:r w:rsidRPr="00CA2072">
              <w:rPr>
                <w:rFonts w:ascii="Arial" w:eastAsia="Calibri" w:hAnsi="Arial" w:cs="Arial"/>
                <w:sz w:val="18"/>
                <w:szCs w:val="24"/>
                <w:lang w:val="es-CO"/>
              </w:rPr>
              <w:t>62,5%</w:t>
            </w:r>
          </w:p>
        </w:tc>
      </w:tr>
    </w:tbl>
    <w:p w14:paraId="670AC2CD" w14:textId="77777777" w:rsidR="007E0666" w:rsidRPr="00185482" w:rsidRDefault="007E0666" w:rsidP="00185482">
      <w:pPr>
        <w:rPr>
          <w:rFonts w:ascii="Arial" w:hAnsi="Arial" w:cs="Arial"/>
          <w:sz w:val="24"/>
          <w:szCs w:val="24"/>
        </w:rPr>
      </w:pPr>
    </w:p>
    <w:p w14:paraId="22E021BE" w14:textId="7FDFE05D" w:rsidR="007E0666" w:rsidRPr="00185482" w:rsidRDefault="007E0666" w:rsidP="00185482">
      <w:pPr>
        <w:rPr>
          <w:rFonts w:ascii="Arial" w:hAnsi="Arial" w:cs="Arial"/>
          <w:sz w:val="24"/>
          <w:szCs w:val="24"/>
        </w:rPr>
      </w:pPr>
      <w:r w:rsidRPr="00185482">
        <w:rPr>
          <w:rFonts w:ascii="Arial" w:hAnsi="Arial" w:cs="Arial"/>
          <w:sz w:val="24"/>
          <w:szCs w:val="24"/>
        </w:rPr>
        <w:t>La</w:t>
      </w:r>
      <w:r w:rsidRPr="00185482">
        <w:rPr>
          <w:rFonts w:ascii="Arial" w:hAnsi="Arial" w:cs="Arial"/>
          <w:spacing w:val="-14"/>
          <w:sz w:val="24"/>
          <w:szCs w:val="24"/>
        </w:rPr>
        <w:t xml:space="preserve"> </w:t>
      </w:r>
      <w:r w:rsidRPr="00185482">
        <w:rPr>
          <w:rFonts w:ascii="Arial" w:hAnsi="Arial" w:cs="Arial"/>
          <w:sz w:val="24"/>
          <w:szCs w:val="24"/>
        </w:rPr>
        <w:t>apropiación</w:t>
      </w:r>
      <w:r w:rsidRPr="00185482">
        <w:rPr>
          <w:rFonts w:ascii="Arial" w:hAnsi="Arial" w:cs="Arial"/>
          <w:spacing w:val="-13"/>
          <w:sz w:val="24"/>
          <w:szCs w:val="24"/>
        </w:rPr>
        <w:t xml:space="preserve"> </w:t>
      </w:r>
      <w:r w:rsidRPr="00185482">
        <w:rPr>
          <w:rFonts w:ascii="Arial" w:hAnsi="Arial" w:cs="Arial"/>
          <w:sz w:val="24"/>
          <w:szCs w:val="24"/>
        </w:rPr>
        <w:t>inicial</w:t>
      </w:r>
      <w:r w:rsidRPr="00185482">
        <w:rPr>
          <w:rFonts w:ascii="Arial" w:hAnsi="Arial" w:cs="Arial"/>
          <w:spacing w:val="-13"/>
          <w:sz w:val="24"/>
          <w:szCs w:val="24"/>
        </w:rPr>
        <w:t xml:space="preserve"> </w:t>
      </w:r>
      <w:r w:rsidRPr="00185482">
        <w:rPr>
          <w:rFonts w:ascii="Arial" w:hAnsi="Arial" w:cs="Arial"/>
          <w:sz w:val="24"/>
          <w:szCs w:val="24"/>
        </w:rPr>
        <w:t>de</w:t>
      </w:r>
      <w:r w:rsidRPr="00185482">
        <w:rPr>
          <w:rFonts w:ascii="Arial" w:hAnsi="Arial" w:cs="Arial"/>
          <w:spacing w:val="-14"/>
          <w:sz w:val="24"/>
          <w:szCs w:val="24"/>
        </w:rPr>
        <w:t xml:space="preserve"> </w:t>
      </w:r>
      <w:r w:rsidRPr="00185482">
        <w:rPr>
          <w:rFonts w:ascii="Arial" w:hAnsi="Arial" w:cs="Arial"/>
          <w:sz w:val="24"/>
          <w:szCs w:val="24"/>
        </w:rPr>
        <w:t>la</w:t>
      </w:r>
      <w:r w:rsidRPr="00185482">
        <w:rPr>
          <w:rFonts w:ascii="Arial" w:hAnsi="Arial" w:cs="Arial"/>
          <w:spacing w:val="-13"/>
          <w:sz w:val="24"/>
          <w:szCs w:val="24"/>
        </w:rPr>
        <w:t xml:space="preserve"> </w:t>
      </w:r>
      <w:r w:rsidRPr="00185482">
        <w:rPr>
          <w:rFonts w:ascii="Arial" w:hAnsi="Arial" w:cs="Arial"/>
          <w:sz w:val="24"/>
          <w:szCs w:val="24"/>
        </w:rPr>
        <w:t>entidad</w:t>
      </w:r>
      <w:r w:rsidRPr="00185482">
        <w:rPr>
          <w:rFonts w:ascii="Arial" w:hAnsi="Arial" w:cs="Arial"/>
          <w:spacing w:val="-13"/>
          <w:sz w:val="24"/>
          <w:szCs w:val="24"/>
        </w:rPr>
        <w:t xml:space="preserve"> </w:t>
      </w:r>
      <w:r w:rsidRPr="00185482">
        <w:rPr>
          <w:rFonts w:ascii="Arial" w:hAnsi="Arial" w:cs="Arial"/>
          <w:sz w:val="24"/>
          <w:szCs w:val="24"/>
        </w:rPr>
        <w:t>fue</w:t>
      </w:r>
      <w:r w:rsidRPr="00185482">
        <w:rPr>
          <w:rFonts w:ascii="Arial" w:hAnsi="Arial" w:cs="Arial"/>
          <w:spacing w:val="-14"/>
          <w:sz w:val="24"/>
          <w:szCs w:val="24"/>
        </w:rPr>
        <w:t xml:space="preserve"> </w:t>
      </w:r>
      <w:r w:rsidRPr="00185482">
        <w:rPr>
          <w:rFonts w:ascii="Arial" w:hAnsi="Arial" w:cs="Arial"/>
          <w:sz w:val="24"/>
          <w:szCs w:val="24"/>
        </w:rPr>
        <w:t>de</w:t>
      </w:r>
      <w:r w:rsidRPr="00185482">
        <w:rPr>
          <w:rFonts w:ascii="Arial" w:hAnsi="Arial" w:cs="Arial"/>
          <w:spacing w:val="-13"/>
          <w:sz w:val="24"/>
          <w:szCs w:val="24"/>
        </w:rPr>
        <w:t xml:space="preserve"> </w:t>
      </w:r>
      <w:r w:rsidRPr="00185482">
        <w:rPr>
          <w:rFonts w:ascii="Arial" w:hAnsi="Arial" w:cs="Arial"/>
          <w:sz w:val="24"/>
          <w:szCs w:val="24"/>
        </w:rPr>
        <w:t>211.558.9</w:t>
      </w:r>
      <w:r w:rsidRPr="00185482">
        <w:rPr>
          <w:rFonts w:ascii="Arial" w:hAnsi="Arial" w:cs="Arial"/>
          <w:spacing w:val="-13"/>
          <w:sz w:val="24"/>
          <w:szCs w:val="24"/>
        </w:rPr>
        <w:t xml:space="preserve"> </w:t>
      </w:r>
      <w:r w:rsidRPr="00185482">
        <w:rPr>
          <w:rFonts w:ascii="Arial" w:hAnsi="Arial" w:cs="Arial"/>
          <w:sz w:val="24"/>
          <w:szCs w:val="24"/>
        </w:rPr>
        <w:t>millones</w:t>
      </w:r>
      <w:r w:rsidRPr="00185482">
        <w:rPr>
          <w:rFonts w:ascii="Arial" w:hAnsi="Arial" w:cs="Arial"/>
          <w:spacing w:val="-14"/>
          <w:sz w:val="24"/>
          <w:szCs w:val="24"/>
        </w:rPr>
        <w:t xml:space="preserve"> </w:t>
      </w:r>
      <w:r w:rsidRPr="00185482">
        <w:rPr>
          <w:rFonts w:ascii="Arial" w:hAnsi="Arial" w:cs="Arial"/>
          <w:sz w:val="24"/>
          <w:szCs w:val="24"/>
        </w:rPr>
        <w:t>de</w:t>
      </w:r>
      <w:r w:rsidRPr="00185482">
        <w:rPr>
          <w:rFonts w:ascii="Arial" w:hAnsi="Arial" w:cs="Arial"/>
          <w:spacing w:val="-13"/>
          <w:sz w:val="24"/>
          <w:szCs w:val="24"/>
        </w:rPr>
        <w:t xml:space="preserve"> </w:t>
      </w:r>
      <w:r w:rsidRPr="00185482">
        <w:rPr>
          <w:rFonts w:ascii="Arial" w:hAnsi="Arial" w:cs="Arial"/>
          <w:sz w:val="24"/>
          <w:szCs w:val="24"/>
        </w:rPr>
        <w:t>pesos,</w:t>
      </w:r>
      <w:r w:rsidRPr="00185482">
        <w:rPr>
          <w:rFonts w:ascii="Arial" w:hAnsi="Arial" w:cs="Arial"/>
          <w:spacing w:val="-13"/>
          <w:sz w:val="24"/>
          <w:szCs w:val="24"/>
        </w:rPr>
        <w:t xml:space="preserve"> </w:t>
      </w:r>
      <w:r w:rsidRPr="00185482">
        <w:rPr>
          <w:rFonts w:ascii="Arial" w:hAnsi="Arial" w:cs="Arial"/>
          <w:sz w:val="24"/>
          <w:szCs w:val="24"/>
        </w:rPr>
        <w:t>de</w:t>
      </w:r>
      <w:r w:rsidRPr="00185482">
        <w:rPr>
          <w:rFonts w:ascii="Arial" w:hAnsi="Arial" w:cs="Arial"/>
          <w:spacing w:val="-13"/>
          <w:sz w:val="24"/>
          <w:szCs w:val="24"/>
        </w:rPr>
        <w:t xml:space="preserve"> </w:t>
      </w:r>
      <w:r w:rsidRPr="00185482">
        <w:rPr>
          <w:rFonts w:ascii="Arial" w:hAnsi="Arial" w:cs="Arial"/>
          <w:sz w:val="24"/>
          <w:szCs w:val="24"/>
        </w:rPr>
        <w:t>los</w:t>
      </w:r>
      <w:r w:rsidRPr="00185482">
        <w:rPr>
          <w:rFonts w:ascii="Arial" w:hAnsi="Arial" w:cs="Arial"/>
          <w:spacing w:val="-14"/>
          <w:sz w:val="24"/>
          <w:szCs w:val="24"/>
        </w:rPr>
        <w:t xml:space="preserve"> </w:t>
      </w:r>
      <w:r w:rsidRPr="00185482">
        <w:rPr>
          <w:rFonts w:ascii="Arial" w:hAnsi="Arial" w:cs="Arial"/>
          <w:sz w:val="24"/>
          <w:szCs w:val="24"/>
        </w:rPr>
        <w:t>cuales 28.695</w:t>
      </w:r>
      <w:r w:rsidRPr="00185482">
        <w:rPr>
          <w:rFonts w:ascii="Arial" w:hAnsi="Arial" w:cs="Arial"/>
          <w:spacing w:val="-16"/>
          <w:sz w:val="24"/>
          <w:szCs w:val="24"/>
        </w:rPr>
        <w:t xml:space="preserve"> </w:t>
      </w:r>
      <w:r w:rsidRPr="00185482">
        <w:rPr>
          <w:rFonts w:ascii="Arial" w:hAnsi="Arial" w:cs="Arial"/>
          <w:sz w:val="24"/>
          <w:szCs w:val="24"/>
        </w:rPr>
        <w:t>millones</w:t>
      </w:r>
      <w:r w:rsidRPr="00185482">
        <w:rPr>
          <w:rFonts w:ascii="Arial" w:hAnsi="Arial" w:cs="Arial"/>
          <w:spacing w:val="-15"/>
          <w:sz w:val="24"/>
          <w:szCs w:val="24"/>
        </w:rPr>
        <w:t xml:space="preserve"> </w:t>
      </w:r>
      <w:r w:rsidRPr="00185482">
        <w:rPr>
          <w:rFonts w:ascii="Arial" w:hAnsi="Arial" w:cs="Arial"/>
          <w:sz w:val="24"/>
          <w:szCs w:val="24"/>
        </w:rPr>
        <w:t>correspondieron</w:t>
      </w:r>
      <w:r w:rsidRPr="00185482">
        <w:rPr>
          <w:rFonts w:ascii="Arial" w:hAnsi="Arial" w:cs="Arial"/>
          <w:spacing w:val="-15"/>
          <w:sz w:val="24"/>
          <w:szCs w:val="24"/>
        </w:rPr>
        <w:t xml:space="preserve"> </w:t>
      </w:r>
      <w:r w:rsidRPr="00185482">
        <w:rPr>
          <w:rFonts w:ascii="Arial" w:hAnsi="Arial" w:cs="Arial"/>
          <w:sz w:val="24"/>
          <w:szCs w:val="24"/>
        </w:rPr>
        <w:t>a</w:t>
      </w:r>
      <w:r w:rsidRPr="00185482">
        <w:rPr>
          <w:rFonts w:ascii="Arial" w:hAnsi="Arial" w:cs="Arial"/>
          <w:spacing w:val="-16"/>
          <w:sz w:val="24"/>
          <w:szCs w:val="24"/>
        </w:rPr>
        <w:t xml:space="preserve"> </w:t>
      </w:r>
      <w:r w:rsidRPr="00185482">
        <w:rPr>
          <w:rFonts w:ascii="Arial" w:hAnsi="Arial" w:cs="Arial"/>
          <w:sz w:val="24"/>
          <w:szCs w:val="24"/>
        </w:rPr>
        <w:t>gastos</w:t>
      </w:r>
      <w:r w:rsidRPr="00185482">
        <w:rPr>
          <w:rFonts w:ascii="Arial" w:hAnsi="Arial" w:cs="Arial"/>
          <w:spacing w:val="-15"/>
          <w:sz w:val="24"/>
          <w:szCs w:val="24"/>
        </w:rPr>
        <w:t xml:space="preserve"> </w:t>
      </w:r>
      <w:r w:rsidRPr="00185482">
        <w:rPr>
          <w:rFonts w:ascii="Arial" w:hAnsi="Arial" w:cs="Arial"/>
          <w:sz w:val="24"/>
          <w:szCs w:val="24"/>
        </w:rPr>
        <w:t>de</w:t>
      </w:r>
      <w:r w:rsidRPr="00185482">
        <w:rPr>
          <w:rFonts w:ascii="Arial" w:hAnsi="Arial" w:cs="Arial"/>
          <w:spacing w:val="-15"/>
          <w:sz w:val="24"/>
          <w:szCs w:val="24"/>
        </w:rPr>
        <w:t xml:space="preserve"> </w:t>
      </w:r>
      <w:r w:rsidRPr="00185482">
        <w:rPr>
          <w:rFonts w:ascii="Arial" w:hAnsi="Arial" w:cs="Arial"/>
          <w:sz w:val="24"/>
          <w:szCs w:val="24"/>
        </w:rPr>
        <w:t>funcionamiento</w:t>
      </w:r>
      <w:r w:rsidRPr="00185482">
        <w:rPr>
          <w:rFonts w:ascii="Arial" w:hAnsi="Arial" w:cs="Arial"/>
          <w:spacing w:val="-15"/>
          <w:sz w:val="24"/>
          <w:szCs w:val="24"/>
        </w:rPr>
        <w:t xml:space="preserve"> </w:t>
      </w:r>
      <w:r w:rsidRPr="00185482">
        <w:rPr>
          <w:rFonts w:ascii="Arial" w:hAnsi="Arial" w:cs="Arial"/>
          <w:sz w:val="24"/>
          <w:szCs w:val="24"/>
        </w:rPr>
        <w:t>y</w:t>
      </w:r>
      <w:r w:rsidRPr="00185482">
        <w:rPr>
          <w:rFonts w:ascii="Arial" w:hAnsi="Arial" w:cs="Arial"/>
          <w:spacing w:val="-16"/>
          <w:sz w:val="24"/>
          <w:szCs w:val="24"/>
        </w:rPr>
        <w:t xml:space="preserve"> </w:t>
      </w:r>
      <w:r w:rsidR="006C32B7" w:rsidRPr="00185482">
        <w:rPr>
          <w:rFonts w:ascii="Arial" w:hAnsi="Arial" w:cs="Arial"/>
          <w:sz w:val="24"/>
          <w:szCs w:val="24"/>
        </w:rPr>
        <w:t>182.863</w:t>
      </w:r>
      <w:r w:rsidRPr="00185482">
        <w:rPr>
          <w:rFonts w:ascii="Arial" w:hAnsi="Arial" w:cs="Arial"/>
          <w:spacing w:val="-15"/>
          <w:sz w:val="24"/>
          <w:szCs w:val="24"/>
        </w:rPr>
        <w:t xml:space="preserve"> </w:t>
      </w:r>
      <w:r w:rsidRPr="00185482">
        <w:rPr>
          <w:rFonts w:ascii="Arial" w:hAnsi="Arial" w:cs="Arial"/>
          <w:sz w:val="24"/>
          <w:szCs w:val="24"/>
        </w:rPr>
        <w:t xml:space="preserve">millones </w:t>
      </w:r>
      <w:r w:rsidRPr="00185482">
        <w:rPr>
          <w:rFonts w:ascii="Arial" w:hAnsi="Arial" w:cs="Arial"/>
          <w:spacing w:val="-82"/>
          <w:sz w:val="24"/>
          <w:szCs w:val="24"/>
        </w:rPr>
        <w:t xml:space="preserve">  </w:t>
      </w:r>
      <w:r w:rsidRPr="00185482">
        <w:rPr>
          <w:rFonts w:ascii="Arial" w:hAnsi="Arial" w:cs="Arial"/>
          <w:sz w:val="24"/>
          <w:szCs w:val="24"/>
        </w:rPr>
        <w:t>de</w:t>
      </w:r>
      <w:r w:rsidRPr="00185482">
        <w:rPr>
          <w:rFonts w:ascii="Arial" w:hAnsi="Arial" w:cs="Arial"/>
          <w:spacing w:val="-24"/>
          <w:sz w:val="24"/>
          <w:szCs w:val="24"/>
        </w:rPr>
        <w:t xml:space="preserve"> </w:t>
      </w:r>
      <w:r w:rsidRPr="00185482">
        <w:rPr>
          <w:rFonts w:ascii="Arial" w:hAnsi="Arial" w:cs="Arial"/>
          <w:sz w:val="24"/>
          <w:szCs w:val="24"/>
        </w:rPr>
        <w:t>pesos</w:t>
      </w:r>
      <w:r w:rsidRPr="00185482">
        <w:rPr>
          <w:rFonts w:ascii="Arial" w:hAnsi="Arial" w:cs="Arial"/>
          <w:spacing w:val="-24"/>
          <w:sz w:val="24"/>
          <w:szCs w:val="24"/>
        </w:rPr>
        <w:t xml:space="preserve"> </w:t>
      </w:r>
      <w:r w:rsidRPr="00185482">
        <w:rPr>
          <w:rFonts w:ascii="Arial" w:hAnsi="Arial" w:cs="Arial"/>
          <w:sz w:val="24"/>
          <w:szCs w:val="24"/>
        </w:rPr>
        <w:t>a</w:t>
      </w:r>
      <w:r w:rsidRPr="00185482">
        <w:rPr>
          <w:rFonts w:ascii="Arial" w:hAnsi="Arial" w:cs="Arial"/>
          <w:spacing w:val="-23"/>
          <w:sz w:val="24"/>
          <w:szCs w:val="24"/>
        </w:rPr>
        <w:t xml:space="preserve"> </w:t>
      </w:r>
      <w:r w:rsidRPr="00185482">
        <w:rPr>
          <w:rFonts w:ascii="Arial" w:hAnsi="Arial" w:cs="Arial"/>
          <w:sz w:val="24"/>
          <w:szCs w:val="24"/>
        </w:rPr>
        <w:t>gastos</w:t>
      </w:r>
      <w:r w:rsidRPr="00185482">
        <w:rPr>
          <w:rFonts w:ascii="Arial" w:hAnsi="Arial" w:cs="Arial"/>
          <w:spacing w:val="-24"/>
          <w:sz w:val="24"/>
          <w:szCs w:val="24"/>
        </w:rPr>
        <w:t xml:space="preserve"> </w:t>
      </w:r>
      <w:r w:rsidRPr="00185482">
        <w:rPr>
          <w:rFonts w:ascii="Arial" w:hAnsi="Arial" w:cs="Arial"/>
          <w:sz w:val="24"/>
          <w:szCs w:val="24"/>
        </w:rPr>
        <w:t>de</w:t>
      </w:r>
      <w:r w:rsidRPr="00185482">
        <w:rPr>
          <w:rFonts w:ascii="Arial" w:hAnsi="Arial" w:cs="Arial"/>
          <w:spacing w:val="-23"/>
          <w:sz w:val="24"/>
          <w:szCs w:val="24"/>
        </w:rPr>
        <w:t xml:space="preserve"> </w:t>
      </w:r>
      <w:r w:rsidRPr="00185482">
        <w:rPr>
          <w:rFonts w:ascii="Arial" w:hAnsi="Arial" w:cs="Arial"/>
          <w:sz w:val="24"/>
          <w:szCs w:val="24"/>
        </w:rPr>
        <w:t>inversión.</w:t>
      </w:r>
    </w:p>
    <w:p w14:paraId="0B7B45C0" w14:textId="77777777" w:rsidR="007E0666" w:rsidRPr="00185482" w:rsidRDefault="007E0666" w:rsidP="00185482">
      <w:pPr>
        <w:pStyle w:val="Textoindependiente"/>
        <w:spacing w:before="6"/>
        <w:rPr>
          <w:rFonts w:ascii="Arial" w:hAnsi="Arial" w:cs="Arial"/>
        </w:rPr>
      </w:pPr>
    </w:p>
    <w:p w14:paraId="132F946B" w14:textId="64E4AC48" w:rsidR="007E0666" w:rsidRPr="00185482" w:rsidRDefault="007E0666" w:rsidP="00185482">
      <w:pPr>
        <w:rPr>
          <w:rFonts w:ascii="Arial" w:hAnsi="Arial" w:cs="Arial"/>
          <w:sz w:val="24"/>
          <w:szCs w:val="24"/>
        </w:rPr>
      </w:pPr>
      <w:r w:rsidRPr="00185482">
        <w:rPr>
          <w:rFonts w:ascii="Arial" w:hAnsi="Arial" w:cs="Arial"/>
          <w:sz w:val="24"/>
          <w:szCs w:val="24"/>
        </w:rPr>
        <w:t xml:space="preserve">Derivado de los ajustes presupuestales, la apropiación definitiva a diciembre 31 de 2021 fue como se detalló en el cuadro anterior. De dicha apropiación la correspondiente al presupuesto de </w:t>
      </w:r>
      <w:r w:rsidRPr="00185482">
        <w:rPr>
          <w:rFonts w:ascii="Arial" w:hAnsi="Arial" w:cs="Arial"/>
          <w:sz w:val="24"/>
          <w:szCs w:val="24"/>
        </w:rPr>
        <w:lastRenderedPageBreak/>
        <w:t>funcionamiento se financió con recursos del presupuesto nacional en su totalidad, en tanto que, la correspondiente al presupuesto de inversión, $4.450.0 millones correspondieron a recursos Nación y $95.707.5 millones a recursos propios.</w:t>
      </w:r>
    </w:p>
    <w:p w14:paraId="57E3278B" w14:textId="77777777" w:rsidR="007E0666" w:rsidRPr="00185482" w:rsidRDefault="007E0666" w:rsidP="00185482">
      <w:pPr>
        <w:pStyle w:val="Ttulo2"/>
        <w:rPr>
          <w:rFonts w:ascii="Arial" w:hAnsi="Arial" w:cs="Arial"/>
          <w:b/>
          <w:sz w:val="24"/>
          <w:szCs w:val="24"/>
        </w:rPr>
      </w:pPr>
      <w:bookmarkStart w:id="35" w:name="_Toc94562504"/>
      <w:r w:rsidRPr="00185482">
        <w:rPr>
          <w:rFonts w:ascii="Arial" w:hAnsi="Arial" w:cs="Arial"/>
          <w:b/>
          <w:w w:val="105"/>
          <w:sz w:val="24"/>
          <w:szCs w:val="24"/>
        </w:rPr>
        <w:t>Ejecución</w:t>
      </w:r>
      <w:r w:rsidRPr="00185482">
        <w:rPr>
          <w:rFonts w:ascii="Arial" w:hAnsi="Arial" w:cs="Arial"/>
          <w:b/>
          <w:spacing w:val="-8"/>
          <w:w w:val="105"/>
          <w:sz w:val="24"/>
          <w:szCs w:val="24"/>
        </w:rPr>
        <w:t xml:space="preserve"> </w:t>
      </w:r>
      <w:r w:rsidRPr="00185482">
        <w:rPr>
          <w:rFonts w:ascii="Arial" w:hAnsi="Arial" w:cs="Arial"/>
          <w:b/>
          <w:w w:val="105"/>
          <w:sz w:val="24"/>
          <w:szCs w:val="24"/>
        </w:rPr>
        <w:t>Funcionamiento</w:t>
      </w:r>
      <w:bookmarkEnd w:id="35"/>
    </w:p>
    <w:p w14:paraId="4070DA4F" w14:textId="77777777" w:rsidR="007E0666" w:rsidRPr="00185482" w:rsidRDefault="007E0666" w:rsidP="00185482">
      <w:pPr>
        <w:pStyle w:val="Textoindependiente"/>
        <w:spacing w:before="10"/>
        <w:rPr>
          <w:rFonts w:ascii="Arial" w:hAnsi="Arial" w:cs="Arial"/>
          <w:b/>
        </w:rPr>
      </w:pPr>
    </w:p>
    <w:p w14:paraId="4473E83C" w14:textId="77777777" w:rsidR="007E0666" w:rsidRPr="00185482" w:rsidRDefault="007E0666" w:rsidP="00185482">
      <w:pPr>
        <w:pStyle w:val="Textoindependiente"/>
        <w:spacing w:line="237" w:lineRule="auto"/>
        <w:ind w:left="387" w:right="230"/>
        <w:rPr>
          <w:rFonts w:ascii="Arial" w:hAnsi="Arial" w:cs="Arial"/>
        </w:rPr>
      </w:pPr>
      <w:r w:rsidRPr="00185482">
        <w:rPr>
          <w:rFonts w:ascii="Arial" w:hAnsi="Arial" w:cs="Arial"/>
        </w:rPr>
        <w:t>Se comprometieron recursos por $27.330.0 millones, equivalentes al 96.9% de la apropiación asignada, con base en estos, se generaron obligaciones y pagos por $27.309 0 millones, por consiguiente, quedaron reservas presupuestales por $21.5 millones, de estas $2.1 millones corresponden a gastos de personal y $19.4 millones a Adquisición de Bienes y Servicios.</w:t>
      </w:r>
    </w:p>
    <w:p w14:paraId="2DA10FFA" w14:textId="212DBA81" w:rsidR="007E0666" w:rsidRPr="00185482" w:rsidRDefault="007E0666" w:rsidP="00185482">
      <w:pPr>
        <w:pStyle w:val="Textoindependiente"/>
        <w:spacing w:before="6"/>
        <w:rPr>
          <w:rFonts w:ascii="Arial" w:hAnsi="Arial" w:cs="Arial"/>
        </w:rPr>
      </w:pPr>
    </w:p>
    <w:p w14:paraId="7258A56D" w14:textId="7C55550C" w:rsidR="004A4C0C" w:rsidRPr="00185482" w:rsidRDefault="004A4C0C" w:rsidP="00185482">
      <w:pPr>
        <w:pStyle w:val="Textoindependiente"/>
        <w:spacing w:before="6"/>
        <w:rPr>
          <w:rFonts w:ascii="Arial" w:hAnsi="Arial" w:cs="Arial"/>
        </w:rPr>
      </w:pPr>
    </w:p>
    <w:p w14:paraId="70ACA71D" w14:textId="77777777" w:rsidR="004A4C0C" w:rsidRPr="00185482" w:rsidRDefault="004A4C0C" w:rsidP="00185482">
      <w:pPr>
        <w:pStyle w:val="Textoindependiente"/>
        <w:spacing w:before="6"/>
        <w:rPr>
          <w:rFonts w:ascii="Arial" w:hAnsi="Arial" w:cs="Arial"/>
        </w:rPr>
      </w:pPr>
    </w:p>
    <w:p w14:paraId="16EEBCEB" w14:textId="77777777" w:rsidR="007E0666" w:rsidRPr="00185482" w:rsidRDefault="007E0666" w:rsidP="00185482">
      <w:pPr>
        <w:pStyle w:val="Ttulo2"/>
        <w:rPr>
          <w:rFonts w:ascii="Arial" w:hAnsi="Arial" w:cs="Arial"/>
          <w:b/>
          <w:sz w:val="24"/>
          <w:szCs w:val="24"/>
        </w:rPr>
      </w:pPr>
      <w:bookmarkStart w:id="36" w:name="_Toc94562505"/>
      <w:r w:rsidRPr="00185482">
        <w:rPr>
          <w:rFonts w:ascii="Arial" w:hAnsi="Arial" w:cs="Arial"/>
          <w:b/>
          <w:sz w:val="24"/>
          <w:szCs w:val="24"/>
        </w:rPr>
        <w:t>Ejecución</w:t>
      </w:r>
      <w:r w:rsidRPr="00185482">
        <w:rPr>
          <w:rFonts w:ascii="Arial" w:hAnsi="Arial" w:cs="Arial"/>
          <w:b/>
          <w:spacing w:val="10"/>
          <w:sz w:val="24"/>
          <w:szCs w:val="24"/>
        </w:rPr>
        <w:t xml:space="preserve"> </w:t>
      </w:r>
      <w:r w:rsidRPr="00185482">
        <w:rPr>
          <w:rFonts w:ascii="Arial" w:hAnsi="Arial" w:cs="Arial"/>
          <w:b/>
          <w:sz w:val="24"/>
          <w:szCs w:val="24"/>
        </w:rPr>
        <w:t>Inversión</w:t>
      </w:r>
      <w:bookmarkEnd w:id="36"/>
    </w:p>
    <w:p w14:paraId="5FD247B4" w14:textId="77777777" w:rsidR="007E0666" w:rsidRPr="00185482" w:rsidRDefault="007E0666" w:rsidP="00185482">
      <w:pPr>
        <w:pStyle w:val="Ttulo4"/>
        <w:ind w:left="387"/>
        <w:rPr>
          <w:rFonts w:ascii="Arial" w:hAnsi="Arial" w:cs="Arial"/>
        </w:rPr>
      </w:pPr>
    </w:p>
    <w:p w14:paraId="2115B768" w14:textId="77777777" w:rsidR="007E0666" w:rsidRPr="00185482" w:rsidRDefault="007E0666" w:rsidP="00185482">
      <w:pPr>
        <w:rPr>
          <w:rFonts w:ascii="Arial" w:hAnsi="Arial" w:cs="Arial"/>
          <w:b/>
          <w:sz w:val="24"/>
          <w:szCs w:val="24"/>
        </w:rPr>
      </w:pPr>
      <w:r w:rsidRPr="00185482">
        <w:rPr>
          <w:rFonts w:ascii="Arial" w:hAnsi="Arial" w:cs="Arial"/>
          <w:sz w:val="24"/>
          <w:szCs w:val="24"/>
        </w:rPr>
        <w:t xml:space="preserve">Con base en la apropiación disponible se comprometieron recursos por $ 88.184.4 millones equivalentes al 88% de la apropiación, amparadas en estos de generaron obligaciones y pagos por $52.907.5 millones, equivalentes al 52.8%, de donde se infiere que quedaron reservas presupuestales por $35.276.9 millones. </w:t>
      </w:r>
    </w:p>
    <w:p w14:paraId="5929E3A7" w14:textId="77777777" w:rsidR="007E0666" w:rsidRPr="00185482" w:rsidRDefault="007E0666" w:rsidP="00185482">
      <w:pPr>
        <w:spacing w:line="237" w:lineRule="auto"/>
        <w:rPr>
          <w:rFonts w:ascii="Arial" w:hAnsi="Arial" w:cs="Arial"/>
        </w:rPr>
      </w:pPr>
    </w:p>
    <w:p w14:paraId="504A99C3" w14:textId="6478F3B9" w:rsidR="00895AEF" w:rsidRPr="00185482" w:rsidRDefault="00A0112F" w:rsidP="00185482">
      <w:pPr>
        <w:pStyle w:val="Ttulo2"/>
        <w:rPr>
          <w:rFonts w:ascii="Arial" w:hAnsi="Arial" w:cs="Arial"/>
        </w:rPr>
      </w:pPr>
      <w:bookmarkStart w:id="37" w:name="_Toc94562506"/>
      <w:r w:rsidRPr="00185482">
        <w:rPr>
          <w:rFonts w:ascii="Arial" w:hAnsi="Arial" w:cs="Arial"/>
          <w:w w:val="105"/>
        </w:rPr>
        <w:t xml:space="preserve">2.7 </w:t>
      </w:r>
      <w:r w:rsidR="00B96861" w:rsidRPr="00185482">
        <w:rPr>
          <w:rFonts w:ascii="Arial" w:hAnsi="Arial" w:cs="Arial"/>
          <w:w w:val="105"/>
        </w:rPr>
        <w:t>Gestión</w:t>
      </w:r>
      <w:r w:rsidR="00B96861" w:rsidRPr="00185482">
        <w:rPr>
          <w:rFonts w:ascii="Arial" w:hAnsi="Arial" w:cs="Arial"/>
          <w:spacing w:val="-15"/>
          <w:w w:val="105"/>
        </w:rPr>
        <w:t xml:space="preserve"> </w:t>
      </w:r>
      <w:r w:rsidR="00B96861" w:rsidRPr="00185482">
        <w:rPr>
          <w:rFonts w:ascii="Arial" w:hAnsi="Arial" w:cs="Arial"/>
          <w:w w:val="105"/>
        </w:rPr>
        <w:t>contractual</w:t>
      </w:r>
      <w:bookmarkEnd w:id="37"/>
    </w:p>
    <w:p w14:paraId="131DA79B" w14:textId="77777777" w:rsidR="006A5496" w:rsidRPr="00185482" w:rsidRDefault="006A5496" w:rsidP="00185482">
      <w:pPr>
        <w:ind w:left="720"/>
        <w:rPr>
          <w:rFonts w:ascii="Arial" w:hAnsi="Arial" w:cs="Arial"/>
          <w:shd w:val="clear" w:color="auto" w:fill="FFFFFF"/>
        </w:rPr>
      </w:pPr>
      <w:r w:rsidRPr="00185482">
        <w:rPr>
          <w:rFonts w:ascii="Arial" w:hAnsi="Arial" w:cs="Arial"/>
          <w:bCs/>
          <w:shd w:val="clear" w:color="auto" w:fill="FFFFFF"/>
        </w:rPr>
        <w:t xml:space="preserve">Los principales logros alcanzados, desde este grupo </w:t>
      </w:r>
      <w:r w:rsidRPr="00185482">
        <w:rPr>
          <w:rFonts w:ascii="Arial" w:hAnsi="Arial" w:cs="Arial"/>
          <w:shd w:val="clear" w:color="auto" w:fill="FFFFFF"/>
        </w:rPr>
        <w:t>durante la vigencia 2021 con corte al 31</w:t>
      </w:r>
      <w:r w:rsidRPr="00185482">
        <w:rPr>
          <w:rFonts w:ascii="Arial" w:hAnsi="Arial" w:cs="Arial"/>
          <w:bCs/>
          <w:shd w:val="clear" w:color="auto" w:fill="FFFFFF"/>
        </w:rPr>
        <w:t xml:space="preserve"> de diciembre de 2021</w:t>
      </w:r>
      <w:r w:rsidRPr="00185482">
        <w:rPr>
          <w:rFonts w:ascii="Arial" w:hAnsi="Arial" w:cs="Arial"/>
          <w:shd w:val="clear" w:color="auto" w:fill="FFFFFF"/>
        </w:rPr>
        <w:t xml:space="preserve"> son los siguientes.</w:t>
      </w:r>
    </w:p>
    <w:p w14:paraId="7E183F11" w14:textId="77777777" w:rsidR="00895AEF" w:rsidRPr="00185482" w:rsidRDefault="00895AEF" w:rsidP="00185482">
      <w:pPr>
        <w:pStyle w:val="Textoindependiente"/>
        <w:spacing w:before="6"/>
        <w:rPr>
          <w:rFonts w:ascii="Arial" w:hAnsi="Arial" w:cs="Arial"/>
          <w:sz w:val="23"/>
          <w:highlight w:val="yellow"/>
        </w:rPr>
      </w:pPr>
    </w:p>
    <w:p w14:paraId="03387048" w14:textId="774BF80A" w:rsidR="00895AEF" w:rsidRPr="00185482" w:rsidRDefault="00B96861" w:rsidP="00185482">
      <w:pPr>
        <w:pStyle w:val="Prrafodelista"/>
        <w:numPr>
          <w:ilvl w:val="0"/>
          <w:numId w:val="3"/>
        </w:numPr>
        <w:tabs>
          <w:tab w:val="left" w:pos="1188"/>
        </w:tabs>
        <w:spacing w:before="1" w:line="237" w:lineRule="auto"/>
        <w:ind w:right="237" w:firstLine="0"/>
        <w:jc w:val="left"/>
        <w:rPr>
          <w:rFonts w:ascii="Arial" w:hAnsi="Arial" w:cs="Arial"/>
          <w:sz w:val="24"/>
        </w:rPr>
      </w:pPr>
      <w:r w:rsidRPr="00185482">
        <w:rPr>
          <w:rFonts w:ascii="Arial" w:hAnsi="Arial" w:cs="Arial"/>
          <w:sz w:val="24"/>
        </w:rPr>
        <w:t>Desde</w:t>
      </w:r>
      <w:r w:rsidRPr="00185482">
        <w:rPr>
          <w:rFonts w:ascii="Arial" w:hAnsi="Arial" w:cs="Arial"/>
          <w:spacing w:val="-3"/>
          <w:sz w:val="24"/>
        </w:rPr>
        <w:t xml:space="preserve"> </w:t>
      </w:r>
      <w:r w:rsidRPr="00185482">
        <w:rPr>
          <w:rFonts w:ascii="Arial" w:hAnsi="Arial" w:cs="Arial"/>
          <w:sz w:val="24"/>
        </w:rPr>
        <w:t>la</w:t>
      </w:r>
      <w:r w:rsidRPr="00185482">
        <w:rPr>
          <w:rFonts w:ascii="Arial" w:hAnsi="Arial" w:cs="Arial"/>
          <w:spacing w:val="-3"/>
          <w:sz w:val="24"/>
        </w:rPr>
        <w:t xml:space="preserve"> </w:t>
      </w:r>
      <w:r w:rsidRPr="00185482">
        <w:rPr>
          <w:rFonts w:ascii="Arial" w:hAnsi="Arial" w:cs="Arial"/>
          <w:sz w:val="24"/>
        </w:rPr>
        <w:t>función</w:t>
      </w:r>
      <w:r w:rsidRPr="00185482">
        <w:rPr>
          <w:rFonts w:ascii="Arial" w:hAnsi="Arial" w:cs="Arial"/>
          <w:spacing w:val="-3"/>
          <w:sz w:val="24"/>
        </w:rPr>
        <w:t xml:space="preserve"> </w:t>
      </w:r>
      <w:r w:rsidRPr="00185482">
        <w:rPr>
          <w:rFonts w:ascii="Arial" w:hAnsi="Arial" w:cs="Arial"/>
          <w:sz w:val="24"/>
        </w:rPr>
        <w:t>de</w:t>
      </w:r>
      <w:r w:rsidRPr="00185482">
        <w:rPr>
          <w:rFonts w:ascii="Arial" w:hAnsi="Arial" w:cs="Arial"/>
          <w:spacing w:val="-3"/>
          <w:sz w:val="24"/>
        </w:rPr>
        <w:t xml:space="preserve"> </w:t>
      </w:r>
      <w:r w:rsidRPr="00185482">
        <w:rPr>
          <w:rFonts w:ascii="Arial" w:hAnsi="Arial" w:cs="Arial"/>
          <w:sz w:val="24"/>
        </w:rPr>
        <w:t>coordinar</w:t>
      </w:r>
      <w:r w:rsidRPr="00185482">
        <w:rPr>
          <w:rFonts w:ascii="Arial" w:hAnsi="Arial" w:cs="Arial"/>
          <w:spacing w:val="-3"/>
          <w:sz w:val="24"/>
        </w:rPr>
        <w:t xml:space="preserve"> </w:t>
      </w:r>
      <w:r w:rsidRPr="00185482">
        <w:rPr>
          <w:rFonts w:ascii="Arial" w:hAnsi="Arial" w:cs="Arial"/>
          <w:sz w:val="24"/>
        </w:rPr>
        <w:t>y</w:t>
      </w:r>
      <w:r w:rsidRPr="00185482">
        <w:rPr>
          <w:rFonts w:ascii="Arial" w:hAnsi="Arial" w:cs="Arial"/>
          <w:spacing w:val="-3"/>
          <w:sz w:val="24"/>
        </w:rPr>
        <w:t xml:space="preserve"> </w:t>
      </w:r>
      <w:r w:rsidRPr="00185482">
        <w:rPr>
          <w:rFonts w:ascii="Arial" w:hAnsi="Arial" w:cs="Arial"/>
          <w:sz w:val="24"/>
        </w:rPr>
        <w:t>adelantar</w:t>
      </w:r>
      <w:r w:rsidRPr="00185482">
        <w:rPr>
          <w:rFonts w:ascii="Arial" w:hAnsi="Arial" w:cs="Arial"/>
          <w:spacing w:val="-3"/>
          <w:sz w:val="24"/>
        </w:rPr>
        <w:t xml:space="preserve"> </w:t>
      </w:r>
      <w:r w:rsidRPr="00185482">
        <w:rPr>
          <w:rFonts w:ascii="Arial" w:hAnsi="Arial" w:cs="Arial"/>
          <w:sz w:val="24"/>
        </w:rPr>
        <w:t>con</w:t>
      </w:r>
      <w:r w:rsidRPr="00185482">
        <w:rPr>
          <w:rFonts w:ascii="Arial" w:hAnsi="Arial" w:cs="Arial"/>
          <w:spacing w:val="-3"/>
          <w:sz w:val="24"/>
        </w:rPr>
        <w:t xml:space="preserve"> </w:t>
      </w:r>
      <w:r w:rsidRPr="00185482">
        <w:rPr>
          <w:rFonts w:ascii="Arial" w:hAnsi="Arial" w:cs="Arial"/>
          <w:sz w:val="24"/>
        </w:rPr>
        <w:t>todas</w:t>
      </w:r>
      <w:r w:rsidRPr="00185482">
        <w:rPr>
          <w:rFonts w:ascii="Arial" w:hAnsi="Arial" w:cs="Arial"/>
          <w:spacing w:val="-3"/>
          <w:sz w:val="24"/>
        </w:rPr>
        <w:t xml:space="preserve"> </w:t>
      </w:r>
      <w:r w:rsidRPr="00185482">
        <w:rPr>
          <w:rFonts w:ascii="Arial" w:hAnsi="Arial" w:cs="Arial"/>
          <w:sz w:val="24"/>
        </w:rPr>
        <w:t>las</w:t>
      </w:r>
      <w:r w:rsidRPr="00185482">
        <w:rPr>
          <w:rFonts w:ascii="Arial" w:hAnsi="Arial" w:cs="Arial"/>
          <w:spacing w:val="-3"/>
          <w:sz w:val="24"/>
        </w:rPr>
        <w:t xml:space="preserve"> </w:t>
      </w:r>
      <w:r w:rsidRPr="00185482">
        <w:rPr>
          <w:rFonts w:ascii="Arial" w:hAnsi="Arial" w:cs="Arial"/>
          <w:sz w:val="24"/>
        </w:rPr>
        <w:t>dependencias</w:t>
      </w:r>
      <w:r w:rsidRPr="00185482">
        <w:rPr>
          <w:rFonts w:ascii="Arial" w:hAnsi="Arial" w:cs="Arial"/>
          <w:spacing w:val="-3"/>
          <w:sz w:val="24"/>
        </w:rPr>
        <w:t xml:space="preserve"> </w:t>
      </w:r>
      <w:r w:rsidRPr="00185482">
        <w:rPr>
          <w:rFonts w:ascii="Arial" w:hAnsi="Arial" w:cs="Arial"/>
          <w:sz w:val="24"/>
        </w:rPr>
        <w:t>de</w:t>
      </w:r>
      <w:r w:rsidRPr="00185482">
        <w:rPr>
          <w:rFonts w:ascii="Arial" w:hAnsi="Arial" w:cs="Arial"/>
          <w:spacing w:val="79"/>
          <w:sz w:val="24"/>
        </w:rPr>
        <w:t xml:space="preserve"> </w:t>
      </w:r>
      <w:r w:rsidRPr="00185482">
        <w:rPr>
          <w:rFonts w:ascii="Arial" w:hAnsi="Arial" w:cs="Arial"/>
          <w:sz w:val="24"/>
        </w:rPr>
        <w:t>la</w:t>
      </w:r>
      <w:r w:rsidRPr="00185482">
        <w:rPr>
          <w:rFonts w:ascii="Arial" w:hAnsi="Arial" w:cs="Arial"/>
          <w:spacing w:val="-81"/>
          <w:sz w:val="24"/>
        </w:rPr>
        <w:t xml:space="preserve"> </w:t>
      </w:r>
      <w:r w:rsidRPr="00185482">
        <w:rPr>
          <w:rFonts w:ascii="Arial" w:hAnsi="Arial" w:cs="Arial"/>
          <w:sz w:val="24"/>
        </w:rPr>
        <w:t>entidad la totalidad de los trámites tendientes a la selección de contratistas y</w:t>
      </w:r>
      <w:r w:rsidRPr="00185482">
        <w:rPr>
          <w:rFonts w:ascii="Arial" w:hAnsi="Arial" w:cs="Arial"/>
          <w:spacing w:val="1"/>
          <w:sz w:val="24"/>
        </w:rPr>
        <w:t xml:space="preserve"> </w:t>
      </w:r>
      <w:r w:rsidRPr="00185482">
        <w:rPr>
          <w:rFonts w:ascii="Arial" w:hAnsi="Arial" w:cs="Arial"/>
          <w:sz w:val="24"/>
        </w:rPr>
        <w:t>convinientes, se celebraron los siguientes contratos/ convenios/órdenes de</w:t>
      </w:r>
      <w:r w:rsidRPr="00185482">
        <w:rPr>
          <w:rFonts w:ascii="Arial" w:hAnsi="Arial" w:cs="Arial"/>
          <w:spacing w:val="1"/>
          <w:sz w:val="24"/>
        </w:rPr>
        <w:t xml:space="preserve"> </w:t>
      </w:r>
      <w:r w:rsidRPr="00185482">
        <w:rPr>
          <w:rFonts w:ascii="Arial" w:hAnsi="Arial" w:cs="Arial"/>
          <w:w w:val="95"/>
          <w:sz w:val="24"/>
        </w:rPr>
        <w:t>compra</w:t>
      </w:r>
      <w:r w:rsidR="006A5496" w:rsidRPr="00185482">
        <w:rPr>
          <w:rFonts w:ascii="Arial" w:hAnsi="Arial" w:cs="Arial"/>
          <w:w w:val="95"/>
          <w:sz w:val="24"/>
        </w:rPr>
        <w:t>.</w:t>
      </w:r>
    </w:p>
    <w:p w14:paraId="11B9F7DD" w14:textId="77777777" w:rsidR="006A5496" w:rsidRPr="00185482" w:rsidRDefault="006A5496" w:rsidP="00185482">
      <w:pPr>
        <w:pStyle w:val="Prrafodelista"/>
        <w:tabs>
          <w:tab w:val="left" w:pos="1188"/>
        </w:tabs>
        <w:spacing w:before="1" w:line="237" w:lineRule="auto"/>
        <w:ind w:right="237" w:firstLine="0"/>
        <w:rPr>
          <w:rFonts w:ascii="Arial" w:hAnsi="Arial" w:cs="Arial"/>
          <w:sz w:val="24"/>
        </w:rPr>
      </w:pPr>
    </w:p>
    <w:tbl>
      <w:tblPr>
        <w:tblW w:w="6522" w:type="dxa"/>
        <w:jc w:val="center"/>
        <w:tblCellMar>
          <w:left w:w="70" w:type="dxa"/>
          <w:right w:w="70" w:type="dxa"/>
        </w:tblCellMar>
        <w:tblLook w:val="04A0" w:firstRow="1" w:lastRow="0" w:firstColumn="1" w:lastColumn="0" w:noHBand="0" w:noVBand="1"/>
      </w:tblPr>
      <w:tblGrid>
        <w:gridCol w:w="3823"/>
        <w:gridCol w:w="1134"/>
        <w:gridCol w:w="1565"/>
      </w:tblGrid>
      <w:tr w:rsidR="006A5496" w:rsidRPr="00185482" w14:paraId="735040B8" w14:textId="77777777" w:rsidTr="0017302A">
        <w:trPr>
          <w:trHeight w:val="255"/>
          <w:jc w:val="center"/>
        </w:trPr>
        <w:tc>
          <w:tcPr>
            <w:tcW w:w="65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E1EEBFE" w14:textId="77777777" w:rsidR="006A5496" w:rsidRPr="00185482" w:rsidRDefault="006A5496" w:rsidP="00185482">
            <w:pPr>
              <w:rPr>
                <w:rFonts w:ascii="Arial" w:hAnsi="Arial" w:cs="Arial"/>
                <w:b/>
                <w:bCs/>
                <w:sz w:val="16"/>
                <w:szCs w:val="16"/>
                <w:lang w:eastAsia="es-CO"/>
              </w:rPr>
            </w:pPr>
            <w:r w:rsidRPr="00185482">
              <w:rPr>
                <w:rFonts w:ascii="Arial" w:hAnsi="Arial" w:cs="Arial"/>
                <w:b/>
                <w:sz w:val="16"/>
                <w:szCs w:val="16"/>
                <w:shd w:val="clear" w:color="auto" w:fill="FFFFFF"/>
              </w:rPr>
              <w:t>MODALIDAD DE CONTRATACIÓN</w:t>
            </w:r>
          </w:p>
        </w:tc>
      </w:tr>
      <w:tr w:rsidR="006A5496" w:rsidRPr="00185482" w14:paraId="729944D3" w14:textId="77777777" w:rsidTr="0017302A">
        <w:trPr>
          <w:trHeight w:val="255"/>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FBDB0" w14:textId="77777777" w:rsidR="006A5496" w:rsidRPr="00185482" w:rsidRDefault="006A5496" w:rsidP="00185482">
            <w:pPr>
              <w:rPr>
                <w:rFonts w:ascii="Arial" w:hAnsi="Arial" w:cs="Arial"/>
                <w:b/>
                <w:bCs/>
                <w:sz w:val="16"/>
                <w:szCs w:val="16"/>
                <w:lang w:eastAsia="es-CO"/>
              </w:rPr>
            </w:pPr>
            <w:r w:rsidRPr="00185482">
              <w:rPr>
                <w:rFonts w:ascii="Arial" w:hAnsi="Arial" w:cs="Arial"/>
                <w:b/>
                <w:bCs/>
                <w:sz w:val="16"/>
                <w:szCs w:val="16"/>
                <w:lang w:eastAsia="es-CO"/>
              </w:rPr>
              <w:t> TIPO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4AD0A0B" w14:textId="77777777" w:rsidR="006A5496" w:rsidRPr="00185482" w:rsidRDefault="006A5496" w:rsidP="00185482">
            <w:pPr>
              <w:rPr>
                <w:rFonts w:ascii="Arial" w:hAnsi="Arial" w:cs="Arial"/>
                <w:b/>
                <w:bCs/>
                <w:sz w:val="16"/>
                <w:szCs w:val="16"/>
                <w:lang w:eastAsia="es-CO"/>
              </w:rPr>
            </w:pPr>
            <w:r w:rsidRPr="00185482">
              <w:rPr>
                <w:rFonts w:ascii="Arial" w:hAnsi="Arial" w:cs="Arial"/>
                <w:b/>
                <w:bCs/>
                <w:sz w:val="16"/>
                <w:szCs w:val="16"/>
                <w:lang w:eastAsia="es-CO"/>
              </w:rPr>
              <w:t xml:space="preserve">CANT.  </w:t>
            </w:r>
          </w:p>
        </w:tc>
        <w:tc>
          <w:tcPr>
            <w:tcW w:w="1565" w:type="dxa"/>
            <w:tcBorders>
              <w:top w:val="single" w:sz="4" w:space="0" w:color="auto"/>
              <w:left w:val="nil"/>
              <w:bottom w:val="single" w:sz="4" w:space="0" w:color="auto"/>
              <w:right w:val="single" w:sz="4" w:space="0" w:color="auto"/>
            </w:tcBorders>
            <w:shd w:val="clear" w:color="auto" w:fill="auto"/>
            <w:noWrap/>
            <w:vAlign w:val="bottom"/>
            <w:hideMark/>
          </w:tcPr>
          <w:p w14:paraId="7D66FA32" w14:textId="77777777" w:rsidR="006A5496" w:rsidRPr="00185482" w:rsidRDefault="006A5496" w:rsidP="00185482">
            <w:pPr>
              <w:rPr>
                <w:rFonts w:ascii="Arial" w:hAnsi="Arial" w:cs="Arial"/>
                <w:b/>
                <w:bCs/>
                <w:sz w:val="16"/>
                <w:szCs w:val="16"/>
                <w:lang w:eastAsia="es-CO"/>
              </w:rPr>
            </w:pPr>
            <w:r w:rsidRPr="00185482">
              <w:rPr>
                <w:rFonts w:ascii="Arial" w:hAnsi="Arial" w:cs="Arial"/>
                <w:b/>
                <w:bCs/>
                <w:sz w:val="16"/>
                <w:szCs w:val="16"/>
                <w:lang w:eastAsia="es-CO"/>
              </w:rPr>
              <w:t>VALOR</w:t>
            </w:r>
          </w:p>
        </w:tc>
      </w:tr>
      <w:tr w:rsidR="006A5496" w:rsidRPr="00185482" w14:paraId="5E68C8A7" w14:textId="77777777" w:rsidTr="0017302A">
        <w:trPr>
          <w:trHeight w:val="255"/>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7CF24BCF" w14:textId="77777777" w:rsidR="006A5496" w:rsidRPr="00185482" w:rsidRDefault="006A5496" w:rsidP="00185482">
            <w:pPr>
              <w:rPr>
                <w:rFonts w:ascii="Arial" w:hAnsi="Arial" w:cs="Arial"/>
                <w:sz w:val="16"/>
                <w:szCs w:val="16"/>
                <w:lang w:eastAsia="es-CO"/>
              </w:rPr>
            </w:pPr>
            <w:r w:rsidRPr="00185482">
              <w:rPr>
                <w:rFonts w:ascii="Arial" w:hAnsi="Arial" w:cs="Arial"/>
                <w:sz w:val="16"/>
                <w:szCs w:val="16"/>
                <w:lang w:eastAsia="es-CO"/>
              </w:rPr>
              <w:t xml:space="preserve">Contratos </w:t>
            </w:r>
          </w:p>
        </w:tc>
        <w:tc>
          <w:tcPr>
            <w:tcW w:w="1134" w:type="dxa"/>
            <w:tcBorders>
              <w:top w:val="nil"/>
              <w:left w:val="nil"/>
              <w:bottom w:val="single" w:sz="4" w:space="0" w:color="auto"/>
              <w:right w:val="single" w:sz="4" w:space="0" w:color="auto"/>
            </w:tcBorders>
            <w:shd w:val="clear" w:color="auto" w:fill="auto"/>
            <w:noWrap/>
            <w:vAlign w:val="bottom"/>
            <w:hideMark/>
          </w:tcPr>
          <w:p w14:paraId="76533976" w14:textId="77777777" w:rsidR="006A5496" w:rsidRPr="00185482" w:rsidRDefault="006A5496" w:rsidP="00185482">
            <w:pPr>
              <w:rPr>
                <w:rFonts w:ascii="Arial" w:hAnsi="Arial" w:cs="Arial"/>
                <w:sz w:val="16"/>
                <w:szCs w:val="16"/>
                <w:lang w:eastAsia="es-CO"/>
              </w:rPr>
            </w:pPr>
            <w:r w:rsidRPr="00185482">
              <w:rPr>
                <w:rFonts w:ascii="Arial" w:hAnsi="Arial" w:cs="Arial"/>
                <w:sz w:val="16"/>
                <w:szCs w:val="16"/>
                <w:lang w:eastAsia="es-CO"/>
              </w:rPr>
              <w:t>148</w:t>
            </w:r>
          </w:p>
        </w:tc>
        <w:tc>
          <w:tcPr>
            <w:tcW w:w="1565" w:type="dxa"/>
            <w:tcBorders>
              <w:top w:val="nil"/>
              <w:left w:val="nil"/>
              <w:bottom w:val="single" w:sz="4" w:space="0" w:color="auto"/>
              <w:right w:val="single" w:sz="4" w:space="0" w:color="auto"/>
            </w:tcBorders>
            <w:shd w:val="clear" w:color="auto" w:fill="auto"/>
            <w:noWrap/>
            <w:vAlign w:val="bottom"/>
            <w:hideMark/>
          </w:tcPr>
          <w:p w14:paraId="71D0480B" w14:textId="77777777" w:rsidR="006A5496" w:rsidRPr="00185482" w:rsidRDefault="006A5496" w:rsidP="00185482">
            <w:pPr>
              <w:rPr>
                <w:rFonts w:ascii="Arial" w:hAnsi="Arial" w:cs="Arial"/>
                <w:sz w:val="16"/>
                <w:szCs w:val="16"/>
                <w:lang w:eastAsia="es-CO"/>
              </w:rPr>
            </w:pPr>
            <w:r w:rsidRPr="00185482">
              <w:rPr>
                <w:rFonts w:ascii="Arial" w:hAnsi="Arial" w:cs="Arial"/>
                <w:sz w:val="16"/>
                <w:szCs w:val="16"/>
                <w:lang w:eastAsia="es-CO"/>
              </w:rPr>
              <w:t>$62.632.068.325.3</w:t>
            </w:r>
          </w:p>
        </w:tc>
      </w:tr>
      <w:tr w:rsidR="006A5496" w:rsidRPr="00185482" w14:paraId="1F893A3C" w14:textId="77777777" w:rsidTr="0017302A">
        <w:trPr>
          <w:trHeight w:val="255"/>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74E695D7" w14:textId="77777777" w:rsidR="006A5496" w:rsidRPr="00185482" w:rsidRDefault="006A5496" w:rsidP="00185482">
            <w:pPr>
              <w:rPr>
                <w:rFonts w:ascii="Arial" w:hAnsi="Arial" w:cs="Arial"/>
                <w:sz w:val="16"/>
                <w:szCs w:val="16"/>
                <w:lang w:eastAsia="es-CO"/>
              </w:rPr>
            </w:pPr>
            <w:r w:rsidRPr="00185482">
              <w:rPr>
                <w:rFonts w:ascii="Arial" w:hAnsi="Arial" w:cs="Arial"/>
                <w:sz w:val="16"/>
                <w:szCs w:val="16"/>
                <w:lang w:eastAsia="es-CO"/>
              </w:rPr>
              <w:t xml:space="preserve">Órdenes de compra </w:t>
            </w:r>
          </w:p>
        </w:tc>
        <w:tc>
          <w:tcPr>
            <w:tcW w:w="1134" w:type="dxa"/>
            <w:tcBorders>
              <w:top w:val="nil"/>
              <w:left w:val="nil"/>
              <w:bottom w:val="single" w:sz="4" w:space="0" w:color="auto"/>
              <w:right w:val="single" w:sz="4" w:space="0" w:color="auto"/>
            </w:tcBorders>
            <w:shd w:val="clear" w:color="auto" w:fill="auto"/>
            <w:noWrap/>
            <w:vAlign w:val="bottom"/>
            <w:hideMark/>
          </w:tcPr>
          <w:p w14:paraId="4D0F5DE1" w14:textId="77777777" w:rsidR="006A5496" w:rsidRPr="00185482" w:rsidRDefault="006A5496" w:rsidP="00185482">
            <w:pPr>
              <w:rPr>
                <w:rFonts w:ascii="Arial" w:hAnsi="Arial" w:cs="Arial"/>
                <w:sz w:val="16"/>
                <w:szCs w:val="16"/>
                <w:lang w:eastAsia="es-CO"/>
              </w:rPr>
            </w:pPr>
            <w:r w:rsidRPr="00185482">
              <w:rPr>
                <w:rFonts w:ascii="Arial" w:hAnsi="Arial" w:cs="Arial"/>
                <w:sz w:val="16"/>
                <w:szCs w:val="16"/>
                <w:lang w:eastAsia="es-CO"/>
              </w:rPr>
              <w:t>29</w:t>
            </w:r>
          </w:p>
        </w:tc>
        <w:tc>
          <w:tcPr>
            <w:tcW w:w="1565" w:type="dxa"/>
            <w:tcBorders>
              <w:top w:val="nil"/>
              <w:left w:val="nil"/>
              <w:bottom w:val="single" w:sz="4" w:space="0" w:color="auto"/>
              <w:right w:val="single" w:sz="4" w:space="0" w:color="auto"/>
            </w:tcBorders>
            <w:shd w:val="clear" w:color="auto" w:fill="auto"/>
            <w:noWrap/>
            <w:vAlign w:val="bottom"/>
            <w:hideMark/>
          </w:tcPr>
          <w:p w14:paraId="6191557B" w14:textId="77777777" w:rsidR="006A5496" w:rsidRPr="00185482" w:rsidRDefault="006A5496" w:rsidP="00185482">
            <w:pPr>
              <w:rPr>
                <w:rFonts w:ascii="Arial" w:hAnsi="Arial" w:cs="Arial"/>
                <w:sz w:val="16"/>
                <w:szCs w:val="16"/>
                <w:lang w:eastAsia="es-CO"/>
              </w:rPr>
            </w:pPr>
            <w:r w:rsidRPr="00185482">
              <w:rPr>
                <w:rFonts w:ascii="Arial" w:hAnsi="Arial" w:cs="Arial"/>
                <w:sz w:val="16"/>
                <w:szCs w:val="16"/>
                <w:lang w:eastAsia="es-CO"/>
              </w:rPr>
              <w:t>$ 2.624.885.151.32</w:t>
            </w:r>
          </w:p>
        </w:tc>
      </w:tr>
      <w:tr w:rsidR="006A5496" w:rsidRPr="00185482" w14:paraId="58DFBA62" w14:textId="77777777" w:rsidTr="0017302A">
        <w:trPr>
          <w:trHeight w:val="255"/>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14:paraId="6E8BCE82" w14:textId="77777777" w:rsidR="006A5496" w:rsidRPr="00185482" w:rsidRDefault="006A5496" w:rsidP="00185482">
            <w:pPr>
              <w:rPr>
                <w:rFonts w:ascii="Arial" w:hAnsi="Arial" w:cs="Arial"/>
                <w:sz w:val="16"/>
                <w:szCs w:val="16"/>
                <w:lang w:eastAsia="es-CO"/>
              </w:rPr>
            </w:pPr>
            <w:r w:rsidRPr="00185482">
              <w:rPr>
                <w:rFonts w:ascii="Arial" w:hAnsi="Arial" w:cs="Arial"/>
                <w:sz w:val="16"/>
                <w:szCs w:val="16"/>
                <w:lang w:eastAsia="es-CO"/>
              </w:rPr>
              <w:t xml:space="preserve">Convenios </w:t>
            </w:r>
          </w:p>
        </w:tc>
        <w:tc>
          <w:tcPr>
            <w:tcW w:w="1134" w:type="dxa"/>
            <w:tcBorders>
              <w:top w:val="nil"/>
              <w:left w:val="nil"/>
              <w:bottom w:val="single" w:sz="4" w:space="0" w:color="auto"/>
              <w:right w:val="single" w:sz="4" w:space="0" w:color="auto"/>
            </w:tcBorders>
            <w:shd w:val="clear" w:color="auto" w:fill="auto"/>
            <w:noWrap/>
            <w:vAlign w:val="bottom"/>
            <w:hideMark/>
          </w:tcPr>
          <w:p w14:paraId="047E52B5" w14:textId="77777777" w:rsidR="006A5496" w:rsidRPr="00185482" w:rsidRDefault="006A5496" w:rsidP="00185482">
            <w:pPr>
              <w:rPr>
                <w:rFonts w:ascii="Arial" w:hAnsi="Arial" w:cs="Arial"/>
                <w:sz w:val="16"/>
                <w:szCs w:val="16"/>
                <w:lang w:eastAsia="es-CO"/>
              </w:rPr>
            </w:pPr>
            <w:r w:rsidRPr="00185482">
              <w:rPr>
                <w:rFonts w:ascii="Arial" w:hAnsi="Arial" w:cs="Arial"/>
                <w:sz w:val="16"/>
                <w:szCs w:val="16"/>
                <w:lang w:eastAsia="es-CO"/>
              </w:rPr>
              <w:t>11</w:t>
            </w:r>
          </w:p>
        </w:tc>
        <w:tc>
          <w:tcPr>
            <w:tcW w:w="1565" w:type="dxa"/>
            <w:tcBorders>
              <w:top w:val="nil"/>
              <w:left w:val="nil"/>
              <w:bottom w:val="single" w:sz="4" w:space="0" w:color="auto"/>
              <w:right w:val="single" w:sz="4" w:space="0" w:color="auto"/>
            </w:tcBorders>
            <w:shd w:val="clear" w:color="auto" w:fill="auto"/>
            <w:noWrap/>
            <w:vAlign w:val="bottom"/>
            <w:hideMark/>
          </w:tcPr>
          <w:p w14:paraId="7D37986E" w14:textId="77777777" w:rsidR="006A5496" w:rsidRPr="00185482" w:rsidRDefault="006A5496" w:rsidP="00185482">
            <w:pPr>
              <w:rPr>
                <w:rFonts w:ascii="Arial" w:hAnsi="Arial" w:cs="Arial"/>
                <w:sz w:val="16"/>
                <w:szCs w:val="16"/>
                <w:lang w:eastAsia="es-CO"/>
              </w:rPr>
            </w:pPr>
            <w:r w:rsidRPr="00185482">
              <w:rPr>
                <w:rFonts w:ascii="Arial" w:hAnsi="Arial" w:cs="Arial"/>
                <w:sz w:val="16"/>
                <w:szCs w:val="16"/>
                <w:lang w:eastAsia="es-CO"/>
              </w:rPr>
              <w:t>$9.829.524.341.85</w:t>
            </w:r>
          </w:p>
        </w:tc>
      </w:tr>
      <w:tr w:rsidR="006A5496" w:rsidRPr="00185482" w14:paraId="6771BF04" w14:textId="77777777" w:rsidTr="006A5496">
        <w:trPr>
          <w:trHeight w:val="255"/>
          <w:jc w:val="center"/>
        </w:trPr>
        <w:tc>
          <w:tcPr>
            <w:tcW w:w="3823" w:type="dxa"/>
            <w:tcBorders>
              <w:top w:val="nil"/>
              <w:left w:val="single" w:sz="4" w:space="0" w:color="auto"/>
              <w:bottom w:val="nil"/>
              <w:right w:val="single" w:sz="4" w:space="0" w:color="auto"/>
            </w:tcBorders>
            <w:shd w:val="clear" w:color="auto" w:fill="auto"/>
            <w:noWrap/>
            <w:vAlign w:val="bottom"/>
            <w:hideMark/>
          </w:tcPr>
          <w:p w14:paraId="19FE1659" w14:textId="77777777" w:rsidR="006A5496" w:rsidRPr="00185482" w:rsidRDefault="006A5496" w:rsidP="00185482">
            <w:pPr>
              <w:rPr>
                <w:rFonts w:ascii="Arial" w:hAnsi="Arial" w:cs="Arial"/>
                <w:b/>
                <w:bCs/>
                <w:sz w:val="16"/>
                <w:szCs w:val="16"/>
                <w:lang w:eastAsia="es-CO"/>
              </w:rPr>
            </w:pPr>
            <w:r w:rsidRPr="00185482">
              <w:rPr>
                <w:rFonts w:ascii="Arial" w:hAnsi="Arial" w:cs="Arial"/>
                <w:b/>
                <w:bCs/>
                <w:sz w:val="16"/>
                <w:szCs w:val="16"/>
                <w:lang w:eastAsia="es-CO"/>
              </w:rPr>
              <w:t>TOTALES</w:t>
            </w:r>
          </w:p>
        </w:tc>
        <w:tc>
          <w:tcPr>
            <w:tcW w:w="1134" w:type="dxa"/>
            <w:tcBorders>
              <w:top w:val="nil"/>
              <w:left w:val="nil"/>
              <w:bottom w:val="nil"/>
              <w:right w:val="single" w:sz="4" w:space="0" w:color="auto"/>
            </w:tcBorders>
            <w:shd w:val="clear" w:color="auto" w:fill="auto"/>
            <w:noWrap/>
            <w:vAlign w:val="bottom"/>
            <w:hideMark/>
          </w:tcPr>
          <w:p w14:paraId="43AC1884" w14:textId="77777777" w:rsidR="006A5496" w:rsidRPr="00185482" w:rsidRDefault="006A5496" w:rsidP="00185482">
            <w:pPr>
              <w:rPr>
                <w:rFonts w:ascii="Arial" w:hAnsi="Arial" w:cs="Arial"/>
                <w:b/>
                <w:bCs/>
                <w:sz w:val="16"/>
                <w:szCs w:val="16"/>
                <w:lang w:eastAsia="es-CO"/>
              </w:rPr>
            </w:pPr>
            <w:r w:rsidRPr="00185482">
              <w:rPr>
                <w:rFonts w:ascii="Arial" w:hAnsi="Arial" w:cs="Arial"/>
                <w:b/>
                <w:bCs/>
                <w:sz w:val="16"/>
                <w:szCs w:val="16"/>
                <w:lang w:eastAsia="es-CO"/>
              </w:rPr>
              <w:t>188</w:t>
            </w:r>
          </w:p>
        </w:tc>
        <w:tc>
          <w:tcPr>
            <w:tcW w:w="1565" w:type="dxa"/>
            <w:tcBorders>
              <w:top w:val="nil"/>
              <w:left w:val="nil"/>
              <w:bottom w:val="nil"/>
              <w:right w:val="single" w:sz="4" w:space="0" w:color="auto"/>
            </w:tcBorders>
            <w:shd w:val="clear" w:color="auto" w:fill="auto"/>
            <w:noWrap/>
            <w:vAlign w:val="bottom"/>
            <w:hideMark/>
          </w:tcPr>
          <w:p w14:paraId="3C356508" w14:textId="77777777" w:rsidR="006A5496" w:rsidRPr="00185482" w:rsidRDefault="006A5496" w:rsidP="00185482">
            <w:pPr>
              <w:rPr>
                <w:rFonts w:ascii="Arial" w:hAnsi="Arial" w:cs="Arial"/>
                <w:b/>
                <w:bCs/>
                <w:sz w:val="16"/>
                <w:szCs w:val="16"/>
                <w:lang w:eastAsia="es-CO"/>
              </w:rPr>
            </w:pPr>
            <w:r w:rsidRPr="00185482">
              <w:rPr>
                <w:rFonts w:ascii="Arial" w:hAnsi="Arial" w:cs="Arial"/>
                <w:b/>
                <w:sz w:val="16"/>
                <w:szCs w:val="16"/>
                <w:shd w:val="clear" w:color="auto" w:fill="FFFFFF"/>
              </w:rPr>
              <w:t>$75.086.477.818.47</w:t>
            </w:r>
          </w:p>
        </w:tc>
      </w:tr>
      <w:tr w:rsidR="006A5496" w:rsidRPr="00185482" w14:paraId="4E572CAE" w14:textId="77777777" w:rsidTr="0017302A">
        <w:trPr>
          <w:trHeight w:val="255"/>
          <w:jc w:val="center"/>
        </w:trPr>
        <w:tc>
          <w:tcPr>
            <w:tcW w:w="3823" w:type="dxa"/>
            <w:tcBorders>
              <w:top w:val="nil"/>
              <w:left w:val="single" w:sz="4" w:space="0" w:color="auto"/>
              <w:bottom w:val="single" w:sz="4" w:space="0" w:color="auto"/>
              <w:right w:val="single" w:sz="4" w:space="0" w:color="auto"/>
            </w:tcBorders>
            <w:shd w:val="clear" w:color="auto" w:fill="auto"/>
            <w:noWrap/>
            <w:vAlign w:val="bottom"/>
          </w:tcPr>
          <w:p w14:paraId="2AB24896" w14:textId="77777777" w:rsidR="006A5496" w:rsidRPr="00185482" w:rsidRDefault="006A5496" w:rsidP="00185482">
            <w:pPr>
              <w:rPr>
                <w:rFonts w:ascii="Arial" w:hAnsi="Arial" w:cs="Arial"/>
                <w:b/>
                <w:bCs/>
                <w:sz w:val="16"/>
                <w:szCs w:val="16"/>
                <w:lang w:eastAsia="es-CO"/>
              </w:rPr>
            </w:pPr>
          </w:p>
        </w:tc>
        <w:tc>
          <w:tcPr>
            <w:tcW w:w="1134" w:type="dxa"/>
            <w:tcBorders>
              <w:top w:val="nil"/>
              <w:left w:val="nil"/>
              <w:bottom w:val="single" w:sz="4" w:space="0" w:color="auto"/>
              <w:right w:val="single" w:sz="4" w:space="0" w:color="auto"/>
            </w:tcBorders>
            <w:shd w:val="clear" w:color="auto" w:fill="auto"/>
            <w:noWrap/>
            <w:vAlign w:val="bottom"/>
          </w:tcPr>
          <w:p w14:paraId="149767BB" w14:textId="77777777" w:rsidR="006A5496" w:rsidRPr="00185482" w:rsidRDefault="006A5496" w:rsidP="00185482">
            <w:pPr>
              <w:rPr>
                <w:rFonts w:ascii="Arial" w:hAnsi="Arial" w:cs="Arial"/>
                <w:b/>
                <w:bCs/>
                <w:sz w:val="16"/>
                <w:szCs w:val="16"/>
                <w:lang w:eastAsia="es-CO"/>
              </w:rPr>
            </w:pPr>
          </w:p>
        </w:tc>
        <w:tc>
          <w:tcPr>
            <w:tcW w:w="1565" w:type="dxa"/>
            <w:tcBorders>
              <w:top w:val="nil"/>
              <w:left w:val="nil"/>
              <w:bottom w:val="single" w:sz="4" w:space="0" w:color="auto"/>
              <w:right w:val="single" w:sz="4" w:space="0" w:color="auto"/>
            </w:tcBorders>
            <w:shd w:val="clear" w:color="auto" w:fill="auto"/>
            <w:noWrap/>
            <w:vAlign w:val="bottom"/>
          </w:tcPr>
          <w:p w14:paraId="0F731E1E" w14:textId="77777777" w:rsidR="006A5496" w:rsidRPr="00185482" w:rsidRDefault="006A5496" w:rsidP="00185482">
            <w:pPr>
              <w:rPr>
                <w:rFonts w:ascii="Arial" w:hAnsi="Arial" w:cs="Arial"/>
                <w:b/>
                <w:sz w:val="16"/>
                <w:szCs w:val="16"/>
                <w:shd w:val="clear" w:color="auto" w:fill="FFFFFF"/>
              </w:rPr>
            </w:pPr>
          </w:p>
        </w:tc>
      </w:tr>
    </w:tbl>
    <w:p w14:paraId="09C03787" w14:textId="715FA89E" w:rsidR="006A5496" w:rsidRPr="00185482" w:rsidRDefault="006A5496" w:rsidP="00185482">
      <w:pPr>
        <w:pStyle w:val="Prrafodelista"/>
        <w:numPr>
          <w:ilvl w:val="0"/>
          <w:numId w:val="3"/>
        </w:numPr>
        <w:tabs>
          <w:tab w:val="left" w:pos="1188"/>
        </w:tabs>
        <w:spacing w:before="1" w:line="237" w:lineRule="auto"/>
        <w:ind w:right="237" w:firstLine="0"/>
        <w:jc w:val="left"/>
        <w:rPr>
          <w:rFonts w:ascii="Arial" w:hAnsi="Arial" w:cs="Arial"/>
          <w:sz w:val="24"/>
        </w:rPr>
      </w:pPr>
      <w:r w:rsidRPr="00185482">
        <w:rPr>
          <w:rFonts w:ascii="Arial" w:hAnsi="Arial" w:cs="Arial"/>
          <w:bCs/>
          <w:shd w:val="clear" w:color="auto" w:fill="FFFFFF"/>
        </w:rPr>
        <w:t>Desde la función de adelantar proceso de selección de acuerdo con los procedimientos establecidos en el Estatuto general de contratación y en las normas reglamentarias correspondientes, de la entidad, así como la normatividad en materia de convenios, se adelantaron los siguientes procesos.</w:t>
      </w:r>
    </w:p>
    <w:p w14:paraId="0159E981" w14:textId="77777777" w:rsidR="006A5496" w:rsidRPr="00185482" w:rsidRDefault="006A5496" w:rsidP="00185482">
      <w:pPr>
        <w:pStyle w:val="Prrafodelista"/>
        <w:tabs>
          <w:tab w:val="left" w:pos="1188"/>
        </w:tabs>
        <w:spacing w:before="1" w:line="237" w:lineRule="auto"/>
        <w:ind w:right="237" w:firstLine="0"/>
        <w:rPr>
          <w:rFonts w:ascii="Arial" w:hAnsi="Arial" w:cs="Arial"/>
          <w:sz w:val="24"/>
        </w:rPr>
      </w:pPr>
    </w:p>
    <w:tbl>
      <w:tblPr>
        <w:tblpPr w:leftFromText="141" w:rightFromText="141" w:vertAnchor="text" w:horzAnchor="margin" w:tblpXSpec="center"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2"/>
        <w:gridCol w:w="1640"/>
        <w:gridCol w:w="1073"/>
        <w:gridCol w:w="1062"/>
        <w:gridCol w:w="978"/>
        <w:gridCol w:w="1088"/>
        <w:gridCol w:w="864"/>
      </w:tblGrid>
      <w:tr w:rsidR="006A5496" w:rsidRPr="00185482" w14:paraId="3994B12F" w14:textId="77777777" w:rsidTr="0017302A">
        <w:trPr>
          <w:trHeight w:val="237"/>
        </w:trPr>
        <w:tc>
          <w:tcPr>
            <w:tcW w:w="8828" w:type="dxa"/>
            <w:gridSpan w:val="7"/>
          </w:tcPr>
          <w:p w14:paraId="6D9649A8" w14:textId="77777777" w:rsidR="006A5496" w:rsidRPr="00185482" w:rsidRDefault="006A5496" w:rsidP="00185482">
            <w:pPr>
              <w:rPr>
                <w:rFonts w:ascii="Arial" w:hAnsi="Arial" w:cs="Arial"/>
                <w:b/>
                <w:sz w:val="16"/>
                <w:szCs w:val="16"/>
                <w:shd w:val="clear" w:color="auto" w:fill="FFFFFF"/>
              </w:rPr>
            </w:pPr>
            <w:r w:rsidRPr="00185482">
              <w:rPr>
                <w:rFonts w:ascii="Arial" w:hAnsi="Arial" w:cs="Arial"/>
                <w:b/>
                <w:sz w:val="16"/>
                <w:szCs w:val="16"/>
                <w:shd w:val="clear" w:color="auto" w:fill="FFFFFF"/>
              </w:rPr>
              <w:t>MODALIDAD DE SELECCIÓN</w:t>
            </w:r>
          </w:p>
        </w:tc>
      </w:tr>
      <w:tr w:rsidR="006A5496" w:rsidRPr="00185482" w14:paraId="52696F48" w14:textId="77777777" w:rsidTr="0017302A">
        <w:trPr>
          <w:trHeight w:val="237"/>
        </w:trPr>
        <w:tc>
          <w:tcPr>
            <w:tcW w:w="2212" w:type="dxa"/>
          </w:tcPr>
          <w:p w14:paraId="185E3B5B"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TIPO</w:t>
            </w:r>
          </w:p>
        </w:tc>
        <w:tc>
          <w:tcPr>
            <w:tcW w:w="1551" w:type="dxa"/>
          </w:tcPr>
          <w:p w14:paraId="7217DF62" w14:textId="77777777" w:rsidR="006A5496" w:rsidRPr="00185482" w:rsidRDefault="006A5496" w:rsidP="00185482">
            <w:pPr>
              <w:rPr>
                <w:rFonts w:ascii="Arial" w:hAnsi="Arial" w:cs="Arial"/>
                <w:b/>
                <w:sz w:val="16"/>
                <w:szCs w:val="16"/>
                <w:shd w:val="clear" w:color="auto" w:fill="FFFFFF"/>
              </w:rPr>
            </w:pPr>
            <w:r w:rsidRPr="00185482">
              <w:rPr>
                <w:rFonts w:ascii="Arial" w:hAnsi="Arial" w:cs="Arial"/>
                <w:b/>
                <w:bCs/>
                <w:sz w:val="16"/>
                <w:szCs w:val="16"/>
                <w:lang w:eastAsia="es-CO"/>
              </w:rPr>
              <w:t>VALOR</w:t>
            </w:r>
          </w:p>
        </w:tc>
        <w:tc>
          <w:tcPr>
            <w:tcW w:w="1073" w:type="dxa"/>
          </w:tcPr>
          <w:p w14:paraId="18E19DD4" w14:textId="77777777" w:rsidR="006A5496" w:rsidRPr="00185482" w:rsidRDefault="006A5496" w:rsidP="00185482">
            <w:pPr>
              <w:rPr>
                <w:rFonts w:ascii="Arial" w:hAnsi="Arial" w:cs="Arial"/>
                <w:b/>
                <w:bCs/>
                <w:sz w:val="16"/>
                <w:szCs w:val="16"/>
                <w:lang w:eastAsia="es-CO"/>
              </w:rPr>
            </w:pPr>
            <w:r w:rsidRPr="00185482">
              <w:rPr>
                <w:rFonts w:ascii="Arial" w:hAnsi="Arial" w:cs="Arial"/>
                <w:b/>
                <w:bCs/>
                <w:sz w:val="16"/>
                <w:szCs w:val="16"/>
                <w:lang w:eastAsia="es-CO"/>
              </w:rPr>
              <w:t xml:space="preserve">Desiertos </w:t>
            </w:r>
          </w:p>
        </w:tc>
        <w:tc>
          <w:tcPr>
            <w:tcW w:w="1062" w:type="dxa"/>
          </w:tcPr>
          <w:p w14:paraId="22707ECC" w14:textId="77777777" w:rsidR="006A5496" w:rsidRPr="00185482" w:rsidRDefault="006A5496" w:rsidP="00185482">
            <w:pPr>
              <w:rPr>
                <w:rFonts w:ascii="Arial" w:hAnsi="Arial" w:cs="Arial"/>
                <w:b/>
                <w:bCs/>
                <w:sz w:val="16"/>
                <w:szCs w:val="16"/>
                <w:lang w:eastAsia="es-CO"/>
              </w:rPr>
            </w:pPr>
            <w:r w:rsidRPr="00185482">
              <w:rPr>
                <w:rFonts w:ascii="Arial" w:hAnsi="Arial" w:cs="Arial"/>
                <w:b/>
                <w:bCs/>
                <w:sz w:val="16"/>
                <w:szCs w:val="16"/>
                <w:lang w:eastAsia="es-CO"/>
              </w:rPr>
              <w:t xml:space="preserve">En proceso </w:t>
            </w:r>
          </w:p>
        </w:tc>
        <w:tc>
          <w:tcPr>
            <w:tcW w:w="978" w:type="dxa"/>
          </w:tcPr>
          <w:p w14:paraId="50BD151A" w14:textId="77777777" w:rsidR="006A5496" w:rsidRPr="00185482" w:rsidRDefault="006A5496" w:rsidP="00185482">
            <w:pPr>
              <w:rPr>
                <w:rFonts w:ascii="Arial" w:hAnsi="Arial" w:cs="Arial"/>
                <w:b/>
                <w:bCs/>
                <w:sz w:val="16"/>
                <w:szCs w:val="16"/>
                <w:lang w:eastAsia="es-CO"/>
              </w:rPr>
            </w:pPr>
            <w:r w:rsidRPr="00185482">
              <w:rPr>
                <w:rFonts w:ascii="Arial" w:hAnsi="Arial" w:cs="Arial"/>
                <w:b/>
                <w:bCs/>
                <w:sz w:val="16"/>
                <w:szCs w:val="16"/>
                <w:lang w:eastAsia="es-CO"/>
              </w:rPr>
              <w:t xml:space="preserve">En firma  </w:t>
            </w:r>
          </w:p>
        </w:tc>
        <w:tc>
          <w:tcPr>
            <w:tcW w:w="1088" w:type="dxa"/>
          </w:tcPr>
          <w:p w14:paraId="00DF5ABE" w14:textId="77777777" w:rsidR="006A5496" w:rsidRPr="00185482" w:rsidRDefault="006A5496" w:rsidP="00185482">
            <w:pPr>
              <w:rPr>
                <w:rFonts w:ascii="Arial" w:hAnsi="Arial" w:cs="Arial"/>
                <w:b/>
                <w:sz w:val="16"/>
                <w:szCs w:val="16"/>
                <w:shd w:val="clear" w:color="auto" w:fill="FFFFFF"/>
              </w:rPr>
            </w:pPr>
            <w:r w:rsidRPr="00185482">
              <w:rPr>
                <w:rFonts w:ascii="Arial" w:hAnsi="Arial" w:cs="Arial"/>
                <w:b/>
                <w:bCs/>
                <w:sz w:val="16"/>
                <w:szCs w:val="16"/>
                <w:lang w:eastAsia="es-CO"/>
              </w:rPr>
              <w:t xml:space="preserve">Celebrados </w:t>
            </w:r>
          </w:p>
        </w:tc>
        <w:tc>
          <w:tcPr>
            <w:tcW w:w="864" w:type="dxa"/>
          </w:tcPr>
          <w:p w14:paraId="13A8EBC4" w14:textId="77777777" w:rsidR="006A5496" w:rsidRPr="00185482" w:rsidRDefault="006A5496" w:rsidP="00185482">
            <w:pPr>
              <w:rPr>
                <w:rFonts w:ascii="Arial" w:hAnsi="Arial" w:cs="Arial"/>
                <w:b/>
                <w:bCs/>
                <w:sz w:val="16"/>
                <w:szCs w:val="16"/>
                <w:lang w:eastAsia="es-CO"/>
              </w:rPr>
            </w:pPr>
            <w:r w:rsidRPr="00185482">
              <w:rPr>
                <w:rFonts w:ascii="Arial" w:hAnsi="Arial" w:cs="Arial"/>
                <w:b/>
                <w:sz w:val="16"/>
                <w:szCs w:val="16"/>
                <w:shd w:val="clear" w:color="auto" w:fill="FFFFFF"/>
              </w:rPr>
              <w:t>CANT.</w:t>
            </w:r>
          </w:p>
        </w:tc>
      </w:tr>
      <w:tr w:rsidR="006A5496" w:rsidRPr="00185482" w14:paraId="4A8328F1" w14:textId="77777777" w:rsidTr="0017302A">
        <w:trPr>
          <w:trHeight w:val="237"/>
        </w:trPr>
        <w:tc>
          <w:tcPr>
            <w:tcW w:w="2212" w:type="dxa"/>
            <w:shd w:val="clear" w:color="auto" w:fill="auto"/>
          </w:tcPr>
          <w:p w14:paraId="31DF0186"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 xml:space="preserve">Licitación Publica  </w:t>
            </w:r>
          </w:p>
        </w:tc>
        <w:tc>
          <w:tcPr>
            <w:tcW w:w="1551" w:type="dxa"/>
            <w:shd w:val="clear" w:color="auto" w:fill="auto"/>
          </w:tcPr>
          <w:p w14:paraId="534A441A"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$44.946.358.646</w:t>
            </w:r>
          </w:p>
        </w:tc>
        <w:tc>
          <w:tcPr>
            <w:tcW w:w="1073" w:type="dxa"/>
            <w:shd w:val="clear" w:color="auto" w:fill="auto"/>
          </w:tcPr>
          <w:p w14:paraId="63236BCA"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0</w:t>
            </w:r>
          </w:p>
        </w:tc>
        <w:tc>
          <w:tcPr>
            <w:tcW w:w="1062" w:type="dxa"/>
            <w:shd w:val="clear" w:color="auto" w:fill="auto"/>
          </w:tcPr>
          <w:p w14:paraId="60EB161F"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0</w:t>
            </w:r>
          </w:p>
        </w:tc>
        <w:tc>
          <w:tcPr>
            <w:tcW w:w="978" w:type="dxa"/>
            <w:shd w:val="clear" w:color="auto" w:fill="auto"/>
          </w:tcPr>
          <w:p w14:paraId="35BC9920"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0</w:t>
            </w:r>
          </w:p>
        </w:tc>
        <w:tc>
          <w:tcPr>
            <w:tcW w:w="1088" w:type="dxa"/>
            <w:shd w:val="clear" w:color="auto" w:fill="auto"/>
          </w:tcPr>
          <w:p w14:paraId="1F4B2FC0"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11</w:t>
            </w:r>
          </w:p>
        </w:tc>
        <w:tc>
          <w:tcPr>
            <w:tcW w:w="864" w:type="dxa"/>
            <w:shd w:val="clear" w:color="auto" w:fill="auto"/>
          </w:tcPr>
          <w:p w14:paraId="2273AB66"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11</w:t>
            </w:r>
          </w:p>
        </w:tc>
      </w:tr>
      <w:tr w:rsidR="006A5496" w:rsidRPr="00185482" w14:paraId="039A3A03" w14:textId="77777777" w:rsidTr="0017302A">
        <w:trPr>
          <w:trHeight w:val="237"/>
        </w:trPr>
        <w:tc>
          <w:tcPr>
            <w:tcW w:w="2212" w:type="dxa"/>
            <w:shd w:val="clear" w:color="auto" w:fill="auto"/>
          </w:tcPr>
          <w:p w14:paraId="24C68AEE"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 xml:space="preserve">Selección Abreviada por Menor Cuantía  </w:t>
            </w:r>
          </w:p>
        </w:tc>
        <w:tc>
          <w:tcPr>
            <w:tcW w:w="1551" w:type="dxa"/>
            <w:shd w:val="clear" w:color="auto" w:fill="auto"/>
          </w:tcPr>
          <w:p w14:paraId="6FCC9D15"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$359.191.075</w:t>
            </w:r>
          </w:p>
        </w:tc>
        <w:tc>
          <w:tcPr>
            <w:tcW w:w="1073" w:type="dxa"/>
            <w:shd w:val="clear" w:color="auto" w:fill="auto"/>
          </w:tcPr>
          <w:p w14:paraId="17B3198E"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2</w:t>
            </w:r>
          </w:p>
        </w:tc>
        <w:tc>
          <w:tcPr>
            <w:tcW w:w="1062" w:type="dxa"/>
            <w:shd w:val="clear" w:color="auto" w:fill="auto"/>
          </w:tcPr>
          <w:p w14:paraId="4CE817DB"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0</w:t>
            </w:r>
          </w:p>
        </w:tc>
        <w:tc>
          <w:tcPr>
            <w:tcW w:w="978" w:type="dxa"/>
            <w:shd w:val="clear" w:color="auto" w:fill="auto"/>
          </w:tcPr>
          <w:p w14:paraId="7EE7FA08"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0</w:t>
            </w:r>
          </w:p>
        </w:tc>
        <w:tc>
          <w:tcPr>
            <w:tcW w:w="1088" w:type="dxa"/>
            <w:shd w:val="clear" w:color="auto" w:fill="auto"/>
          </w:tcPr>
          <w:p w14:paraId="246FFE11"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2</w:t>
            </w:r>
          </w:p>
        </w:tc>
        <w:tc>
          <w:tcPr>
            <w:tcW w:w="864" w:type="dxa"/>
            <w:shd w:val="clear" w:color="auto" w:fill="auto"/>
          </w:tcPr>
          <w:p w14:paraId="7772A112"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4</w:t>
            </w:r>
          </w:p>
        </w:tc>
      </w:tr>
      <w:tr w:rsidR="006A5496" w:rsidRPr="00185482" w14:paraId="6F101537" w14:textId="77777777" w:rsidTr="0017302A">
        <w:trPr>
          <w:trHeight w:val="237"/>
        </w:trPr>
        <w:tc>
          <w:tcPr>
            <w:tcW w:w="2212" w:type="dxa"/>
            <w:shd w:val="clear" w:color="auto" w:fill="auto"/>
          </w:tcPr>
          <w:p w14:paraId="4EB02BFA"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Selección Abreviada por Subasta Inversa</w:t>
            </w:r>
          </w:p>
        </w:tc>
        <w:tc>
          <w:tcPr>
            <w:tcW w:w="1551" w:type="dxa"/>
            <w:shd w:val="clear" w:color="auto" w:fill="auto"/>
          </w:tcPr>
          <w:p w14:paraId="5793FA13"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$ 5.979.563.875.9</w:t>
            </w:r>
          </w:p>
        </w:tc>
        <w:tc>
          <w:tcPr>
            <w:tcW w:w="1073" w:type="dxa"/>
          </w:tcPr>
          <w:p w14:paraId="62ED8617"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1</w:t>
            </w:r>
          </w:p>
        </w:tc>
        <w:tc>
          <w:tcPr>
            <w:tcW w:w="1062" w:type="dxa"/>
          </w:tcPr>
          <w:p w14:paraId="4D3DFC5E"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0</w:t>
            </w:r>
          </w:p>
        </w:tc>
        <w:tc>
          <w:tcPr>
            <w:tcW w:w="978" w:type="dxa"/>
          </w:tcPr>
          <w:p w14:paraId="5E077E15"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0</w:t>
            </w:r>
          </w:p>
        </w:tc>
        <w:tc>
          <w:tcPr>
            <w:tcW w:w="1088" w:type="dxa"/>
          </w:tcPr>
          <w:p w14:paraId="607CE6F6"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19</w:t>
            </w:r>
          </w:p>
        </w:tc>
        <w:tc>
          <w:tcPr>
            <w:tcW w:w="864" w:type="dxa"/>
          </w:tcPr>
          <w:p w14:paraId="32B54475"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20</w:t>
            </w:r>
          </w:p>
        </w:tc>
      </w:tr>
      <w:tr w:rsidR="006A5496" w:rsidRPr="00185482" w14:paraId="578AAB28" w14:textId="77777777" w:rsidTr="0017302A">
        <w:trPr>
          <w:trHeight w:val="334"/>
        </w:trPr>
        <w:tc>
          <w:tcPr>
            <w:tcW w:w="2212" w:type="dxa"/>
          </w:tcPr>
          <w:p w14:paraId="570AE194"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lastRenderedPageBreak/>
              <w:t xml:space="preserve">Mínima cuantía  </w:t>
            </w:r>
          </w:p>
        </w:tc>
        <w:tc>
          <w:tcPr>
            <w:tcW w:w="1551" w:type="dxa"/>
          </w:tcPr>
          <w:p w14:paraId="577CDBAE"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$85.712.826</w:t>
            </w:r>
          </w:p>
        </w:tc>
        <w:tc>
          <w:tcPr>
            <w:tcW w:w="1073" w:type="dxa"/>
          </w:tcPr>
          <w:p w14:paraId="6C049825"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2</w:t>
            </w:r>
          </w:p>
        </w:tc>
        <w:tc>
          <w:tcPr>
            <w:tcW w:w="1062" w:type="dxa"/>
          </w:tcPr>
          <w:p w14:paraId="074DBFE7"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0</w:t>
            </w:r>
          </w:p>
        </w:tc>
        <w:tc>
          <w:tcPr>
            <w:tcW w:w="978" w:type="dxa"/>
          </w:tcPr>
          <w:p w14:paraId="4CC7A927"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0</w:t>
            </w:r>
          </w:p>
        </w:tc>
        <w:tc>
          <w:tcPr>
            <w:tcW w:w="1088" w:type="dxa"/>
          </w:tcPr>
          <w:p w14:paraId="22B12BC4"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11</w:t>
            </w:r>
          </w:p>
        </w:tc>
        <w:tc>
          <w:tcPr>
            <w:tcW w:w="864" w:type="dxa"/>
          </w:tcPr>
          <w:p w14:paraId="01E8B594"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13</w:t>
            </w:r>
          </w:p>
        </w:tc>
      </w:tr>
      <w:tr w:rsidR="006A5496" w:rsidRPr="00185482" w14:paraId="1AC5790E" w14:textId="77777777" w:rsidTr="0017302A">
        <w:trPr>
          <w:trHeight w:val="267"/>
        </w:trPr>
        <w:tc>
          <w:tcPr>
            <w:tcW w:w="2212" w:type="dxa"/>
            <w:shd w:val="clear" w:color="auto" w:fill="auto"/>
          </w:tcPr>
          <w:p w14:paraId="7DD506CE"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 xml:space="preserve">Concurso de Méritos </w:t>
            </w:r>
          </w:p>
        </w:tc>
        <w:tc>
          <w:tcPr>
            <w:tcW w:w="1551" w:type="dxa"/>
            <w:shd w:val="clear" w:color="auto" w:fill="auto"/>
          </w:tcPr>
          <w:p w14:paraId="7073058B"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2.754.256.404</w:t>
            </w:r>
          </w:p>
        </w:tc>
        <w:tc>
          <w:tcPr>
            <w:tcW w:w="1073" w:type="dxa"/>
            <w:shd w:val="clear" w:color="auto" w:fill="auto"/>
          </w:tcPr>
          <w:p w14:paraId="07A89751"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0</w:t>
            </w:r>
          </w:p>
        </w:tc>
        <w:tc>
          <w:tcPr>
            <w:tcW w:w="1062" w:type="dxa"/>
            <w:shd w:val="clear" w:color="auto" w:fill="auto"/>
          </w:tcPr>
          <w:p w14:paraId="69C1AE9A"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0</w:t>
            </w:r>
          </w:p>
        </w:tc>
        <w:tc>
          <w:tcPr>
            <w:tcW w:w="978" w:type="dxa"/>
            <w:shd w:val="clear" w:color="auto" w:fill="auto"/>
          </w:tcPr>
          <w:p w14:paraId="46544248"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0</w:t>
            </w:r>
          </w:p>
        </w:tc>
        <w:tc>
          <w:tcPr>
            <w:tcW w:w="1088" w:type="dxa"/>
            <w:shd w:val="clear" w:color="auto" w:fill="auto"/>
          </w:tcPr>
          <w:p w14:paraId="297F930F"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2</w:t>
            </w:r>
          </w:p>
        </w:tc>
        <w:tc>
          <w:tcPr>
            <w:tcW w:w="864" w:type="dxa"/>
            <w:shd w:val="clear" w:color="auto" w:fill="auto"/>
          </w:tcPr>
          <w:p w14:paraId="1E396431"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2</w:t>
            </w:r>
          </w:p>
        </w:tc>
      </w:tr>
      <w:tr w:rsidR="006A5496" w:rsidRPr="00185482" w14:paraId="43CC9EAE" w14:textId="77777777" w:rsidTr="0017302A">
        <w:trPr>
          <w:trHeight w:val="267"/>
        </w:trPr>
        <w:tc>
          <w:tcPr>
            <w:tcW w:w="2212" w:type="dxa"/>
            <w:shd w:val="clear" w:color="auto" w:fill="auto"/>
          </w:tcPr>
          <w:p w14:paraId="24C1CBFB"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Contratación Directa</w:t>
            </w:r>
          </w:p>
        </w:tc>
        <w:tc>
          <w:tcPr>
            <w:tcW w:w="1551" w:type="dxa"/>
            <w:shd w:val="clear" w:color="auto" w:fill="auto"/>
          </w:tcPr>
          <w:p w14:paraId="39BB1102"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$9.858.511.199.9</w:t>
            </w:r>
          </w:p>
        </w:tc>
        <w:tc>
          <w:tcPr>
            <w:tcW w:w="1073" w:type="dxa"/>
            <w:shd w:val="clear" w:color="auto" w:fill="auto"/>
          </w:tcPr>
          <w:p w14:paraId="588855BD"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0</w:t>
            </w:r>
          </w:p>
        </w:tc>
        <w:tc>
          <w:tcPr>
            <w:tcW w:w="1062" w:type="dxa"/>
            <w:shd w:val="clear" w:color="auto" w:fill="auto"/>
          </w:tcPr>
          <w:p w14:paraId="014E0F9A"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0</w:t>
            </w:r>
          </w:p>
        </w:tc>
        <w:tc>
          <w:tcPr>
            <w:tcW w:w="978" w:type="dxa"/>
            <w:shd w:val="clear" w:color="auto" w:fill="auto"/>
          </w:tcPr>
          <w:p w14:paraId="2AB9358D"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0</w:t>
            </w:r>
          </w:p>
        </w:tc>
        <w:tc>
          <w:tcPr>
            <w:tcW w:w="1088" w:type="dxa"/>
            <w:shd w:val="clear" w:color="auto" w:fill="auto"/>
          </w:tcPr>
          <w:p w14:paraId="1E483B51"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89</w:t>
            </w:r>
          </w:p>
        </w:tc>
        <w:tc>
          <w:tcPr>
            <w:tcW w:w="864" w:type="dxa"/>
            <w:shd w:val="clear" w:color="auto" w:fill="auto"/>
          </w:tcPr>
          <w:p w14:paraId="54185047"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89</w:t>
            </w:r>
          </w:p>
        </w:tc>
      </w:tr>
      <w:tr w:rsidR="006A5496" w:rsidRPr="00185482" w14:paraId="1DDA4384" w14:textId="77777777" w:rsidTr="0017302A">
        <w:trPr>
          <w:trHeight w:val="267"/>
        </w:trPr>
        <w:tc>
          <w:tcPr>
            <w:tcW w:w="2212" w:type="dxa"/>
          </w:tcPr>
          <w:p w14:paraId="1BF04424"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 xml:space="preserve">Régimen Especial </w:t>
            </w:r>
          </w:p>
        </w:tc>
        <w:tc>
          <w:tcPr>
            <w:tcW w:w="1551" w:type="dxa"/>
          </w:tcPr>
          <w:p w14:paraId="6B72E521"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$8.477.998.640.35</w:t>
            </w:r>
          </w:p>
        </w:tc>
        <w:tc>
          <w:tcPr>
            <w:tcW w:w="1073" w:type="dxa"/>
          </w:tcPr>
          <w:p w14:paraId="31CD0AD7"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0</w:t>
            </w:r>
          </w:p>
        </w:tc>
        <w:tc>
          <w:tcPr>
            <w:tcW w:w="1062" w:type="dxa"/>
          </w:tcPr>
          <w:p w14:paraId="2225AAA8"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0</w:t>
            </w:r>
          </w:p>
        </w:tc>
        <w:tc>
          <w:tcPr>
            <w:tcW w:w="978" w:type="dxa"/>
          </w:tcPr>
          <w:p w14:paraId="1A10ACA0"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0</w:t>
            </w:r>
          </w:p>
        </w:tc>
        <w:tc>
          <w:tcPr>
            <w:tcW w:w="1088" w:type="dxa"/>
          </w:tcPr>
          <w:p w14:paraId="0CBB3571"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24</w:t>
            </w:r>
          </w:p>
        </w:tc>
        <w:tc>
          <w:tcPr>
            <w:tcW w:w="864" w:type="dxa"/>
          </w:tcPr>
          <w:p w14:paraId="04FDF630"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24</w:t>
            </w:r>
          </w:p>
        </w:tc>
      </w:tr>
      <w:tr w:rsidR="006A5496" w:rsidRPr="00185482" w14:paraId="390857D8" w14:textId="77777777" w:rsidTr="0017302A">
        <w:trPr>
          <w:trHeight w:val="433"/>
        </w:trPr>
        <w:tc>
          <w:tcPr>
            <w:tcW w:w="2212" w:type="dxa"/>
            <w:shd w:val="clear" w:color="auto" w:fill="auto"/>
          </w:tcPr>
          <w:p w14:paraId="595CDBA5"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OC Acuerdo Marco</w:t>
            </w:r>
          </w:p>
        </w:tc>
        <w:tc>
          <w:tcPr>
            <w:tcW w:w="1551" w:type="dxa"/>
            <w:shd w:val="clear" w:color="auto" w:fill="auto"/>
          </w:tcPr>
          <w:p w14:paraId="5A6327B9"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$2.624.885.151.32</w:t>
            </w:r>
          </w:p>
        </w:tc>
        <w:tc>
          <w:tcPr>
            <w:tcW w:w="1073" w:type="dxa"/>
            <w:shd w:val="clear" w:color="auto" w:fill="auto"/>
          </w:tcPr>
          <w:p w14:paraId="28F7DBCB"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0</w:t>
            </w:r>
          </w:p>
        </w:tc>
        <w:tc>
          <w:tcPr>
            <w:tcW w:w="1062" w:type="dxa"/>
            <w:shd w:val="clear" w:color="auto" w:fill="auto"/>
          </w:tcPr>
          <w:p w14:paraId="47B7D0B0"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0</w:t>
            </w:r>
          </w:p>
        </w:tc>
        <w:tc>
          <w:tcPr>
            <w:tcW w:w="978" w:type="dxa"/>
            <w:shd w:val="clear" w:color="auto" w:fill="auto"/>
          </w:tcPr>
          <w:p w14:paraId="71CDD6E3"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0</w:t>
            </w:r>
          </w:p>
        </w:tc>
        <w:tc>
          <w:tcPr>
            <w:tcW w:w="1088" w:type="dxa"/>
            <w:shd w:val="clear" w:color="auto" w:fill="auto"/>
          </w:tcPr>
          <w:p w14:paraId="00B9B256"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29</w:t>
            </w:r>
          </w:p>
        </w:tc>
        <w:tc>
          <w:tcPr>
            <w:tcW w:w="864" w:type="dxa"/>
            <w:shd w:val="clear" w:color="auto" w:fill="auto"/>
          </w:tcPr>
          <w:p w14:paraId="6EFB480F"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29</w:t>
            </w:r>
          </w:p>
        </w:tc>
      </w:tr>
      <w:tr w:rsidR="006A5496" w:rsidRPr="00185482" w14:paraId="00A309E3" w14:textId="77777777" w:rsidTr="0017302A">
        <w:trPr>
          <w:trHeight w:val="267"/>
        </w:trPr>
        <w:tc>
          <w:tcPr>
            <w:tcW w:w="2212" w:type="dxa"/>
          </w:tcPr>
          <w:p w14:paraId="101ECA2B" w14:textId="77777777" w:rsidR="006A5496" w:rsidRPr="00185482" w:rsidRDefault="006A5496" w:rsidP="00185482">
            <w:pPr>
              <w:rPr>
                <w:rFonts w:ascii="Arial" w:hAnsi="Arial" w:cs="Arial"/>
                <w:b/>
                <w:sz w:val="16"/>
                <w:szCs w:val="16"/>
                <w:shd w:val="clear" w:color="auto" w:fill="FFFFFF"/>
              </w:rPr>
            </w:pPr>
            <w:r w:rsidRPr="00185482">
              <w:rPr>
                <w:rFonts w:ascii="Arial" w:hAnsi="Arial" w:cs="Arial"/>
                <w:b/>
                <w:sz w:val="16"/>
                <w:szCs w:val="16"/>
                <w:shd w:val="clear" w:color="auto" w:fill="FFFFFF"/>
              </w:rPr>
              <w:t xml:space="preserve">TOTAL </w:t>
            </w:r>
          </w:p>
        </w:tc>
        <w:tc>
          <w:tcPr>
            <w:tcW w:w="1551" w:type="dxa"/>
            <w:vAlign w:val="bottom"/>
          </w:tcPr>
          <w:p w14:paraId="083E9F27" w14:textId="77777777" w:rsidR="006A5496" w:rsidRPr="00185482" w:rsidRDefault="006A5496" w:rsidP="00185482">
            <w:pPr>
              <w:rPr>
                <w:rFonts w:ascii="Arial" w:hAnsi="Arial" w:cs="Arial"/>
                <w:b/>
                <w:sz w:val="16"/>
                <w:szCs w:val="16"/>
                <w:shd w:val="clear" w:color="auto" w:fill="FFFFFF"/>
              </w:rPr>
            </w:pPr>
            <w:r w:rsidRPr="00185482">
              <w:rPr>
                <w:rFonts w:ascii="Arial" w:hAnsi="Arial" w:cs="Arial"/>
                <w:b/>
                <w:sz w:val="16"/>
                <w:szCs w:val="16"/>
                <w:shd w:val="clear" w:color="auto" w:fill="FFFFFF"/>
              </w:rPr>
              <w:t>$75.086.477.818.47</w:t>
            </w:r>
          </w:p>
          <w:p w14:paraId="656C523D" w14:textId="77777777" w:rsidR="006A5496" w:rsidRPr="00185482" w:rsidRDefault="006A5496" w:rsidP="00185482">
            <w:pPr>
              <w:rPr>
                <w:rFonts w:ascii="Arial" w:hAnsi="Arial" w:cs="Arial"/>
                <w:b/>
                <w:sz w:val="16"/>
                <w:szCs w:val="16"/>
                <w:shd w:val="clear" w:color="auto" w:fill="FFFFFF"/>
              </w:rPr>
            </w:pPr>
          </w:p>
        </w:tc>
        <w:tc>
          <w:tcPr>
            <w:tcW w:w="1073" w:type="dxa"/>
          </w:tcPr>
          <w:p w14:paraId="079BDB69" w14:textId="77777777" w:rsidR="006A5496" w:rsidRPr="00185482" w:rsidRDefault="006A5496" w:rsidP="00185482">
            <w:pPr>
              <w:rPr>
                <w:rFonts w:ascii="Arial" w:hAnsi="Arial" w:cs="Arial"/>
                <w:b/>
                <w:sz w:val="16"/>
                <w:szCs w:val="16"/>
                <w:shd w:val="clear" w:color="auto" w:fill="FFFFFF"/>
              </w:rPr>
            </w:pPr>
            <w:r w:rsidRPr="00185482">
              <w:rPr>
                <w:rFonts w:ascii="Arial" w:hAnsi="Arial" w:cs="Arial"/>
                <w:b/>
                <w:sz w:val="16"/>
                <w:szCs w:val="16"/>
                <w:shd w:val="clear" w:color="auto" w:fill="FFFFFF"/>
              </w:rPr>
              <w:t>5</w:t>
            </w:r>
          </w:p>
        </w:tc>
        <w:tc>
          <w:tcPr>
            <w:tcW w:w="1062" w:type="dxa"/>
          </w:tcPr>
          <w:p w14:paraId="013CF82E" w14:textId="77777777" w:rsidR="006A5496" w:rsidRPr="00185482" w:rsidRDefault="006A5496" w:rsidP="00185482">
            <w:pPr>
              <w:rPr>
                <w:rFonts w:ascii="Arial" w:hAnsi="Arial" w:cs="Arial"/>
                <w:b/>
                <w:sz w:val="16"/>
                <w:szCs w:val="16"/>
                <w:shd w:val="clear" w:color="auto" w:fill="FFFFFF"/>
              </w:rPr>
            </w:pPr>
            <w:r w:rsidRPr="00185482">
              <w:rPr>
                <w:rFonts w:ascii="Arial" w:hAnsi="Arial" w:cs="Arial"/>
                <w:b/>
                <w:sz w:val="16"/>
                <w:szCs w:val="16"/>
                <w:shd w:val="clear" w:color="auto" w:fill="FFFFFF"/>
              </w:rPr>
              <w:t>0</w:t>
            </w:r>
          </w:p>
        </w:tc>
        <w:tc>
          <w:tcPr>
            <w:tcW w:w="978" w:type="dxa"/>
          </w:tcPr>
          <w:p w14:paraId="1B09B68F" w14:textId="77777777" w:rsidR="006A5496" w:rsidRPr="00185482" w:rsidRDefault="006A5496" w:rsidP="00185482">
            <w:pPr>
              <w:rPr>
                <w:rFonts w:ascii="Arial" w:hAnsi="Arial" w:cs="Arial"/>
                <w:b/>
                <w:sz w:val="16"/>
                <w:szCs w:val="16"/>
                <w:shd w:val="clear" w:color="auto" w:fill="FFFFFF"/>
              </w:rPr>
            </w:pPr>
            <w:r w:rsidRPr="00185482">
              <w:rPr>
                <w:rFonts w:ascii="Arial" w:hAnsi="Arial" w:cs="Arial"/>
                <w:b/>
                <w:sz w:val="16"/>
                <w:szCs w:val="16"/>
                <w:shd w:val="clear" w:color="auto" w:fill="FFFFFF"/>
              </w:rPr>
              <w:t>0</w:t>
            </w:r>
          </w:p>
        </w:tc>
        <w:tc>
          <w:tcPr>
            <w:tcW w:w="1088" w:type="dxa"/>
          </w:tcPr>
          <w:p w14:paraId="5EAD481E" w14:textId="77777777" w:rsidR="006A5496" w:rsidRPr="00185482" w:rsidRDefault="006A5496" w:rsidP="00185482">
            <w:pPr>
              <w:rPr>
                <w:rFonts w:ascii="Arial" w:hAnsi="Arial" w:cs="Arial"/>
                <w:b/>
                <w:sz w:val="16"/>
                <w:szCs w:val="16"/>
                <w:shd w:val="clear" w:color="auto" w:fill="FFFFFF"/>
              </w:rPr>
            </w:pPr>
            <w:r w:rsidRPr="00185482">
              <w:rPr>
                <w:rFonts w:ascii="Arial" w:hAnsi="Arial" w:cs="Arial"/>
                <w:b/>
                <w:sz w:val="16"/>
                <w:szCs w:val="16"/>
                <w:shd w:val="clear" w:color="auto" w:fill="FFFFFF"/>
              </w:rPr>
              <w:t>187</w:t>
            </w:r>
          </w:p>
        </w:tc>
        <w:tc>
          <w:tcPr>
            <w:tcW w:w="864" w:type="dxa"/>
          </w:tcPr>
          <w:p w14:paraId="38B486C5" w14:textId="77777777" w:rsidR="006A5496" w:rsidRPr="00185482" w:rsidRDefault="006A5496" w:rsidP="00185482">
            <w:pPr>
              <w:rPr>
                <w:rFonts w:ascii="Arial" w:hAnsi="Arial" w:cs="Arial"/>
                <w:b/>
                <w:sz w:val="16"/>
                <w:szCs w:val="16"/>
                <w:shd w:val="clear" w:color="auto" w:fill="FFFFFF"/>
              </w:rPr>
            </w:pPr>
            <w:r w:rsidRPr="00185482">
              <w:rPr>
                <w:rFonts w:ascii="Arial" w:hAnsi="Arial" w:cs="Arial"/>
                <w:b/>
                <w:sz w:val="16"/>
                <w:szCs w:val="16"/>
                <w:shd w:val="clear" w:color="auto" w:fill="FFFFFF"/>
              </w:rPr>
              <w:t>192</w:t>
            </w:r>
          </w:p>
        </w:tc>
      </w:tr>
    </w:tbl>
    <w:p w14:paraId="34AB5978" w14:textId="77777777" w:rsidR="006A5496" w:rsidRPr="00185482" w:rsidRDefault="006A5496" w:rsidP="00185482">
      <w:pPr>
        <w:pStyle w:val="Prrafodelista"/>
        <w:tabs>
          <w:tab w:val="left" w:pos="1188"/>
        </w:tabs>
        <w:spacing w:before="1" w:line="237" w:lineRule="auto"/>
        <w:ind w:right="237" w:firstLine="0"/>
        <w:rPr>
          <w:rFonts w:ascii="Arial" w:hAnsi="Arial" w:cs="Arial"/>
          <w:sz w:val="24"/>
        </w:rPr>
      </w:pPr>
    </w:p>
    <w:p w14:paraId="723F0912" w14:textId="77777777" w:rsidR="006A5496" w:rsidRPr="00185482" w:rsidRDefault="006A5496" w:rsidP="00185482">
      <w:pPr>
        <w:pStyle w:val="Prrafodelista"/>
        <w:tabs>
          <w:tab w:val="left" w:pos="1188"/>
        </w:tabs>
        <w:spacing w:before="1" w:line="237" w:lineRule="auto"/>
        <w:ind w:right="237" w:firstLine="0"/>
        <w:rPr>
          <w:rFonts w:ascii="Arial" w:hAnsi="Arial" w:cs="Arial"/>
          <w:sz w:val="24"/>
          <w:highlight w:val="yellow"/>
        </w:rPr>
      </w:pPr>
    </w:p>
    <w:p w14:paraId="7CB9780A" w14:textId="77777777" w:rsidR="006A5496" w:rsidRPr="00185482" w:rsidRDefault="006A5496" w:rsidP="00185482">
      <w:pPr>
        <w:pStyle w:val="Prrafodelista"/>
        <w:tabs>
          <w:tab w:val="left" w:pos="1188"/>
        </w:tabs>
        <w:spacing w:before="1" w:line="237" w:lineRule="auto"/>
        <w:ind w:right="237" w:firstLine="0"/>
        <w:rPr>
          <w:rFonts w:ascii="Arial" w:hAnsi="Arial" w:cs="Arial"/>
          <w:sz w:val="24"/>
          <w:highlight w:val="yellow"/>
        </w:rPr>
      </w:pPr>
    </w:p>
    <w:p w14:paraId="2AB54D62" w14:textId="77777777" w:rsidR="006A5496" w:rsidRPr="00185482" w:rsidRDefault="006A5496" w:rsidP="00185482">
      <w:pPr>
        <w:pStyle w:val="Prrafodelista"/>
        <w:numPr>
          <w:ilvl w:val="0"/>
          <w:numId w:val="3"/>
        </w:numPr>
        <w:contextualSpacing/>
        <w:jc w:val="left"/>
        <w:rPr>
          <w:rFonts w:ascii="Arial" w:hAnsi="Arial" w:cs="Arial"/>
          <w:bCs/>
          <w:shd w:val="clear" w:color="auto" w:fill="FFFFFF"/>
        </w:rPr>
      </w:pPr>
      <w:r w:rsidRPr="00185482">
        <w:rPr>
          <w:rFonts w:ascii="Arial" w:hAnsi="Arial" w:cs="Arial"/>
          <w:bCs/>
          <w:shd w:val="clear" w:color="auto" w:fill="FFFFFF"/>
        </w:rPr>
        <w:t>Cabe aclarar que de la modalidad de selección por contratación directa y por régimen especial se derivan contratos y Convenios así:</w:t>
      </w:r>
    </w:p>
    <w:p w14:paraId="27382C6F" w14:textId="77777777" w:rsidR="00895AEF" w:rsidRPr="00185482" w:rsidRDefault="00895AEF" w:rsidP="00185482">
      <w:pPr>
        <w:spacing w:line="237" w:lineRule="auto"/>
        <w:rPr>
          <w:rFonts w:ascii="Arial" w:hAnsi="Arial" w:cs="Arial"/>
          <w:sz w:val="24"/>
          <w:highlight w:val="yellow"/>
        </w:rPr>
      </w:pPr>
    </w:p>
    <w:p w14:paraId="1891966A" w14:textId="77777777" w:rsidR="006A5496" w:rsidRPr="00185482" w:rsidRDefault="006A5496" w:rsidP="00185482">
      <w:pPr>
        <w:spacing w:line="237" w:lineRule="auto"/>
        <w:rPr>
          <w:rFonts w:ascii="Arial" w:hAnsi="Arial" w:cs="Arial"/>
          <w:sz w:val="24"/>
          <w:highlight w:val="yellow"/>
        </w:rPr>
      </w:pPr>
    </w:p>
    <w:p w14:paraId="24441BEE" w14:textId="77777777" w:rsidR="006A5496" w:rsidRPr="00185482" w:rsidRDefault="006A5496" w:rsidP="00185482">
      <w:pPr>
        <w:spacing w:line="237" w:lineRule="auto"/>
        <w:rPr>
          <w:rFonts w:ascii="Arial" w:hAnsi="Arial" w:cs="Arial"/>
          <w:sz w:val="24"/>
          <w:highlight w:val="yellow"/>
        </w:rPr>
      </w:pPr>
    </w:p>
    <w:p w14:paraId="63F02E82" w14:textId="77777777" w:rsidR="006A5496" w:rsidRPr="00185482" w:rsidRDefault="006A5496" w:rsidP="00185482">
      <w:pPr>
        <w:spacing w:line="237" w:lineRule="auto"/>
        <w:rPr>
          <w:rFonts w:ascii="Arial" w:hAnsi="Arial" w:cs="Arial"/>
          <w:sz w:val="24"/>
          <w:highlight w:val="yellow"/>
        </w:rPr>
      </w:pPr>
    </w:p>
    <w:p w14:paraId="10352226" w14:textId="77777777" w:rsidR="006A5496" w:rsidRPr="00185482" w:rsidRDefault="006A5496" w:rsidP="00185482">
      <w:pPr>
        <w:spacing w:line="237" w:lineRule="auto"/>
        <w:rPr>
          <w:rFonts w:ascii="Arial" w:hAnsi="Arial" w:cs="Arial"/>
          <w:sz w:val="24"/>
          <w:highlight w:val="yellow"/>
        </w:rPr>
      </w:pPr>
    </w:p>
    <w:tbl>
      <w:tblPr>
        <w:tblpPr w:leftFromText="141" w:rightFromText="141" w:vertAnchor="text" w:horzAnchor="margin" w:tblpXSpec="center"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542"/>
        <w:gridCol w:w="1177"/>
        <w:gridCol w:w="1079"/>
      </w:tblGrid>
      <w:tr w:rsidR="006A5496" w:rsidRPr="00185482" w14:paraId="18154CAC" w14:textId="77777777" w:rsidTr="0017302A">
        <w:trPr>
          <w:trHeight w:val="286"/>
        </w:trPr>
        <w:tc>
          <w:tcPr>
            <w:tcW w:w="2307" w:type="dxa"/>
          </w:tcPr>
          <w:p w14:paraId="019B0703" w14:textId="77777777" w:rsidR="006A5496" w:rsidRPr="00185482" w:rsidRDefault="006A5496" w:rsidP="00185482">
            <w:pPr>
              <w:rPr>
                <w:rFonts w:ascii="Arial" w:hAnsi="Arial" w:cs="Arial"/>
                <w:sz w:val="16"/>
                <w:szCs w:val="16"/>
                <w:shd w:val="clear" w:color="auto" w:fill="FFFFFF"/>
              </w:rPr>
            </w:pPr>
          </w:p>
        </w:tc>
        <w:tc>
          <w:tcPr>
            <w:tcW w:w="1542" w:type="dxa"/>
          </w:tcPr>
          <w:p w14:paraId="3368AD85" w14:textId="77777777" w:rsidR="006A5496" w:rsidRPr="00185482" w:rsidRDefault="006A5496" w:rsidP="00185482">
            <w:pPr>
              <w:rPr>
                <w:rFonts w:ascii="Arial" w:hAnsi="Arial" w:cs="Arial"/>
                <w:b/>
                <w:sz w:val="16"/>
                <w:szCs w:val="16"/>
                <w:shd w:val="clear" w:color="auto" w:fill="FFFFFF"/>
              </w:rPr>
            </w:pPr>
            <w:r w:rsidRPr="00185482">
              <w:rPr>
                <w:rFonts w:ascii="Arial" w:hAnsi="Arial" w:cs="Arial"/>
                <w:b/>
                <w:sz w:val="16"/>
                <w:szCs w:val="16"/>
                <w:shd w:val="clear" w:color="auto" w:fill="FFFFFF"/>
              </w:rPr>
              <w:t>CONTRATOS</w:t>
            </w:r>
          </w:p>
        </w:tc>
        <w:tc>
          <w:tcPr>
            <w:tcW w:w="1177" w:type="dxa"/>
          </w:tcPr>
          <w:p w14:paraId="51D5A055" w14:textId="77777777" w:rsidR="006A5496" w:rsidRPr="00185482" w:rsidRDefault="006A5496" w:rsidP="00185482">
            <w:pPr>
              <w:rPr>
                <w:rFonts w:ascii="Arial" w:hAnsi="Arial" w:cs="Arial"/>
                <w:b/>
                <w:sz w:val="16"/>
                <w:szCs w:val="16"/>
                <w:shd w:val="clear" w:color="auto" w:fill="FFFFFF"/>
              </w:rPr>
            </w:pPr>
            <w:r w:rsidRPr="00185482">
              <w:rPr>
                <w:rFonts w:ascii="Arial" w:hAnsi="Arial" w:cs="Arial"/>
                <w:b/>
                <w:sz w:val="16"/>
                <w:szCs w:val="16"/>
                <w:shd w:val="clear" w:color="auto" w:fill="FFFFFF"/>
              </w:rPr>
              <w:t>CONVENIOS</w:t>
            </w:r>
          </w:p>
        </w:tc>
        <w:tc>
          <w:tcPr>
            <w:tcW w:w="1079" w:type="dxa"/>
          </w:tcPr>
          <w:p w14:paraId="0B74BA21" w14:textId="77777777" w:rsidR="006A5496" w:rsidRPr="00185482" w:rsidRDefault="006A5496" w:rsidP="00185482">
            <w:pPr>
              <w:rPr>
                <w:rFonts w:ascii="Arial" w:hAnsi="Arial" w:cs="Arial"/>
                <w:b/>
                <w:sz w:val="16"/>
                <w:szCs w:val="16"/>
                <w:shd w:val="clear" w:color="auto" w:fill="FFFFFF"/>
              </w:rPr>
            </w:pPr>
            <w:r w:rsidRPr="00185482">
              <w:rPr>
                <w:rFonts w:ascii="Arial" w:hAnsi="Arial" w:cs="Arial"/>
                <w:b/>
                <w:sz w:val="16"/>
                <w:szCs w:val="16"/>
                <w:shd w:val="clear" w:color="auto" w:fill="FFFFFF"/>
              </w:rPr>
              <w:t xml:space="preserve">TOTAL </w:t>
            </w:r>
          </w:p>
        </w:tc>
      </w:tr>
      <w:tr w:rsidR="006A5496" w:rsidRPr="00185482" w14:paraId="30A9A8B2" w14:textId="77777777" w:rsidTr="0017302A">
        <w:trPr>
          <w:trHeight w:val="286"/>
        </w:trPr>
        <w:tc>
          <w:tcPr>
            <w:tcW w:w="2307" w:type="dxa"/>
          </w:tcPr>
          <w:p w14:paraId="042B1D4F"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Contratación Directa</w:t>
            </w:r>
          </w:p>
        </w:tc>
        <w:tc>
          <w:tcPr>
            <w:tcW w:w="1542" w:type="dxa"/>
          </w:tcPr>
          <w:p w14:paraId="0510035E"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86</w:t>
            </w:r>
          </w:p>
        </w:tc>
        <w:tc>
          <w:tcPr>
            <w:tcW w:w="1177" w:type="dxa"/>
          </w:tcPr>
          <w:p w14:paraId="525DF24E"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3</w:t>
            </w:r>
          </w:p>
        </w:tc>
        <w:tc>
          <w:tcPr>
            <w:tcW w:w="1079" w:type="dxa"/>
          </w:tcPr>
          <w:p w14:paraId="79258D46"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89</w:t>
            </w:r>
          </w:p>
        </w:tc>
      </w:tr>
      <w:tr w:rsidR="006A5496" w:rsidRPr="00185482" w14:paraId="3D093BC1" w14:textId="77777777" w:rsidTr="0017302A">
        <w:trPr>
          <w:trHeight w:val="275"/>
        </w:trPr>
        <w:tc>
          <w:tcPr>
            <w:tcW w:w="2307" w:type="dxa"/>
          </w:tcPr>
          <w:p w14:paraId="77B98EA6"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 xml:space="preserve">Régimen Especial </w:t>
            </w:r>
          </w:p>
        </w:tc>
        <w:tc>
          <w:tcPr>
            <w:tcW w:w="1542" w:type="dxa"/>
          </w:tcPr>
          <w:p w14:paraId="24A27C47"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17</w:t>
            </w:r>
          </w:p>
        </w:tc>
        <w:tc>
          <w:tcPr>
            <w:tcW w:w="1177" w:type="dxa"/>
          </w:tcPr>
          <w:p w14:paraId="088680F2"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7</w:t>
            </w:r>
          </w:p>
        </w:tc>
        <w:tc>
          <w:tcPr>
            <w:tcW w:w="1079" w:type="dxa"/>
          </w:tcPr>
          <w:p w14:paraId="2B0D6C87" w14:textId="77777777" w:rsidR="006A5496" w:rsidRPr="00185482" w:rsidRDefault="006A5496" w:rsidP="00185482">
            <w:pPr>
              <w:rPr>
                <w:rFonts w:ascii="Arial" w:hAnsi="Arial" w:cs="Arial"/>
                <w:sz w:val="16"/>
                <w:szCs w:val="16"/>
                <w:shd w:val="clear" w:color="auto" w:fill="FFFFFF"/>
              </w:rPr>
            </w:pPr>
            <w:r w:rsidRPr="00185482">
              <w:rPr>
                <w:rFonts w:ascii="Arial" w:hAnsi="Arial" w:cs="Arial"/>
                <w:sz w:val="16"/>
                <w:szCs w:val="16"/>
                <w:shd w:val="clear" w:color="auto" w:fill="FFFFFF"/>
              </w:rPr>
              <w:t>24</w:t>
            </w:r>
          </w:p>
        </w:tc>
      </w:tr>
      <w:tr w:rsidR="006A5496" w:rsidRPr="00185482" w14:paraId="515DDA6E" w14:textId="77777777" w:rsidTr="0017302A">
        <w:trPr>
          <w:trHeight w:val="275"/>
        </w:trPr>
        <w:tc>
          <w:tcPr>
            <w:tcW w:w="2307" w:type="dxa"/>
          </w:tcPr>
          <w:p w14:paraId="2646243F" w14:textId="77777777" w:rsidR="006A5496" w:rsidRPr="00185482" w:rsidRDefault="006A5496" w:rsidP="00185482">
            <w:pPr>
              <w:rPr>
                <w:rFonts w:ascii="Arial" w:hAnsi="Arial" w:cs="Arial"/>
                <w:sz w:val="16"/>
                <w:szCs w:val="16"/>
                <w:shd w:val="clear" w:color="auto" w:fill="FFFFFF"/>
              </w:rPr>
            </w:pPr>
            <w:r w:rsidRPr="00185482">
              <w:rPr>
                <w:rFonts w:ascii="Arial" w:hAnsi="Arial" w:cs="Arial"/>
                <w:b/>
                <w:sz w:val="16"/>
                <w:szCs w:val="16"/>
                <w:shd w:val="clear" w:color="auto" w:fill="FFFFFF"/>
              </w:rPr>
              <w:t xml:space="preserve">TOTAL </w:t>
            </w:r>
          </w:p>
        </w:tc>
        <w:tc>
          <w:tcPr>
            <w:tcW w:w="1542" w:type="dxa"/>
          </w:tcPr>
          <w:p w14:paraId="6BE94326" w14:textId="77777777" w:rsidR="006A5496" w:rsidRPr="00185482" w:rsidRDefault="006A5496" w:rsidP="00185482">
            <w:pPr>
              <w:rPr>
                <w:rFonts w:ascii="Arial" w:hAnsi="Arial" w:cs="Arial"/>
                <w:sz w:val="16"/>
                <w:szCs w:val="16"/>
                <w:shd w:val="clear" w:color="auto" w:fill="FFFFFF"/>
              </w:rPr>
            </w:pPr>
            <w:r w:rsidRPr="00185482">
              <w:rPr>
                <w:rFonts w:ascii="Arial" w:hAnsi="Arial" w:cs="Arial"/>
                <w:b/>
                <w:sz w:val="16"/>
                <w:szCs w:val="16"/>
                <w:shd w:val="clear" w:color="auto" w:fill="FFFFFF"/>
              </w:rPr>
              <w:t>103</w:t>
            </w:r>
          </w:p>
        </w:tc>
        <w:tc>
          <w:tcPr>
            <w:tcW w:w="1177" w:type="dxa"/>
            <w:shd w:val="clear" w:color="auto" w:fill="auto"/>
          </w:tcPr>
          <w:p w14:paraId="6EC206D5" w14:textId="77777777" w:rsidR="006A5496" w:rsidRPr="00185482" w:rsidRDefault="006A5496" w:rsidP="00185482">
            <w:pPr>
              <w:rPr>
                <w:rFonts w:ascii="Arial" w:hAnsi="Arial" w:cs="Arial"/>
                <w:sz w:val="16"/>
                <w:szCs w:val="16"/>
                <w:shd w:val="clear" w:color="auto" w:fill="FFFFFF"/>
              </w:rPr>
            </w:pPr>
            <w:r w:rsidRPr="00185482">
              <w:rPr>
                <w:rFonts w:ascii="Arial" w:hAnsi="Arial" w:cs="Arial"/>
                <w:b/>
                <w:sz w:val="16"/>
                <w:szCs w:val="16"/>
                <w:shd w:val="clear" w:color="auto" w:fill="FFFFFF"/>
              </w:rPr>
              <w:t>10</w:t>
            </w:r>
          </w:p>
        </w:tc>
        <w:tc>
          <w:tcPr>
            <w:tcW w:w="1079" w:type="dxa"/>
            <w:shd w:val="clear" w:color="auto" w:fill="auto"/>
          </w:tcPr>
          <w:p w14:paraId="248D074D" w14:textId="77777777" w:rsidR="006A5496" w:rsidRPr="00185482" w:rsidRDefault="006A5496" w:rsidP="00185482">
            <w:pPr>
              <w:rPr>
                <w:rFonts w:ascii="Arial" w:hAnsi="Arial" w:cs="Arial"/>
                <w:sz w:val="16"/>
                <w:szCs w:val="16"/>
                <w:shd w:val="clear" w:color="auto" w:fill="FFFFFF"/>
              </w:rPr>
            </w:pPr>
            <w:r w:rsidRPr="00185482">
              <w:rPr>
                <w:rFonts w:ascii="Arial" w:hAnsi="Arial" w:cs="Arial"/>
                <w:b/>
                <w:sz w:val="16"/>
                <w:szCs w:val="16"/>
                <w:shd w:val="clear" w:color="auto" w:fill="FFFFFF"/>
              </w:rPr>
              <w:t>113</w:t>
            </w:r>
          </w:p>
        </w:tc>
      </w:tr>
    </w:tbl>
    <w:p w14:paraId="6E209959" w14:textId="77777777" w:rsidR="006A5496" w:rsidRPr="00185482" w:rsidRDefault="006A5496" w:rsidP="00185482">
      <w:pPr>
        <w:rPr>
          <w:rFonts w:ascii="Arial" w:hAnsi="Arial" w:cs="Arial"/>
          <w:b/>
          <w:bCs/>
          <w:shd w:val="clear" w:color="auto" w:fill="FFFFFF"/>
        </w:rPr>
      </w:pPr>
    </w:p>
    <w:p w14:paraId="73A7DA86" w14:textId="77777777" w:rsidR="006A5496" w:rsidRPr="00185482" w:rsidRDefault="006A5496" w:rsidP="00185482">
      <w:pPr>
        <w:rPr>
          <w:rFonts w:ascii="Arial" w:hAnsi="Arial" w:cs="Arial"/>
          <w:b/>
          <w:bCs/>
          <w:shd w:val="clear" w:color="auto" w:fill="FFFFFF"/>
        </w:rPr>
      </w:pPr>
    </w:p>
    <w:p w14:paraId="097735CD" w14:textId="77777777" w:rsidR="006A5496" w:rsidRPr="00185482" w:rsidRDefault="006A5496" w:rsidP="00185482">
      <w:pPr>
        <w:rPr>
          <w:rFonts w:ascii="Arial" w:hAnsi="Arial" w:cs="Arial"/>
          <w:b/>
          <w:bCs/>
          <w:shd w:val="clear" w:color="auto" w:fill="FFFFFF"/>
        </w:rPr>
      </w:pPr>
    </w:p>
    <w:p w14:paraId="3D57BB56" w14:textId="77777777" w:rsidR="006A5496" w:rsidRPr="00185482" w:rsidRDefault="006A5496" w:rsidP="00185482">
      <w:pPr>
        <w:rPr>
          <w:rFonts w:ascii="Arial" w:hAnsi="Arial" w:cs="Arial"/>
          <w:b/>
          <w:bCs/>
          <w:shd w:val="clear" w:color="auto" w:fill="FFFFFF"/>
        </w:rPr>
      </w:pPr>
    </w:p>
    <w:p w14:paraId="69BA9F1E" w14:textId="77777777" w:rsidR="006A5496" w:rsidRPr="00185482" w:rsidRDefault="006A5496" w:rsidP="00185482">
      <w:pPr>
        <w:rPr>
          <w:rFonts w:ascii="Arial" w:hAnsi="Arial" w:cs="Arial"/>
          <w:b/>
          <w:bCs/>
          <w:shd w:val="clear" w:color="auto" w:fill="FFFFFF"/>
        </w:rPr>
      </w:pPr>
    </w:p>
    <w:p w14:paraId="377729AD" w14:textId="77777777" w:rsidR="006A5496" w:rsidRPr="00185482" w:rsidRDefault="006A5496" w:rsidP="00185482">
      <w:pPr>
        <w:rPr>
          <w:rFonts w:ascii="Arial" w:hAnsi="Arial" w:cs="Arial"/>
          <w:b/>
          <w:bCs/>
          <w:shd w:val="clear" w:color="auto" w:fill="FFFFFF"/>
        </w:rPr>
      </w:pPr>
    </w:p>
    <w:p w14:paraId="78847CE2" w14:textId="77777777" w:rsidR="006A5496" w:rsidRPr="00185482" w:rsidRDefault="006A5496" w:rsidP="00185482">
      <w:pPr>
        <w:rPr>
          <w:rFonts w:ascii="Arial" w:hAnsi="Arial" w:cs="Arial"/>
          <w:b/>
          <w:bCs/>
          <w:shd w:val="clear" w:color="auto" w:fill="FFFFFF"/>
        </w:rPr>
      </w:pPr>
      <w:r w:rsidRPr="00185482">
        <w:rPr>
          <w:rFonts w:ascii="Arial" w:hAnsi="Arial" w:cs="Arial"/>
          <w:b/>
          <w:bCs/>
          <w:shd w:val="clear" w:color="auto" w:fill="FFFFFF"/>
        </w:rPr>
        <w:t>LIQUIDACIONES</w:t>
      </w:r>
    </w:p>
    <w:p w14:paraId="0DB7DC5F" w14:textId="77777777" w:rsidR="006A5496" w:rsidRPr="00185482" w:rsidRDefault="006A5496" w:rsidP="00185482">
      <w:pPr>
        <w:rPr>
          <w:rFonts w:ascii="Arial" w:hAnsi="Arial" w:cs="Arial"/>
          <w:bCs/>
          <w:shd w:val="clear" w:color="auto" w:fill="FFFFFF"/>
        </w:rPr>
      </w:pPr>
    </w:p>
    <w:p w14:paraId="618DDC23" w14:textId="77777777" w:rsidR="006A5496" w:rsidRPr="00185482" w:rsidRDefault="006A5496" w:rsidP="00185482">
      <w:pPr>
        <w:rPr>
          <w:rFonts w:ascii="Arial" w:hAnsi="Arial" w:cs="Arial"/>
          <w:bCs/>
          <w:shd w:val="clear" w:color="auto" w:fill="FFFFFF"/>
        </w:rPr>
      </w:pPr>
      <w:r w:rsidRPr="00185482">
        <w:rPr>
          <w:rFonts w:ascii="Arial" w:hAnsi="Arial" w:cs="Arial"/>
          <w:bCs/>
          <w:shd w:val="clear" w:color="auto" w:fill="FFFFFF"/>
        </w:rPr>
        <w:t xml:space="preserve">Desde la función de liquidar los contratos, órdenes de compra y convenios, en la vigencia 2021, se tramitaron 104 liquidaciones,  quedando pendiente solo 3 liquidaciones de la circular que no fueron radicadas por los supervisores, de conformidad con la circular con radicado No. 2020200000066 de fecha 6 de enero de 2021, suscrita por el Director Administrativo y financiero. </w:t>
      </w:r>
    </w:p>
    <w:p w14:paraId="1A430A53" w14:textId="77777777" w:rsidR="006A5496" w:rsidRPr="00185482" w:rsidRDefault="006A5496" w:rsidP="00185482">
      <w:pPr>
        <w:rPr>
          <w:rFonts w:ascii="Arial" w:hAnsi="Arial" w:cs="Arial"/>
          <w:b/>
          <w:bCs/>
          <w:shd w:val="clear" w:color="auto" w:fill="FFFFFF"/>
        </w:rPr>
      </w:pPr>
    </w:p>
    <w:p w14:paraId="18EFE34D" w14:textId="77777777" w:rsidR="006A5496" w:rsidRPr="00185482" w:rsidRDefault="006A5496" w:rsidP="00185482">
      <w:pPr>
        <w:rPr>
          <w:rFonts w:ascii="Arial" w:hAnsi="Arial" w:cs="Arial"/>
          <w:b/>
          <w:bCs/>
          <w:shd w:val="clear" w:color="auto" w:fill="FFFFFF"/>
        </w:rPr>
      </w:pPr>
      <w:r w:rsidRPr="00185482">
        <w:rPr>
          <w:rFonts w:ascii="Arial" w:hAnsi="Arial" w:cs="Arial"/>
          <w:b/>
          <w:bCs/>
          <w:shd w:val="clear" w:color="auto" w:fill="FFFFFF"/>
        </w:rPr>
        <w:t>SEGUIMIENTOS</w:t>
      </w:r>
    </w:p>
    <w:p w14:paraId="45EFCFF2" w14:textId="77777777" w:rsidR="006A5496" w:rsidRPr="00185482" w:rsidRDefault="006A5496" w:rsidP="00185482">
      <w:pPr>
        <w:rPr>
          <w:rFonts w:ascii="Arial" w:hAnsi="Arial" w:cs="Arial"/>
          <w:b/>
          <w:bCs/>
          <w:shd w:val="clear" w:color="auto" w:fill="FFFFFF"/>
        </w:rPr>
      </w:pPr>
    </w:p>
    <w:p w14:paraId="1C0961FD" w14:textId="77777777" w:rsidR="006A5496" w:rsidRPr="00185482" w:rsidRDefault="006A5496" w:rsidP="00185482">
      <w:pPr>
        <w:pStyle w:val="Prrafodelista"/>
        <w:widowControl/>
        <w:numPr>
          <w:ilvl w:val="0"/>
          <w:numId w:val="35"/>
        </w:numPr>
        <w:contextualSpacing/>
        <w:rPr>
          <w:rFonts w:ascii="Arial" w:hAnsi="Arial" w:cs="Arial"/>
          <w:b/>
          <w:bCs/>
          <w:shd w:val="clear" w:color="auto" w:fill="FFFFFF"/>
        </w:rPr>
      </w:pPr>
      <w:r w:rsidRPr="00185482">
        <w:rPr>
          <w:rFonts w:ascii="Arial" w:hAnsi="Arial" w:cs="Arial"/>
          <w:b/>
          <w:bCs/>
          <w:shd w:val="clear" w:color="auto" w:fill="FFFFFF"/>
        </w:rPr>
        <w:t>Comité de seguimiento supervisión de contratos</w:t>
      </w:r>
    </w:p>
    <w:p w14:paraId="2F00F00B" w14:textId="77777777" w:rsidR="006A5496" w:rsidRPr="00185482" w:rsidRDefault="006A5496" w:rsidP="00185482">
      <w:pPr>
        <w:rPr>
          <w:rFonts w:ascii="Arial" w:hAnsi="Arial" w:cs="Arial"/>
          <w:b/>
          <w:bCs/>
          <w:shd w:val="clear" w:color="auto" w:fill="FFFFFF"/>
        </w:rPr>
      </w:pPr>
    </w:p>
    <w:p w14:paraId="52059443" w14:textId="77777777" w:rsidR="006A5496" w:rsidRPr="00185482" w:rsidRDefault="006A5496" w:rsidP="00185482">
      <w:pPr>
        <w:pStyle w:val="Prrafodelista"/>
        <w:rPr>
          <w:rFonts w:ascii="Arial" w:hAnsi="Arial" w:cs="Arial"/>
          <w:bCs/>
          <w:shd w:val="clear" w:color="auto" w:fill="FFFFFF"/>
        </w:rPr>
      </w:pPr>
      <w:r w:rsidRPr="00185482">
        <w:rPr>
          <w:rFonts w:ascii="Arial" w:hAnsi="Arial" w:cs="Arial"/>
          <w:bCs/>
          <w:shd w:val="clear" w:color="auto" w:fill="FFFFFF"/>
        </w:rPr>
        <w:t xml:space="preserve">Atendiendo el riesgo de corrupción relacionado con la indebida supervisión de contratos, el ordenador realiza reuniones de seguimiento periódicas y se realizó una capacitación para los supervisores de la entidad por parte del grupo de gestión contractual. </w:t>
      </w:r>
    </w:p>
    <w:p w14:paraId="3B15A602" w14:textId="77777777" w:rsidR="006A5496" w:rsidRPr="00185482" w:rsidRDefault="006A5496" w:rsidP="00185482">
      <w:pPr>
        <w:rPr>
          <w:rFonts w:ascii="Arial" w:hAnsi="Arial" w:cs="Arial"/>
          <w:bCs/>
          <w:shd w:val="clear" w:color="auto" w:fill="FFFFFF"/>
        </w:rPr>
      </w:pPr>
    </w:p>
    <w:p w14:paraId="488E6222" w14:textId="77777777" w:rsidR="006A5496" w:rsidRPr="00185482" w:rsidRDefault="006A5496" w:rsidP="00185482">
      <w:pPr>
        <w:pStyle w:val="Prrafodelista"/>
        <w:widowControl/>
        <w:numPr>
          <w:ilvl w:val="0"/>
          <w:numId w:val="35"/>
        </w:numPr>
        <w:contextualSpacing/>
        <w:rPr>
          <w:rFonts w:ascii="Arial" w:hAnsi="Arial" w:cs="Arial"/>
          <w:b/>
          <w:bCs/>
          <w:shd w:val="clear" w:color="auto" w:fill="FFFFFF"/>
        </w:rPr>
      </w:pPr>
      <w:r w:rsidRPr="00185482">
        <w:rPr>
          <w:rFonts w:ascii="Arial" w:hAnsi="Arial" w:cs="Arial"/>
          <w:b/>
          <w:bCs/>
          <w:shd w:val="clear" w:color="auto" w:fill="FFFFFF"/>
        </w:rPr>
        <w:t>Comité de seguimiento liquidación de contratos</w:t>
      </w:r>
    </w:p>
    <w:p w14:paraId="1957902A" w14:textId="77777777" w:rsidR="006A5496" w:rsidRPr="00185482" w:rsidRDefault="006A5496" w:rsidP="00185482">
      <w:pPr>
        <w:rPr>
          <w:rFonts w:ascii="Arial" w:hAnsi="Arial" w:cs="Arial"/>
          <w:bCs/>
          <w:shd w:val="clear" w:color="auto" w:fill="FFFFFF"/>
        </w:rPr>
      </w:pPr>
    </w:p>
    <w:p w14:paraId="4F425E9E" w14:textId="77777777" w:rsidR="006A5496" w:rsidRPr="00185482" w:rsidRDefault="006A5496" w:rsidP="00185482">
      <w:pPr>
        <w:pStyle w:val="Prrafodelista"/>
        <w:rPr>
          <w:rFonts w:ascii="Arial" w:hAnsi="Arial" w:cs="Arial"/>
          <w:bCs/>
          <w:shd w:val="clear" w:color="auto" w:fill="FFFFFF"/>
        </w:rPr>
      </w:pPr>
      <w:r w:rsidRPr="00185482">
        <w:rPr>
          <w:rFonts w:ascii="Arial" w:hAnsi="Arial" w:cs="Arial"/>
          <w:bCs/>
          <w:shd w:val="clear" w:color="auto" w:fill="FFFFFF"/>
        </w:rPr>
        <w:t xml:space="preserve">Se realizan reuniones de seguimiento periódicas para verificar el avance en las liquidaciones de contratos. </w:t>
      </w:r>
    </w:p>
    <w:p w14:paraId="4034B88D" w14:textId="77777777" w:rsidR="006A5496" w:rsidRPr="00185482" w:rsidRDefault="006A5496" w:rsidP="00185482">
      <w:pPr>
        <w:pStyle w:val="Prrafodelista"/>
        <w:rPr>
          <w:rFonts w:ascii="Arial" w:hAnsi="Arial" w:cs="Arial"/>
          <w:bCs/>
          <w:shd w:val="clear" w:color="auto" w:fill="FFFFFF"/>
        </w:rPr>
      </w:pPr>
    </w:p>
    <w:p w14:paraId="4198DB4E" w14:textId="77777777" w:rsidR="006A5496" w:rsidRPr="00185482" w:rsidRDefault="006A5496" w:rsidP="00185482">
      <w:pPr>
        <w:pStyle w:val="Prrafodelista"/>
        <w:widowControl/>
        <w:numPr>
          <w:ilvl w:val="0"/>
          <w:numId w:val="35"/>
        </w:numPr>
        <w:contextualSpacing/>
        <w:rPr>
          <w:rFonts w:ascii="Arial" w:hAnsi="Arial" w:cs="Arial"/>
          <w:b/>
          <w:bCs/>
          <w:shd w:val="clear" w:color="auto" w:fill="FFFFFF"/>
        </w:rPr>
      </w:pPr>
      <w:r w:rsidRPr="00185482">
        <w:rPr>
          <w:rFonts w:ascii="Arial" w:hAnsi="Arial" w:cs="Arial"/>
          <w:b/>
          <w:bCs/>
          <w:shd w:val="clear" w:color="auto" w:fill="FFFFFF"/>
        </w:rPr>
        <w:t>Capacitaciones gestión precontractual</w:t>
      </w:r>
    </w:p>
    <w:p w14:paraId="20221043" w14:textId="77777777" w:rsidR="006A5496" w:rsidRPr="00185482" w:rsidRDefault="006A5496" w:rsidP="00185482">
      <w:pPr>
        <w:pStyle w:val="Prrafodelista"/>
        <w:rPr>
          <w:rFonts w:ascii="Arial" w:hAnsi="Arial" w:cs="Arial"/>
          <w:b/>
          <w:bCs/>
          <w:shd w:val="clear" w:color="auto" w:fill="FFFFFF"/>
        </w:rPr>
      </w:pPr>
    </w:p>
    <w:p w14:paraId="55D69469" w14:textId="77777777" w:rsidR="006A5496" w:rsidRPr="00185482" w:rsidRDefault="006A5496" w:rsidP="00185482">
      <w:pPr>
        <w:pStyle w:val="Prrafodelista"/>
        <w:rPr>
          <w:rFonts w:ascii="Arial" w:hAnsi="Arial" w:cs="Arial"/>
          <w:b/>
          <w:bCs/>
          <w:shd w:val="clear" w:color="auto" w:fill="FFFFFF"/>
        </w:rPr>
      </w:pPr>
      <w:r w:rsidRPr="00185482">
        <w:rPr>
          <w:rFonts w:ascii="Arial" w:hAnsi="Arial" w:cs="Arial"/>
          <w:bCs/>
          <w:shd w:val="clear" w:color="auto" w:fill="FFFFFF"/>
        </w:rPr>
        <w:t>Se realizaron 2 capacitaciones en gestión precontractual a los colaboradores de la Entidad por parte del grupo de gestión contractual.</w:t>
      </w:r>
    </w:p>
    <w:p w14:paraId="24085138" w14:textId="77777777" w:rsidR="006A5496" w:rsidRPr="00185482" w:rsidRDefault="006A5496" w:rsidP="00185482">
      <w:pPr>
        <w:rPr>
          <w:rFonts w:ascii="Arial" w:hAnsi="Arial" w:cs="Arial"/>
          <w:bCs/>
          <w:shd w:val="clear" w:color="auto" w:fill="FFFFFF"/>
        </w:rPr>
      </w:pPr>
    </w:p>
    <w:p w14:paraId="2AC7E494" w14:textId="77777777" w:rsidR="00895AEF" w:rsidRPr="00185482" w:rsidRDefault="00895AEF" w:rsidP="00185482">
      <w:pPr>
        <w:pStyle w:val="Textoindependiente"/>
        <w:rPr>
          <w:rFonts w:ascii="Arial" w:hAnsi="Arial" w:cs="Arial"/>
          <w:sz w:val="20"/>
          <w:highlight w:val="yellow"/>
        </w:rPr>
      </w:pPr>
    </w:p>
    <w:p w14:paraId="5198DADB" w14:textId="77777777" w:rsidR="00895AEF" w:rsidRPr="00185482" w:rsidRDefault="00895AEF" w:rsidP="00185482">
      <w:pPr>
        <w:pStyle w:val="Textoindependiente"/>
        <w:rPr>
          <w:rFonts w:ascii="Arial" w:hAnsi="Arial" w:cs="Arial"/>
          <w:sz w:val="20"/>
          <w:highlight w:val="yellow"/>
        </w:rPr>
      </w:pPr>
    </w:p>
    <w:p w14:paraId="7010DC45" w14:textId="77777777" w:rsidR="00895AEF" w:rsidRPr="00185482" w:rsidRDefault="00895AEF" w:rsidP="00185482">
      <w:pPr>
        <w:pStyle w:val="Textoindependiente"/>
        <w:rPr>
          <w:rFonts w:ascii="Arial" w:hAnsi="Arial" w:cs="Arial"/>
          <w:sz w:val="20"/>
          <w:highlight w:val="yellow"/>
        </w:rPr>
      </w:pPr>
    </w:p>
    <w:p w14:paraId="51DF45AA" w14:textId="71869B46" w:rsidR="00895AEF" w:rsidRPr="00185482" w:rsidRDefault="00895AEF" w:rsidP="00185482">
      <w:pPr>
        <w:pStyle w:val="Textoindependiente"/>
        <w:spacing w:before="10"/>
        <w:rPr>
          <w:rFonts w:ascii="Arial" w:hAnsi="Arial" w:cs="Arial"/>
          <w:sz w:val="16"/>
        </w:rPr>
      </w:pPr>
    </w:p>
    <w:p w14:paraId="7D807BAC" w14:textId="77777777" w:rsidR="00895AEF" w:rsidRPr="00185482" w:rsidRDefault="00895AEF" w:rsidP="00185482">
      <w:pPr>
        <w:rPr>
          <w:rFonts w:ascii="Arial" w:hAnsi="Arial" w:cs="Arial"/>
          <w:sz w:val="16"/>
        </w:rPr>
        <w:sectPr w:rsidR="00895AEF" w:rsidRPr="00185482">
          <w:pgSz w:w="12240" w:h="15840"/>
          <w:pgMar w:top="1680" w:right="780" w:bottom="780" w:left="860" w:header="0" w:footer="591" w:gutter="0"/>
          <w:cols w:space="720"/>
        </w:sectPr>
      </w:pPr>
    </w:p>
    <w:p w14:paraId="2361BEC6" w14:textId="7F743C7B" w:rsidR="00E423F1" w:rsidRPr="00185482" w:rsidRDefault="00A0112F" w:rsidP="00185482">
      <w:pPr>
        <w:pStyle w:val="Ttulo2"/>
        <w:rPr>
          <w:rFonts w:ascii="Arial" w:hAnsi="Arial" w:cs="Arial"/>
          <w:b/>
          <w:bCs/>
        </w:rPr>
      </w:pPr>
      <w:bookmarkStart w:id="38" w:name="_Toc94562507"/>
      <w:r w:rsidRPr="00185482">
        <w:rPr>
          <w:rFonts w:ascii="Arial" w:hAnsi="Arial" w:cs="Arial"/>
          <w:b/>
          <w:bCs/>
        </w:rPr>
        <w:lastRenderedPageBreak/>
        <w:t xml:space="preserve">2.8 </w:t>
      </w:r>
      <w:r w:rsidR="00B96861" w:rsidRPr="00185482">
        <w:rPr>
          <w:rFonts w:ascii="Arial" w:hAnsi="Arial" w:cs="Arial"/>
          <w:b/>
          <w:bCs/>
        </w:rPr>
        <w:t>Transformación</w:t>
      </w:r>
      <w:r w:rsidR="00B96861" w:rsidRPr="00185482">
        <w:rPr>
          <w:rFonts w:ascii="Arial" w:hAnsi="Arial" w:cs="Arial"/>
          <w:b/>
          <w:bCs/>
          <w:spacing w:val="34"/>
        </w:rPr>
        <w:t xml:space="preserve"> </w:t>
      </w:r>
      <w:r w:rsidR="00B96861" w:rsidRPr="00185482">
        <w:rPr>
          <w:rFonts w:ascii="Arial" w:hAnsi="Arial" w:cs="Arial"/>
          <w:b/>
          <w:bCs/>
        </w:rPr>
        <w:t>digital</w:t>
      </w:r>
      <w:bookmarkStart w:id="39" w:name="_Toc94340039"/>
      <w:bookmarkEnd w:id="38"/>
      <w:bookmarkEnd w:id="39"/>
    </w:p>
    <w:p w14:paraId="29413EDC" w14:textId="77777777" w:rsidR="00E6089D" w:rsidRPr="00185482" w:rsidRDefault="00E6089D" w:rsidP="00185482">
      <w:pPr>
        <w:pStyle w:val="Ttulo2"/>
        <w:rPr>
          <w:rFonts w:ascii="Arial" w:hAnsi="Arial" w:cs="Arial"/>
          <w:b/>
          <w:bCs/>
        </w:rPr>
      </w:pPr>
    </w:p>
    <w:p w14:paraId="663445F1" w14:textId="77777777" w:rsidR="00E423F1" w:rsidRPr="00185482" w:rsidRDefault="00E423F1" w:rsidP="00185482">
      <w:pPr>
        <w:rPr>
          <w:rFonts w:ascii="Arial" w:hAnsi="Arial" w:cs="Arial"/>
          <w:sz w:val="24"/>
          <w:szCs w:val="24"/>
        </w:rPr>
      </w:pPr>
      <w:r w:rsidRPr="00185482">
        <w:rPr>
          <w:rFonts w:ascii="Arial" w:hAnsi="Arial" w:cs="Arial"/>
          <w:sz w:val="24"/>
          <w:szCs w:val="24"/>
        </w:rPr>
        <w:t>Teniendo en cuenta lo definido en el artículo 147 del Plan Nacional de Desarrollo 2018-2022 “Pacto por Colombia, Pacto por la Equidad”, el cual establece que todas las entidades del orden nacional deben incorporar el componente de Transformación Digital de acuerdo con los lineamientos que imparte el Ministerio de las Tecnologías de la Información y las Comunicaciones, y en concordancia con el Decreto 1008 de 2018, que establece los lineamientos generales de la política de Gobierno Digital de MINTCI y con el Modelo integrado de planeación y gestión (MIPG), APC-Colombia adelantó las siguientes acciones con los elementos, lineamientos y estándares en la política y en los 3 habilitadores transversales:</w:t>
      </w:r>
    </w:p>
    <w:p w14:paraId="7E6C2336" w14:textId="77777777" w:rsidR="00E423F1" w:rsidRPr="00185482" w:rsidRDefault="00E423F1" w:rsidP="00185482">
      <w:pPr>
        <w:keepNext/>
        <w:rPr>
          <w:rFonts w:ascii="Arial" w:hAnsi="Arial" w:cs="Arial"/>
          <w:sz w:val="24"/>
          <w:szCs w:val="24"/>
        </w:rPr>
      </w:pPr>
      <w:r w:rsidRPr="00185482">
        <w:rPr>
          <w:rFonts w:ascii="Arial" w:hAnsi="Arial" w:cs="Arial"/>
          <w:noProof/>
          <w:sz w:val="24"/>
          <w:szCs w:val="24"/>
          <w:lang w:val="en-US"/>
        </w:rPr>
        <w:drawing>
          <wp:inline distT="0" distB="0" distL="0" distR="0" wp14:anchorId="52026684" wp14:editId="4123A6BA">
            <wp:extent cx="3897229" cy="2213192"/>
            <wp:effectExtent l="0" t="0" r="8255" b="0"/>
            <wp:docPr id="9" name="Imagen 9" descr="Se da a conocer la Arquitectura y los componentes que hacen parte de la transformacion Digital." title="Transformacion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07062" cy="2218776"/>
                    </a:xfrm>
                    <a:prstGeom prst="rect">
                      <a:avLst/>
                    </a:prstGeom>
                  </pic:spPr>
                </pic:pic>
              </a:graphicData>
            </a:graphic>
          </wp:inline>
        </w:drawing>
      </w:r>
    </w:p>
    <w:p w14:paraId="158FC7B4" w14:textId="77777777" w:rsidR="00E423F1" w:rsidRPr="00185482" w:rsidRDefault="00E423F1" w:rsidP="00185482">
      <w:pPr>
        <w:pStyle w:val="Descripcin"/>
        <w:rPr>
          <w:rFonts w:ascii="Arial" w:hAnsi="Arial" w:cs="Arial"/>
          <w:color w:val="auto"/>
          <w:sz w:val="24"/>
          <w:szCs w:val="24"/>
        </w:rPr>
      </w:pPr>
      <w:r w:rsidRPr="00185482">
        <w:rPr>
          <w:rFonts w:ascii="Arial" w:hAnsi="Arial" w:cs="Arial"/>
          <w:color w:val="auto"/>
          <w:sz w:val="24"/>
          <w:szCs w:val="24"/>
        </w:rPr>
        <w:t xml:space="preserve">Ilustración </w:t>
      </w:r>
      <w:r w:rsidRPr="00185482">
        <w:rPr>
          <w:rFonts w:ascii="Arial" w:hAnsi="Arial" w:cs="Arial"/>
          <w:color w:val="auto"/>
          <w:sz w:val="24"/>
          <w:szCs w:val="24"/>
        </w:rPr>
        <w:fldChar w:fldCharType="begin"/>
      </w:r>
      <w:r w:rsidRPr="00185482">
        <w:rPr>
          <w:rFonts w:ascii="Arial" w:hAnsi="Arial" w:cs="Arial"/>
          <w:color w:val="auto"/>
          <w:sz w:val="24"/>
          <w:szCs w:val="24"/>
        </w:rPr>
        <w:instrText xml:space="preserve"> SEQ Ilustración \* ARABIC </w:instrText>
      </w:r>
      <w:r w:rsidRPr="00185482">
        <w:rPr>
          <w:rFonts w:ascii="Arial" w:hAnsi="Arial" w:cs="Arial"/>
          <w:color w:val="auto"/>
          <w:sz w:val="24"/>
          <w:szCs w:val="24"/>
        </w:rPr>
        <w:fldChar w:fldCharType="separate"/>
      </w:r>
      <w:r w:rsidRPr="00185482">
        <w:rPr>
          <w:rFonts w:ascii="Arial" w:hAnsi="Arial" w:cs="Arial"/>
          <w:noProof/>
          <w:color w:val="auto"/>
          <w:sz w:val="24"/>
          <w:szCs w:val="24"/>
        </w:rPr>
        <w:t>1</w:t>
      </w:r>
      <w:r w:rsidRPr="00185482">
        <w:rPr>
          <w:rFonts w:ascii="Arial" w:hAnsi="Arial" w:cs="Arial"/>
          <w:noProof/>
          <w:color w:val="auto"/>
          <w:sz w:val="24"/>
          <w:szCs w:val="24"/>
        </w:rPr>
        <w:fldChar w:fldCharType="end"/>
      </w:r>
      <w:r w:rsidRPr="00185482">
        <w:rPr>
          <w:rFonts w:ascii="Arial" w:hAnsi="Arial" w:cs="Arial"/>
          <w:noProof/>
          <w:color w:val="auto"/>
          <w:sz w:val="24"/>
          <w:szCs w:val="24"/>
        </w:rPr>
        <w:t>Transformacion Digital</w:t>
      </w:r>
    </w:p>
    <w:p w14:paraId="47ED0C3F" w14:textId="199CCC43" w:rsidR="00E423F1" w:rsidRPr="00185482" w:rsidRDefault="00E423F1" w:rsidP="00185482">
      <w:pPr>
        <w:rPr>
          <w:rFonts w:ascii="Arial" w:hAnsi="Arial" w:cs="Arial"/>
          <w:b/>
          <w:sz w:val="24"/>
          <w:szCs w:val="24"/>
        </w:rPr>
      </w:pPr>
      <w:r w:rsidRPr="00185482">
        <w:rPr>
          <w:rFonts w:ascii="Arial" w:hAnsi="Arial" w:cs="Arial"/>
          <w:b/>
          <w:sz w:val="24"/>
          <w:szCs w:val="24"/>
        </w:rPr>
        <w:t>Fuente: APC-Colombia</w:t>
      </w:r>
    </w:p>
    <w:p w14:paraId="2F54D924" w14:textId="5BB825F4" w:rsidR="00CE6175" w:rsidRPr="00185482" w:rsidRDefault="00CE6175" w:rsidP="00185482">
      <w:pPr>
        <w:rPr>
          <w:rFonts w:ascii="Arial" w:hAnsi="Arial" w:cs="Arial"/>
          <w:b/>
          <w:sz w:val="24"/>
          <w:szCs w:val="24"/>
        </w:rPr>
      </w:pPr>
    </w:p>
    <w:p w14:paraId="6BFBAE24" w14:textId="77777777" w:rsidR="00E423F1" w:rsidRPr="00185482" w:rsidRDefault="00E423F1" w:rsidP="00185482">
      <w:pPr>
        <w:rPr>
          <w:rFonts w:ascii="Arial" w:hAnsi="Arial" w:cs="Arial"/>
          <w:b/>
          <w:sz w:val="24"/>
          <w:szCs w:val="24"/>
        </w:rPr>
      </w:pPr>
      <w:r w:rsidRPr="00185482">
        <w:rPr>
          <w:rFonts w:ascii="Arial" w:hAnsi="Arial" w:cs="Arial"/>
          <w:b/>
          <w:sz w:val="24"/>
          <w:szCs w:val="24"/>
        </w:rPr>
        <w:t>Arquitectura TI.</w:t>
      </w:r>
    </w:p>
    <w:p w14:paraId="31549271" w14:textId="77777777" w:rsidR="00E423F1" w:rsidRPr="00185482" w:rsidRDefault="00E423F1" w:rsidP="00185482">
      <w:pPr>
        <w:pStyle w:val="Prrafodelista"/>
        <w:widowControl/>
        <w:numPr>
          <w:ilvl w:val="0"/>
          <w:numId w:val="25"/>
        </w:numPr>
        <w:autoSpaceDE/>
        <w:autoSpaceDN/>
        <w:spacing w:after="160" w:line="259" w:lineRule="auto"/>
        <w:contextualSpacing/>
        <w:rPr>
          <w:rFonts w:ascii="Arial" w:hAnsi="Arial" w:cs="Arial"/>
          <w:sz w:val="24"/>
          <w:szCs w:val="24"/>
        </w:rPr>
      </w:pPr>
      <w:r w:rsidRPr="00185482">
        <w:rPr>
          <w:rFonts w:ascii="Arial" w:hAnsi="Arial" w:cs="Arial"/>
          <w:sz w:val="24"/>
          <w:szCs w:val="24"/>
        </w:rPr>
        <w:t>Se realizó la implementación de plataformas telefónicas basadas en arquitecturas de nube.</w:t>
      </w:r>
    </w:p>
    <w:p w14:paraId="1482BA2B" w14:textId="77777777" w:rsidR="00E423F1" w:rsidRPr="00185482" w:rsidRDefault="00E423F1" w:rsidP="00185482">
      <w:pPr>
        <w:pStyle w:val="Prrafodelista"/>
        <w:widowControl/>
        <w:numPr>
          <w:ilvl w:val="0"/>
          <w:numId w:val="25"/>
        </w:numPr>
        <w:autoSpaceDE/>
        <w:autoSpaceDN/>
        <w:spacing w:after="160" w:line="259" w:lineRule="auto"/>
        <w:contextualSpacing/>
        <w:rPr>
          <w:rFonts w:ascii="Arial" w:hAnsi="Arial" w:cs="Arial"/>
          <w:sz w:val="24"/>
          <w:szCs w:val="24"/>
        </w:rPr>
      </w:pPr>
      <w:r w:rsidRPr="00185482">
        <w:rPr>
          <w:rFonts w:ascii="Arial" w:hAnsi="Arial" w:cs="Arial"/>
          <w:sz w:val="24"/>
          <w:szCs w:val="24"/>
        </w:rPr>
        <w:t>Se realizó la implementación de herramientas colaborativas con mayores características y mejor capacidad de almacenamiento.</w:t>
      </w:r>
    </w:p>
    <w:p w14:paraId="762CB12D" w14:textId="77777777" w:rsidR="00E423F1" w:rsidRPr="00185482" w:rsidRDefault="00E423F1" w:rsidP="00185482">
      <w:pPr>
        <w:pStyle w:val="Prrafodelista"/>
        <w:widowControl/>
        <w:numPr>
          <w:ilvl w:val="0"/>
          <w:numId w:val="25"/>
        </w:numPr>
        <w:autoSpaceDE/>
        <w:autoSpaceDN/>
        <w:spacing w:after="160" w:line="259" w:lineRule="auto"/>
        <w:contextualSpacing/>
        <w:rPr>
          <w:rFonts w:ascii="Arial" w:hAnsi="Arial" w:cs="Arial"/>
          <w:sz w:val="24"/>
          <w:szCs w:val="24"/>
        </w:rPr>
      </w:pPr>
      <w:r w:rsidRPr="00185482">
        <w:rPr>
          <w:rFonts w:ascii="Arial" w:hAnsi="Arial" w:cs="Arial"/>
          <w:sz w:val="24"/>
          <w:szCs w:val="24"/>
        </w:rPr>
        <w:t>Se realizó la creación del modelo de datos maestros de terceros (usuarios que interactúan en las diferentes plataformas de la APC-Colombia.) para la Agencia.</w:t>
      </w:r>
    </w:p>
    <w:p w14:paraId="2B95F5F9" w14:textId="77777777" w:rsidR="00E423F1" w:rsidRPr="00185482" w:rsidRDefault="00E423F1" w:rsidP="00185482">
      <w:pPr>
        <w:pStyle w:val="Prrafodelista"/>
        <w:widowControl/>
        <w:numPr>
          <w:ilvl w:val="0"/>
          <w:numId w:val="25"/>
        </w:numPr>
        <w:autoSpaceDE/>
        <w:autoSpaceDN/>
        <w:spacing w:after="160" w:line="259" w:lineRule="auto"/>
        <w:contextualSpacing/>
        <w:rPr>
          <w:rFonts w:ascii="Arial" w:hAnsi="Arial" w:cs="Arial"/>
          <w:sz w:val="24"/>
          <w:szCs w:val="24"/>
        </w:rPr>
      </w:pPr>
      <w:r w:rsidRPr="00185482">
        <w:rPr>
          <w:rFonts w:ascii="Arial" w:hAnsi="Arial" w:cs="Arial"/>
          <w:sz w:val="24"/>
          <w:szCs w:val="24"/>
        </w:rPr>
        <w:t>Se realizó la creación y actualización de documentos como: Metodología de desarrollo.</w:t>
      </w:r>
    </w:p>
    <w:p w14:paraId="330A1737" w14:textId="77777777" w:rsidR="00E423F1" w:rsidRPr="00185482" w:rsidRDefault="00E423F1" w:rsidP="00185482">
      <w:pPr>
        <w:pStyle w:val="Prrafodelista"/>
        <w:widowControl/>
        <w:numPr>
          <w:ilvl w:val="0"/>
          <w:numId w:val="25"/>
        </w:numPr>
        <w:autoSpaceDE/>
        <w:autoSpaceDN/>
        <w:spacing w:after="160" w:line="259" w:lineRule="auto"/>
        <w:contextualSpacing/>
        <w:rPr>
          <w:rFonts w:ascii="Arial" w:hAnsi="Arial" w:cs="Arial"/>
          <w:sz w:val="24"/>
          <w:szCs w:val="24"/>
        </w:rPr>
      </w:pPr>
      <w:r w:rsidRPr="00185482">
        <w:rPr>
          <w:rFonts w:ascii="Arial" w:hAnsi="Arial" w:cs="Arial"/>
          <w:sz w:val="24"/>
          <w:szCs w:val="24"/>
        </w:rPr>
        <w:t>Que se implementaron 95% de los proyectos planeados en PETI</w:t>
      </w:r>
    </w:p>
    <w:p w14:paraId="252976F1" w14:textId="77777777" w:rsidR="00E423F1" w:rsidRPr="00185482" w:rsidRDefault="00E423F1" w:rsidP="00185482">
      <w:pPr>
        <w:keepNext/>
        <w:rPr>
          <w:rFonts w:ascii="Arial" w:hAnsi="Arial" w:cs="Arial"/>
          <w:sz w:val="24"/>
          <w:szCs w:val="24"/>
        </w:rPr>
      </w:pPr>
      <w:r w:rsidRPr="00185482">
        <w:rPr>
          <w:rFonts w:ascii="Arial" w:hAnsi="Arial" w:cs="Arial"/>
          <w:noProof/>
          <w:sz w:val="24"/>
          <w:szCs w:val="24"/>
          <w:lang w:val="en-US"/>
        </w:rPr>
        <w:lastRenderedPageBreak/>
        <w:drawing>
          <wp:inline distT="0" distB="0" distL="0" distR="0" wp14:anchorId="0FC00012" wp14:editId="53CF657D">
            <wp:extent cx="3233860" cy="1889163"/>
            <wp:effectExtent l="0" t="0" r="5080" b="0"/>
            <wp:docPr id="11" name="Imagen 11" descr="Mediante la grafica se evidencia los proyectos ejectados durante la vigencia 2021, en referencia a sistemas, arquitectura y soporte de TICS" title="Arquitectura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47751" cy="1897278"/>
                    </a:xfrm>
                    <a:prstGeom prst="rect">
                      <a:avLst/>
                    </a:prstGeom>
                  </pic:spPr>
                </pic:pic>
              </a:graphicData>
            </a:graphic>
          </wp:inline>
        </w:drawing>
      </w:r>
    </w:p>
    <w:p w14:paraId="42C4CCD9" w14:textId="77777777" w:rsidR="00E423F1" w:rsidRPr="00185482" w:rsidRDefault="00E423F1" w:rsidP="00185482">
      <w:pPr>
        <w:pStyle w:val="Descripcin"/>
        <w:rPr>
          <w:rFonts w:ascii="Arial" w:hAnsi="Arial" w:cs="Arial"/>
          <w:color w:val="auto"/>
          <w:sz w:val="24"/>
          <w:szCs w:val="24"/>
        </w:rPr>
      </w:pPr>
      <w:r w:rsidRPr="00185482">
        <w:rPr>
          <w:rFonts w:ascii="Arial" w:hAnsi="Arial" w:cs="Arial"/>
          <w:color w:val="auto"/>
          <w:sz w:val="24"/>
          <w:szCs w:val="24"/>
        </w:rPr>
        <w:t xml:space="preserve">Ilustración </w:t>
      </w:r>
      <w:r w:rsidRPr="00185482">
        <w:rPr>
          <w:rFonts w:ascii="Arial" w:hAnsi="Arial" w:cs="Arial"/>
          <w:color w:val="auto"/>
          <w:sz w:val="24"/>
          <w:szCs w:val="24"/>
        </w:rPr>
        <w:fldChar w:fldCharType="begin"/>
      </w:r>
      <w:r w:rsidRPr="00185482">
        <w:rPr>
          <w:rFonts w:ascii="Arial" w:hAnsi="Arial" w:cs="Arial"/>
          <w:color w:val="auto"/>
          <w:sz w:val="24"/>
          <w:szCs w:val="24"/>
        </w:rPr>
        <w:instrText xml:space="preserve"> SEQ Ilustración \* ARABIC </w:instrText>
      </w:r>
      <w:r w:rsidRPr="00185482">
        <w:rPr>
          <w:rFonts w:ascii="Arial" w:hAnsi="Arial" w:cs="Arial"/>
          <w:color w:val="auto"/>
          <w:sz w:val="24"/>
          <w:szCs w:val="24"/>
        </w:rPr>
        <w:fldChar w:fldCharType="separate"/>
      </w:r>
      <w:r w:rsidRPr="00185482">
        <w:rPr>
          <w:rFonts w:ascii="Arial" w:hAnsi="Arial" w:cs="Arial"/>
          <w:noProof/>
          <w:color w:val="auto"/>
          <w:sz w:val="24"/>
          <w:szCs w:val="24"/>
        </w:rPr>
        <w:t>2</w:t>
      </w:r>
      <w:r w:rsidRPr="00185482">
        <w:rPr>
          <w:rFonts w:ascii="Arial" w:hAnsi="Arial" w:cs="Arial"/>
          <w:noProof/>
          <w:color w:val="auto"/>
          <w:sz w:val="24"/>
          <w:szCs w:val="24"/>
        </w:rPr>
        <w:fldChar w:fldCharType="end"/>
      </w:r>
      <w:r w:rsidRPr="00185482">
        <w:rPr>
          <w:rFonts w:ascii="Arial" w:hAnsi="Arial" w:cs="Arial"/>
          <w:color w:val="auto"/>
          <w:sz w:val="24"/>
          <w:szCs w:val="24"/>
        </w:rPr>
        <w:t xml:space="preserve"> Arquitectura TI</w:t>
      </w:r>
    </w:p>
    <w:p w14:paraId="12F37DBF" w14:textId="77777777" w:rsidR="00E423F1" w:rsidRPr="00185482" w:rsidRDefault="00E423F1" w:rsidP="00185482">
      <w:pPr>
        <w:rPr>
          <w:rFonts w:ascii="Arial" w:hAnsi="Arial" w:cs="Arial"/>
          <w:b/>
          <w:sz w:val="24"/>
          <w:szCs w:val="24"/>
        </w:rPr>
      </w:pPr>
      <w:r w:rsidRPr="00185482">
        <w:rPr>
          <w:rFonts w:ascii="Arial" w:hAnsi="Arial" w:cs="Arial"/>
          <w:b/>
          <w:sz w:val="24"/>
          <w:szCs w:val="24"/>
        </w:rPr>
        <w:t>Fuente: APC-Colombia</w:t>
      </w:r>
    </w:p>
    <w:p w14:paraId="222BC4DB" w14:textId="77777777" w:rsidR="00E423F1" w:rsidRPr="00185482" w:rsidRDefault="00E423F1" w:rsidP="00185482">
      <w:pPr>
        <w:rPr>
          <w:rFonts w:ascii="Arial" w:hAnsi="Arial" w:cs="Arial"/>
          <w:sz w:val="24"/>
          <w:szCs w:val="24"/>
        </w:rPr>
      </w:pPr>
    </w:p>
    <w:p w14:paraId="042BCF71" w14:textId="77777777" w:rsidR="00E423F1" w:rsidRPr="00185482" w:rsidRDefault="00E423F1" w:rsidP="00185482">
      <w:pPr>
        <w:rPr>
          <w:rFonts w:ascii="Arial" w:hAnsi="Arial" w:cs="Arial"/>
          <w:sz w:val="24"/>
          <w:szCs w:val="24"/>
        </w:rPr>
      </w:pPr>
    </w:p>
    <w:p w14:paraId="1FC1D946" w14:textId="03F33E35" w:rsidR="00E423F1" w:rsidRPr="00185482" w:rsidRDefault="00E423F1" w:rsidP="00185482">
      <w:pPr>
        <w:rPr>
          <w:rFonts w:ascii="Arial" w:hAnsi="Arial" w:cs="Arial"/>
          <w:b/>
          <w:sz w:val="24"/>
          <w:szCs w:val="24"/>
        </w:rPr>
      </w:pPr>
      <w:r w:rsidRPr="00185482">
        <w:rPr>
          <w:rFonts w:ascii="Arial" w:hAnsi="Arial" w:cs="Arial"/>
          <w:b/>
          <w:sz w:val="24"/>
          <w:szCs w:val="24"/>
        </w:rPr>
        <w:t>Seguridad y privacidad de la información.</w:t>
      </w:r>
    </w:p>
    <w:p w14:paraId="25A63C31" w14:textId="77777777" w:rsidR="00E423F1" w:rsidRPr="00185482" w:rsidRDefault="00E423F1" w:rsidP="00185482">
      <w:pPr>
        <w:rPr>
          <w:rFonts w:ascii="Arial" w:hAnsi="Arial" w:cs="Arial"/>
          <w:b/>
          <w:sz w:val="24"/>
          <w:szCs w:val="24"/>
        </w:rPr>
      </w:pPr>
    </w:p>
    <w:p w14:paraId="6AB9273F" w14:textId="77777777" w:rsidR="00E423F1" w:rsidRPr="00185482" w:rsidRDefault="00E423F1" w:rsidP="00185482">
      <w:pPr>
        <w:pStyle w:val="Prrafodelista"/>
        <w:widowControl/>
        <w:numPr>
          <w:ilvl w:val="0"/>
          <w:numId w:val="25"/>
        </w:numPr>
        <w:autoSpaceDE/>
        <w:autoSpaceDN/>
        <w:spacing w:after="160" w:line="259" w:lineRule="auto"/>
        <w:contextualSpacing/>
        <w:rPr>
          <w:rFonts w:ascii="Arial" w:hAnsi="Arial" w:cs="Arial"/>
          <w:sz w:val="24"/>
          <w:szCs w:val="24"/>
        </w:rPr>
      </w:pPr>
      <w:r w:rsidRPr="00185482">
        <w:rPr>
          <w:rFonts w:ascii="Arial" w:hAnsi="Arial" w:cs="Arial"/>
          <w:sz w:val="24"/>
          <w:szCs w:val="24"/>
        </w:rPr>
        <w:t>Se realizó la implementación del plan de recuperación de desastres, basados en arquitecturas on premise y nube.</w:t>
      </w:r>
    </w:p>
    <w:p w14:paraId="5C238D67" w14:textId="77777777" w:rsidR="00E423F1" w:rsidRPr="00185482" w:rsidRDefault="00E423F1" w:rsidP="00185482">
      <w:pPr>
        <w:pStyle w:val="Prrafodelista"/>
        <w:widowControl/>
        <w:numPr>
          <w:ilvl w:val="0"/>
          <w:numId w:val="25"/>
        </w:numPr>
        <w:autoSpaceDE/>
        <w:autoSpaceDN/>
        <w:spacing w:after="160" w:line="259" w:lineRule="auto"/>
        <w:contextualSpacing/>
        <w:rPr>
          <w:rFonts w:ascii="Arial" w:hAnsi="Arial" w:cs="Arial"/>
          <w:sz w:val="24"/>
          <w:szCs w:val="24"/>
        </w:rPr>
      </w:pPr>
      <w:r w:rsidRPr="00185482">
        <w:rPr>
          <w:rFonts w:ascii="Arial" w:hAnsi="Arial" w:cs="Arial"/>
          <w:sz w:val="24"/>
          <w:szCs w:val="24"/>
        </w:rPr>
        <w:t>Se realizó la actualización de los inventarios de información de la Agencia</w:t>
      </w:r>
    </w:p>
    <w:p w14:paraId="5AF48960" w14:textId="77777777" w:rsidR="00E423F1" w:rsidRPr="00185482" w:rsidRDefault="00E423F1" w:rsidP="00185482">
      <w:pPr>
        <w:pStyle w:val="Prrafodelista"/>
        <w:widowControl/>
        <w:numPr>
          <w:ilvl w:val="0"/>
          <w:numId w:val="25"/>
        </w:numPr>
        <w:autoSpaceDE/>
        <w:autoSpaceDN/>
        <w:spacing w:after="160" w:line="259" w:lineRule="auto"/>
        <w:contextualSpacing/>
        <w:rPr>
          <w:rFonts w:ascii="Arial" w:hAnsi="Arial" w:cs="Arial"/>
          <w:sz w:val="24"/>
          <w:szCs w:val="24"/>
        </w:rPr>
      </w:pPr>
      <w:r w:rsidRPr="00185482">
        <w:rPr>
          <w:rFonts w:ascii="Arial" w:hAnsi="Arial" w:cs="Arial"/>
          <w:sz w:val="24"/>
          <w:szCs w:val="24"/>
        </w:rPr>
        <w:t>Se crearon indicadores y riesgos de seguridad de la información.</w:t>
      </w:r>
    </w:p>
    <w:p w14:paraId="7247035C" w14:textId="77777777" w:rsidR="00E423F1" w:rsidRPr="00185482" w:rsidRDefault="00E423F1" w:rsidP="00185482">
      <w:pPr>
        <w:pStyle w:val="Prrafodelista"/>
        <w:widowControl/>
        <w:numPr>
          <w:ilvl w:val="0"/>
          <w:numId w:val="25"/>
        </w:numPr>
        <w:autoSpaceDE/>
        <w:autoSpaceDN/>
        <w:spacing w:after="160" w:line="259" w:lineRule="auto"/>
        <w:contextualSpacing/>
        <w:rPr>
          <w:rFonts w:ascii="Arial" w:hAnsi="Arial" w:cs="Arial"/>
          <w:sz w:val="24"/>
          <w:szCs w:val="24"/>
        </w:rPr>
      </w:pPr>
      <w:r w:rsidRPr="00185482">
        <w:rPr>
          <w:rFonts w:ascii="Arial" w:hAnsi="Arial" w:cs="Arial"/>
          <w:sz w:val="24"/>
          <w:szCs w:val="24"/>
        </w:rPr>
        <w:t>Se inició con el diseño del sistema de seguridad de la información.</w:t>
      </w:r>
    </w:p>
    <w:p w14:paraId="2958D84F" w14:textId="77777777" w:rsidR="00E423F1" w:rsidRPr="00185482" w:rsidRDefault="00E423F1" w:rsidP="00185482">
      <w:pPr>
        <w:pStyle w:val="Prrafodelista"/>
        <w:widowControl/>
        <w:numPr>
          <w:ilvl w:val="0"/>
          <w:numId w:val="25"/>
        </w:numPr>
        <w:autoSpaceDE/>
        <w:autoSpaceDN/>
        <w:spacing w:after="160" w:line="259" w:lineRule="auto"/>
        <w:contextualSpacing/>
        <w:rPr>
          <w:rFonts w:ascii="Arial" w:hAnsi="Arial" w:cs="Arial"/>
          <w:sz w:val="24"/>
          <w:szCs w:val="24"/>
        </w:rPr>
      </w:pPr>
      <w:r w:rsidRPr="00185482">
        <w:rPr>
          <w:rFonts w:ascii="Arial" w:hAnsi="Arial" w:cs="Arial"/>
          <w:sz w:val="24"/>
          <w:szCs w:val="24"/>
        </w:rPr>
        <w:t>Se inició con las fases de planeación, diseño para los temas relacionados con la ISO 27001.</w:t>
      </w:r>
    </w:p>
    <w:p w14:paraId="506F1A27" w14:textId="77777777" w:rsidR="00E423F1" w:rsidRPr="00185482" w:rsidRDefault="00E423F1" w:rsidP="00185482">
      <w:pPr>
        <w:keepNext/>
        <w:rPr>
          <w:rFonts w:ascii="Arial" w:hAnsi="Arial" w:cs="Arial"/>
          <w:sz w:val="24"/>
          <w:szCs w:val="24"/>
        </w:rPr>
      </w:pPr>
      <w:r w:rsidRPr="00185482">
        <w:rPr>
          <w:rFonts w:ascii="Arial" w:hAnsi="Arial" w:cs="Arial"/>
          <w:noProof/>
          <w:sz w:val="24"/>
          <w:szCs w:val="24"/>
          <w:lang w:val="en-US"/>
        </w:rPr>
        <w:drawing>
          <wp:inline distT="0" distB="0" distL="0" distR="0" wp14:anchorId="56755A07" wp14:editId="6F0BB4C7">
            <wp:extent cx="4805491" cy="2347285"/>
            <wp:effectExtent l="0" t="0" r="0" b="0"/>
            <wp:docPr id="13" name="Imagen 13" descr="La grafica presenta los avances de seguridad y privacidad de la información." title="Seguridad y Priva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25764" cy="2357187"/>
                    </a:xfrm>
                    <a:prstGeom prst="rect">
                      <a:avLst/>
                    </a:prstGeom>
                  </pic:spPr>
                </pic:pic>
              </a:graphicData>
            </a:graphic>
          </wp:inline>
        </w:drawing>
      </w:r>
    </w:p>
    <w:p w14:paraId="514B20A2" w14:textId="77777777" w:rsidR="00E423F1" w:rsidRPr="00185482" w:rsidRDefault="00E423F1" w:rsidP="00185482">
      <w:pPr>
        <w:pStyle w:val="Descripcin"/>
        <w:rPr>
          <w:rFonts w:ascii="Arial" w:hAnsi="Arial" w:cs="Arial"/>
          <w:color w:val="auto"/>
          <w:sz w:val="24"/>
          <w:szCs w:val="24"/>
        </w:rPr>
      </w:pPr>
      <w:r w:rsidRPr="00185482">
        <w:rPr>
          <w:rFonts w:ascii="Arial" w:hAnsi="Arial" w:cs="Arial"/>
          <w:color w:val="auto"/>
          <w:sz w:val="24"/>
          <w:szCs w:val="24"/>
        </w:rPr>
        <w:t xml:space="preserve">Ilustración </w:t>
      </w:r>
      <w:r w:rsidRPr="00185482">
        <w:rPr>
          <w:rFonts w:ascii="Arial" w:hAnsi="Arial" w:cs="Arial"/>
          <w:color w:val="auto"/>
          <w:sz w:val="24"/>
          <w:szCs w:val="24"/>
        </w:rPr>
        <w:fldChar w:fldCharType="begin"/>
      </w:r>
      <w:r w:rsidRPr="00185482">
        <w:rPr>
          <w:rFonts w:ascii="Arial" w:hAnsi="Arial" w:cs="Arial"/>
          <w:color w:val="auto"/>
          <w:sz w:val="24"/>
          <w:szCs w:val="24"/>
        </w:rPr>
        <w:instrText xml:space="preserve"> SEQ Ilustración \* ARABIC </w:instrText>
      </w:r>
      <w:r w:rsidRPr="00185482">
        <w:rPr>
          <w:rFonts w:ascii="Arial" w:hAnsi="Arial" w:cs="Arial"/>
          <w:color w:val="auto"/>
          <w:sz w:val="24"/>
          <w:szCs w:val="24"/>
        </w:rPr>
        <w:fldChar w:fldCharType="separate"/>
      </w:r>
      <w:r w:rsidRPr="00185482">
        <w:rPr>
          <w:rFonts w:ascii="Arial" w:hAnsi="Arial" w:cs="Arial"/>
          <w:noProof/>
          <w:color w:val="auto"/>
          <w:sz w:val="24"/>
          <w:szCs w:val="24"/>
        </w:rPr>
        <w:t>3</w:t>
      </w:r>
      <w:r w:rsidRPr="00185482">
        <w:rPr>
          <w:rFonts w:ascii="Arial" w:hAnsi="Arial" w:cs="Arial"/>
          <w:noProof/>
          <w:color w:val="auto"/>
          <w:sz w:val="24"/>
          <w:szCs w:val="24"/>
        </w:rPr>
        <w:fldChar w:fldCharType="end"/>
      </w:r>
      <w:r w:rsidRPr="00185482">
        <w:rPr>
          <w:rFonts w:ascii="Arial" w:hAnsi="Arial" w:cs="Arial"/>
          <w:color w:val="auto"/>
          <w:sz w:val="24"/>
          <w:szCs w:val="24"/>
        </w:rPr>
        <w:t xml:space="preserve"> Seguridad y Privacidad</w:t>
      </w:r>
    </w:p>
    <w:p w14:paraId="4A2FD838" w14:textId="77777777" w:rsidR="00E423F1" w:rsidRPr="00185482" w:rsidRDefault="00E423F1" w:rsidP="00185482">
      <w:pPr>
        <w:rPr>
          <w:rFonts w:ascii="Arial" w:hAnsi="Arial" w:cs="Arial"/>
          <w:b/>
          <w:sz w:val="24"/>
          <w:szCs w:val="24"/>
        </w:rPr>
      </w:pPr>
      <w:r w:rsidRPr="00185482">
        <w:rPr>
          <w:rFonts w:ascii="Arial" w:hAnsi="Arial" w:cs="Arial"/>
          <w:b/>
          <w:sz w:val="24"/>
          <w:szCs w:val="24"/>
        </w:rPr>
        <w:t>Fuente: APC-Colombia</w:t>
      </w:r>
    </w:p>
    <w:p w14:paraId="2886AF5E" w14:textId="77777777" w:rsidR="00E423F1" w:rsidRPr="00185482" w:rsidRDefault="00E423F1" w:rsidP="00185482">
      <w:pPr>
        <w:rPr>
          <w:rFonts w:ascii="Arial" w:hAnsi="Arial" w:cs="Arial"/>
          <w:sz w:val="24"/>
          <w:szCs w:val="24"/>
        </w:rPr>
      </w:pPr>
    </w:p>
    <w:p w14:paraId="560B8237" w14:textId="77777777" w:rsidR="00895AEF" w:rsidRPr="00185482" w:rsidRDefault="00B96861" w:rsidP="00185482">
      <w:pPr>
        <w:pStyle w:val="Ttulo4"/>
        <w:spacing w:before="115"/>
        <w:ind w:left="166"/>
        <w:rPr>
          <w:rFonts w:ascii="Arial" w:hAnsi="Arial" w:cs="Arial"/>
        </w:rPr>
      </w:pPr>
      <w:r w:rsidRPr="00185482">
        <w:rPr>
          <w:rFonts w:ascii="Arial" w:hAnsi="Arial" w:cs="Arial"/>
        </w:rPr>
        <w:t>Servicios</w:t>
      </w:r>
      <w:r w:rsidRPr="00185482">
        <w:rPr>
          <w:rFonts w:ascii="Arial" w:hAnsi="Arial" w:cs="Arial"/>
          <w:spacing w:val="27"/>
        </w:rPr>
        <w:t xml:space="preserve"> </w:t>
      </w:r>
      <w:r w:rsidRPr="00185482">
        <w:rPr>
          <w:rFonts w:ascii="Arial" w:hAnsi="Arial" w:cs="Arial"/>
        </w:rPr>
        <w:t>ciudadanos</w:t>
      </w:r>
      <w:r w:rsidRPr="00185482">
        <w:rPr>
          <w:rFonts w:ascii="Arial" w:hAnsi="Arial" w:cs="Arial"/>
          <w:spacing w:val="27"/>
        </w:rPr>
        <w:t xml:space="preserve"> </w:t>
      </w:r>
      <w:r w:rsidRPr="00185482">
        <w:rPr>
          <w:rFonts w:ascii="Arial" w:hAnsi="Arial" w:cs="Arial"/>
        </w:rPr>
        <w:t>digitales.</w:t>
      </w:r>
    </w:p>
    <w:p w14:paraId="70850FF1" w14:textId="1CAA8FAB" w:rsidR="00895AEF" w:rsidRPr="00185482" w:rsidRDefault="00895AEF" w:rsidP="00185482">
      <w:pPr>
        <w:spacing w:line="237" w:lineRule="auto"/>
        <w:rPr>
          <w:rFonts w:ascii="Arial" w:hAnsi="Arial" w:cs="Arial"/>
          <w:sz w:val="24"/>
          <w:szCs w:val="24"/>
        </w:rPr>
      </w:pPr>
    </w:p>
    <w:p w14:paraId="565649AB" w14:textId="5AB064E0" w:rsidR="00E423F1" w:rsidRPr="00185482" w:rsidRDefault="00E423F1" w:rsidP="00185482">
      <w:pPr>
        <w:spacing w:line="237" w:lineRule="auto"/>
        <w:rPr>
          <w:rFonts w:ascii="Arial" w:hAnsi="Arial" w:cs="Arial"/>
          <w:sz w:val="24"/>
          <w:szCs w:val="24"/>
        </w:rPr>
      </w:pPr>
    </w:p>
    <w:p w14:paraId="2524D605" w14:textId="77777777" w:rsidR="00E423F1" w:rsidRPr="00185482" w:rsidRDefault="00E423F1" w:rsidP="00185482">
      <w:pPr>
        <w:pStyle w:val="Prrafodelista"/>
        <w:widowControl/>
        <w:numPr>
          <w:ilvl w:val="0"/>
          <w:numId w:val="26"/>
        </w:numPr>
        <w:autoSpaceDE/>
        <w:autoSpaceDN/>
        <w:spacing w:after="160" w:line="259" w:lineRule="auto"/>
        <w:contextualSpacing/>
        <w:rPr>
          <w:rFonts w:ascii="Arial" w:hAnsi="Arial" w:cs="Arial"/>
          <w:sz w:val="24"/>
          <w:szCs w:val="24"/>
        </w:rPr>
      </w:pPr>
      <w:r w:rsidRPr="00185482">
        <w:rPr>
          <w:rFonts w:ascii="Arial" w:hAnsi="Arial" w:cs="Arial"/>
          <w:sz w:val="24"/>
          <w:szCs w:val="24"/>
        </w:rPr>
        <w:t>Se actualizó y mejoró la plataforma de la sede electrónica de la Agencia.</w:t>
      </w:r>
    </w:p>
    <w:p w14:paraId="11334FDE" w14:textId="77777777" w:rsidR="00E423F1" w:rsidRPr="00185482" w:rsidRDefault="00E423F1" w:rsidP="00185482">
      <w:pPr>
        <w:pStyle w:val="Prrafodelista"/>
        <w:widowControl/>
        <w:numPr>
          <w:ilvl w:val="0"/>
          <w:numId w:val="26"/>
        </w:numPr>
        <w:autoSpaceDE/>
        <w:autoSpaceDN/>
        <w:spacing w:after="160" w:line="259" w:lineRule="auto"/>
        <w:contextualSpacing/>
        <w:rPr>
          <w:rFonts w:ascii="Arial" w:hAnsi="Arial" w:cs="Arial"/>
          <w:sz w:val="24"/>
          <w:szCs w:val="24"/>
        </w:rPr>
      </w:pPr>
      <w:r w:rsidRPr="00185482">
        <w:rPr>
          <w:rFonts w:ascii="Arial" w:hAnsi="Arial" w:cs="Arial"/>
          <w:sz w:val="24"/>
          <w:szCs w:val="24"/>
        </w:rPr>
        <w:t>Se realizó la inclusión de anónimos en la solicitud de PQRSD.</w:t>
      </w:r>
    </w:p>
    <w:p w14:paraId="788BA726" w14:textId="77777777" w:rsidR="00E423F1" w:rsidRPr="00185482" w:rsidRDefault="00E423F1" w:rsidP="00185482">
      <w:pPr>
        <w:pStyle w:val="Prrafodelista"/>
        <w:widowControl/>
        <w:numPr>
          <w:ilvl w:val="0"/>
          <w:numId w:val="26"/>
        </w:numPr>
        <w:autoSpaceDE/>
        <w:autoSpaceDN/>
        <w:spacing w:after="160" w:line="259" w:lineRule="auto"/>
        <w:contextualSpacing/>
        <w:rPr>
          <w:rFonts w:ascii="Arial" w:hAnsi="Arial" w:cs="Arial"/>
          <w:sz w:val="24"/>
          <w:szCs w:val="24"/>
        </w:rPr>
      </w:pPr>
      <w:r w:rsidRPr="00185482">
        <w:rPr>
          <w:rFonts w:ascii="Arial" w:hAnsi="Arial" w:cs="Arial"/>
          <w:sz w:val="24"/>
          <w:szCs w:val="24"/>
        </w:rPr>
        <w:lastRenderedPageBreak/>
        <w:t>Se obtuvo un sello de calidad de excelencia basado en datos abiertos.</w:t>
      </w:r>
    </w:p>
    <w:p w14:paraId="20986327" w14:textId="77777777" w:rsidR="00E423F1" w:rsidRPr="00185482" w:rsidRDefault="00E423F1" w:rsidP="00185482">
      <w:pPr>
        <w:pStyle w:val="Prrafodelista"/>
        <w:widowControl/>
        <w:numPr>
          <w:ilvl w:val="0"/>
          <w:numId w:val="26"/>
        </w:numPr>
        <w:autoSpaceDE/>
        <w:autoSpaceDN/>
        <w:spacing w:after="160" w:line="259" w:lineRule="auto"/>
        <w:contextualSpacing/>
        <w:rPr>
          <w:rFonts w:ascii="Arial" w:hAnsi="Arial" w:cs="Arial"/>
          <w:sz w:val="24"/>
          <w:szCs w:val="24"/>
        </w:rPr>
      </w:pPr>
      <w:r w:rsidRPr="00185482">
        <w:rPr>
          <w:rFonts w:ascii="Arial" w:hAnsi="Arial" w:cs="Arial"/>
          <w:sz w:val="24"/>
          <w:szCs w:val="24"/>
        </w:rPr>
        <w:t>Se implementó la primera etapa del Hub de Conocimiento, que contará con los siguientes módulos; comunidades de práctica, cursos virtuales, espacios colaborativos y biblioteca virtual.</w:t>
      </w:r>
    </w:p>
    <w:p w14:paraId="612544B2" w14:textId="4B2EB97B" w:rsidR="00895AEF" w:rsidRPr="00185482" w:rsidRDefault="006E4A6B" w:rsidP="00185482">
      <w:pPr>
        <w:pStyle w:val="Ttulo2"/>
        <w:rPr>
          <w:rFonts w:ascii="Arial" w:hAnsi="Arial" w:cs="Arial"/>
          <w:b/>
          <w:bCs/>
        </w:rPr>
      </w:pPr>
      <w:r w:rsidRPr="00185482">
        <w:rPr>
          <w:rFonts w:ascii="Arial" w:hAnsi="Arial" w:cs="Arial"/>
          <w:b/>
          <w:bCs/>
        </w:rPr>
        <w:tab/>
      </w:r>
      <w:bookmarkStart w:id="40" w:name="_Toc94562508"/>
      <w:r w:rsidR="00CE6175" w:rsidRPr="00185482">
        <w:rPr>
          <w:rFonts w:ascii="Arial" w:hAnsi="Arial" w:cs="Arial"/>
          <w:b/>
          <w:bCs/>
        </w:rPr>
        <w:t xml:space="preserve">2.9 </w:t>
      </w:r>
      <w:r w:rsidR="00B96861" w:rsidRPr="00185482">
        <w:rPr>
          <w:rFonts w:ascii="Arial" w:hAnsi="Arial" w:cs="Arial"/>
          <w:b/>
          <w:bCs/>
        </w:rPr>
        <w:t>Defensa</w:t>
      </w:r>
      <w:r w:rsidR="00B96861" w:rsidRPr="00185482">
        <w:rPr>
          <w:rFonts w:ascii="Arial" w:hAnsi="Arial" w:cs="Arial"/>
          <w:b/>
          <w:bCs/>
          <w:spacing w:val="20"/>
        </w:rPr>
        <w:t xml:space="preserve"> </w:t>
      </w:r>
      <w:r w:rsidR="00B96861" w:rsidRPr="00185482">
        <w:rPr>
          <w:rFonts w:ascii="Arial" w:hAnsi="Arial" w:cs="Arial"/>
          <w:b/>
          <w:bCs/>
        </w:rPr>
        <w:t>jurídica</w:t>
      </w:r>
      <w:bookmarkEnd w:id="40"/>
    </w:p>
    <w:p w14:paraId="0E9E7E77" w14:textId="392B018C" w:rsidR="00AA4209" w:rsidRPr="00185482" w:rsidRDefault="00AA4209" w:rsidP="00185482">
      <w:pPr>
        <w:pStyle w:val="Ttulo1"/>
        <w:numPr>
          <w:ilvl w:val="1"/>
          <w:numId w:val="4"/>
        </w:numPr>
        <w:tabs>
          <w:tab w:val="left" w:pos="1405"/>
        </w:tabs>
        <w:spacing w:before="216"/>
        <w:rPr>
          <w:rFonts w:ascii="Arial" w:hAnsi="Arial" w:cs="Arial"/>
        </w:rPr>
      </w:pPr>
      <w:bookmarkStart w:id="41" w:name="_Toc94562509"/>
      <w:r w:rsidRPr="00185482">
        <w:rPr>
          <w:rFonts w:ascii="Arial" w:hAnsi="Arial" w:cs="Arial"/>
        </w:rPr>
        <w:t>Informe Ejecutivo Proceso de Gestión Jurídica 2021</w:t>
      </w:r>
      <w:bookmarkEnd w:id="41"/>
    </w:p>
    <w:p w14:paraId="34D1C801" w14:textId="77777777" w:rsidR="00AA4209" w:rsidRPr="00185482" w:rsidRDefault="00AA4209" w:rsidP="00185482">
      <w:pPr>
        <w:pStyle w:val="Ttulo1"/>
        <w:tabs>
          <w:tab w:val="left" w:pos="1405"/>
        </w:tabs>
        <w:spacing w:before="216"/>
        <w:ind w:left="0"/>
        <w:rPr>
          <w:rFonts w:ascii="Arial" w:hAnsi="Arial" w:cs="Arial"/>
        </w:rPr>
      </w:pPr>
      <w:bookmarkStart w:id="42" w:name="_Toc94340042"/>
      <w:bookmarkEnd w:id="42"/>
    </w:p>
    <w:p w14:paraId="71664FAD" w14:textId="78C11B42" w:rsidR="00AA4209" w:rsidRPr="00185482" w:rsidRDefault="00AA4209" w:rsidP="00185482">
      <w:pPr>
        <w:rPr>
          <w:rFonts w:ascii="Arial" w:hAnsi="Arial" w:cs="Arial"/>
        </w:rPr>
      </w:pPr>
      <w:r w:rsidRPr="00185482">
        <w:rPr>
          <w:rFonts w:ascii="Arial" w:hAnsi="Arial" w:cs="Arial"/>
        </w:rPr>
        <w:t>El proceso de gestión jurídica se desarrolla bajo el modelo de Gerencia Jurídica del que hacen parte: la Política de Defensa Judicial, el Modelo Óptimo de Gestión Jurídica, la Política de Prevención de Daño Antijurídico-PPDA y los planes de acción. Todo lo anterior dentro del marco del Modelo Integrado de Planeación y Gestión MIPG.</w:t>
      </w:r>
    </w:p>
    <w:p w14:paraId="233FA6E5" w14:textId="77777777" w:rsidR="00AA4209" w:rsidRPr="00185482" w:rsidRDefault="00AA4209" w:rsidP="00185482">
      <w:pPr>
        <w:pStyle w:val="Prrafodelista"/>
        <w:ind w:left="784" w:firstLine="0"/>
        <w:rPr>
          <w:rFonts w:ascii="Arial" w:hAnsi="Arial" w:cs="Arial"/>
        </w:rPr>
      </w:pPr>
    </w:p>
    <w:p w14:paraId="7D0BA5BE" w14:textId="2C5B6C43" w:rsidR="00AA4209" w:rsidRPr="00185482" w:rsidRDefault="00AA4209" w:rsidP="00185482">
      <w:pPr>
        <w:rPr>
          <w:rFonts w:ascii="Arial" w:hAnsi="Arial" w:cs="Arial"/>
        </w:rPr>
      </w:pPr>
      <w:r w:rsidRPr="00185482">
        <w:rPr>
          <w:rFonts w:ascii="Arial" w:hAnsi="Arial" w:cs="Arial"/>
        </w:rPr>
        <w:t xml:space="preserve">Un gran logro alcanzado en la vigencia 2021, fue cerrar el año sin condenas en contra de la Agencia. Este éxito procesal beneficia los recursos públicos por cuánto pueden ser optimizados para satisfacer necesidades básicas de la población colombiana. </w:t>
      </w:r>
    </w:p>
    <w:p w14:paraId="4A54FFF6" w14:textId="77777777" w:rsidR="00AA4209" w:rsidRPr="00185482" w:rsidRDefault="00AA4209" w:rsidP="00185482">
      <w:pPr>
        <w:pStyle w:val="Prrafodelista"/>
        <w:ind w:left="784" w:firstLine="0"/>
        <w:rPr>
          <w:rFonts w:ascii="Arial" w:hAnsi="Arial" w:cs="Arial"/>
        </w:rPr>
      </w:pPr>
    </w:p>
    <w:p w14:paraId="42E25AA4" w14:textId="6C593C11" w:rsidR="00AA4209" w:rsidRPr="00185482" w:rsidRDefault="00AA4209" w:rsidP="00185482">
      <w:pPr>
        <w:rPr>
          <w:rFonts w:ascii="Arial" w:hAnsi="Arial" w:cs="Arial"/>
        </w:rPr>
      </w:pPr>
      <w:r w:rsidRPr="00185482">
        <w:rPr>
          <w:rFonts w:ascii="Arial" w:hAnsi="Arial" w:cs="Arial"/>
        </w:rPr>
        <w:t xml:space="preserve">La defensa judicial de la Agencia se resume en los procesos con naturaleza: administrativa; laboral; penal y, de acciones constitucionales de tutela. La fuente de información es el Sistema Único de Información Litigiosa del Estado Colombiano-E-kogui y el tablero interno de seguimiento a procesos que se mantiene actualizado: </w:t>
      </w:r>
    </w:p>
    <w:p w14:paraId="36624233" w14:textId="77777777" w:rsidR="00AA4209" w:rsidRPr="00185482" w:rsidRDefault="00AA4209" w:rsidP="00185482">
      <w:pPr>
        <w:pStyle w:val="Prrafodelista"/>
        <w:ind w:left="784" w:firstLine="0"/>
        <w:rPr>
          <w:rFonts w:ascii="Arial" w:hAnsi="Arial" w:cs="Arial"/>
        </w:rPr>
      </w:pPr>
    </w:p>
    <w:p w14:paraId="5A6F9C5C" w14:textId="5AAFEE77" w:rsidR="00AA4209" w:rsidRPr="00185482" w:rsidRDefault="00AA4209" w:rsidP="00185482">
      <w:pPr>
        <w:pStyle w:val="Prrafodelista"/>
        <w:ind w:left="784" w:firstLine="0"/>
        <w:rPr>
          <w:rFonts w:ascii="Arial" w:hAnsi="Arial" w:cs="Arial"/>
        </w:rPr>
      </w:pPr>
      <w:r w:rsidRPr="00185482">
        <w:rPr>
          <w:rFonts w:ascii="Arial" w:hAnsi="Arial" w:cs="Arial"/>
          <w:noProof/>
          <w:lang w:val="en-US"/>
        </w:rPr>
        <w:drawing>
          <wp:inline distT="0" distB="0" distL="0" distR="0" wp14:anchorId="133EF957" wp14:editId="71F03154">
            <wp:extent cx="5970896" cy="2933700"/>
            <wp:effectExtent l="0" t="0" r="11430" b="0"/>
            <wp:docPr id="3" name="Gráfico 3">
              <a:extLst xmlns:a="http://schemas.openxmlformats.org/drawingml/2006/main">
                <a:ext uri="{FF2B5EF4-FFF2-40B4-BE49-F238E27FC236}">
                  <a16:creationId xmlns:a16="http://schemas.microsoft.com/office/drawing/2014/main" id="{DFC90386-8E2A-4CDB-8744-B3A5DB9FA6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62311B7" w14:textId="77777777" w:rsidR="00AA4209" w:rsidRPr="00185482" w:rsidRDefault="00AA4209" w:rsidP="00185482">
      <w:pPr>
        <w:ind w:left="424"/>
        <w:rPr>
          <w:rFonts w:ascii="Arial" w:hAnsi="Arial" w:cs="Arial"/>
        </w:rPr>
      </w:pPr>
    </w:p>
    <w:p w14:paraId="4C199D06" w14:textId="3266359A" w:rsidR="00AA4209" w:rsidRPr="00185482" w:rsidRDefault="00AA4209" w:rsidP="00185482">
      <w:pPr>
        <w:ind w:left="424"/>
        <w:rPr>
          <w:rFonts w:ascii="Arial" w:hAnsi="Arial" w:cs="Arial"/>
        </w:rPr>
      </w:pPr>
      <w:r w:rsidRPr="00185482">
        <w:rPr>
          <w:rFonts w:ascii="Arial" w:hAnsi="Arial" w:cs="Arial"/>
        </w:rPr>
        <w:t xml:space="preserve">El valor de los 9 procesos judiciales esta reportado en la contabilidad de la Agencia, como provisión contable y cuentas de orden: </w:t>
      </w:r>
    </w:p>
    <w:p w14:paraId="3B8982C2" w14:textId="538DAB6A" w:rsidR="00AA4209" w:rsidRPr="00185482" w:rsidRDefault="00AA4209" w:rsidP="00185482">
      <w:pPr>
        <w:pStyle w:val="Prrafodelista"/>
        <w:numPr>
          <w:ilvl w:val="0"/>
          <w:numId w:val="4"/>
        </w:numPr>
        <w:rPr>
          <w:rFonts w:ascii="Arial" w:hAnsi="Arial" w:cs="Arial"/>
        </w:rPr>
      </w:pPr>
      <w:r w:rsidRPr="00185482">
        <w:rPr>
          <w:rFonts w:ascii="Arial" w:hAnsi="Arial" w:cs="Arial"/>
          <w:noProof/>
          <w:lang w:val="en-US"/>
        </w:rPr>
        <w:lastRenderedPageBreak/>
        <w:drawing>
          <wp:inline distT="0" distB="0" distL="0" distR="0" wp14:anchorId="26A16299" wp14:editId="18503D75">
            <wp:extent cx="6209731" cy="3000375"/>
            <wp:effectExtent l="0" t="0" r="635" b="9525"/>
            <wp:docPr id="5" name="Gráfico 5">
              <a:extLst xmlns:a="http://schemas.openxmlformats.org/drawingml/2006/main">
                <a:ext uri="{FF2B5EF4-FFF2-40B4-BE49-F238E27FC236}">
                  <a16:creationId xmlns:a16="http://schemas.microsoft.com/office/drawing/2014/main" id="{ECB5B8F8-8676-4659-AC5A-93222F8D78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DCA6410" w14:textId="77777777" w:rsidR="00E6089D" w:rsidRPr="00185482" w:rsidRDefault="00E6089D" w:rsidP="00185482">
      <w:pPr>
        <w:ind w:left="424"/>
        <w:rPr>
          <w:rFonts w:ascii="Arial" w:hAnsi="Arial" w:cs="Arial"/>
        </w:rPr>
      </w:pPr>
    </w:p>
    <w:p w14:paraId="48C7BCF7" w14:textId="7CF5D3C7" w:rsidR="00AA4209" w:rsidRPr="00185482" w:rsidRDefault="00AA4209" w:rsidP="00185482">
      <w:pPr>
        <w:ind w:left="424"/>
        <w:rPr>
          <w:rFonts w:ascii="Arial" w:hAnsi="Arial" w:cs="Arial"/>
        </w:rPr>
      </w:pPr>
      <w:r w:rsidRPr="00185482">
        <w:rPr>
          <w:rFonts w:ascii="Arial" w:hAnsi="Arial" w:cs="Arial"/>
        </w:rPr>
        <w:t>El cumplimiento de los objetivos y metas del proceso jurídico se registra en el aplicativo Brújula, del Sistema de Gestión Integral-SIG de la Agencia, en donde se evidencia el cumplimiento al 100% de los indicadores del proceso jurídico:</w:t>
      </w:r>
    </w:p>
    <w:p w14:paraId="28D391BC" w14:textId="77777777" w:rsidR="00AA4209" w:rsidRPr="00185482" w:rsidRDefault="00AA4209" w:rsidP="00185482">
      <w:pPr>
        <w:pStyle w:val="Prrafodelista"/>
        <w:ind w:left="784" w:firstLine="0"/>
        <w:rPr>
          <w:rFonts w:ascii="Arial" w:hAnsi="Arial" w:cs="Arial"/>
        </w:rPr>
      </w:pPr>
    </w:p>
    <w:p w14:paraId="31A92BBE" w14:textId="6EF52F4A" w:rsidR="00AA4209" w:rsidRPr="00185482" w:rsidRDefault="00AA4209" w:rsidP="00185482">
      <w:pPr>
        <w:pStyle w:val="Prrafodelista"/>
        <w:numPr>
          <w:ilvl w:val="0"/>
          <w:numId w:val="4"/>
        </w:numPr>
        <w:rPr>
          <w:rFonts w:ascii="Arial" w:hAnsi="Arial" w:cs="Arial"/>
        </w:rPr>
      </w:pPr>
      <w:r w:rsidRPr="00185482">
        <w:rPr>
          <w:rFonts w:ascii="Arial" w:hAnsi="Arial" w:cs="Arial"/>
          <w:noProof/>
          <w:lang w:val="en-US"/>
        </w:rPr>
        <w:drawing>
          <wp:inline distT="0" distB="0" distL="0" distR="0" wp14:anchorId="59527BFB" wp14:editId="4F2426A3">
            <wp:extent cx="6250675" cy="2619375"/>
            <wp:effectExtent l="0" t="0" r="17145" b="9525"/>
            <wp:docPr id="7" name="Gráfico 7">
              <a:extLst xmlns:a="http://schemas.openxmlformats.org/drawingml/2006/main">
                <a:ext uri="{FF2B5EF4-FFF2-40B4-BE49-F238E27FC236}">
                  <a16:creationId xmlns:a16="http://schemas.microsoft.com/office/drawing/2014/main" id="{B3DAFBCA-467F-4C7C-A33B-835F31755E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005310C" w14:textId="77777777" w:rsidR="00AA4209" w:rsidRPr="00185482" w:rsidRDefault="00AA4209" w:rsidP="00185482">
      <w:pPr>
        <w:pStyle w:val="Prrafodelista"/>
        <w:ind w:left="784" w:firstLine="0"/>
        <w:rPr>
          <w:rFonts w:ascii="Arial" w:hAnsi="Arial" w:cs="Arial"/>
        </w:rPr>
      </w:pPr>
    </w:p>
    <w:p w14:paraId="41FFF3F6" w14:textId="6AAAB8DD" w:rsidR="00AA4209" w:rsidRPr="00185482" w:rsidRDefault="00AA4209" w:rsidP="00185482">
      <w:pPr>
        <w:pStyle w:val="Prrafodelista"/>
        <w:ind w:left="784" w:firstLine="0"/>
        <w:rPr>
          <w:rFonts w:ascii="Arial" w:hAnsi="Arial" w:cs="Arial"/>
        </w:rPr>
      </w:pPr>
      <w:r w:rsidRPr="00185482">
        <w:rPr>
          <w:rFonts w:ascii="Arial" w:hAnsi="Arial" w:cs="Arial"/>
        </w:rPr>
        <w:t xml:space="preserve">En el mapa de riesgos de la Agencia están identificados los riesgos del proceso jurídico. Se realiza seguimiento y reporte en el SGI, al porcentaje de cumplimiento de las acciones que contribuyen a garantizar la mitigación de los riesgos; así como de la actualización del normograma como parte del plan anticorrupción. En el SGI se evidencia cumplimiento del 100%: </w:t>
      </w:r>
    </w:p>
    <w:p w14:paraId="3282DDC3" w14:textId="5CADB3B3" w:rsidR="00E935AE" w:rsidRPr="00185482" w:rsidRDefault="00E935AE" w:rsidP="00185482">
      <w:pPr>
        <w:rPr>
          <w:rFonts w:ascii="Arial" w:hAnsi="Arial" w:cs="Arial"/>
        </w:rPr>
      </w:pPr>
    </w:p>
    <w:p w14:paraId="0ED3CC12" w14:textId="004AE861" w:rsidR="00E935AE" w:rsidRPr="00185482" w:rsidRDefault="00E935AE" w:rsidP="00185482">
      <w:pPr>
        <w:rPr>
          <w:rFonts w:ascii="Arial" w:hAnsi="Arial" w:cs="Arial"/>
        </w:rPr>
      </w:pPr>
    </w:p>
    <w:p w14:paraId="54C178CD" w14:textId="79C65B8B" w:rsidR="00E935AE" w:rsidRPr="00185482" w:rsidRDefault="00E935AE" w:rsidP="00185482">
      <w:pPr>
        <w:rPr>
          <w:rFonts w:ascii="Arial" w:hAnsi="Arial" w:cs="Arial"/>
        </w:rPr>
      </w:pPr>
    </w:p>
    <w:p w14:paraId="49B2E9FE" w14:textId="1E40491F" w:rsidR="00E935AE" w:rsidRPr="00185482" w:rsidRDefault="00E935AE" w:rsidP="00185482">
      <w:pPr>
        <w:rPr>
          <w:rFonts w:ascii="Arial" w:hAnsi="Arial" w:cs="Arial"/>
        </w:rPr>
      </w:pPr>
    </w:p>
    <w:p w14:paraId="2341F318" w14:textId="56845553" w:rsidR="00E935AE" w:rsidRPr="00185482" w:rsidRDefault="00E935AE" w:rsidP="00185482">
      <w:pPr>
        <w:rPr>
          <w:rFonts w:ascii="Arial" w:hAnsi="Arial" w:cs="Arial"/>
        </w:rPr>
      </w:pPr>
    </w:p>
    <w:p w14:paraId="2DCA2500" w14:textId="17A7EADB" w:rsidR="00E935AE" w:rsidRPr="00185482" w:rsidRDefault="00E935AE" w:rsidP="00185482">
      <w:pPr>
        <w:rPr>
          <w:rFonts w:ascii="Arial" w:hAnsi="Arial" w:cs="Arial"/>
        </w:rPr>
      </w:pPr>
      <w:r w:rsidRPr="00185482">
        <w:rPr>
          <w:rFonts w:ascii="Arial" w:hAnsi="Arial" w:cs="Arial"/>
          <w:noProof/>
          <w:lang w:val="en-US"/>
        </w:rPr>
        <w:lastRenderedPageBreak/>
        <w:drawing>
          <wp:inline distT="0" distB="0" distL="0" distR="0" wp14:anchorId="1FE9A3F5" wp14:editId="6143C405">
            <wp:extent cx="6161964" cy="3057525"/>
            <wp:effectExtent l="0" t="0" r="10795" b="9525"/>
            <wp:docPr id="8" name="Gráfico 8">
              <a:extLst xmlns:a="http://schemas.openxmlformats.org/drawingml/2006/main">
                <a:ext uri="{FF2B5EF4-FFF2-40B4-BE49-F238E27FC236}">
                  <a16:creationId xmlns:a16="http://schemas.microsoft.com/office/drawing/2014/main" id="{C74DB0C8-A897-421E-BE70-3F77879B27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F94F655" w14:textId="29690640" w:rsidR="00AA4209" w:rsidRPr="00185482" w:rsidRDefault="00AA4209" w:rsidP="00185482">
      <w:pPr>
        <w:rPr>
          <w:rFonts w:ascii="Arial" w:hAnsi="Arial" w:cs="Arial"/>
        </w:rPr>
      </w:pPr>
    </w:p>
    <w:p w14:paraId="6123612C" w14:textId="51D9BAC2" w:rsidR="00895AEF" w:rsidRPr="00185482" w:rsidRDefault="00CE6175" w:rsidP="00185482">
      <w:pPr>
        <w:pStyle w:val="Ttulo2"/>
        <w:rPr>
          <w:rFonts w:ascii="Arial" w:hAnsi="Arial" w:cs="Arial"/>
          <w:b/>
          <w:bCs/>
        </w:rPr>
      </w:pPr>
      <w:bookmarkStart w:id="43" w:name="_Toc94562510"/>
      <w:r w:rsidRPr="00185482">
        <w:rPr>
          <w:rFonts w:ascii="Arial" w:hAnsi="Arial" w:cs="Arial"/>
          <w:b/>
          <w:bCs/>
        </w:rPr>
        <w:t xml:space="preserve">2.10 </w:t>
      </w:r>
      <w:r w:rsidR="00B96861" w:rsidRPr="00185482">
        <w:rPr>
          <w:rFonts w:ascii="Arial" w:hAnsi="Arial" w:cs="Arial"/>
          <w:b/>
          <w:bCs/>
        </w:rPr>
        <w:t>Servicio</w:t>
      </w:r>
      <w:r w:rsidR="00B96861" w:rsidRPr="00185482">
        <w:rPr>
          <w:rFonts w:ascii="Arial" w:hAnsi="Arial" w:cs="Arial"/>
          <w:b/>
          <w:bCs/>
          <w:spacing w:val="27"/>
        </w:rPr>
        <w:t xml:space="preserve"> </w:t>
      </w:r>
      <w:r w:rsidR="00B96861" w:rsidRPr="00185482">
        <w:rPr>
          <w:rFonts w:ascii="Arial" w:hAnsi="Arial" w:cs="Arial"/>
          <w:b/>
          <w:bCs/>
        </w:rPr>
        <w:t>al</w:t>
      </w:r>
      <w:r w:rsidR="00B96861" w:rsidRPr="00185482">
        <w:rPr>
          <w:rFonts w:ascii="Arial" w:hAnsi="Arial" w:cs="Arial"/>
          <w:b/>
          <w:bCs/>
          <w:spacing w:val="27"/>
        </w:rPr>
        <w:t xml:space="preserve"> </w:t>
      </w:r>
      <w:r w:rsidR="00B96861" w:rsidRPr="00185482">
        <w:rPr>
          <w:rFonts w:ascii="Arial" w:hAnsi="Arial" w:cs="Arial"/>
          <w:b/>
          <w:bCs/>
        </w:rPr>
        <w:t>ciudadano</w:t>
      </w:r>
      <w:bookmarkEnd w:id="43"/>
    </w:p>
    <w:p w14:paraId="140FD30B" w14:textId="7B5BB1C5" w:rsidR="00895AEF" w:rsidRPr="00185482" w:rsidRDefault="00895AEF" w:rsidP="00185482">
      <w:pPr>
        <w:spacing w:line="237" w:lineRule="auto"/>
        <w:rPr>
          <w:rFonts w:ascii="Arial" w:hAnsi="Arial" w:cs="Arial"/>
        </w:rPr>
      </w:pPr>
    </w:p>
    <w:p w14:paraId="534481D5" w14:textId="77777777" w:rsidR="00D65748" w:rsidRPr="00185482" w:rsidRDefault="00D65748" w:rsidP="00185482">
      <w:pPr>
        <w:rPr>
          <w:rFonts w:ascii="Arial" w:hAnsi="Arial" w:cs="Arial"/>
          <w:b/>
          <w:sz w:val="24"/>
          <w:szCs w:val="24"/>
        </w:rPr>
      </w:pPr>
      <w:r w:rsidRPr="00185482">
        <w:rPr>
          <w:rFonts w:ascii="Arial" w:hAnsi="Arial" w:cs="Arial"/>
          <w:b/>
          <w:sz w:val="24"/>
          <w:szCs w:val="24"/>
        </w:rPr>
        <w:t>1.1 DOCUMENTACIÓN</w:t>
      </w:r>
    </w:p>
    <w:p w14:paraId="0635AF2F" w14:textId="77777777" w:rsidR="00D65748" w:rsidRPr="00185482" w:rsidRDefault="00D65748" w:rsidP="00185482">
      <w:pPr>
        <w:rPr>
          <w:rFonts w:ascii="Arial" w:hAnsi="Arial" w:cs="Arial"/>
          <w:sz w:val="24"/>
          <w:szCs w:val="24"/>
        </w:rPr>
      </w:pPr>
    </w:p>
    <w:p w14:paraId="548E59A4" w14:textId="77777777" w:rsidR="00D65748" w:rsidRPr="00185482" w:rsidRDefault="00D65748" w:rsidP="00185482">
      <w:pPr>
        <w:rPr>
          <w:rFonts w:ascii="Arial" w:hAnsi="Arial" w:cs="Arial"/>
          <w:bCs/>
          <w:sz w:val="24"/>
          <w:szCs w:val="24"/>
          <w:lang w:val="es-419"/>
        </w:rPr>
      </w:pPr>
      <w:r w:rsidRPr="00185482">
        <w:rPr>
          <w:rFonts w:ascii="Arial" w:hAnsi="Arial" w:cs="Arial"/>
          <w:sz w:val="24"/>
          <w:szCs w:val="24"/>
        </w:rPr>
        <w:t xml:space="preserve">Durante la vigencia 2021 en cuanto al proceso </w:t>
      </w:r>
      <w:r w:rsidRPr="00185482">
        <w:rPr>
          <w:rFonts w:ascii="Arial" w:hAnsi="Arial" w:cs="Arial"/>
          <w:bCs/>
          <w:sz w:val="24"/>
          <w:szCs w:val="24"/>
          <w:lang w:val="es-419"/>
        </w:rPr>
        <w:t>proceso de gestión de servicio al ciudadano, se realizó la actualización de la siguiente documentación en el sistema de información Brújula.</w:t>
      </w:r>
    </w:p>
    <w:p w14:paraId="7411D1ED" w14:textId="77777777" w:rsidR="00D65748" w:rsidRPr="00185482" w:rsidRDefault="00D65748" w:rsidP="00185482">
      <w:pPr>
        <w:rPr>
          <w:rFonts w:ascii="Arial" w:hAnsi="Arial" w:cs="Arial"/>
          <w:bCs/>
          <w:sz w:val="24"/>
          <w:szCs w:val="24"/>
          <w:lang w:val="es-419"/>
        </w:rPr>
      </w:pPr>
    </w:p>
    <w:p w14:paraId="6AAF59C5" w14:textId="77777777" w:rsidR="00D65748" w:rsidRPr="00185482" w:rsidRDefault="00D65748" w:rsidP="00185482">
      <w:pPr>
        <w:pStyle w:val="Prrafodelista"/>
        <w:widowControl/>
        <w:numPr>
          <w:ilvl w:val="0"/>
          <w:numId w:val="27"/>
        </w:numPr>
        <w:autoSpaceDE/>
        <w:autoSpaceDN/>
        <w:contextualSpacing/>
        <w:rPr>
          <w:rFonts w:ascii="Arial" w:hAnsi="Arial" w:cs="Arial"/>
          <w:sz w:val="24"/>
          <w:szCs w:val="24"/>
        </w:rPr>
      </w:pPr>
      <w:r w:rsidRPr="00185482">
        <w:rPr>
          <w:rFonts w:ascii="Arial" w:hAnsi="Arial" w:cs="Arial"/>
          <w:sz w:val="24"/>
          <w:szCs w:val="24"/>
          <w:lang w:val="es-419"/>
        </w:rPr>
        <w:t>Estrategia de Atención al Ciudadano código A-OT-076</w:t>
      </w:r>
    </w:p>
    <w:p w14:paraId="6413D153" w14:textId="77777777" w:rsidR="00D65748" w:rsidRPr="00185482" w:rsidRDefault="00D65748" w:rsidP="00185482">
      <w:pPr>
        <w:pStyle w:val="Prrafodelista"/>
        <w:widowControl/>
        <w:numPr>
          <w:ilvl w:val="0"/>
          <w:numId w:val="27"/>
        </w:numPr>
        <w:autoSpaceDE/>
        <w:autoSpaceDN/>
        <w:contextualSpacing/>
        <w:rPr>
          <w:rFonts w:ascii="Arial" w:hAnsi="Arial" w:cs="Arial"/>
          <w:sz w:val="24"/>
          <w:szCs w:val="24"/>
        </w:rPr>
      </w:pPr>
      <w:r w:rsidRPr="00185482">
        <w:rPr>
          <w:rFonts w:ascii="Arial" w:hAnsi="Arial" w:cs="Arial"/>
          <w:sz w:val="24"/>
          <w:szCs w:val="24"/>
          <w:lang w:val="es-419"/>
        </w:rPr>
        <w:t xml:space="preserve">Caracterización proceso de Gestión de Servicio al Ciudadano con el código </w:t>
      </w:r>
      <w:r w:rsidRPr="00185482">
        <w:rPr>
          <w:rFonts w:ascii="Arial" w:hAnsi="Arial" w:cs="Arial"/>
          <w:sz w:val="24"/>
          <w:szCs w:val="24"/>
        </w:rPr>
        <w:t>A-CR-007</w:t>
      </w:r>
    </w:p>
    <w:p w14:paraId="67525988" w14:textId="77777777" w:rsidR="00D65748" w:rsidRPr="00185482" w:rsidRDefault="00D65748" w:rsidP="00185482">
      <w:pPr>
        <w:pStyle w:val="Prrafodelista"/>
        <w:widowControl/>
        <w:numPr>
          <w:ilvl w:val="0"/>
          <w:numId w:val="27"/>
        </w:numPr>
        <w:autoSpaceDE/>
        <w:autoSpaceDN/>
        <w:contextualSpacing/>
        <w:rPr>
          <w:rFonts w:ascii="Arial" w:hAnsi="Arial" w:cs="Arial"/>
          <w:sz w:val="24"/>
          <w:szCs w:val="24"/>
        </w:rPr>
      </w:pPr>
      <w:r w:rsidRPr="00185482">
        <w:rPr>
          <w:rFonts w:ascii="Arial" w:hAnsi="Arial" w:cs="Arial"/>
          <w:sz w:val="24"/>
          <w:szCs w:val="24"/>
          <w:lang w:val="es-419"/>
        </w:rPr>
        <w:t xml:space="preserve">Procedimiento atención al ciudadano y PQRS con el código </w:t>
      </w:r>
      <w:r w:rsidRPr="00185482">
        <w:rPr>
          <w:rFonts w:ascii="Arial" w:hAnsi="Arial" w:cs="Arial"/>
          <w:sz w:val="24"/>
          <w:szCs w:val="24"/>
        </w:rPr>
        <w:t>A-PR-063</w:t>
      </w:r>
    </w:p>
    <w:p w14:paraId="5D41A453" w14:textId="77777777" w:rsidR="00D65748" w:rsidRPr="00185482" w:rsidRDefault="00D65748" w:rsidP="00185482">
      <w:pPr>
        <w:pStyle w:val="Prrafodelista"/>
        <w:widowControl/>
        <w:numPr>
          <w:ilvl w:val="0"/>
          <w:numId w:val="27"/>
        </w:numPr>
        <w:autoSpaceDE/>
        <w:autoSpaceDN/>
        <w:contextualSpacing/>
        <w:rPr>
          <w:rFonts w:ascii="Arial" w:hAnsi="Arial" w:cs="Arial"/>
          <w:sz w:val="24"/>
          <w:szCs w:val="24"/>
        </w:rPr>
      </w:pPr>
      <w:r w:rsidRPr="00185482">
        <w:rPr>
          <w:rFonts w:ascii="Arial" w:hAnsi="Arial" w:cs="Arial"/>
          <w:sz w:val="24"/>
          <w:szCs w:val="24"/>
          <w:lang w:val="es-419"/>
        </w:rPr>
        <w:t xml:space="preserve">Instructivo para el Registro y Radicación de PQRSD con el código </w:t>
      </w:r>
      <w:r w:rsidRPr="00185482">
        <w:rPr>
          <w:rFonts w:ascii="Arial" w:hAnsi="Arial" w:cs="Arial"/>
          <w:sz w:val="24"/>
          <w:szCs w:val="24"/>
        </w:rPr>
        <w:t>A-OT-079</w:t>
      </w:r>
    </w:p>
    <w:p w14:paraId="3A49EFE6" w14:textId="77777777" w:rsidR="00D65748" w:rsidRPr="00185482" w:rsidRDefault="00D65748" w:rsidP="00185482">
      <w:pPr>
        <w:rPr>
          <w:rFonts w:ascii="Arial" w:hAnsi="Arial" w:cs="Arial"/>
          <w:sz w:val="24"/>
          <w:szCs w:val="24"/>
        </w:rPr>
      </w:pPr>
    </w:p>
    <w:p w14:paraId="41852C09" w14:textId="77777777" w:rsidR="00D65748" w:rsidRPr="00185482" w:rsidRDefault="00D65748" w:rsidP="00185482">
      <w:pPr>
        <w:rPr>
          <w:rFonts w:ascii="Arial" w:hAnsi="Arial" w:cs="Arial"/>
          <w:b/>
          <w:sz w:val="24"/>
          <w:szCs w:val="24"/>
        </w:rPr>
      </w:pPr>
      <w:r w:rsidRPr="00185482">
        <w:rPr>
          <w:rFonts w:ascii="Arial" w:hAnsi="Arial" w:cs="Arial"/>
          <w:b/>
          <w:sz w:val="24"/>
          <w:szCs w:val="24"/>
        </w:rPr>
        <w:t>1.2 CAPACITACIÓN</w:t>
      </w:r>
    </w:p>
    <w:p w14:paraId="2CF73B2C" w14:textId="77777777" w:rsidR="00D65748" w:rsidRPr="00185482" w:rsidRDefault="00D65748" w:rsidP="00185482">
      <w:pPr>
        <w:rPr>
          <w:rFonts w:ascii="Arial" w:hAnsi="Arial" w:cs="Arial"/>
          <w:sz w:val="24"/>
          <w:szCs w:val="24"/>
        </w:rPr>
      </w:pPr>
    </w:p>
    <w:p w14:paraId="23A5E206" w14:textId="77777777" w:rsidR="00D65748" w:rsidRPr="00185482" w:rsidRDefault="00D65748" w:rsidP="00185482">
      <w:pPr>
        <w:rPr>
          <w:rFonts w:ascii="Arial" w:hAnsi="Arial" w:cs="Arial"/>
          <w:sz w:val="24"/>
          <w:szCs w:val="24"/>
          <w:lang w:val="es-419"/>
        </w:rPr>
      </w:pPr>
      <w:r w:rsidRPr="00185482">
        <w:rPr>
          <w:rFonts w:ascii="Arial" w:hAnsi="Arial" w:cs="Arial"/>
          <w:sz w:val="24"/>
          <w:szCs w:val="24"/>
          <w:lang w:val="es-419"/>
        </w:rPr>
        <w:t xml:space="preserve">Así mismo, el </w:t>
      </w:r>
      <w:r w:rsidRPr="00185482">
        <w:rPr>
          <w:rFonts w:ascii="Arial" w:hAnsi="Arial" w:cs="Arial"/>
          <w:bCs/>
          <w:sz w:val="24"/>
          <w:szCs w:val="24"/>
          <w:lang w:val="es-419"/>
        </w:rPr>
        <w:t>proceso de gestión de servicio al ciudadano</w:t>
      </w:r>
      <w:r w:rsidRPr="00185482">
        <w:rPr>
          <w:rFonts w:ascii="Arial" w:hAnsi="Arial" w:cs="Arial"/>
          <w:sz w:val="24"/>
          <w:szCs w:val="24"/>
          <w:lang w:val="es-419"/>
        </w:rPr>
        <w:t xml:space="preserve"> en desarrollo de la Política de Atención al Ciudadano durante la vigencia 2021 se realizaron jornadas de capacitación con el instituto nacional para ciegos INCI con todos los funcionarios APC –Colombia, en los temas que se relacionan a continuación:</w:t>
      </w:r>
    </w:p>
    <w:p w14:paraId="2DDCCE42" w14:textId="77777777" w:rsidR="00D65748" w:rsidRPr="00185482" w:rsidRDefault="00D65748" w:rsidP="00185482">
      <w:pPr>
        <w:rPr>
          <w:rFonts w:ascii="Arial" w:hAnsi="Arial" w:cs="Arial"/>
          <w:sz w:val="24"/>
          <w:szCs w:val="24"/>
        </w:rPr>
      </w:pPr>
    </w:p>
    <w:p w14:paraId="0AE177CC" w14:textId="77777777" w:rsidR="00D65748" w:rsidRPr="00185482" w:rsidRDefault="00D65748" w:rsidP="00185482">
      <w:pPr>
        <w:widowControl/>
        <w:numPr>
          <w:ilvl w:val="0"/>
          <w:numId w:val="28"/>
        </w:numPr>
        <w:autoSpaceDE/>
        <w:autoSpaceDN/>
        <w:rPr>
          <w:rFonts w:ascii="Arial" w:hAnsi="Arial" w:cs="Arial"/>
          <w:sz w:val="24"/>
          <w:szCs w:val="24"/>
        </w:rPr>
      </w:pPr>
      <w:r w:rsidRPr="00185482">
        <w:rPr>
          <w:rFonts w:ascii="Arial" w:hAnsi="Arial" w:cs="Arial"/>
          <w:sz w:val="24"/>
          <w:szCs w:val="24"/>
          <w:lang w:val="es-419"/>
        </w:rPr>
        <w:t>Taller introducción accesibilidad Web</w:t>
      </w:r>
    </w:p>
    <w:p w14:paraId="06BD7AF8" w14:textId="77777777" w:rsidR="00D65748" w:rsidRPr="00185482" w:rsidRDefault="00D65748" w:rsidP="00185482">
      <w:pPr>
        <w:widowControl/>
        <w:numPr>
          <w:ilvl w:val="0"/>
          <w:numId w:val="28"/>
        </w:numPr>
        <w:autoSpaceDE/>
        <w:autoSpaceDN/>
        <w:rPr>
          <w:rFonts w:ascii="Arial" w:hAnsi="Arial" w:cs="Arial"/>
          <w:sz w:val="24"/>
          <w:szCs w:val="24"/>
        </w:rPr>
      </w:pPr>
      <w:r w:rsidRPr="00185482">
        <w:rPr>
          <w:rFonts w:ascii="Arial" w:hAnsi="Arial" w:cs="Arial"/>
          <w:sz w:val="24"/>
          <w:szCs w:val="24"/>
          <w:lang w:val="es-419"/>
        </w:rPr>
        <w:t>Taller de documentos Accesible</w:t>
      </w:r>
    </w:p>
    <w:p w14:paraId="2E2335DD" w14:textId="77777777" w:rsidR="00D65748" w:rsidRPr="00185482" w:rsidRDefault="00D65748" w:rsidP="00185482">
      <w:pPr>
        <w:widowControl/>
        <w:numPr>
          <w:ilvl w:val="0"/>
          <w:numId w:val="28"/>
        </w:numPr>
        <w:autoSpaceDE/>
        <w:autoSpaceDN/>
        <w:rPr>
          <w:rFonts w:ascii="Arial" w:hAnsi="Arial" w:cs="Arial"/>
          <w:sz w:val="24"/>
          <w:szCs w:val="24"/>
        </w:rPr>
      </w:pPr>
      <w:r w:rsidRPr="00185482">
        <w:rPr>
          <w:rFonts w:ascii="Arial" w:hAnsi="Arial" w:cs="Arial"/>
          <w:sz w:val="24"/>
          <w:szCs w:val="24"/>
          <w:lang w:val="es-419"/>
        </w:rPr>
        <w:t>Taller de cómo se debe interactuar con una persona con discapacidad visual</w:t>
      </w:r>
    </w:p>
    <w:p w14:paraId="17D63ADA" w14:textId="77777777" w:rsidR="00D65748" w:rsidRPr="00185482" w:rsidRDefault="00D65748" w:rsidP="00185482">
      <w:pPr>
        <w:rPr>
          <w:rFonts w:ascii="Arial" w:hAnsi="Arial" w:cs="Arial"/>
          <w:sz w:val="24"/>
          <w:szCs w:val="24"/>
        </w:rPr>
      </w:pPr>
    </w:p>
    <w:p w14:paraId="109C6F53" w14:textId="77777777" w:rsidR="00D65748" w:rsidRPr="00185482" w:rsidRDefault="00D65748" w:rsidP="00185482">
      <w:pPr>
        <w:rPr>
          <w:rFonts w:ascii="Arial" w:hAnsi="Arial" w:cs="Arial"/>
          <w:b/>
          <w:sz w:val="24"/>
          <w:szCs w:val="24"/>
          <w:lang w:val="es-419"/>
        </w:rPr>
      </w:pPr>
      <w:r w:rsidRPr="00185482">
        <w:rPr>
          <w:rFonts w:ascii="Arial" w:hAnsi="Arial" w:cs="Arial"/>
          <w:b/>
          <w:sz w:val="24"/>
          <w:szCs w:val="24"/>
          <w:lang w:val="es-419"/>
        </w:rPr>
        <w:t>1.3 PAGINA WEB</w:t>
      </w:r>
    </w:p>
    <w:p w14:paraId="5C678A7C" w14:textId="77777777" w:rsidR="00D65748" w:rsidRPr="00185482" w:rsidRDefault="00D65748" w:rsidP="00185482">
      <w:pPr>
        <w:rPr>
          <w:rFonts w:ascii="Arial" w:hAnsi="Arial" w:cs="Arial"/>
          <w:sz w:val="24"/>
          <w:szCs w:val="24"/>
          <w:lang w:val="es-419"/>
        </w:rPr>
      </w:pPr>
    </w:p>
    <w:p w14:paraId="0B388DE4" w14:textId="77777777" w:rsidR="00D65748" w:rsidRPr="00185482" w:rsidRDefault="00D65748" w:rsidP="00185482">
      <w:pPr>
        <w:rPr>
          <w:rFonts w:ascii="Arial" w:hAnsi="Arial" w:cs="Arial"/>
          <w:sz w:val="24"/>
          <w:szCs w:val="24"/>
          <w:lang w:val="es-419"/>
        </w:rPr>
      </w:pPr>
      <w:r w:rsidRPr="00185482">
        <w:rPr>
          <w:rFonts w:ascii="Arial" w:hAnsi="Arial" w:cs="Arial"/>
          <w:sz w:val="24"/>
          <w:szCs w:val="24"/>
        </w:rPr>
        <w:t xml:space="preserve">Durante la vigencia 2021 se implementó en la página Web de APC-Colombia </w:t>
      </w:r>
      <w:r w:rsidRPr="00185482">
        <w:rPr>
          <w:rFonts w:ascii="Arial" w:hAnsi="Arial" w:cs="Arial"/>
          <w:sz w:val="24"/>
          <w:szCs w:val="24"/>
          <w:lang w:val="es-419"/>
        </w:rPr>
        <w:t>el nuevo diseño de la Encuesta de Satisfacción Módulo PQRS-D.</w:t>
      </w:r>
    </w:p>
    <w:p w14:paraId="13A82B50" w14:textId="77777777" w:rsidR="00D65748" w:rsidRPr="00185482" w:rsidRDefault="00D65748" w:rsidP="00185482">
      <w:pPr>
        <w:rPr>
          <w:rFonts w:ascii="Arial" w:hAnsi="Arial" w:cs="Arial"/>
          <w:sz w:val="24"/>
          <w:szCs w:val="24"/>
        </w:rPr>
      </w:pPr>
    </w:p>
    <w:p w14:paraId="35925A7B" w14:textId="77777777" w:rsidR="00D65748" w:rsidRPr="00185482" w:rsidRDefault="00D65748" w:rsidP="00185482">
      <w:pPr>
        <w:rPr>
          <w:rFonts w:ascii="Arial" w:hAnsi="Arial" w:cs="Arial"/>
          <w:sz w:val="24"/>
          <w:szCs w:val="24"/>
        </w:rPr>
      </w:pPr>
      <w:r w:rsidRPr="00185482">
        <w:rPr>
          <w:rFonts w:ascii="Arial" w:hAnsi="Arial" w:cs="Arial"/>
          <w:noProof/>
          <w:sz w:val="24"/>
          <w:szCs w:val="24"/>
          <w:lang w:val="en-US"/>
        </w:rPr>
        <w:lastRenderedPageBreak/>
        <w:drawing>
          <wp:inline distT="0" distB="0" distL="0" distR="0" wp14:anchorId="30470638" wp14:editId="2FC66ECE">
            <wp:extent cx="5407025" cy="3100705"/>
            <wp:effectExtent l="0" t="0" r="3175"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7025" cy="3100705"/>
                    </a:xfrm>
                    <a:prstGeom prst="rect">
                      <a:avLst/>
                    </a:prstGeom>
                    <a:noFill/>
                    <a:ln>
                      <a:noFill/>
                    </a:ln>
                  </pic:spPr>
                </pic:pic>
              </a:graphicData>
            </a:graphic>
          </wp:inline>
        </w:drawing>
      </w:r>
    </w:p>
    <w:p w14:paraId="4AA5DFEC" w14:textId="77777777" w:rsidR="00D65748" w:rsidRPr="00185482" w:rsidRDefault="00D65748" w:rsidP="00185482">
      <w:pPr>
        <w:rPr>
          <w:rFonts w:ascii="Arial" w:hAnsi="Arial" w:cs="Arial"/>
          <w:sz w:val="24"/>
          <w:szCs w:val="24"/>
        </w:rPr>
      </w:pPr>
    </w:p>
    <w:p w14:paraId="588C4643" w14:textId="77777777" w:rsidR="00D65748" w:rsidRPr="00185482" w:rsidRDefault="00D65748" w:rsidP="00185482">
      <w:pPr>
        <w:rPr>
          <w:rFonts w:ascii="Arial" w:hAnsi="Arial" w:cs="Arial"/>
          <w:sz w:val="24"/>
          <w:szCs w:val="24"/>
        </w:rPr>
      </w:pPr>
    </w:p>
    <w:p w14:paraId="187056E7" w14:textId="77777777" w:rsidR="00D65748" w:rsidRPr="00185482" w:rsidRDefault="00D65748" w:rsidP="00185482">
      <w:pPr>
        <w:rPr>
          <w:rFonts w:ascii="Arial" w:hAnsi="Arial" w:cs="Arial"/>
          <w:b/>
          <w:sz w:val="24"/>
          <w:szCs w:val="24"/>
        </w:rPr>
      </w:pPr>
      <w:r w:rsidRPr="00185482">
        <w:rPr>
          <w:rFonts w:ascii="Arial" w:hAnsi="Arial" w:cs="Arial"/>
          <w:b/>
          <w:sz w:val="24"/>
          <w:szCs w:val="24"/>
        </w:rPr>
        <w:t>1.4 RECEPCIÓN Y TRÁMITE DE PQRSD</w:t>
      </w:r>
    </w:p>
    <w:p w14:paraId="28C2983D" w14:textId="77777777" w:rsidR="00D65748" w:rsidRPr="00185482" w:rsidRDefault="00D65748" w:rsidP="00185482">
      <w:pPr>
        <w:rPr>
          <w:rFonts w:ascii="Arial" w:hAnsi="Arial" w:cs="Arial"/>
          <w:sz w:val="24"/>
          <w:szCs w:val="24"/>
        </w:rPr>
      </w:pPr>
    </w:p>
    <w:p w14:paraId="4C57181A" w14:textId="399A9E89" w:rsidR="00D65748" w:rsidRPr="00185482" w:rsidRDefault="00D65748" w:rsidP="00185482">
      <w:pPr>
        <w:rPr>
          <w:rFonts w:ascii="Arial" w:hAnsi="Arial" w:cs="Arial"/>
          <w:sz w:val="24"/>
          <w:szCs w:val="24"/>
        </w:rPr>
      </w:pPr>
      <w:r w:rsidRPr="00185482">
        <w:rPr>
          <w:rFonts w:ascii="Arial" w:hAnsi="Arial" w:cs="Arial"/>
          <w:sz w:val="24"/>
          <w:szCs w:val="24"/>
        </w:rPr>
        <w:t xml:space="preserve">Durante la vigencia 2021 </w:t>
      </w:r>
      <w:r w:rsidR="00DF29A4" w:rsidRPr="00185482">
        <w:rPr>
          <w:rFonts w:ascii="Arial" w:hAnsi="Arial" w:cs="Arial"/>
          <w:sz w:val="24"/>
          <w:szCs w:val="24"/>
        </w:rPr>
        <w:t>se recibió un total de 705 PQRS</w:t>
      </w:r>
      <w:r w:rsidRPr="00185482">
        <w:rPr>
          <w:rFonts w:ascii="Arial" w:hAnsi="Arial" w:cs="Arial"/>
          <w:sz w:val="24"/>
          <w:szCs w:val="24"/>
        </w:rPr>
        <w:t>, las cuales fueron tramitadas durante la misma vigencia, con respecto a la vigencia 2020, se observó una disminución de 24 PQRSD las cuales corresponden al 3.29%.</w:t>
      </w:r>
    </w:p>
    <w:p w14:paraId="44448346" w14:textId="77777777" w:rsidR="00D65748" w:rsidRPr="00185482" w:rsidRDefault="00D65748" w:rsidP="00185482">
      <w:pPr>
        <w:rPr>
          <w:rFonts w:ascii="Arial" w:hAnsi="Arial" w:cs="Arial"/>
          <w:sz w:val="24"/>
          <w:szCs w:val="24"/>
        </w:rPr>
      </w:pPr>
    </w:p>
    <w:tbl>
      <w:tblPr>
        <w:tblW w:w="8720" w:type="dxa"/>
        <w:tblCellMar>
          <w:left w:w="70" w:type="dxa"/>
          <w:right w:w="70" w:type="dxa"/>
        </w:tblCellMar>
        <w:tblLook w:val="04A0" w:firstRow="1" w:lastRow="0" w:firstColumn="1" w:lastColumn="0" w:noHBand="0" w:noVBand="1"/>
      </w:tblPr>
      <w:tblGrid>
        <w:gridCol w:w="1960"/>
        <w:gridCol w:w="2180"/>
        <w:gridCol w:w="1100"/>
        <w:gridCol w:w="2120"/>
        <w:gridCol w:w="1360"/>
      </w:tblGrid>
      <w:tr w:rsidR="00D65748" w:rsidRPr="00185482" w14:paraId="542048B2" w14:textId="77777777" w:rsidTr="00797C86">
        <w:trPr>
          <w:trHeight w:val="315"/>
        </w:trPr>
        <w:tc>
          <w:tcPr>
            <w:tcW w:w="8720" w:type="dxa"/>
            <w:gridSpan w:val="5"/>
            <w:tcBorders>
              <w:top w:val="nil"/>
              <w:left w:val="single" w:sz="4" w:space="0" w:color="auto"/>
              <w:bottom w:val="single" w:sz="4" w:space="0" w:color="auto"/>
              <w:right w:val="nil"/>
            </w:tcBorders>
            <w:shd w:val="clear" w:color="000000" w:fill="FFFFFF"/>
            <w:vAlign w:val="center"/>
            <w:hideMark/>
          </w:tcPr>
          <w:p w14:paraId="136CE881" w14:textId="77777777" w:rsidR="00D65748" w:rsidRPr="00185482" w:rsidRDefault="00D65748" w:rsidP="00185482">
            <w:pPr>
              <w:rPr>
                <w:rFonts w:ascii="Arial" w:eastAsia="Times New Roman" w:hAnsi="Arial" w:cs="Arial"/>
                <w:b/>
                <w:bCs/>
                <w:sz w:val="24"/>
                <w:szCs w:val="24"/>
                <w:lang w:val="es-419" w:eastAsia="es-419"/>
              </w:rPr>
            </w:pPr>
            <w:r w:rsidRPr="00185482">
              <w:rPr>
                <w:rFonts w:ascii="Arial" w:eastAsia="Times New Roman" w:hAnsi="Arial" w:cs="Arial"/>
                <w:b/>
                <w:bCs/>
                <w:sz w:val="24"/>
                <w:szCs w:val="24"/>
                <w:lang w:val="es-419" w:eastAsia="es-419"/>
              </w:rPr>
              <w:t>MEDIO DE RECEPCIÓN DE LAS PQRSD</w:t>
            </w:r>
          </w:p>
        </w:tc>
      </w:tr>
      <w:tr w:rsidR="00D65748" w:rsidRPr="00185482" w14:paraId="1CC2BB15" w14:textId="77777777" w:rsidTr="00797C86">
        <w:trPr>
          <w:trHeight w:val="315"/>
        </w:trPr>
        <w:tc>
          <w:tcPr>
            <w:tcW w:w="1960" w:type="dxa"/>
            <w:tcBorders>
              <w:top w:val="nil"/>
              <w:left w:val="single" w:sz="4" w:space="0" w:color="auto"/>
              <w:bottom w:val="single" w:sz="4" w:space="0" w:color="auto"/>
              <w:right w:val="single" w:sz="4" w:space="0" w:color="auto"/>
            </w:tcBorders>
            <w:shd w:val="clear" w:color="000000" w:fill="C5D9F1"/>
            <w:vAlign w:val="center"/>
            <w:hideMark/>
          </w:tcPr>
          <w:p w14:paraId="7591B877" w14:textId="77777777" w:rsidR="00D65748" w:rsidRPr="00185482" w:rsidRDefault="00D65748" w:rsidP="00185482">
            <w:pPr>
              <w:rPr>
                <w:rFonts w:ascii="Arial" w:eastAsia="Times New Roman" w:hAnsi="Arial" w:cs="Arial"/>
                <w:b/>
                <w:bCs/>
                <w:sz w:val="24"/>
                <w:szCs w:val="24"/>
                <w:lang w:val="es-419" w:eastAsia="es-419"/>
              </w:rPr>
            </w:pPr>
            <w:r w:rsidRPr="00185482">
              <w:rPr>
                <w:rFonts w:ascii="Arial" w:eastAsia="Times New Roman" w:hAnsi="Arial" w:cs="Arial"/>
                <w:b/>
                <w:bCs/>
                <w:sz w:val="24"/>
                <w:szCs w:val="24"/>
                <w:lang w:val="es-419" w:eastAsia="es-419"/>
              </w:rPr>
              <w:t>VIGENCIA</w:t>
            </w:r>
          </w:p>
        </w:tc>
        <w:tc>
          <w:tcPr>
            <w:tcW w:w="2180" w:type="dxa"/>
            <w:tcBorders>
              <w:top w:val="nil"/>
              <w:left w:val="nil"/>
              <w:bottom w:val="single" w:sz="4" w:space="0" w:color="auto"/>
              <w:right w:val="single" w:sz="4" w:space="0" w:color="auto"/>
            </w:tcBorders>
            <w:shd w:val="clear" w:color="000000" w:fill="C5D9F1"/>
            <w:vAlign w:val="center"/>
            <w:hideMark/>
          </w:tcPr>
          <w:p w14:paraId="725EAB55" w14:textId="77777777" w:rsidR="00D65748" w:rsidRPr="00185482" w:rsidRDefault="00D65748" w:rsidP="00185482">
            <w:pPr>
              <w:rPr>
                <w:rFonts w:ascii="Arial" w:eastAsia="Times New Roman" w:hAnsi="Arial" w:cs="Arial"/>
                <w:b/>
                <w:bCs/>
                <w:sz w:val="24"/>
                <w:szCs w:val="24"/>
                <w:lang w:val="es-419" w:eastAsia="es-419"/>
              </w:rPr>
            </w:pPr>
            <w:r w:rsidRPr="00185482">
              <w:rPr>
                <w:rFonts w:ascii="Arial" w:eastAsia="Times New Roman" w:hAnsi="Arial" w:cs="Arial"/>
                <w:b/>
                <w:bCs/>
                <w:sz w:val="24"/>
                <w:szCs w:val="24"/>
                <w:lang w:val="es-419" w:eastAsia="es-419"/>
              </w:rPr>
              <w:t>2020</w:t>
            </w:r>
          </w:p>
        </w:tc>
        <w:tc>
          <w:tcPr>
            <w:tcW w:w="1100" w:type="dxa"/>
            <w:tcBorders>
              <w:top w:val="nil"/>
              <w:left w:val="nil"/>
              <w:bottom w:val="single" w:sz="4" w:space="0" w:color="auto"/>
              <w:right w:val="single" w:sz="4" w:space="0" w:color="auto"/>
            </w:tcBorders>
            <w:shd w:val="clear" w:color="000000" w:fill="C5D9F1"/>
            <w:vAlign w:val="center"/>
            <w:hideMark/>
          </w:tcPr>
          <w:p w14:paraId="34DFD0B1" w14:textId="77777777" w:rsidR="00D65748" w:rsidRPr="00185482" w:rsidRDefault="00D65748" w:rsidP="00185482">
            <w:pPr>
              <w:rPr>
                <w:rFonts w:ascii="Arial" w:eastAsia="Times New Roman" w:hAnsi="Arial" w:cs="Arial"/>
                <w:b/>
                <w:bCs/>
                <w:sz w:val="24"/>
                <w:szCs w:val="24"/>
                <w:lang w:val="es-419" w:eastAsia="es-419"/>
              </w:rPr>
            </w:pPr>
            <w:r w:rsidRPr="00185482">
              <w:rPr>
                <w:rFonts w:ascii="Arial" w:eastAsia="Times New Roman" w:hAnsi="Arial" w:cs="Arial"/>
                <w:b/>
                <w:bCs/>
                <w:sz w:val="24"/>
                <w:szCs w:val="24"/>
                <w:lang w:val="es-419" w:eastAsia="es-419"/>
              </w:rPr>
              <w:t>%</w:t>
            </w:r>
          </w:p>
        </w:tc>
        <w:tc>
          <w:tcPr>
            <w:tcW w:w="2120" w:type="dxa"/>
            <w:tcBorders>
              <w:top w:val="nil"/>
              <w:left w:val="nil"/>
              <w:bottom w:val="single" w:sz="4" w:space="0" w:color="auto"/>
              <w:right w:val="single" w:sz="4" w:space="0" w:color="auto"/>
            </w:tcBorders>
            <w:shd w:val="clear" w:color="000000" w:fill="C5D9F1"/>
            <w:vAlign w:val="center"/>
            <w:hideMark/>
          </w:tcPr>
          <w:p w14:paraId="0955F709" w14:textId="77777777" w:rsidR="00D65748" w:rsidRPr="00185482" w:rsidRDefault="00D65748" w:rsidP="00185482">
            <w:pPr>
              <w:rPr>
                <w:rFonts w:ascii="Arial" w:eastAsia="Times New Roman" w:hAnsi="Arial" w:cs="Arial"/>
                <w:b/>
                <w:bCs/>
                <w:sz w:val="24"/>
                <w:szCs w:val="24"/>
                <w:lang w:val="es-419" w:eastAsia="es-419"/>
              </w:rPr>
            </w:pPr>
            <w:r w:rsidRPr="00185482">
              <w:rPr>
                <w:rFonts w:ascii="Arial" w:eastAsia="Times New Roman" w:hAnsi="Arial" w:cs="Arial"/>
                <w:b/>
                <w:bCs/>
                <w:sz w:val="24"/>
                <w:szCs w:val="24"/>
                <w:lang w:val="es-419" w:eastAsia="es-419"/>
              </w:rPr>
              <w:t>2021</w:t>
            </w:r>
          </w:p>
        </w:tc>
        <w:tc>
          <w:tcPr>
            <w:tcW w:w="1360" w:type="dxa"/>
            <w:tcBorders>
              <w:top w:val="nil"/>
              <w:left w:val="nil"/>
              <w:bottom w:val="single" w:sz="4" w:space="0" w:color="auto"/>
              <w:right w:val="single" w:sz="4" w:space="0" w:color="auto"/>
            </w:tcBorders>
            <w:shd w:val="clear" w:color="000000" w:fill="C5D9F1"/>
            <w:vAlign w:val="center"/>
            <w:hideMark/>
          </w:tcPr>
          <w:p w14:paraId="41F2DADA" w14:textId="77777777" w:rsidR="00D65748" w:rsidRPr="00185482" w:rsidRDefault="00D65748" w:rsidP="00185482">
            <w:pPr>
              <w:rPr>
                <w:rFonts w:ascii="Arial" w:eastAsia="Times New Roman" w:hAnsi="Arial" w:cs="Arial"/>
                <w:b/>
                <w:bCs/>
                <w:sz w:val="24"/>
                <w:szCs w:val="24"/>
                <w:lang w:val="es-419" w:eastAsia="es-419"/>
              </w:rPr>
            </w:pPr>
            <w:r w:rsidRPr="00185482">
              <w:rPr>
                <w:rFonts w:ascii="Arial" w:eastAsia="Times New Roman" w:hAnsi="Arial" w:cs="Arial"/>
                <w:b/>
                <w:bCs/>
                <w:sz w:val="24"/>
                <w:szCs w:val="24"/>
                <w:lang w:val="es-419" w:eastAsia="es-419"/>
              </w:rPr>
              <w:t>%</w:t>
            </w:r>
          </w:p>
        </w:tc>
      </w:tr>
      <w:tr w:rsidR="00D65748" w:rsidRPr="00185482" w14:paraId="6CEDD068" w14:textId="77777777" w:rsidTr="00797C86">
        <w:trPr>
          <w:trHeight w:val="315"/>
        </w:trPr>
        <w:tc>
          <w:tcPr>
            <w:tcW w:w="1960" w:type="dxa"/>
            <w:tcBorders>
              <w:top w:val="nil"/>
              <w:left w:val="single" w:sz="4" w:space="0" w:color="auto"/>
              <w:bottom w:val="single" w:sz="4" w:space="0" w:color="auto"/>
              <w:right w:val="single" w:sz="4" w:space="0" w:color="auto"/>
            </w:tcBorders>
            <w:shd w:val="clear" w:color="000000" w:fill="FFFFFF"/>
            <w:vAlign w:val="center"/>
            <w:hideMark/>
          </w:tcPr>
          <w:p w14:paraId="758FDEF4" w14:textId="77777777" w:rsidR="00D65748" w:rsidRPr="00185482" w:rsidRDefault="00D65748" w:rsidP="00185482">
            <w:pPr>
              <w:ind w:firstLineChars="100" w:firstLine="240"/>
              <w:rPr>
                <w:rFonts w:ascii="Arial" w:eastAsia="Times New Roman" w:hAnsi="Arial" w:cs="Arial"/>
                <w:sz w:val="24"/>
                <w:szCs w:val="24"/>
                <w:lang w:val="es-419" w:eastAsia="es-419"/>
              </w:rPr>
            </w:pPr>
            <w:r w:rsidRPr="00185482">
              <w:rPr>
                <w:rFonts w:ascii="Arial" w:eastAsia="Times New Roman" w:hAnsi="Arial" w:cs="Arial"/>
                <w:sz w:val="24"/>
                <w:szCs w:val="24"/>
                <w:lang w:val="es-419" w:eastAsia="es-419"/>
              </w:rPr>
              <w:t>Internet</w:t>
            </w:r>
          </w:p>
        </w:tc>
        <w:tc>
          <w:tcPr>
            <w:tcW w:w="2180" w:type="dxa"/>
            <w:tcBorders>
              <w:top w:val="nil"/>
              <w:left w:val="nil"/>
              <w:bottom w:val="single" w:sz="4" w:space="0" w:color="auto"/>
              <w:right w:val="single" w:sz="4" w:space="0" w:color="auto"/>
            </w:tcBorders>
            <w:shd w:val="clear" w:color="000000" w:fill="FFFFFF"/>
            <w:vAlign w:val="bottom"/>
            <w:hideMark/>
          </w:tcPr>
          <w:p w14:paraId="2B693E0A" w14:textId="77777777" w:rsidR="00D65748" w:rsidRPr="00185482" w:rsidRDefault="00D65748" w:rsidP="00185482">
            <w:pPr>
              <w:rPr>
                <w:rFonts w:ascii="Arial" w:eastAsia="Times New Roman" w:hAnsi="Arial" w:cs="Arial"/>
                <w:sz w:val="24"/>
                <w:szCs w:val="24"/>
                <w:lang w:val="es-419" w:eastAsia="es-419"/>
              </w:rPr>
            </w:pPr>
            <w:r w:rsidRPr="00185482">
              <w:rPr>
                <w:rFonts w:ascii="Arial" w:eastAsia="Times New Roman" w:hAnsi="Arial" w:cs="Arial"/>
                <w:sz w:val="24"/>
                <w:szCs w:val="24"/>
                <w:lang w:val="es-419" w:eastAsia="es-419"/>
              </w:rPr>
              <w:t>132</w:t>
            </w:r>
          </w:p>
        </w:tc>
        <w:tc>
          <w:tcPr>
            <w:tcW w:w="1100" w:type="dxa"/>
            <w:tcBorders>
              <w:top w:val="nil"/>
              <w:left w:val="nil"/>
              <w:bottom w:val="single" w:sz="4" w:space="0" w:color="auto"/>
              <w:right w:val="single" w:sz="4" w:space="0" w:color="auto"/>
            </w:tcBorders>
            <w:shd w:val="clear" w:color="auto" w:fill="auto"/>
            <w:vAlign w:val="bottom"/>
            <w:hideMark/>
          </w:tcPr>
          <w:p w14:paraId="7F7DC1CC" w14:textId="77777777" w:rsidR="00D65748" w:rsidRPr="00185482" w:rsidRDefault="00D65748" w:rsidP="00185482">
            <w:pPr>
              <w:rPr>
                <w:rFonts w:ascii="Arial" w:eastAsia="Times New Roman" w:hAnsi="Arial" w:cs="Arial"/>
                <w:sz w:val="24"/>
                <w:szCs w:val="24"/>
                <w:lang w:val="es-419" w:eastAsia="es-419"/>
              </w:rPr>
            </w:pPr>
            <w:r w:rsidRPr="00185482">
              <w:rPr>
                <w:rFonts w:ascii="Arial" w:eastAsia="Times New Roman" w:hAnsi="Arial" w:cs="Arial"/>
                <w:sz w:val="24"/>
                <w:szCs w:val="24"/>
                <w:lang w:val="es-419" w:eastAsia="es-419"/>
              </w:rPr>
              <w:t>18.11%</w:t>
            </w:r>
          </w:p>
        </w:tc>
        <w:tc>
          <w:tcPr>
            <w:tcW w:w="2120" w:type="dxa"/>
            <w:tcBorders>
              <w:top w:val="nil"/>
              <w:left w:val="nil"/>
              <w:bottom w:val="single" w:sz="4" w:space="0" w:color="auto"/>
              <w:right w:val="single" w:sz="4" w:space="0" w:color="auto"/>
            </w:tcBorders>
            <w:shd w:val="clear" w:color="000000" w:fill="FFFFFF"/>
            <w:vAlign w:val="center"/>
            <w:hideMark/>
          </w:tcPr>
          <w:p w14:paraId="1680A9D8" w14:textId="77777777" w:rsidR="00D65748" w:rsidRPr="00185482" w:rsidRDefault="00D65748" w:rsidP="00185482">
            <w:pPr>
              <w:ind w:firstLineChars="100" w:firstLine="240"/>
              <w:rPr>
                <w:rFonts w:ascii="Arial" w:eastAsia="Times New Roman" w:hAnsi="Arial" w:cs="Arial"/>
                <w:sz w:val="24"/>
                <w:szCs w:val="24"/>
                <w:lang w:val="es-419" w:eastAsia="es-419"/>
              </w:rPr>
            </w:pPr>
            <w:r w:rsidRPr="00185482">
              <w:rPr>
                <w:rFonts w:ascii="Arial" w:eastAsia="Times New Roman" w:hAnsi="Arial" w:cs="Arial"/>
                <w:sz w:val="24"/>
                <w:szCs w:val="24"/>
                <w:lang w:val="es-419" w:eastAsia="es-419"/>
              </w:rPr>
              <w:t>76</w:t>
            </w:r>
          </w:p>
        </w:tc>
        <w:tc>
          <w:tcPr>
            <w:tcW w:w="1360" w:type="dxa"/>
            <w:tcBorders>
              <w:top w:val="nil"/>
              <w:left w:val="nil"/>
              <w:bottom w:val="single" w:sz="4" w:space="0" w:color="auto"/>
              <w:right w:val="single" w:sz="4" w:space="0" w:color="auto"/>
            </w:tcBorders>
            <w:shd w:val="clear" w:color="auto" w:fill="auto"/>
            <w:vAlign w:val="bottom"/>
            <w:hideMark/>
          </w:tcPr>
          <w:p w14:paraId="61008B53" w14:textId="77777777" w:rsidR="00D65748" w:rsidRPr="00185482" w:rsidRDefault="00D65748" w:rsidP="00185482">
            <w:pPr>
              <w:rPr>
                <w:rFonts w:ascii="Arial" w:eastAsia="Times New Roman" w:hAnsi="Arial" w:cs="Arial"/>
                <w:sz w:val="24"/>
                <w:szCs w:val="24"/>
                <w:lang w:val="es-419" w:eastAsia="es-419"/>
              </w:rPr>
            </w:pPr>
            <w:r w:rsidRPr="00185482">
              <w:rPr>
                <w:rFonts w:ascii="Arial" w:eastAsia="Times New Roman" w:hAnsi="Arial" w:cs="Arial"/>
                <w:sz w:val="24"/>
                <w:szCs w:val="24"/>
                <w:lang w:val="es-419" w:eastAsia="es-419"/>
              </w:rPr>
              <w:t>10.78%</w:t>
            </w:r>
          </w:p>
        </w:tc>
      </w:tr>
      <w:tr w:rsidR="00D65748" w:rsidRPr="00185482" w14:paraId="6789E9CD" w14:textId="77777777" w:rsidTr="00797C86">
        <w:trPr>
          <w:trHeight w:val="315"/>
        </w:trPr>
        <w:tc>
          <w:tcPr>
            <w:tcW w:w="1960" w:type="dxa"/>
            <w:tcBorders>
              <w:top w:val="nil"/>
              <w:left w:val="single" w:sz="4" w:space="0" w:color="auto"/>
              <w:bottom w:val="single" w:sz="4" w:space="0" w:color="auto"/>
              <w:right w:val="single" w:sz="4" w:space="0" w:color="auto"/>
            </w:tcBorders>
            <w:shd w:val="clear" w:color="000000" w:fill="FFFFFF"/>
            <w:vAlign w:val="center"/>
            <w:hideMark/>
          </w:tcPr>
          <w:p w14:paraId="7A611D24" w14:textId="77777777" w:rsidR="00D65748" w:rsidRPr="00185482" w:rsidRDefault="00D65748" w:rsidP="00185482">
            <w:pPr>
              <w:ind w:firstLineChars="100" w:firstLine="240"/>
              <w:rPr>
                <w:rFonts w:ascii="Arial" w:eastAsia="Times New Roman" w:hAnsi="Arial" w:cs="Arial"/>
                <w:sz w:val="24"/>
                <w:szCs w:val="24"/>
                <w:lang w:val="es-419" w:eastAsia="es-419"/>
              </w:rPr>
            </w:pPr>
            <w:r w:rsidRPr="00185482">
              <w:rPr>
                <w:rFonts w:ascii="Arial" w:eastAsia="Times New Roman" w:hAnsi="Arial" w:cs="Arial"/>
                <w:sz w:val="24"/>
                <w:szCs w:val="24"/>
                <w:lang w:val="es-419" w:eastAsia="es-419"/>
              </w:rPr>
              <w:t>Correo</w:t>
            </w:r>
          </w:p>
        </w:tc>
        <w:tc>
          <w:tcPr>
            <w:tcW w:w="2180" w:type="dxa"/>
            <w:tcBorders>
              <w:top w:val="nil"/>
              <w:left w:val="nil"/>
              <w:bottom w:val="single" w:sz="4" w:space="0" w:color="auto"/>
              <w:right w:val="single" w:sz="4" w:space="0" w:color="auto"/>
            </w:tcBorders>
            <w:shd w:val="clear" w:color="000000" w:fill="FFFFFF"/>
            <w:vAlign w:val="bottom"/>
            <w:hideMark/>
          </w:tcPr>
          <w:p w14:paraId="7AA7D58D" w14:textId="77777777" w:rsidR="00D65748" w:rsidRPr="00185482" w:rsidRDefault="00D65748" w:rsidP="00185482">
            <w:pPr>
              <w:rPr>
                <w:rFonts w:ascii="Arial" w:eastAsia="Times New Roman" w:hAnsi="Arial" w:cs="Arial"/>
                <w:sz w:val="24"/>
                <w:szCs w:val="24"/>
                <w:lang w:val="es-419" w:eastAsia="es-419"/>
              </w:rPr>
            </w:pPr>
            <w:r w:rsidRPr="00185482">
              <w:rPr>
                <w:rFonts w:ascii="Arial" w:eastAsia="Times New Roman" w:hAnsi="Arial" w:cs="Arial"/>
                <w:sz w:val="24"/>
                <w:szCs w:val="24"/>
                <w:lang w:val="es-419" w:eastAsia="es-419"/>
              </w:rPr>
              <w:t>597</w:t>
            </w:r>
          </w:p>
        </w:tc>
        <w:tc>
          <w:tcPr>
            <w:tcW w:w="1100" w:type="dxa"/>
            <w:tcBorders>
              <w:top w:val="nil"/>
              <w:left w:val="nil"/>
              <w:bottom w:val="single" w:sz="4" w:space="0" w:color="auto"/>
              <w:right w:val="single" w:sz="4" w:space="0" w:color="auto"/>
            </w:tcBorders>
            <w:shd w:val="clear" w:color="auto" w:fill="auto"/>
            <w:vAlign w:val="bottom"/>
            <w:hideMark/>
          </w:tcPr>
          <w:p w14:paraId="13B87C95" w14:textId="77777777" w:rsidR="00D65748" w:rsidRPr="00185482" w:rsidRDefault="00D65748" w:rsidP="00185482">
            <w:pPr>
              <w:rPr>
                <w:rFonts w:ascii="Arial" w:eastAsia="Times New Roman" w:hAnsi="Arial" w:cs="Arial"/>
                <w:sz w:val="24"/>
                <w:szCs w:val="24"/>
                <w:lang w:val="es-419" w:eastAsia="es-419"/>
              </w:rPr>
            </w:pPr>
            <w:r w:rsidRPr="00185482">
              <w:rPr>
                <w:rFonts w:ascii="Arial" w:eastAsia="Times New Roman" w:hAnsi="Arial" w:cs="Arial"/>
                <w:sz w:val="24"/>
                <w:szCs w:val="24"/>
                <w:lang w:val="es-419" w:eastAsia="es-419"/>
              </w:rPr>
              <w:t>81.89%</w:t>
            </w:r>
          </w:p>
        </w:tc>
        <w:tc>
          <w:tcPr>
            <w:tcW w:w="2120" w:type="dxa"/>
            <w:tcBorders>
              <w:top w:val="nil"/>
              <w:left w:val="nil"/>
              <w:bottom w:val="single" w:sz="4" w:space="0" w:color="auto"/>
              <w:right w:val="single" w:sz="4" w:space="0" w:color="auto"/>
            </w:tcBorders>
            <w:shd w:val="clear" w:color="000000" w:fill="FFFFFF"/>
            <w:vAlign w:val="center"/>
            <w:hideMark/>
          </w:tcPr>
          <w:p w14:paraId="27902B6F" w14:textId="77777777" w:rsidR="00D65748" w:rsidRPr="00185482" w:rsidRDefault="00D65748" w:rsidP="00185482">
            <w:pPr>
              <w:ind w:firstLineChars="100" w:firstLine="240"/>
              <w:rPr>
                <w:rFonts w:ascii="Arial" w:eastAsia="Times New Roman" w:hAnsi="Arial" w:cs="Arial"/>
                <w:sz w:val="24"/>
                <w:szCs w:val="24"/>
                <w:lang w:val="es-419" w:eastAsia="es-419"/>
              </w:rPr>
            </w:pPr>
            <w:r w:rsidRPr="00185482">
              <w:rPr>
                <w:rFonts w:ascii="Arial" w:eastAsia="Times New Roman" w:hAnsi="Arial" w:cs="Arial"/>
                <w:sz w:val="24"/>
                <w:szCs w:val="24"/>
                <w:lang w:val="es-419" w:eastAsia="es-419"/>
              </w:rPr>
              <w:t>629</w:t>
            </w:r>
          </w:p>
        </w:tc>
        <w:tc>
          <w:tcPr>
            <w:tcW w:w="1360" w:type="dxa"/>
            <w:tcBorders>
              <w:top w:val="nil"/>
              <w:left w:val="nil"/>
              <w:bottom w:val="single" w:sz="4" w:space="0" w:color="auto"/>
              <w:right w:val="single" w:sz="4" w:space="0" w:color="auto"/>
            </w:tcBorders>
            <w:shd w:val="clear" w:color="auto" w:fill="auto"/>
            <w:vAlign w:val="bottom"/>
            <w:hideMark/>
          </w:tcPr>
          <w:p w14:paraId="60DF09DA" w14:textId="77777777" w:rsidR="00D65748" w:rsidRPr="00185482" w:rsidRDefault="00D65748" w:rsidP="00185482">
            <w:pPr>
              <w:rPr>
                <w:rFonts w:ascii="Arial" w:eastAsia="Times New Roman" w:hAnsi="Arial" w:cs="Arial"/>
                <w:sz w:val="24"/>
                <w:szCs w:val="24"/>
                <w:lang w:val="es-419" w:eastAsia="es-419"/>
              </w:rPr>
            </w:pPr>
            <w:r w:rsidRPr="00185482">
              <w:rPr>
                <w:rFonts w:ascii="Arial" w:eastAsia="Times New Roman" w:hAnsi="Arial" w:cs="Arial"/>
                <w:sz w:val="24"/>
                <w:szCs w:val="24"/>
                <w:lang w:val="es-419" w:eastAsia="es-419"/>
              </w:rPr>
              <w:t>89.22%</w:t>
            </w:r>
          </w:p>
        </w:tc>
      </w:tr>
      <w:tr w:rsidR="00D65748" w:rsidRPr="00185482" w14:paraId="397A549D" w14:textId="77777777" w:rsidTr="00797C86">
        <w:trPr>
          <w:trHeight w:val="315"/>
        </w:trPr>
        <w:tc>
          <w:tcPr>
            <w:tcW w:w="1960" w:type="dxa"/>
            <w:tcBorders>
              <w:top w:val="nil"/>
              <w:left w:val="single" w:sz="4" w:space="0" w:color="auto"/>
              <w:bottom w:val="single" w:sz="4" w:space="0" w:color="auto"/>
              <w:right w:val="single" w:sz="4" w:space="0" w:color="auto"/>
            </w:tcBorders>
            <w:shd w:val="clear" w:color="000000" w:fill="FFFFFF"/>
            <w:vAlign w:val="center"/>
            <w:hideMark/>
          </w:tcPr>
          <w:p w14:paraId="30DB561C" w14:textId="77777777" w:rsidR="00D65748" w:rsidRPr="00185482" w:rsidRDefault="00D65748" w:rsidP="00185482">
            <w:pPr>
              <w:ind w:firstLineChars="100" w:firstLine="240"/>
              <w:rPr>
                <w:rFonts w:ascii="Arial" w:eastAsia="Times New Roman" w:hAnsi="Arial" w:cs="Arial"/>
                <w:b/>
                <w:bCs/>
                <w:sz w:val="24"/>
                <w:szCs w:val="24"/>
                <w:lang w:val="es-419" w:eastAsia="es-419"/>
              </w:rPr>
            </w:pPr>
            <w:r w:rsidRPr="00185482">
              <w:rPr>
                <w:rFonts w:ascii="Arial" w:eastAsia="Times New Roman" w:hAnsi="Arial" w:cs="Arial"/>
                <w:b/>
                <w:bCs/>
                <w:sz w:val="24"/>
                <w:szCs w:val="24"/>
                <w:lang w:val="es-419" w:eastAsia="es-419"/>
              </w:rPr>
              <w:t>TOTAL</w:t>
            </w:r>
          </w:p>
        </w:tc>
        <w:tc>
          <w:tcPr>
            <w:tcW w:w="2180" w:type="dxa"/>
            <w:tcBorders>
              <w:top w:val="nil"/>
              <w:left w:val="nil"/>
              <w:bottom w:val="single" w:sz="4" w:space="0" w:color="auto"/>
              <w:right w:val="single" w:sz="4" w:space="0" w:color="auto"/>
            </w:tcBorders>
            <w:shd w:val="clear" w:color="000000" w:fill="FFFFFF"/>
            <w:vAlign w:val="bottom"/>
            <w:hideMark/>
          </w:tcPr>
          <w:p w14:paraId="69833494" w14:textId="77777777" w:rsidR="00D65748" w:rsidRPr="00185482" w:rsidRDefault="00D65748" w:rsidP="00185482">
            <w:pPr>
              <w:rPr>
                <w:rFonts w:ascii="Arial" w:eastAsia="Times New Roman" w:hAnsi="Arial" w:cs="Arial"/>
                <w:b/>
                <w:bCs/>
                <w:sz w:val="24"/>
                <w:szCs w:val="24"/>
                <w:lang w:val="es-419" w:eastAsia="es-419"/>
              </w:rPr>
            </w:pPr>
            <w:r w:rsidRPr="00185482">
              <w:rPr>
                <w:rFonts w:ascii="Arial" w:eastAsia="Times New Roman" w:hAnsi="Arial" w:cs="Arial"/>
                <w:b/>
                <w:bCs/>
                <w:sz w:val="24"/>
                <w:szCs w:val="24"/>
                <w:lang w:val="es-419" w:eastAsia="es-419"/>
              </w:rPr>
              <w:t>729</w:t>
            </w:r>
          </w:p>
        </w:tc>
        <w:tc>
          <w:tcPr>
            <w:tcW w:w="1100" w:type="dxa"/>
            <w:tcBorders>
              <w:top w:val="nil"/>
              <w:left w:val="nil"/>
              <w:bottom w:val="single" w:sz="4" w:space="0" w:color="auto"/>
              <w:right w:val="single" w:sz="4" w:space="0" w:color="auto"/>
            </w:tcBorders>
            <w:shd w:val="clear" w:color="auto" w:fill="auto"/>
            <w:vAlign w:val="bottom"/>
            <w:hideMark/>
          </w:tcPr>
          <w:p w14:paraId="69850BBF" w14:textId="77777777" w:rsidR="00D65748" w:rsidRPr="00185482" w:rsidRDefault="00D65748" w:rsidP="00185482">
            <w:pPr>
              <w:rPr>
                <w:rFonts w:ascii="Arial" w:eastAsia="Times New Roman" w:hAnsi="Arial" w:cs="Arial"/>
                <w:b/>
                <w:bCs/>
                <w:sz w:val="24"/>
                <w:szCs w:val="24"/>
                <w:lang w:val="es-419" w:eastAsia="es-419"/>
              </w:rPr>
            </w:pPr>
            <w:r w:rsidRPr="00185482">
              <w:rPr>
                <w:rFonts w:ascii="Arial" w:eastAsia="Times New Roman" w:hAnsi="Arial" w:cs="Arial"/>
                <w:b/>
                <w:bCs/>
                <w:sz w:val="24"/>
                <w:szCs w:val="24"/>
                <w:lang w:val="es-419" w:eastAsia="es-419"/>
              </w:rPr>
              <w:t> </w:t>
            </w:r>
          </w:p>
        </w:tc>
        <w:tc>
          <w:tcPr>
            <w:tcW w:w="2120" w:type="dxa"/>
            <w:tcBorders>
              <w:top w:val="nil"/>
              <w:left w:val="nil"/>
              <w:bottom w:val="single" w:sz="4" w:space="0" w:color="auto"/>
              <w:right w:val="single" w:sz="4" w:space="0" w:color="auto"/>
            </w:tcBorders>
            <w:shd w:val="clear" w:color="000000" w:fill="FFFFFF"/>
            <w:vAlign w:val="center"/>
            <w:hideMark/>
          </w:tcPr>
          <w:p w14:paraId="30209380" w14:textId="77777777" w:rsidR="00D65748" w:rsidRPr="00185482" w:rsidRDefault="00D65748" w:rsidP="00185482">
            <w:pPr>
              <w:ind w:firstLineChars="100" w:firstLine="240"/>
              <w:rPr>
                <w:rFonts w:ascii="Arial" w:eastAsia="Times New Roman" w:hAnsi="Arial" w:cs="Arial"/>
                <w:b/>
                <w:bCs/>
                <w:sz w:val="24"/>
                <w:szCs w:val="24"/>
                <w:lang w:val="es-419" w:eastAsia="es-419"/>
              </w:rPr>
            </w:pPr>
            <w:r w:rsidRPr="00185482">
              <w:rPr>
                <w:rFonts w:ascii="Arial" w:eastAsia="Times New Roman" w:hAnsi="Arial" w:cs="Arial"/>
                <w:b/>
                <w:bCs/>
                <w:sz w:val="24"/>
                <w:szCs w:val="24"/>
                <w:lang w:val="es-419" w:eastAsia="es-419"/>
              </w:rPr>
              <w:t>705</w:t>
            </w:r>
          </w:p>
        </w:tc>
        <w:tc>
          <w:tcPr>
            <w:tcW w:w="1360" w:type="dxa"/>
            <w:tcBorders>
              <w:top w:val="nil"/>
              <w:left w:val="nil"/>
              <w:bottom w:val="single" w:sz="4" w:space="0" w:color="auto"/>
              <w:right w:val="single" w:sz="4" w:space="0" w:color="auto"/>
            </w:tcBorders>
            <w:shd w:val="clear" w:color="auto" w:fill="auto"/>
            <w:vAlign w:val="bottom"/>
            <w:hideMark/>
          </w:tcPr>
          <w:p w14:paraId="6CC76BAA" w14:textId="77777777" w:rsidR="00D65748" w:rsidRPr="00185482" w:rsidRDefault="00D65748" w:rsidP="00185482">
            <w:pPr>
              <w:rPr>
                <w:rFonts w:ascii="Arial" w:eastAsia="Times New Roman" w:hAnsi="Arial" w:cs="Arial"/>
                <w:b/>
                <w:bCs/>
                <w:sz w:val="24"/>
                <w:szCs w:val="24"/>
                <w:lang w:val="es-419" w:eastAsia="es-419"/>
              </w:rPr>
            </w:pPr>
            <w:r w:rsidRPr="00185482">
              <w:rPr>
                <w:rFonts w:ascii="Arial" w:eastAsia="Times New Roman" w:hAnsi="Arial" w:cs="Arial"/>
                <w:b/>
                <w:bCs/>
                <w:sz w:val="24"/>
                <w:szCs w:val="24"/>
                <w:lang w:val="es-419" w:eastAsia="es-419"/>
              </w:rPr>
              <w:t> </w:t>
            </w:r>
          </w:p>
        </w:tc>
      </w:tr>
    </w:tbl>
    <w:p w14:paraId="250CEE9E" w14:textId="77777777" w:rsidR="00D65748" w:rsidRPr="00185482" w:rsidRDefault="00D65748" w:rsidP="00185482">
      <w:pPr>
        <w:rPr>
          <w:rFonts w:ascii="Arial" w:hAnsi="Arial" w:cs="Arial"/>
          <w:sz w:val="24"/>
          <w:szCs w:val="24"/>
        </w:rPr>
      </w:pPr>
    </w:p>
    <w:p w14:paraId="7C2AE63B" w14:textId="77777777" w:rsidR="00D65748" w:rsidRPr="00185482" w:rsidRDefault="00D65748" w:rsidP="00185482">
      <w:pPr>
        <w:rPr>
          <w:rFonts w:ascii="Arial" w:hAnsi="Arial" w:cs="Arial"/>
          <w:sz w:val="24"/>
          <w:szCs w:val="24"/>
        </w:rPr>
      </w:pPr>
    </w:p>
    <w:p w14:paraId="14CF668A" w14:textId="77777777" w:rsidR="00D65748" w:rsidRPr="00185482" w:rsidRDefault="00D65748" w:rsidP="00185482">
      <w:pPr>
        <w:rPr>
          <w:rFonts w:ascii="Arial" w:hAnsi="Arial" w:cs="Arial"/>
          <w:sz w:val="24"/>
          <w:szCs w:val="24"/>
        </w:rPr>
      </w:pPr>
      <w:r w:rsidRPr="00185482">
        <w:rPr>
          <w:rFonts w:ascii="Arial" w:hAnsi="Arial" w:cs="Arial"/>
          <w:sz w:val="24"/>
          <w:szCs w:val="24"/>
        </w:rPr>
        <w:lastRenderedPageBreak/>
        <w:tab/>
      </w:r>
      <w:r w:rsidRPr="00185482">
        <w:rPr>
          <w:rFonts w:ascii="Arial" w:hAnsi="Arial" w:cs="Arial"/>
          <w:sz w:val="24"/>
          <w:szCs w:val="24"/>
        </w:rPr>
        <w:tab/>
      </w:r>
      <w:r w:rsidRPr="00185482">
        <w:rPr>
          <w:rFonts w:ascii="Arial" w:hAnsi="Arial" w:cs="Arial"/>
          <w:noProof/>
          <w:sz w:val="24"/>
          <w:szCs w:val="24"/>
          <w:lang w:val="en-US"/>
        </w:rPr>
        <w:drawing>
          <wp:inline distT="0" distB="0" distL="0" distR="0" wp14:anchorId="6A95B438" wp14:editId="0C2FAAF4">
            <wp:extent cx="4572000" cy="27432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39D6E68" w14:textId="77777777" w:rsidR="00D65748" w:rsidRPr="00185482" w:rsidRDefault="00D65748" w:rsidP="00185482">
      <w:pPr>
        <w:rPr>
          <w:rFonts w:ascii="Arial" w:hAnsi="Arial" w:cs="Arial"/>
          <w:sz w:val="24"/>
          <w:szCs w:val="24"/>
        </w:rPr>
      </w:pPr>
    </w:p>
    <w:p w14:paraId="79A18769" w14:textId="77777777" w:rsidR="00D65748" w:rsidRPr="00185482" w:rsidRDefault="00D65748" w:rsidP="00185482">
      <w:pPr>
        <w:rPr>
          <w:rFonts w:ascii="Arial" w:hAnsi="Arial" w:cs="Arial"/>
          <w:sz w:val="24"/>
          <w:szCs w:val="24"/>
        </w:rPr>
      </w:pPr>
      <w:r w:rsidRPr="00185482">
        <w:rPr>
          <w:rFonts w:ascii="Arial" w:hAnsi="Arial" w:cs="Arial"/>
          <w:sz w:val="24"/>
          <w:szCs w:val="24"/>
        </w:rPr>
        <w:t>Igualmente, durante la vigencia 2021 se evidencio una disminución en la preferencia del canal de internet para el envío de las PQRSD del 18.11% al 10.78%, mientras que aumento la preferencia para el envío de las mismas mediante correo electrónico del 81.89% al 89.22%.</w:t>
      </w:r>
    </w:p>
    <w:p w14:paraId="44D4BC42" w14:textId="77777777" w:rsidR="00D65748" w:rsidRPr="00185482" w:rsidRDefault="00D65748" w:rsidP="00185482">
      <w:pPr>
        <w:rPr>
          <w:rFonts w:ascii="Arial" w:hAnsi="Arial" w:cs="Arial"/>
          <w:sz w:val="24"/>
          <w:szCs w:val="24"/>
        </w:rPr>
      </w:pPr>
    </w:p>
    <w:p w14:paraId="2A8857C3" w14:textId="77777777" w:rsidR="00D65748" w:rsidRPr="00185482" w:rsidRDefault="00D65748" w:rsidP="00185482">
      <w:pPr>
        <w:spacing w:line="237" w:lineRule="auto"/>
        <w:rPr>
          <w:rFonts w:ascii="Arial" w:hAnsi="Arial" w:cs="Arial"/>
        </w:rPr>
        <w:sectPr w:rsidR="00D65748" w:rsidRPr="00185482">
          <w:pgSz w:w="12240" w:h="15840"/>
          <w:pgMar w:top="1700" w:right="780" w:bottom="800" w:left="860" w:header="0" w:footer="605" w:gutter="0"/>
          <w:cols w:space="720"/>
        </w:sectPr>
      </w:pPr>
    </w:p>
    <w:p w14:paraId="70C40554" w14:textId="475D1F6A" w:rsidR="00895AEF" w:rsidRPr="00185482" w:rsidRDefault="001C472D" w:rsidP="00185482">
      <w:pPr>
        <w:pStyle w:val="Ttulo2"/>
        <w:rPr>
          <w:rFonts w:ascii="Arial" w:hAnsi="Arial" w:cs="Arial"/>
          <w:b/>
          <w:bCs/>
        </w:rPr>
      </w:pPr>
      <w:bookmarkStart w:id="44" w:name="_Toc94562511"/>
      <w:r w:rsidRPr="00185482">
        <w:rPr>
          <w:rFonts w:ascii="Arial" w:hAnsi="Arial" w:cs="Arial"/>
          <w:b/>
          <w:bCs/>
        </w:rPr>
        <w:lastRenderedPageBreak/>
        <w:t xml:space="preserve">2.11 </w:t>
      </w:r>
      <w:r w:rsidR="00B96861" w:rsidRPr="00185482">
        <w:rPr>
          <w:rFonts w:ascii="Arial" w:hAnsi="Arial" w:cs="Arial"/>
          <w:b/>
          <w:bCs/>
        </w:rPr>
        <w:t>Racionalización</w:t>
      </w:r>
      <w:r w:rsidR="00B96861" w:rsidRPr="00185482">
        <w:rPr>
          <w:rFonts w:ascii="Arial" w:hAnsi="Arial" w:cs="Arial"/>
          <w:b/>
          <w:bCs/>
          <w:spacing w:val="31"/>
        </w:rPr>
        <w:t xml:space="preserve"> </w:t>
      </w:r>
      <w:r w:rsidR="00B96861" w:rsidRPr="00185482">
        <w:rPr>
          <w:rFonts w:ascii="Arial" w:hAnsi="Arial" w:cs="Arial"/>
          <w:b/>
          <w:bCs/>
        </w:rPr>
        <w:t>de</w:t>
      </w:r>
      <w:r w:rsidR="00B96861" w:rsidRPr="00185482">
        <w:rPr>
          <w:rFonts w:ascii="Arial" w:hAnsi="Arial" w:cs="Arial"/>
          <w:b/>
          <w:bCs/>
          <w:spacing w:val="31"/>
        </w:rPr>
        <w:t xml:space="preserve"> </w:t>
      </w:r>
      <w:r w:rsidR="00B96861" w:rsidRPr="00185482">
        <w:rPr>
          <w:rFonts w:ascii="Arial" w:hAnsi="Arial" w:cs="Arial"/>
          <w:b/>
          <w:bCs/>
        </w:rPr>
        <w:t>trámites</w:t>
      </w:r>
      <w:bookmarkEnd w:id="44"/>
    </w:p>
    <w:p w14:paraId="55E306CC" w14:textId="77777777" w:rsidR="004B7CEE" w:rsidRPr="00185482" w:rsidRDefault="004B7CEE" w:rsidP="00185482">
      <w:pPr>
        <w:pStyle w:val="Prrafodelista"/>
        <w:ind w:left="784" w:firstLine="0"/>
        <w:rPr>
          <w:rFonts w:ascii="Arial" w:hAnsi="Arial" w:cs="Arial"/>
          <w:lang w:val="es-ES_tradnl" w:eastAsia="es-ES"/>
        </w:rPr>
      </w:pPr>
    </w:p>
    <w:p w14:paraId="0188AF15" w14:textId="77777777" w:rsidR="004B7CEE" w:rsidRPr="00185482" w:rsidRDefault="004B7CEE" w:rsidP="00185482">
      <w:pPr>
        <w:ind w:left="426"/>
        <w:rPr>
          <w:rFonts w:ascii="Arial" w:hAnsi="Arial" w:cs="Arial"/>
          <w:sz w:val="24"/>
          <w:szCs w:val="24"/>
          <w:lang w:val="es-ES_tradnl" w:eastAsia="es-ES"/>
        </w:rPr>
      </w:pPr>
      <w:r w:rsidRPr="00185482">
        <w:rPr>
          <w:rFonts w:ascii="Arial" w:hAnsi="Arial" w:cs="Arial"/>
          <w:sz w:val="24"/>
          <w:szCs w:val="24"/>
          <w:lang w:val="es-ES_tradnl" w:eastAsia="es-ES"/>
        </w:rPr>
        <w:t>APC-Colombia para la vigencia 2021, formuló la estrategia de racionalización de trámites para dicho periodo, con una acción de tipo administrativo consistente en la eliminación del trámite 62896 “Registro de recursos de cooperación internacional no reembolsable ante la Agencia Presidencial de Cooperación Internacional de Colombia”, que se encontraba inscrito en el SUIT (Sistema Único de Información de Trámites).  Esto con el fin de atender solicitud del Departamento Administrativo de la Función Pública (DAFP), que mediante comunicación con radicado No. 20205010573801 de 2 de diciembre de 2020, concluye que este reporte no se constituye en un trámite, sino que corresponde a un reporte de información, dado que la agencia no adopta ninguna decisión frente al registro o no de dichos recursos.</w:t>
      </w:r>
    </w:p>
    <w:p w14:paraId="73B16C7A" w14:textId="77777777" w:rsidR="004B7CEE" w:rsidRPr="00185482" w:rsidRDefault="004B7CEE" w:rsidP="00185482">
      <w:pPr>
        <w:pStyle w:val="Prrafodelista"/>
        <w:ind w:left="426" w:firstLine="0"/>
        <w:rPr>
          <w:rFonts w:ascii="Arial" w:hAnsi="Arial" w:cs="Arial"/>
          <w:sz w:val="24"/>
          <w:szCs w:val="24"/>
          <w:lang w:val="es-ES_tradnl" w:eastAsia="es-ES"/>
        </w:rPr>
      </w:pPr>
    </w:p>
    <w:p w14:paraId="789B78D5" w14:textId="77777777" w:rsidR="004B7CEE" w:rsidRPr="00185482" w:rsidRDefault="004B7CEE" w:rsidP="00185482">
      <w:pPr>
        <w:pStyle w:val="Prrafodelista"/>
        <w:ind w:left="426" w:firstLine="0"/>
        <w:rPr>
          <w:rFonts w:ascii="Arial" w:hAnsi="Arial" w:cs="Arial"/>
          <w:sz w:val="24"/>
          <w:szCs w:val="24"/>
          <w:lang w:val="es-ES_tradnl" w:eastAsia="es-ES"/>
        </w:rPr>
      </w:pPr>
      <w:r w:rsidRPr="00185482">
        <w:rPr>
          <w:rFonts w:ascii="Arial" w:hAnsi="Arial" w:cs="Arial"/>
          <w:sz w:val="24"/>
          <w:szCs w:val="24"/>
          <w:lang w:val="es-ES_tradnl" w:eastAsia="es-ES"/>
        </w:rPr>
        <w:t xml:space="preserve">La acción de eliminación del trámite fue aceptaba por el DAFP el 27 de septiembre de 2021, por cuanto el trámite a partir de esta fecha se encuentra en estado eliminado.  En este sentido la estrategia de racionalización de trámites por parte de la entidad fue ejecutada satisfactoriamente y la misma fue evaluada por el Asesor con funciones de Control Interno en cumplimiento del parágrafo 2 del artículo 9 de la Resolución 1099 de 2017 expedida por el DAFP. </w:t>
      </w:r>
    </w:p>
    <w:p w14:paraId="0A836B90" w14:textId="2F6D4D76" w:rsidR="00895AEF" w:rsidRPr="00185482" w:rsidRDefault="001960DB" w:rsidP="00185482">
      <w:pPr>
        <w:pStyle w:val="Ttulo2"/>
        <w:rPr>
          <w:rFonts w:ascii="Arial" w:hAnsi="Arial" w:cs="Arial"/>
          <w:b/>
          <w:bCs/>
          <w:sz w:val="24"/>
          <w:szCs w:val="24"/>
        </w:rPr>
      </w:pPr>
      <w:bookmarkStart w:id="45" w:name="_Toc94562512"/>
      <w:r w:rsidRPr="00185482">
        <w:rPr>
          <w:rFonts w:ascii="Arial" w:hAnsi="Arial" w:cs="Arial"/>
          <w:b/>
          <w:bCs/>
          <w:w w:val="105"/>
          <w:sz w:val="24"/>
          <w:szCs w:val="24"/>
        </w:rPr>
        <w:t xml:space="preserve">2.12 </w:t>
      </w:r>
      <w:r w:rsidR="00B96861" w:rsidRPr="00185482">
        <w:rPr>
          <w:rFonts w:ascii="Arial" w:hAnsi="Arial" w:cs="Arial"/>
          <w:b/>
          <w:bCs/>
          <w:w w:val="105"/>
          <w:sz w:val="24"/>
          <w:szCs w:val="24"/>
        </w:rPr>
        <w:t>Participación</w:t>
      </w:r>
      <w:r w:rsidR="00B96861" w:rsidRPr="00185482">
        <w:rPr>
          <w:rFonts w:ascii="Arial" w:hAnsi="Arial" w:cs="Arial"/>
          <w:b/>
          <w:bCs/>
          <w:spacing w:val="-15"/>
          <w:w w:val="105"/>
          <w:sz w:val="24"/>
          <w:szCs w:val="24"/>
        </w:rPr>
        <w:t xml:space="preserve"> </w:t>
      </w:r>
      <w:r w:rsidR="00B96861" w:rsidRPr="00185482">
        <w:rPr>
          <w:rFonts w:ascii="Arial" w:hAnsi="Arial" w:cs="Arial"/>
          <w:b/>
          <w:bCs/>
          <w:w w:val="105"/>
          <w:sz w:val="24"/>
          <w:szCs w:val="24"/>
        </w:rPr>
        <w:t>ciudadana</w:t>
      </w:r>
      <w:bookmarkEnd w:id="45"/>
    </w:p>
    <w:p w14:paraId="29C25EFE" w14:textId="77777777" w:rsidR="009A2830" w:rsidRPr="00185482" w:rsidRDefault="009A2830" w:rsidP="00185482">
      <w:pPr>
        <w:pStyle w:val="NormalWeb"/>
        <w:shd w:val="clear" w:color="auto" w:fill="FFFFFF"/>
        <w:spacing w:before="0" w:beforeAutospacing="0" w:after="0" w:afterAutospacing="0"/>
        <w:ind w:right="410"/>
        <w:rPr>
          <w:rFonts w:ascii="Arial" w:hAnsi="Arial" w:cs="Arial"/>
        </w:rPr>
      </w:pPr>
    </w:p>
    <w:p w14:paraId="7D30F6CD" w14:textId="517C3272" w:rsidR="009A2830" w:rsidRPr="00185482" w:rsidRDefault="009A2830" w:rsidP="00185482">
      <w:pPr>
        <w:pStyle w:val="NormalWeb"/>
        <w:shd w:val="clear" w:color="auto" w:fill="FFFFFF"/>
        <w:spacing w:before="0" w:beforeAutospacing="0" w:after="0" w:afterAutospacing="0"/>
        <w:ind w:left="426" w:right="410"/>
        <w:rPr>
          <w:rFonts w:ascii="Arial" w:hAnsi="Arial" w:cs="Arial"/>
        </w:rPr>
      </w:pPr>
      <w:r w:rsidRPr="00185482">
        <w:rPr>
          <w:rFonts w:ascii="Arial" w:hAnsi="Arial" w:cs="Arial"/>
        </w:rPr>
        <w:t>La Agencia formuló el Plan de Participación Ciudadana 2021, con la orientación del Departamento Administrativo de la Función Pública, incluyendo actividades relacionadas con todo el ciclo de la gestión. Este plan, se articuló dentro de los compromisos definidos en el Plan Anticorrupción y Atención al Ciudadano 2021, en el entendido que todas las actividades se relacionan directamente con el propósito de este último plan. </w:t>
      </w:r>
    </w:p>
    <w:p w14:paraId="5A791BFE" w14:textId="77777777" w:rsidR="009A2830" w:rsidRPr="00185482" w:rsidRDefault="009A2830" w:rsidP="00185482">
      <w:pPr>
        <w:pStyle w:val="NormalWeb"/>
        <w:shd w:val="clear" w:color="auto" w:fill="FFFFFF"/>
        <w:spacing w:before="0" w:beforeAutospacing="0" w:after="0" w:afterAutospacing="0"/>
        <w:ind w:left="426"/>
        <w:rPr>
          <w:rFonts w:ascii="Arial" w:hAnsi="Arial" w:cs="Arial"/>
        </w:rPr>
      </w:pPr>
      <w:r w:rsidRPr="00185482">
        <w:rPr>
          <w:rFonts w:ascii="Arial" w:hAnsi="Arial" w:cs="Arial"/>
          <w:sz w:val="23"/>
          <w:szCs w:val="23"/>
          <w:bdr w:val="none" w:sz="0" w:space="0" w:color="auto" w:frame="1"/>
        </w:rPr>
        <w:t> </w:t>
      </w:r>
    </w:p>
    <w:p w14:paraId="7333D37C" w14:textId="77777777" w:rsidR="009A2830" w:rsidRPr="00185482" w:rsidRDefault="009A2830" w:rsidP="00185482">
      <w:pPr>
        <w:pStyle w:val="NormalWeb"/>
        <w:shd w:val="clear" w:color="auto" w:fill="FFFFFF"/>
        <w:spacing w:before="0" w:beforeAutospacing="0" w:after="0" w:afterAutospacing="0"/>
        <w:ind w:left="426" w:right="415"/>
        <w:rPr>
          <w:rFonts w:ascii="Arial" w:hAnsi="Arial" w:cs="Arial"/>
        </w:rPr>
      </w:pPr>
      <w:r w:rsidRPr="00185482">
        <w:rPr>
          <w:rFonts w:ascii="Arial" w:hAnsi="Arial" w:cs="Arial"/>
        </w:rPr>
        <w:t>Para esta vigencia, el plan se formuló haciendo énfasis en aspectos como la rendición de cuentas, divulgación y socialización de información y la implementación de la Estrategia Nacional de Cooperación Internacional. </w:t>
      </w:r>
    </w:p>
    <w:p w14:paraId="58DBAC7E" w14:textId="77777777" w:rsidR="00895AEF" w:rsidRPr="00185482" w:rsidRDefault="00895AEF" w:rsidP="00185482">
      <w:pPr>
        <w:pStyle w:val="Textoindependiente"/>
        <w:spacing w:before="7"/>
        <w:rPr>
          <w:rFonts w:ascii="Arial" w:hAnsi="Arial" w:cs="Arial"/>
          <w:sz w:val="23"/>
          <w:highlight w:val="yellow"/>
        </w:rPr>
      </w:pPr>
    </w:p>
    <w:p w14:paraId="7E754EFD" w14:textId="5F4F7156" w:rsidR="00895AEF" w:rsidRPr="00185482" w:rsidRDefault="00B96861" w:rsidP="00185482">
      <w:pPr>
        <w:pStyle w:val="Textoindependiente"/>
        <w:spacing w:line="237" w:lineRule="auto"/>
        <w:ind w:left="426" w:right="464"/>
        <w:rPr>
          <w:rFonts w:ascii="Arial" w:hAnsi="Arial" w:cs="Arial"/>
          <w:w w:val="95"/>
        </w:rPr>
      </w:pPr>
      <w:r w:rsidRPr="00185482">
        <w:rPr>
          <w:rFonts w:ascii="Arial" w:hAnsi="Arial" w:cs="Arial"/>
        </w:rPr>
        <w:t>Por otra parte, se realizó la Audiencia Pública de Rendición de Cuentas sobre la</w:t>
      </w:r>
      <w:r w:rsidRPr="00185482">
        <w:rPr>
          <w:rFonts w:ascii="Arial" w:hAnsi="Arial" w:cs="Arial"/>
          <w:spacing w:val="1"/>
        </w:rPr>
        <w:t xml:space="preserve"> </w:t>
      </w:r>
      <w:r w:rsidRPr="00185482">
        <w:rPr>
          <w:rFonts w:ascii="Arial" w:hAnsi="Arial" w:cs="Arial"/>
        </w:rPr>
        <w:t>gestión</w:t>
      </w:r>
      <w:r w:rsidRPr="00185482">
        <w:rPr>
          <w:rFonts w:ascii="Arial" w:hAnsi="Arial" w:cs="Arial"/>
          <w:spacing w:val="-20"/>
        </w:rPr>
        <w:t xml:space="preserve"> </w:t>
      </w:r>
      <w:r w:rsidRPr="00185482">
        <w:rPr>
          <w:rFonts w:ascii="Arial" w:hAnsi="Arial" w:cs="Arial"/>
        </w:rPr>
        <w:t>de</w:t>
      </w:r>
      <w:r w:rsidRPr="00185482">
        <w:rPr>
          <w:rFonts w:ascii="Arial" w:hAnsi="Arial" w:cs="Arial"/>
          <w:spacing w:val="-20"/>
        </w:rPr>
        <w:t xml:space="preserve"> </w:t>
      </w:r>
      <w:r w:rsidRPr="00185482">
        <w:rPr>
          <w:rFonts w:ascii="Arial" w:hAnsi="Arial" w:cs="Arial"/>
        </w:rPr>
        <w:t>la</w:t>
      </w:r>
      <w:r w:rsidRPr="00185482">
        <w:rPr>
          <w:rFonts w:ascii="Arial" w:hAnsi="Arial" w:cs="Arial"/>
          <w:spacing w:val="-20"/>
        </w:rPr>
        <w:t xml:space="preserve"> </w:t>
      </w:r>
      <w:r w:rsidRPr="00185482">
        <w:rPr>
          <w:rFonts w:ascii="Arial" w:hAnsi="Arial" w:cs="Arial"/>
        </w:rPr>
        <w:t>vigencia</w:t>
      </w:r>
      <w:r w:rsidRPr="00185482">
        <w:rPr>
          <w:rFonts w:ascii="Arial" w:hAnsi="Arial" w:cs="Arial"/>
          <w:spacing w:val="-19"/>
        </w:rPr>
        <w:t xml:space="preserve"> </w:t>
      </w:r>
      <w:r w:rsidR="002C22AF" w:rsidRPr="00185482">
        <w:rPr>
          <w:rFonts w:ascii="Arial" w:hAnsi="Arial" w:cs="Arial"/>
        </w:rPr>
        <w:t>2020</w:t>
      </w:r>
      <w:r w:rsidR="008743D5" w:rsidRPr="00185482">
        <w:rPr>
          <w:rFonts w:ascii="Arial" w:hAnsi="Arial" w:cs="Arial"/>
        </w:rPr>
        <w:t xml:space="preserve"> el 27</w:t>
      </w:r>
      <w:r w:rsidRPr="00185482">
        <w:rPr>
          <w:rFonts w:ascii="Arial" w:hAnsi="Arial" w:cs="Arial"/>
          <w:spacing w:val="-20"/>
        </w:rPr>
        <w:t xml:space="preserve"> </w:t>
      </w:r>
      <w:r w:rsidRPr="00185482">
        <w:rPr>
          <w:rFonts w:ascii="Arial" w:hAnsi="Arial" w:cs="Arial"/>
        </w:rPr>
        <w:t>de</w:t>
      </w:r>
      <w:r w:rsidRPr="00185482">
        <w:rPr>
          <w:rFonts w:ascii="Arial" w:hAnsi="Arial" w:cs="Arial"/>
          <w:spacing w:val="-19"/>
        </w:rPr>
        <w:t xml:space="preserve"> </w:t>
      </w:r>
      <w:r w:rsidRPr="00185482">
        <w:rPr>
          <w:rFonts w:ascii="Arial" w:hAnsi="Arial" w:cs="Arial"/>
        </w:rPr>
        <w:t>abril</w:t>
      </w:r>
      <w:r w:rsidRPr="00185482">
        <w:rPr>
          <w:rFonts w:ascii="Arial" w:hAnsi="Arial" w:cs="Arial"/>
          <w:spacing w:val="-20"/>
        </w:rPr>
        <w:t xml:space="preserve"> </w:t>
      </w:r>
      <w:r w:rsidRPr="00185482">
        <w:rPr>
          <w:rFonts w:ascii="Arial" w:hAnsi="Arial" w:cs="Arial"/>
        </w:rPr>
        <w:t>de</w:t>
      </w:r>
      <w:r w:rsidRPr="00185482">
        <w:rPr>
          <w:rFonts w:ascii="Arial" w:hAnsi="Arial" w:cs="Arial"/>
          <w:spacing w:val="-20"/>
        </w:rPr>
        <w:t xml:space="preserve"> </w:t>
      </w:r>
      <w:r w:rsidR="002C22AF" w:rsidRPr="00185482">
        <w:rPr>
          <w:rFonts w:ascii="Arial" w:hAnsi="Arial" w:cs="Arial"/>
        </w:rPr>
        <w:t>2021</w:t>
      </w:r>
      <w:r w:rsidRPr="00185482">
        <w:rPr>
          <w:rFonts w:ascii="Arial" w:hAnsi="Arial" w:cs="Arial"/>
          <w:spacing w:val="-20"/>
        </w:rPr>
        <w:t xml:space="preserve"> </w:t>
      </w:r>
      <w:r w:rsidRPr="00185482">
        <w:rPr>
          <w:rFonts w:ascii="Arial" w:hAnsi="Arial" w:cs="Arial"/>
        </w:rPr>
        <w:t>a</w:t>
      </w:r>
      <w:r w:rsidRPr="00185482">
        <w:rPr>
          <w:rFonts w:ascii="Arial" w:hAnsi="Arial" w:cs="Arial"/>
          <w:spacing w:val="-19"/>
        </w:rPr>
        <w:t xml:space="preserve"> </w:t>
      </w:r>
      <w:r w:rsidRPr="00185482">
        <w:rPr>
          <w:rFonts w:ascii="Arial" w:hAnsi="Arial" w:cs="Arial"/>
        </w:rPr>
        <w:t>través</w:t>
      </w:r>
      <w:r w:rsidRPr="00185482">
        <w:rPr>
          <w:rFonts w:ascii="Arial" w:hAnsi="Arial" w:cs="Arial"/>
          <w:spacing w:val="-20"/>
        </w:rPr>
        <w:t xml:space="preserve"> </w:t>
      </w:r>
      <w:r w:rsidRPr="00185482">
        <w:rPr>
          <w:rFonts w:ascii="Arial" w:hAnsi="Arial" w:cs="Arial"/>
        </w:rPr>
        <w:t>de</w:t>
      </w:r>
      <w:r w:rsidRPr="00185482">
        <w:rPr>
          <w:rFonts w:ascii="Arial" w:hAnsi="Arial" w:cs="Arial"/>
          <w:spacing w:val="-20"/>
        </w:rPr>
        <w:t xml:space="preserve"> </w:t>
      </w:r>
      <w:r w:rsidRPr="00185482">
        <w:rPr>
          <w:rFonts w:ascii="Arial" w:hAnsi="Arial" w:cs="Arial"/>
        </w:rPr>
        <w:t>la</w:t>
      </w:r>
      <w:r w:rsidRPr="00185482">
        <w:rPr>
          <w:rFonts w:ascii="Arial" w:hAnsi="Arial" w:cs="Arial"/>
          <w:spacing w:val="-20"/>
        </w:rPr>
        <w:t xml:space="preserve"> </w:t>
      </w:r>
      <w:r w:rsidRPr="00185482">
        <w:rPr>
          <w:rFonts w:ascii="Arial" w:hAnsi="Arial" w:cs="Arial"/>
        </w:rPr>
        <w:t>herramienta</w:t>
      </w:r>
      <w:r w:rsidRPr="00185482">
        <w:rPr>
          <w:rFonts w:ascii="Arial" w:hAnsi="Arial" w:cs="Arial"/>
          <w:spacing w:val="-19"/>
        </w:rPr>
        <w:t xml:space="preserve"> </w:t>
      </w:r>
      <w:r w:rsidRPr="00185482">
        <w:rPr>
          <w:rFonts w:ascii="Arial" w:hAnsi="Arial" w:cs="Arial"/>
        </w:rPr>
        <w:t>Google</w:t>
      </w:r>
      <w:r w:rsidRPr="00185482">
        <w:rPr>
          <w:rFonts w:ascii="Arial" w:hAnsi="Arial" w:cs="Arial"/>
          <w:spacing w:val="-82"/>
        </w:rPr>
        <w:t xml:space="preserve"> </w:t>
      </w:r>
      <w:r w:rsidRPr="00185482">
        <w:rPr>
          <w:rFonts w:ascii="Arial" w:hAnsi="Arial" w:cs="Arial"/>
        </w:rPr>
        <w:t>Meet</w:t>
      </w:r>
      <w:r w:rsidRPr="00185482">
        <w:rPr>
          <w:rFonts w:ascii="Arial" w:hAnsi="Arial" w:cs="Arial"/>
          <w:spacing w:val="-3"/>
        </w:rPr>
        <w:t xml:space="preserve"> </w:t>
      </w:r>
      <w:r w:rsidRPr="00185482">
        <w:rPr>
          <w:rFonts w:ascii="Arial" w:hAnsi="Arial" w:cs="Arial"/>
        </w:rPr>
        <w:t>con</w:t>
      </w:r>
      <w:r w:rsidRPr="00185482">
        <w:rPr>
          <w:rFonts w:ascii="Arial" w:hAnsi="Arial" w:cs="Arial"/>
          <w:spacing w:val="-3"/>
        </w:rPr>
        <w:t xml:space="preserve"> </w:t>
      </w:r>
      <w:r w:rsidRPr="00185482">
        <w:rPr>
          <w:rFonts w:ascii="Arial" w:hAnsi="Arial" w:cs="Arial"/>
        </w:rPr>
        <w:t>la</w:t>
      </w:r>
      <w:r w:rsidRPr="00185482">
        <w:rPr>
          <w:rFonts w:ascii="Arial" w:hAnsi="Arial" w:cs="Arial"/>
          <w:spacing w:val="-3"/>
        </w:rPr>
        <w:t xml:space="preserve"> </w:t>
      </w:r>
      <w:r w:rsidRPr="00185482">
        <w:rPr>
          <w:rFonts w:ascii="Arial" w:hAnsi="Arial" w:cs="Arial"/>
        </w:rPr>
        <w:t>participación</w:t>
      </w:r>
      <w:r w:rsidRPr="00185482">
        <w:rPr>
          <w:rFonts w:ascii="Arial" w:hAnsi="Arial" w:cs="Arial"/>
          <w:spacing w:val="-3"/>
        </w:rPr>
        <w:t xml:space="preserve"> </w:t>
      </w:r>
      <w:r w:rsidRPr="00185482">
        <w:rPr>
          <w:rFonts w:ascii="Arial" w:hAnsi="Arial" w:cs="Arial"/>
        </w:rPr>
        <w:t>virtual</w:t>
      </w:r>
      <w:r w:rsidRPr="00185482">
        <w:rPr>
          <w:rFonts w:ascii="Arial" w:hAnsi="Arial" w:cs="Arial"/>
          <w:spacing w:val="-3"/>
        </w:rPr>
        <w:t xml:space="preserve"> </w:t>
      </w:r>
      <w:r w:rsidR="002C22AF" w:rsidRPr="00185482">
        <w:rPr>
          <w:rFonts w:ascii="Arial" w:hAnsi="Arial" w:cs="Arial"/>
        </w:rPr>
        <w:t>de las partes interesadas</w:t>
      </w:r>
      <w:r w:rsidRPr="00185482">
        <w:rPr>
          <w:rFonts w:ascii="Arial" w:hAnsi="Arial" w:cs="Arial"/>
        </w:rPr>
        <w:t>,</w:t>
      </w:r>
      <w:r w:rsidRPr="00185482">
        <w:rPr>
          <w:rFonts w:ascii="Arial" w:hAnsi="Arial" w:cs="Arial"/>
          <w:spacing w:val="-2"/>
        </w:rPr>
        <w:t xml:space="preserve"> </w:t>
      </w:r>
      <w:r w:rsidR="002C22AF" w:rsidRPr="00185482">
        <w:rPr>
          <w:rFonts w:ascii="Arial" w:hAnsi="Arial" w:cs="Arial"/>
          <w:spacing w:val="-2"/>
        </w:rPr>
        <w:t xml:space="preserve">además </w:t>
      </w:r>
      <w:r w:rsidRPr="00185482">
        <w:rPr>
          <w:rFonts w:ascii="Arial" w:hAnsi="Arial" w:cs="Arial"/>
        </w:rPr>
        <w:t>se</w:t>
      </w:r>
      <w:r w:rsidRPr="00185482">
        <w:rPr>
          <w:rFonts w:ascii="Arial" w:hAnsi="Arial" w:cs="Arial"/>
          <w:spacing w:val="-3"/>
        </w:rPr>
        <w:t xml:space="preserve"> </w:t>
      </w:r>
      <w:r w:rsidRPr="00185482">
        <w:rPr>
          <w:rFonts w:ascii="Arial" w:hAnsi="Arial" w:cs="Arial"/>
        </w:rPr>
        <w:t>generó</w:t>
      </w:r>
      <w:r w:rsidRPr="00185482">
        <w:rPr>
          <w:rFonts w:ascii="Arial" w:hAnsi="Arial" w:cs="Arial"/>
          <w:spacing w:val="-3"/>
        </w:rPr>
        <w:t xml:space="preserve"> </w:t>
      </w:r>
      <w:r w:rsidR="002C22AF" w:rsidRPr="00185482">
        <w:rPr>
          <w:rFonts w:ascii="Arial" w:hAnsi="Arial" w:cs="Arial"/>
        </w:rPr>
        <w:t xml:space="preserve">sesión de </w:t>
      </w:r>
      <w:r w:rsidRPr="00185482">
        <w:rPr>
          <w:rFonts w:ascii="Arial" w:hAnsi="Arial" w:cs="Arial"/>
        </w:rPr>
        <w:t>preguntas,</w:t>
      </w:r>
      <w:r w:rsidRPr="00185482">
        <w:rPr>
          <w:rFonts w:ascii="Arial" w:hAnsi="Arial" w:cs="Arial"/>
          <w:spacing w:val="-16"/>
          <w:w w:val="95"/>
        </w:rPr>
        <w:t xml:space="preserve"> </w:t>
      </w:r>
      <w:r w:rsidRPr="00185482">
        <w:rPr>
          <w:rFonts w:ascii="Arial" w:hAnsi="Arial" w:cs="Arial"/>
          <w:w w:val="95"/>
        </w:rPr>
        <w:t>las</w:t>
      </w:r>
      <w:r w:rsidRPr="00185482">
        <w:rPr>
          <w:rFonts w:ascii="Arial" w:hAnsi="Arial" w:cs="Arial"/>
          <w:spacing w:val="-16"/>
          <w:w w:val="95"/>
        </w:rPr>
        <w:t xml:space="preserve"> </w:t>
      </w:r>
      <w:r w:rsidRPr="00185482">
        <w:rPr>
          <w:rFonts w:ascii="Arial" w:hAnsi="Arial" w:cs="Arial"/>
          <w:w w:val="95"/>
        </w:rPr>
        <w:t>cuales</w:t>
      </w:r>
      <w:r w:rsidRPr="00185482">
        <w:rPr>
          <w:rFonts w:ascii="Arial" w:hAnsi="Arial" w:cs="Arial"/>
          <w:spacing w:val="-15"/>
          <w:w w:val="95"/>
        </w:rPr>
        <w:t xml:space="preserve"> </w:t>
      </w:r>
      <w:r w:rsidRPr="00185482">
        <w:rPr>
          <w:rFonts w:ascii="Arial" w:hAnsi="Arial" w:cs="Arial"/>
          <w:w w:val="95"/>
        </w:rPr>
        <w:t>fueron</w:t>
      </w:r>
      <w:r w:rsidRPr="00185482">
        <w:rPr>
          <w:rFonts w:ascii="Arial" w:hAnsi="Arial" w:cs="Arial"/>
          <w:spacing w:val="-16"/>
          <w:w w:val="95"/>
        </w:rPr>
        <w:t xml:space="preserve"> </w:t>
      </w:r>
      <w:r w:rsidRPr="00185482">
        <w:rPr>
          <w:rFonts w:ascii="Arial" w:hAnsi="Arial" w:cs="Arial"/>
          <w:w w:val="95"/>
        </w:rPr>
        <w:t>atendidas</w:t>
      </w:r>
      <w:r w:rsidRPr="00185482">
        <w:rPr>
          <w:rFonts w:ascii="Arial" w:hAnsi="Arial" w:cs="Arial"/>
          <w:spacing w:val="-15"/>
          <w:w w:val="95"/>
        </w:rPr>
        <w:t xml:space="preserve"> </w:t>
      </w:r>
      <w:r w:rsidRPr="00185482">
        <w:rPr>
          <w:rFonts w:ascii="Arial" w:hAnsi="Arial" w:cs="Arial"/>
          <w:w w:val="95"/>
        </w:rPr>
        <w:t>a</w:t>
      </w:r>
      <w:r w:rsidRPr="00185482">
        <w:rPr>
          <w:rFonts w:ascii="Arial" w:hAnsi="Arial" w:cs="Arial"/>
          <w:spacing w:val="-16"/>
          <w:w w:val="95"/>
        </w:rPr>
        <w:t xml:space="preserve"> </w:t>
      </w:r>
      <w:r w:rsidRPr="00185482">
        <w:rPr>
          <w:rFonts w:ascii="Arial" w:hAnsi="Arial" w:cs="Arial"/>
          <w:w w:val="95"/>
        </w:rPr>
        <w:t>satisfacción</w:t>
      </w:r>
      <w:r w:rsidR="002C22AF" w:rsidRPr="00185482">
        <w:rPr>
          <w:rFonts w:ascii="Arial" w:hAnsi="Arial" w:cs="Arial"/>
          <w:w w:val="95"/>
        </w:rPr>
        <w:t xml:space="preserve"> dentro de los términos legales</w:t>
      </w:r>
      <w:r w:rsidRPr="00185482">
        <w:rPr>
          <w:rFonts w:ascii="Arial" w:hAnsi="Arial" w:cs="Arial"/>
          <w:w w:val="95"/>
        </w:rPr>
        <w:t>.</w:t>
      </w:r>
    </w:p>
    <w:p w14:paraId="05BBE7E8" w14:textId="54AC46B6" w:rsidR="00CA090D" w:rsidRPr="00185482" w:rsidRDefault="00CA090D" w:rsidP="00185482">
      <w:pPr>
        <w:pStyle w:val="Textoindependiente"/>
        <w:spacing w:line="237" w:lineRule="auto"/>
        <w:ind w:left="426" w:right="464"/>
        <w:rPr>
          <w:rFonts w:ascii="Arial" w:hAnsi="Arial" w:cs="Arial"/>
          <w:w w:val="95"/>
        </w:rPr>
      </w:pPr>
    </w:p>
    <w:p w14:paraId="721D0FA6" w14:textId="47020030" w:rsidR="00895AEF" w:rsidRPr="00185482" w:rsidRDefault="001960DB" w:rsidP="00185482">
      <w:pPr>
        <w:pStyle w:val="Ttulo2"/>
        <w:rPr>
          <w:rFonts w:ascii="Arial" w:hAnsi="Arial" w:cs="Arial"/>
          <w:b/>
          <w:bCs/>
        </w:rPr>
      </w:pPr>
      <w:bookmarkStart w:id="46" w:name="_Toc94562513"/>
      <w:r w:rsidRPr="00185482">
        <w:rPr>
          <w:rFonts w:ascii="Arial" w:hAnsi="Arial" w:cs="Arial"/>
          <w:b/>
          <w:bCs/>
          <w:w w:val="105"/>
        </w:rPr>
        <w:t xml:space="preserve">2.13 </w:t>
      </w:r>
      <w:r w:rsidR="00B96861" w:rsidRPr="00185482">
        <w:rPr>
          <w:rFonts w:ascii="Arial" w:hAnsi="Arial" w:cs="Arial"/>
          <w:b/>
          <w:bCs/>
          <w:w w:val="105"/>
        </w:rPr>
        <w:t>Fortalecimiento</w:t>
      </w:r>
      <w:r w:rsidR="00B96861" w:rsidRPr="00185482">
        <w:rPr>
          <w:rFonts w:ascii="Arial" w:hAnsi="Arial" w:cs="Arial"/>
          <w:b/>
          <w:bCs/>
          <w:spacing w:val="-22"/>
          <w:w w:val="105"/>
        </w:rPr>
        <w:t xml:space="preserve"> </w:t>
      </w:r>
      <w:r w:rsidR="00B96861" w:rsidRPr="00185482">
        <w:rPr>
          <w:rFonts w:ascii="Arial" w:hAnsi="Arial" w:cs="Arial"/>
          <w:b/>
          <w:bCs/>
          <w:w w:val="105"/>
        </w:rPr>
        <w:t>organizacional</w:t>
      </w:r>
      <w:r w:rsidR="00B96861" w:rsidRPr="00185482">
        <w:rPr>
          <w:rFonts w:ascii="Arial" w:hAnsi="Arial" w:cs="Arial"/>
          <w:b/>
          <w:bCs/>
          <w:spacing w:val="-21"/>
          <w:w w:val="105"/>
        </w:rPr>
        <w:t xml:space="preserve"> </w:t>
      </w:r>
      <w:r w:rsidR="00B96861" w:rsidRPr="00185482">
        <w:rPr>
          <w:rFonts w:ascii="Arial" w:hAnsi="Arial" w:cs="Arial"/>
          <w:b/>
          <w:bCs/>
          <w:w w:val="105"/>
        </w:rPr>
        <w:t>y</w:t>
      </w:r>
      <w:r w:rsidR="00B96861" w:rsidRPr="00185482">
        <w:rPr>
          <w:rFonts w:ascii="Arial" w:hAnsi="Arial" w:cs="Arial"/>
          <w:b/>
          <w:bCs/>
          <w:spacing w:val="-21"/>
          <w:w w:val="105"/>
        </w:rPr>
        <w:t xml:space="preserve"> </w:t>
      </w:r>
      <w:r w:rsidR="00B96861" w:rsidRPr="00185482">
        <w:rPr>
          <w:rFonts w:ascii="Arial" w:hAnsi="Arial" w:cs="Arial"/>
          <w:b/>
          <w:bCs/>
          <w:w w:val="105"/>
        </w:rPr>
        <w:t>simplificación</w:t>
      </w:r>
      <w:r w:rsidR="00B96861" w:rsidRPr="00185482">
        <w:rPr>
          <w:rFonts w:ascii="Arial" w:hAnsi="Arial" w:cs="Arial"/>
          <w:b/>
          <w:bCs/>
          <w:spacing w:val="-21"/>
          <w:w w:val="105"/>
        </w:rPr>
        <w:t xml:space="preserve"> </w:t>
      </w:r>
      <w:r w:rsidR="00B96861" w:rsidRPr="00185482">
        <w:rPr>
          <w:rFonts w:ascii="Arial" w:hAnsi="Arial" w:cs="Arial"/>
          <w:b/>
          <w:bCs/>
          <w:w w:val="105"/>
        </w:rPr>
        <w:t>de</w:t>
      </w:r>
      <w:r w:rsidR="00B96861" w:rsidRPr="00185482">
        <w:rPr>
          <w:rFonts w:ascii="Arial" w:hAnsi="Arial" w:cs="Arial"/>
          <w:b/>
          <w:bCs/>
          <w:spacing w:val="-22"/>
          <w:w w:val="105"/>
        </w:rPr>
        <w:t xml:space="preserve"> </w:t>
      </w:r>
      <w:r w:rsidR="00B96861" w:rsidRPr="00185482">
        <w:rPr>
          <w:rFonts w:ascii="Arial" w:hAnsi="Arial" w:cs="Arial"/>
          <w:b/>
          <w:bCs/>
          <w:w w:val="105"/>
        </w:rPr>
        <w:t>procesos</w:t>
      </w:r>
      <w:bookmarkEnd w:id="46"/>
    </w:p>
    <w:p w14:paraId="13527432" w14:textId="39F0A2AB" w:rsidR="00895AEF" w:rsidRPr="00185482" w:rsidRDefault="00B96861" w:rsidP="00185482">
      <w:pPr>
        <w:pStyle w:val="Textoindependiente"/>
        <w:spacing w:before="280" w:line="237" w:lineRule="auto"/>
        <w:ind w:left="160" w:right="463"/>
        <w:rPr>
          <w:rFonts w:ascii="Arial" w:hAnsi="Arial" w:cs="Arial"/>
        </w:rPr>
      </w:pPr>
      <w:r w:rsidRPr="00185482">
        <w:rPr>
          <w:rFonts w:ascii="Arial" w:hAnsi="Arial" w:cs="Arial"/>
        </w:rPr>
        <w:t>En</w:t>
      </w:r>
      <w:r w:rsidRPr="00185482">
        <w:rPr>
          <w:rFonts w:ascii="Arial" w:hAnsi="Arial" w:cs="Arial"/>
          <w:spacing w:val="17"/>
        </w:rPr>
        <w:t xml:space="preserve"> </w:t>
      </w:r>
      <w:r w:rsidRPr="00185482">
        <w:rPr>
          <w:rFonts w:ascii="Arial" w:hAnsi="Arial" w:cs="Arial"/>
        </w:rPr>
        <w:t>el</w:t>
      </w:r>
      <w:r w:rsidRPr="00185482">
        <w:rPr>
          <w:rFonts w:ascii="Arial" w:hAnsi="Arial" w:cs="Arial"/>
          <w:spacing w:val="18"/>
        </w:rPr>
        <w:t xml:space="preserve"> </w:t>
      </w:r>
      <w:r w:rsidRPr="00185482">
        <w:rPr>
          <w:rFonts w:ascii="Arial" w:hAnsi="Arial" w:cs="Arial"/>
        </w:rPr>
        <w:t>transcurso</w:t>
      </w:r>
      <w:r w:rsidRPr="00185482">
        <w:rPr>
          <w:rFonts w:ascii="Arial" w:hAnsi="Arial" w:cs="Arial"/>
          <w:spacing w:val="17"/>
        </w:rPr>
        <w:t xml:space="preserve"> </w:t>
      </w:r>
      <w:r w:rsidRPr="00185482">
        <w:rPr>
          <w:rFonts w:ascii="Arial" w:hAnsi="Arial" w:cs="Arial"/>
        </w:rPr>
        <w:t>de</w:t>
      </w:r>
      <w:r w:rsidRPr="00185482">
        <w:rPr>
          <w:rFonts w:ascii="Arial" w:hAnsi="Arial" w:cs="Arial"/>
          <w:spacing w:val="18"/>
        </w:rPr>
        <w:t xml:space="preserve"> </w:t>
      </w:r>
      <w:r w:rsidRPr="00185482">
        <w:rPr>
          <w:rFonts w:ascii="Arial" w:hAnsi="Arial" w:cs="Arial"/>
        </w:rPr>
        <w:t>la</w:t>
      </w:r>
      <w:r w:rsidRPr="00185482">
        <w:rPr>
          <w:rFonts w:ascii="Arial" w:hAnsi="Arial" w:cs="Arial"/>
          <w:spacing w:val="17"/>
        </w:rPr>
        <w:t xml:space="preserve"> </w:t>
      </w:r>
      <w:r w:rsidRPr="00185482">
        <w:rPr>
          <w:rFonts w:ascii="Arial" w:hAnsi="Arial" w:cs="Arial"/>
        </w:rPr>
        <w:t>vigencia</w:t>
      </w:r>
      <w:r w:rsidRPr="00185482">
        <w:rPr>
          <w:rFonts w:ascii="Arial" w:hAnsi="Arial" w:cs="Arial"/>
          <w:spacing w:val="18"/>
        </w:rPr>
        <w:t xml:space="preserve"> </w:t>
      </w:r>
      <w:r w:rsidRPr="00185482">
        <w:rPr>
          <w:rFonts w:ascii="Arial" w:hAnsi="Arial" w:cs="Arial"/>
        </w:rPr>
        <w:t>se</w:t>
      </w:r>
      <w:r w:rsidRPr="00185482">
        <w:rPr>
          <w:rFonts w:ascii="Arial" w:hAnsi="Arial" w:cs="Arial"/>
          <w:spacing w:val="18"/>
        </w:rPr>
        <w:t xml:space="preserve"> </w:t>
      </w:r>
      <w:r w:rsidRPr="00185482">
        <w:rPr>
          <w:rFonts w:ascii="Arial" w:hAnsi="Arial" w:cs="Arial"/>
        </w:rPr>
        <w:t>fortaleció</w:t>
      </w:r>
      <w:r w:rsidRPr="00185482">
        <w:rPr>
          <w:rFonts w:ascii="Arial" w:hAnsi="Arial" w:cs="Arial"/>
          <w:spacing w:val="17"/>
        </w:rPr>
        <w:t xml:space="preserve"> </w:t>
      </w:r>
      <w:r w:rsidRPr="00185482">
        <w:rPr>
          <w:rFonts w:ascii="Arial" w:hAnsi="Arial" w:cs="Arial"/>
        </w:rPr>
        <w:t>la</w:t>
      </w:r>
      <w:r w:rsidRPr="00185482">
        <w:rPr>
          <w:rFonts w:ascii="Arial" w:hAnsi="Arial" w:cs="Arial"/>
          <w:spacing w:val="18"/>
        </w:rPr>
        <w:t xml:space="preserve"> </w:t>
      </w:r>
      <w:r w:rsidRPr="00185482">
        <w:rPr>
          <w:rFonts w:ascii="Arial" w:hAnsi="Arial" w:cs="Arial"/>
        </w:rPr>
        <w:t>organización</w:t>
      </w:r>
      <w:r w:rsidRPr="00185482">
        <w:rPr>
          <w:rFonts w:ascii="Arial" w:hAnsi="Arial" w:cs="Arial"/>
          <w:spacing w:val="17"/>
        </w:rPr>
        <w:t xml:space="preserve"> </w:t>
      </w:r>
      <w:r w:rsidRPr="00185482">
        <w:rPr>
          <w:rFonts w:ascii="Arial" w:hAnsi="Arial" w:cs="Arial"/>
        </w:rPr>
        <w:t>interna</w:t>
      </w:r>
      <w:r w:rsidRPr="00185482">
        <w:rPr>
          <w:rFonts w:ascii="Arial" w:hAnsi="Arial" w:cs="Arial"/>
          <w:spacing w:val="18"/>
        </w:rPr>
        <w:t xml:space="preserve"> </w:t>
      </w:r>
      <w:r w:rsidRPr="00185482">
        <w:rPr>
          <w:rFonts w:ascii="Arial" w:hAnsi="Arial" w:cs="Arial"/>
        </w:rPr>
        <w:t>de</w:t>
      </w:r>
      <w:r w:rsidRPr="00185482">
        <w:rPr>
          <w:rFonts w:ascii="Arial" w:hAnsi="Arial" w:cs="Arial"/>
          <w:spacing w:val="18"/>
        </w:rPr>
        <w:t xml:space="preserve"> </w:t>
      </w:r>
      <w:r w:rsidRPr="00185482">
        <w:rPr>
          <w:rFonts w:ascii="Arial" w:hAnsi="Arial" w:cs="Arial"/>
        </w:rPr>
        <w:t>la</w:t>
      </w:r>
      <w:r w:rsidRPr="00185482">
        <w:rPr>
          <w:rFonts w:ascii="Arial" w:hAnsi="Arial" w:cs="Arial"/>
          <w:spacing w:val="17"/>
        </w:rPr>
        <w:t xml:space="preserve"> </w:t>
      </w:r>
      <w:r w:rsidRPr="00185482">
        <w:rPr>
          <w:rFonts w:ascii="Arial" w:hAnsi="Arial" w:cs="Arial"/>
        </w:rPr>
        <w:t>entidad</w:t>
      </w:r>
      <w:r w:rsidRPr="00185482">
        <w:rPr>
          <w:rFonts w:ascii="Arial" w:hAnsi="Arial" w:cs="Arial"/>
          <w:spacing w:val="-82"/>
        </w:rPr>
        <w:t xml:space="preserve"> </w:t>
      </w:r>
      <w:r w:rsidRPr="00185482">
        <w:rPr>
          <w:rFonts w:ascii="Arial" w:hAnsi="Arial" w:cs="Arial"/>
        </w:rPr>
        <w:t xml:space="preserve">a través de </w:t>
      </w:r>
      <w:r w:rsidR="00AA0057" w:rsidRPr="00185482">
        <w:rPr>
          <w:rFonts w:ascii="Arial" w:hAnsi="Arial" w:cs="Arial"/>
        </w:rPr>
        <w:t>las siguientes acciones</w:t>
      </w:r>
      <w:r w:rsidRPr="00185482">
        <w:rPr>
          <w:rFonts w:ascii="Arial" w:hAnsi="Arial" w:cs="Arial"/>
        </w:rPr>
        <w:t xml:space="preserve">: </w:t>
      </w:r>
    </w:p>
    <w:p w14:paraId="5F9D51DC" w14:textId="60BFF3F3" w:rsidR="00AA0057" w:rsidRPr="00185482" w:rsidRDefault="00AA0057" w:rsidP="00185482">
      <w:pPr>
        <w:pStyle w:val="Textoindependiente"/>
        <w:spacing w:before="280" w:line="237" w:lineRule="auto"/>
        <w:ind w:left="160" w:right="463"/>
        <w:rPr>
          <w:rFonts w:ascii="Arial" w:hAnsi="Arial" w:cs="Arial"/>
        </w:rPr>
      </w:pPr>
      <w:r w:rsidRPr="00185482">
        <w:rPr>
          <w:rFonts w:ascii="Arial" w:hAnsi="Arial" w:cs="Arial"/>
        </w:rPr>
        <w:t>Se diseñó y documentó el proceso de Administración de recursos de cooperación internacional no reembolsables y donaciones.</w:t>
      </w:r>
    </w:p>
    <w:p w14:paraId="3EFEA3EB" w14:textId="6E666DD5" w:rsidR="00AA0057" w:rsidRPr="00185482" w:rsidRDefault="00AA0057" w:rsidP="00185482">
      <w:pPr>
        <w:pStyle w:val="Default"/>
        <w:spacing w:before="280" w:line="237" w:lineRule="auto"/>
        <w:ind w:left="142" w:right="463"/>
        <w:rPr>
          <w:rFonts w:eastAsia="Times New Roman"/>
          <w:color w:val="auto"/>
          <w:lang w:val="es-ES_tradnl" w:eastAsia="es-ES_tradnl"/>
        </w:rPr>
      </w:pPr>
      <w:r w:rsidRPr="00185482">
        <w:rPr>
          <w:color w:val="auto"/>
        </w:rPr>
        <w:lastRenderedPageBreak/>
        <w:t xml:space="preserve">Se actualizó la estructura documental del proceso Gestión de Servicio al Ciudadano con base en los lineamientos establecidos bajo la </w:t>
      </w:r>
      <w:r w:rsidRPr="00185482">
        <w:rPr>
          <w:rFonts w:eastAsia="Times New Roman"/>
          <w:color w:val="auto"/>
          <w:lang w:val="es-ES_tradnl" w:eastAsia="es-ES_tradnl"/>
        </w:rPr>
        <w:t>“Guía para la gestión por procesos en el marco del MIPG”, expedida por DAPF (V1 Julio de 2020).</w:t>
      </w:r>
    </w:p>
    <w:p w14:paraId="06EEA7B8" w14:textId="77777777" w:rsidR="00C55F11" w:rsidRPr="00185482" w:rsidRDefault="00C55F11" w:rsidP="00185482">
      <w:pPr>
        <w:pStyle w:val="Default"/>
        <w:rPr>
          <w:color w:val="auto"/>
        </w:rPr>
      </w:pPr>
    </w:p>
    <w:p w14:paraId="6B1F753B" w14:textId="33AAB405" w:rsidR="00C55F11" w:rsidRPr="00185482" w:rsidRDefault="00C55F11" w:rsidP="00185482">
      <w:pPr>
        <w:pStyle w:val="Default"/>
        <w:ind w:left="142"/>
        <w:rPr>
          <w:color w:val="auto"/>
        </w:rPr>
      </w:pPr>
      <w:r w:rsidRPr="00185482">
        <w:rPr>
          <w:color w:val="auto"/>
        </w:rPr>
        <w:t>Se consolidaron insumos para la actualización de la caracterización de las partes interesadas y grupos de valor.</w:t>
      </w:r>
    </w:p>
    <w:p w14:paraId="653C45DF" w14:textId="77777777" w:rsidR="00E70A5C" w:rsidRPr="00185482" w:rsidRDefault="00E70A5C" w:rsidP="00185482">
      <w:pPr>
        <w:rPr>
          <w:rFonts w:ascii="Arial" w:hAnsi="Arial" w:cs="Arial"/>
          <w:sz w:val="24"/>
          <w:szCs w:val="24"/>
        </w:rPr>
      </w:pPr>
    </w:p>
    <w:p w14:paraId="7D849AF3" w14:textId="30687842" w:rsidR="00E70A5C" w:rsidRPr="00185482" w:rsidRDefault="00E70A5C" w:rsidP="00185482">
      <w:pPr>
        <w:rPr>
          <w:rFonts w:ascii="Arial" w:hAnsi="Arial" w:cs="Arial"/>
          <w:sz w:val="24"/>
          <w:szCs w:val="24"/>
        </w:rPr>
      </w:pPr>
      <w:r w:rsidRPr="00185482">
        <w:rPr>
          <w:rFonts w:ascii="Arial" w:hAnsi="Arial" w:cs="Arial"/>
          <w:sz w:val="24"/>
          <w:szCs w:val="24"/>
        </w:rPr>
        <w:t xml:space="preserve">  </w:t>
      </w:r>
      <w:r w:rsidRPr="00185482">
        <w:rPr>
          <w:rFonts w:ascii="Arial" w:hAnsi="Arial" w:cs="Arial"/>
        </w:rPr>
        <w:t xml:space="preserve">Se actualizaron </w:t>
      </w:r>
      <w:r w:rsidRPr="00185482">
        <w:rPr>
          <w:rFonts w:ascii="Arial" w:hAnsi="Arial" w:cs="Arial"/>
          <w:sz w:val="24"/>
          <w:szCs w:val="24"/>
        </w:rPr>
        <w:t>19 documentos asociados al SG-SST.</w:t>
      </w:r>
    </w:p>
    <w:p w14:paraId="32DA360C" w14:textId="26475E09" w:rsidR="002875D5" w:rsidRPr="00185482" w:rsidRDefault="002875D5" w:rsidP="00185482">
      <w:pPr>
        <w:rPr>
          <w:rFonts w:ascii="Arial" w:hAnsi="Arial" w:cs="Arial"/>
          <w:sz w:val="24"/>
          <w:szCs w:val="24"/>
        </w:rPr>
      </w:pPr>
    </w:p>
    <w:p w14:paraId="2BA62AEA" w14:textId="780A25B6" w:rsidR="002875D5" w:rsidRPr="00185482" w:rsidRDefault="002875D5" w:rsidP="00185482">
      <w:pPr>
        <w:ind w:left="142"/>
        <w:rPr>
          <w:rFonts w:ascii="Arial" w:hAnsi="Arial" w:cs="Arial"/>
          <w:sz w:val="24"/>
          <w:szCs w:val="24"/>
        </w:rPr>
      </w:pPr>
      <w:r w:rsidRPr="00185482">
        <w:rPr>
          <w:rFonts w:ascii="Arial" w:hAnsi="Arial" w:cs="Arial"/>
          <w:sz w:val="24"/>
          <w:szCs w:val="24"/>
        </w:rPr>
        <w:t>En total se actualizaron (anularon, modificaron, crearon) 100 documentos, asociados a los 14 procesos del SGI, acorde al informe generado por el aplicativo Brújula.</w:t>
      </w:r>
    </w:p>
    <w:p w14:paraId="3855A15E" w14:textId="02F3BBF6" w:rsidR="00255973" w:rsidRPr="00185482" w:rsidRDefault="00255973" w:rsidP="00185482">
      <w:pPr>
        <w:ind w:left="142"/>
        <w:rPr>
          <w:rFonts w:ascii="Arial" w:hAnsi="Arial" w:cs="Arial"/>
          <w:sz w:val="24"/>
          <w:szCs w:val="24"/>
        </w:rPr>
      </w:pPr>
    </w:p>
    <w:p w14:paraId="5B7E6DDC" w14:textId="0142F5C2" w:rsidR="00255973" w:rsidRPr="00185482" w:rsidRDefault="00255973" w:rsidP="00185482">
      <w:pPr>
        <w:ind w:left="142"/>
        <w:rPr>
          <w:rFonts w:ascii="Arial" w:hAnsi="Arial" w:cs="Arial"/>
          <w:sz w:val="24"/>
          <w:szCs w:val="24"/>
        </w:rPr>
      </w:pPr>
      <w:r w:rsidRPr="00185482">
        <w:rPr>
          <w:rFonts w:ascii="Arial" w:hAnsi="Arial" w:cs="Arial"/>
          <w:sz w:val="24"/>
          <w:szCs w:val="24"/>
        </w:rPr>
        <w:t xml:space="preserve">Algunos de los documentos actualizados </w:t>
      </w:r>
      <w:r w:rsidR="00CA090D" w:rsidRPr="00185482">
        <w:rPr>
          <w:rFonts w:ascii="Arial" w:hAnsi="Arial" w:cs="Arial"/>
          <w:sz w:val="24"/>
          <w:szCs w:val="24"/>
        </w:rPr>
        <w:t xml:space="preserve">en la vigencia 2021, </w:t>
      </w:r>
      <w:r w:rsidRPr="00185482">
        <w:rPr>
          <w:rFonts w:ascii="Arial" w:hAnsi="Arial" w:cs="Arial"/>
          <w:sz w:val="24"/>
          <w:szCs w:val="24"/>
        </w:rPr>
        <w:t xml:space="preserve">de mayor </w:t>
      </w:r>
      <w:r w:rsidR="002D0DC3" w:rsidRPr="00185482">
        <w:rPr>
          <w:rFonts w:ascii="Arial" w:hAnsi="Arial" w:cs="Arial"/>
          <w:sz w:val="24"/>
          <w:szCs w:val="24"/>
        </w:rPr>
        <w:t>trascendencia</w:t>
      </w:r>
      <w:r w:rsidRPr="00185482">
        <w:rPr>
          <w:rFonts w:ascii="Arial" w:hAnsi="Arial" w:cs="Arial"/>
          <w:sz w:val="24"/>
          <w:szCs w:val="24"/>
        </w:rPr>
        <w:t xml:space="preserve"> fueron:</w:t>
      </w:r>
    </w:p>
    <w:p w14:paraId="65209895" w14:textId="2B9181FF" w:rsidR="002D0DC3" w:rsidRPr="00185482" w:rsidRDefault="002D0DC3" w:rsidP="00185482">
      <w:pPr>
        <w:ind w:left="142"/>
        <w:rPr>
          <w:rFonts w:ascii="Arial" w:hAnsi="Arial" w:cs="Arial"/>
          <w:sz w:val="24"/>
          <w:szCs w:val="24"/>
        </w:rPr>
      </w:pPr>
    </w:p>
    <w:p w14:paraId="41D296C9" w14:textId="77777777" w:rsidR="00CA090D" w:rsidRPr="00185482" w:rsidRDefault="00CA090D" w:rsidP="00185482">
      <w:pPr>
        <w:pStyle w:val="Prrafodelista"/>
        <w:numPr>
          <w:ilvl w:val="0"/>
          <w:numId w:val="31"/>
        </w:numPr>
        <w:rPr>
          <w:rFonts w:ascii="Arial" w:hAnsi="Arial" w:cs="Arial"/>
          <w:sz w:val="24"/>
          <w:szCs w:val="24"/>
        </w:rPr>
      </w:pPr>
      <w:r w:rsidRPr="00185482">
        <w:rPr>
          <w:rFonts w:ascii="Arial" w:hAnsi="Arial" w:cs="Arial"/>
          <w:sz w:val="24"/>
          <w:szCs w:val="24"/>
        </w:rPr>
        <w:t>Plan estratégico institucional</w:t>
      </w:r>
    </w:p>
    <w:p w14:paraId="46EF8698" w14:textId="77777777" w:rsidR="00CA090D" w:rsidRPr="00185482" w:rsidRDefault="00CA090D" w:rsidP="00185482">
      <w:pPr>
        <w:pStyle w:val="Prrafodelista"/>
        <w:numPr>
          <w:ilvl w:val="0"/>
          <w:numId w:val="31"/>
        </w:numPr>
        <w:rPr>
          <w:rFonts w:ascii="Arial" w:hAnsi="Arial" w:cs="Arial"/>
          <w:sz w:val="24"/>
          <w:szCs w:val="24"/>
        </w:rPr>
      </w:pPr>
      <w:r w:rsidRPr="00185482">
        <w:rPr>
          <w:rFonts w:ascii="Arial" w:hAnsi="Arial" w:cs="Arial"/>
          <w:sz w:val="24"/>
          <w:szCs w:val="24"/>
        </w:rPr>
        <w:t>Política de gestión del riesgo</w:t>
      </w:r>
    </w:p>
    <w:p w14:paraId="6E0B4C6F" w14:textId="77777777" w:rsidR="00CA090D" w:rsidRPr="00185482" w:rsidRDefault="00CA090D" w:rsidP="00185482">
      <w:pPr>
        <w:pStyle w:val="Prrafodelista"/>
        <w:numPr>
          <w:ilvl w:val="0"/>
          <w:numId w:val="31"/>
        </w:numPr>
        <w:rPr>
          <w:rFonts w:ascii="Arial" w:hAnsi="Arial" w:cs="Arial"/>
          <w:sz w:val="24"/>
          <w:szCs w:val="24"/>
        </w:rPr>
      </w:pPr>
      <w:r w:rsidRPr="00185482">
        <w:rPr>
          <w:rFonts w:ascii="Arial" w:hAnsi="Arial" w:cs="Arial"/>
          <w:sz w:val="24"/>
          <w:szCs w:val="24"/>
        </w:rPr>
        <w:t>Plantilla de proceso y de procedimiento</w:t>
      </w:r>
    </w:p>
    <w:p w14:paraId="428028A6" w14:textId="77777777" w:rsidR="00CA090D" w:rsidRPr="00185482" w:rsidRDefault="00CA090D" w:rsidP="00185482">
      <w:pPr>
        <w:pStyle w:val="Prrafodelista"/>
        <w:numPr>
          <w:ilvl w:val="0"/>
          <w:numId w:val="31"/>
        </w:numPr>
        <w:rPr>
          <w:rFonts w:ascii="Arial" w:hAnsi="Arial" w:cs="Arial"/>
          <w:sz w:val="24"/>
          <w:szCs w:val="24"/>
        </w:rPr>
      </w:pPr>
      <w:r w:rsidRPr="00185482">
        <w:rPr>
          <w:rFonts w:ascii="Arial" w:hAnsi="Arial" w:cs="Arial"/>
          <w:sz w:val="24"/>
          <w:szCs w:val="24"/>
        </w:rPr>
        <w:t>Lineamientos para el manejo del sistema de gestión documental orfeo y la firma digital</w:t>
      </w:r>
    </w:p>
    <w:p w14:paraId="3C1A67AB" w14:textId="4958E234" w:rsidR="00CA090D" w:rsidRPr="00185482" w:rsidRDefault="00CA090D" w:rsidP="00185482">
      <w:pPr>
        <w:pStyle w:val="Prrafodelista"/>
        <w:numPr>
          <w:ilvl w:val="0"/>
          <w:numId w:val="31"/>
        </w:numPr>
        <w:rPr>
          <w:rFonts w:ascii="Arial" w:hAnsi="Arial" w:cs="Arial"/>
          <w:sz w:val="24"/>
          <w:szCs w:val="24"/>
        </w:rPr>
      </w:pPr>
      <w:r w:rsidRPr="00185482">
        <w:rPr>
          <w:rFonts w:ascii="Arial" w:hAnsi="Arial" w:cs="Arial"/>
          <w:sz w:val="24"/>
          <w:szCs w:val="24"/>
        </w:rPr>
        <w:t>Programa de eliminaciones documentales</w:t>
      </w:r>
    </w:p>
    <w:p w14:paraId="5C07DAEB" w14:textId="260DB1D2" w:rsidR="00CA090D" w:rsidRPr="00185482" w:rsidRDefault="00CA090D" w:rsidP="00185482">
      <w:pPr>
        <w:pStyle w:val="Prrafodelista"/>
        <w:numPr>
          <w:ilvl w:val="0"/>
          <w:numId w:val="31"/>
        </w:numPr>
        <w:rPr>
          <w:rFonts w:ascii="Arial" w:hAnsi="Arial" w:cs="Arial"/>
          <w:sz w:val="24"/>
          <w:szCs w:val="24"/>
        </w:rPr>
      </w:pPr>
      <w:r w:rsidRPr="00185482">
        <w:rPr>
          <w:rFonts w:ascii="Arial" w:hAnsi="Arial" w:cs="Arial"/>
          <w:sz w:val="24"/>
          <w:szCs w:val="24"/>
        </w:rPr>
        <w:t>Sistema integrado de conservación (sic)</w:t>
      </w:r>
    </w:p>
    <w:p w14:paraId="3466545F" w14:textId="4C2DC267" w:rsidR="00CA090D" w:rsidRPr="00185482" w:rsidRDefault="00CA090D" w:rsidP="00185482">
      <w:pPr>
        <w:pStyle w:val="Prrafodelista"/>
        <w:numPr>
          <w:ilvl w:val="0"/>
          <w:numId w:val="31"/>
        </w:numPr>
        <w:rPr>
          <w:rFonts w:ascii="Arial" w:hAnsi="Arial" w:cs="Arial"/>
          <w:sz w:val="24"/>
          <w:szCs w:val="24"/>
        </w:rPr>
      </w:pPr>
      <w:r w:rsidRPr="00185482">
        <w:rPr>
          <w:rFonts w:ascii="Arial" w:hAnsi="Arial" w:cs="Arial"/>
          <w:sz w:val="24"/>
          <w:szCs w:val="24"/>
        </w:rPr>
        <w:t xml:space="preserve">Manual de manejo de crisis </w:t>
      </w:r>
    </w:p>
    <w:p w14:paraId="54BF82AC" w14:textId="77777777" w:rsidR="00CA090D" w:rsidRPr="00185482" w:rsidRDefault="00CA090D" w:rsidP="00185482">
      <w:pPr>
        <w:pStyle w:val="Prrafodelista"/>
        <w:numPr>
          <w:ilvl w:val="0"/>
          <w:numId w:val="31"/>
        </w:numPr>
        <w:rPr>
          <w:rFonts w:ascii="Arial" w:hAnsi="Arial" w:cs="Arial"/>
          <w:sz w:val="24"/>
          <w:szCs w:val="24"/>
        </w:rPr>
      </w:pPr>
      <w:r w:rsidRPr="00185482">
        <w:rPr>
          <w:rFonts w:ascii="Arial" w:hAnsi="Arial" w:cs="Arial"/>
          <w:sz w:val="24"/>
          <w:szCs w:val="24"/>
        </w:rPr>
        <w:t>Autorización de uso de imagen para difusión pública</w:t>
      </w:r>
    </w:p>
    <w:p w14:paraId="6AE89960" w14:textId="3C73F041" w:rsidR="00255973" w:rsidRPr="00185482" w:rsidRDefault="00CA090D" w:rsidP="00185482">
      <w:pPr>
        <w:pStyle w:val="Prrafodelista"/>
        <w:numPr>
          <w:ilvl w:val="0"/>
          <w:numId w:val="31"/>
        </w:numPr>
        <w:rPr>
          <w:rFonts w:ascii="Arial" w:hAnsi="Arial" w:cs="Arial"/>
          <w:sz w:val="24"/>
          <w:szCs w:val="24"/>
        </w:rPr>
      </w:pPr>
      <w:r w:rsidRPr="00185482">
        <w:rPr>
          <w:rFonts w:ascii="Arial" w:hAnsi="Arial" w:cs="Arial"/>
          <w:sz w:val="24"/>
          <w:szCs w:val="24"/>
        </w:rPr>
        <w:t>Plan estratégico de comunicaciones</w:t>
      </w:r>
    </w:p>
    <w:p w14:paraId="1AEF5657" w14:textId="77777777" w:rsidR="002875D5" w:rsidRPr="00185482" w:rsidRDefault="002875D5" w:rsidP="00185482">
      <w:pPr>
        <w:rPr>
          <w:rFonts w:ascii="Arial" w:hAnsi="Arial" w:cs="Arial"/>
          <w:sz w:val="24"/>
          <w:szCs w:val="24"/>
        </w:rPr>
      </w:pPr>
    </w:p>
    <w:p w14:paraId="2406FA94" w14:textId="6B074A96" w:rsidR="00895AEF" w:rsidRPr="00185482" w:rsidRDefault="00CA090D" w:rsidP="00185482">
      <w:pPr>
        <w:pStyle w:val="Textoindependiente"/>
        <w:spacing w:before="110" w:line="237" w:lineRule="auto"/>
        <w:ind w:left="387" w:right="229"/>
        <w:rPr>
          <w:rFonts w:ascii="Arial" w:hAnsi="Arial" w:cs="Arial"/>
        </w:rPr>
      </w:pPr>
      <w:r w:rsidRPr="00185482">
        <w:rPr>
          <w:rFonts w:ascii="Arial" w:hAnsi="Arial" w:cs="Arial"/>
        </w:rPr>
        <w:t>El reto d</w:t>
      </w:r>
      <w:r w:rsidR="00B96861" w:rsidRPr="00185482">
        <w:rPr>
          <w:rFonts w:ascii="Arial" w:hAnsi="Arial" w:cs="Arial"/>
        </w:rPr>
        <w:t xml:space="preserve">urante la vigencia </w:t>
      </w:r>
      <w:r w:rsidRPr="00185482">
        <w:rPr>
          <w:rFonts w:ascii="Arial" w:hAnsi="Arial" w:cs="Arial"/>
        </w:rPr>
        <w:t>2022</w:t>
      </w:r>
      <w:r w:rsidR="00B96861" w:rsidRPr="00185482">
        <w:rPr>
          <w:rFonts w:ascii="Arial" w:hAnsi="Arial" w:cs="Arial"/>
        </w:rPr>
        <w:t xml:space="preserve"> </w:t>
      </w:r>
      <w:r w:rsidRPr="00185482">
        <w:rPr>
          <w:rFonts w:ascii="Arial" w:hAnsi="Arial" w:cs="Arial"/>
        </w:rPr>
        <w:t xml:space="preserve">es la actualización del </w:t>
      </w:r>
      <w:r w:rsidR="00B96861" w:rsidRPr="00185482">
        <w:rPr>
          <w:rFonts w:ascii="Arial" w:hAnsi="Arial" w:cs="Arial"/>
        </w:rPr>
        <w:t>modelo de operación por procesos</w:t>
      </w:r>
      <w:r w:rsidR="000856EA" w:rsidRPr="00185482">
        <w:rPr>
          <w:rFonts w:ascii="Arial" w:hAnsi="Arial" w:cs="Arial"/>
        </w:rPr>
        <w:t xml:space="preserve"> y su impl</w:t>
      </w:r>
      <w:r w:rsidR="00DD45B1" w:rsidRPr="00185482">
        <w:rPr>
          <w:rFonts w:ascii="Arial" w:hAnsi="Arial" w:cs="Arial"/>
        </w:rPr>
        <w:t>e</w:t>
      </w:r>
      <w:r w:rsidR="000856EA" w:rsidRPr="00185482">
        <w:rPr>
          <w:rFonts w:ascii="Arial" w:hAnsi="Arial" w:cs="Arial"/>
        </w:rPr>
        <w:t>mentación</w:t>
      </w:r>
      <w:r w:rsidR="00B96861" w:rsidRPr="00185482">
        <w:rPr>
          <w:rFonts w:ascii="Arial" w:hAnsi="Arial" w:cs="Arial"/>
        </w:rPr>
        <w:t>.</w:t>
      </w:r>
    </w:p>
    <w:p w14:paraId="3AC7C081" w14:textId="77777777" w:rsidR="00895AEF" w:rsidRPr="00185482" w:rsidRDefault="00895AEF" w:rsidP="00185482">
      <w:pPr>
        <w:pStyle w:val="Textoindependiente"/>
        <w:spacing w:before="7"/>
        <w:rPr>
          <w:rFonts w:ascii="Arial" w:hAnsi="Arial" w:cs="Arial"/>
          <w:sz w:val="42"/>
        </w:rPr>
      </w:pPr>
    </w:p>
    <w:p w14:paraId="1C30EC4F" w14:textId="77777777" w:rsidR="00895AEF" w:rsidRPr="00185482" w:rsidRDefault="00B96861" w:rsidP="00185482">
      <w:pPr>
        <w:pStyle w:val="Ttulo1"/>
        <w:rPr>
          <w:rFonts w:ascii="Arial" w:hAnsi="Arial" w:cs="Arial"/>
        </w:rPr>
      </w:pPr>
      <w:bookmarkStart w:id="47" w:name="_Toc94562514"/>
      <w:r w:rsidRPr="00185482">
        <w:rPr>
          <w:rFonts w:ascii="Arial" w:hAnsi="Arial" w:cs="Arial"/>
          <w:w w:val="110"/>
        </w:rPr>
        <w:t>3.</w:t>
      </w:r>
      <w:r w:rsidRPr="00185482">
        <w:rPr>
          <w:rFonts w:ascii="Arial" w:hAnsi="Arial" w:cs="Arial"/>
          <w:spacing w:val="-20"/>
          <w:w w:val="110"/>
        </w:rPr>
        <w:t xml:space="preserve"> </w:t>
      </w:r>
      <w:r w:rsidRPr="00185482">
        <w:rPr>
          <w:rFonts w:ascii="Arial" w:hAnsi="Arial" w:cs="Arial"/>
          <w:w w:val="110"/>
        </w:rPr>
        <w:t>Dimensión</w:t>
      </w:r>
      <w:r w:rsidRPr="00185482">
        <w:rPr>
          <w:rFonts w:ascii="Arial" w:hAnsi="Arial" w:cs="Arial"/>
          <w:spacing w:val="-19"/>
          <w:w w:val="110"/>
        </w:rPr>
        <w:t xml:space="preserve"> </w:t>
      </w:r>
      <w:r w:rsidRPr="00185482">
        <w:rPr>
          <w:rFonts w:ascii="Arial" w:hAnsi="Arial" w:cs="Arial"/>
          <w:w w:val="110"/>
        </w:rPr>
        <w:t>Evaluación</w:t>
      </w:r>
      <w:r w:rsidRPr="00185482">
        <w:rPr>
          <w:rFonts w:ascii="Arial" w:hAnsi="Arial" w:cs="Arial"/>
          <w:spacing w:val="-20"/>
          <w:w w:val="110"/>
        </w:rPr>
        <w:t xml:space="preserve"> </w:t>
      </w:r>
      <w:r w:rsidRPr="00185482">
        <w:rPr>
          <w:rFonts w:ascii="Arial" w:hAnsi="Arial" w:cs="Arial"/>
          <w:w w:val="110"/>
        </w:rPr>
        <w:t>de</w:t>
      </w:r>
      <w:r w:rsidRPr="00185482">
        <w:rPr>
          <w:rFonts w:ascii="Arial" w:hAnsi="Arial" w:cs="Arial"/>
          <w:spacing w:val="-19"/>
          <w:w w:val="110"/>
        </w:rPr>
        <w:t xml:space="preserve"> </w:t>
      </w:r>
      <w:r w:rsidRPr="00185482">
        <w:rPr>
          <w:rFonts w:ascii="Arial" w:hAnsi="Arial" w:cs="Arial"/>
          <w:w w:val="110"/>
        </w:rPr>
        <w:t>Resultados</w:t>
      </w:r>
      <w:bookmarkEnd w:id="47"/>
    </w:p>
    <w:p w14:paraId="1BE64534" w14:textId="77777777" w:rsidR="00895AEF" w:rsidRPr="00185482" w:rsidRDefault="00895AEF" w:rsidP="00185482">
      <w:pPr>
        <w:pStyle w:val="Ttulo2"/>
        <w:rPr>
          <w:rFonts w:ascii="Arial" w:hAnsi="Arial" w:cs="Arial"/>
          <w:b/>
          <w:bCs/>
          <w:highlight w:val="yellow"/>
        </w:rPr>
      </w:pPr>
    </w:p>
    <w:p w14:paraId="6BF99FB3" w14:textId="5E79D8A6" w:rsidR="00895AEF" w:rsidRPr="00185482" w:rsidRDefault="00BC5270" w:rsidP="00185482">
      <w:pPr>
        <w:pStyle w:val="Ttulo2"/>
        <w:rPr>
          <w:rFonts w:ascii="Arial" w:hAnsi="Arial" w:cs="Arial"/>
          <w:b/>
          <w:bCs/>
        </w:rPr>
      </w:pPr>
      <w:bookmarkStart w:id="48" w:name="_Toc94562515"/>
      <w:r w:rsidRPr="00185482">
        <w:rPr>
          <w:rFonts w:ascii="Arial" w:hAnsi="Arial" w:cs="Arial"/>
          <w:b/>
          <w:bCs/>
          <w:w w:val="105"/>
        </w:rPr>
        <w:t xml:space="preserve">3.1 </w:t>
      </w:r>
      <w:r w:rsidR="00B96861" w:rsidRPr="00185482">
        <w:rPr>
          <w:rFonts w:ascii="Arial" w:hAnsi="Arial" w:cs="Arial"/>
          <w:b/>
          <w:bCs/>
          <w:w w:val="105"/>
        </w:rPr>
        <w:t>Cumplimiento</w:t>
      </w:r>
      <w:r w:rsidR="00B96861" w:rsidRPr="00185482">
        <w:rPr>
          <w:rFonts w:ascii="Arial" w:hAnsi="Arial" w:cs="Arial"/>
          <w:b/>
          <w:bCs/>
          <w:spacing w:val="-11"/>
          <w:w w:val="105"/>
        </w:rPr>
        <w:t xml:space="preserve"> </w:t>
      </w:r>
      <w:r w:rsidR="00B96861" w:rsidRPr="00185482">
        <w:rPr>
          <w:rFonts w:ascii="Arial" w:hAnsi="Arial" w:cs="Arial"/>
          <w:b/>
          <w:bCs/>
          <w:w w:val="105"/>
        </w:rPr>
        <w:t>planes</w:t>
      </w:r>
      <w:r w:rsidR="00B96861" w:rsidRPr="00185482">
        <w:rPr>
          <w:rFonts w:ascii="Arial" w:hAnsi="Arial" w:cs="Arial"/>
          <w:b/>
          <w:bCs/>
          <w:spacing w:val="-10"/>
          <w:w w:val="105"/>
        </w:rPr>
        <w:t xml:space="preserve"> </w:t>
      </w:r>
      <w:r w:rsidR="00B96861" w:rsidRPr="00185482">
        <w:rPr>
          <w:rFonts w:ascii="Arial" w:hAnsi="Arial" w:cs="Arial"/>
          <w:b/>
          <w:bCs/>
          <w:w w:val="105"/>
        </w:rPr>
        <w:t>de</w:t>
      </w:r>
      <w:r w:rsidR="00B96861" w:rsidRPr="00185482">
        <w:rPr>
          <w:rFonts w:ascii="Arial" w:hAnsi="Arial" w:cs="Arial"/>
          <w:b/>
          <w:bCs/>
          <w:spacing w:val="-10"/>
          <w:w w:val="105"/>
        </w:rPr>
        <w:t xml:space="preserve"> </w:t>
      </w:r>
      <w:r w:rsidR="00B96861" w:rsidRPr="00185482">
        <w:rPr>
          <w:rFonts w:ascii="Arial" w:hAnsi="Arial" w:cs="Arial"/>
          <w:b/>
          <w:bCs/>
          <w:w w:val="105"/>
        </w:rPr>
        <w:t>la</w:t>
      </w:r>
      <w:r w:rsidR="00B96861" w:rsidRPr="00185482">
        <w:rPr>
          <w:rFonts w:ascii="Arial" w:hAnsi="Arial" w:cs="Arial"/>
          <w:b/>
          <w:bCs/>
          <w:spacing w:val="-10"/>
          <w:w w:val="105"/>
        </w:rPr>
        <w:t xml:space="preserve"> </w:t>
      </w:r>
      <w:r w:rsidR="00B96861" w:rsidRPr="00185482">
        <w:rPr>
          <w:rFonts w:ascii="Arial" w:hAnsi="Arial" w:cs="Arial"/>
          <w:b/>
          <w:bCs/>
          <w:w w:val="105"/>
        </w:rPr>
        <w:t>entidad</w:t>
      </w:r>
      <w:bookmarkEnd w:id="48"/>
    </w:p>
    <w:p w14:paraId="6E4D5B7F" w14:textId="77777777" w:rsidR="00A73929" w:rsidRPr="00185482" w:rsidRDefault="00A73929" w:rsidP="00185482">
      <w:pPr>
        <w:rPr>
          <w:rFonts w:ascii="Arial" w:hAnsi="Arial" w:cs="Arial"/>
          <w:sz w:val="24"/>
          <w:szCs w:val="24"/>
        </w:rPr>
      </w:pPr>
    </w:p>
    <w:p w14:paraId="28BC0D4D" w14:textId="1304D666" w:rsidR="00A73929" w:rsidRPr="00185482" w:rsidRDefault="00A73929" w:rsidP="00185482">
      <w:pPr>
        <w:shd w:val="clear" w:color="auto" w:fill="FFFFFF"/>
        <w:rPr>
          <w:rFonts w:ascii="Arial" w:eastAsia="Times New Roman" w:hAnsi="Arial" w:cs="Arial"/>
          <w:sz w:val="24"/>
          <w:szCs w:val="24"/>
        </w:rPr>
      </w:pPr>
      <w:r w:rsidRPr="00185482">
        <w:rPr>
          <w:rFonts w:ascii="Arial" w:eastAsia="Times New Roman" w:hAnsi="Arial" w:cs="Arial"/>
          <w:sz w:val="24"/>
          <w:szCs w:val="24"/>
        </w:rPr>
        <w:t>El cumplimiento de las metas institucionales al cierre de la vigencia 2021 se resume en los siguientes resultados:  </w:t>
      </w:r>
    </w:p>
    <w:p w14:paraId="3BA1BE21" w14:textId="77777777" w:rsidR="00A73929" w:rsidRPr="00185482" w:rsidRDefault="00A73929" w:rsidP="00185482">
      <w:pPr>
        <w:shd w:val="clear" w:color="auto" w:fill="FFFFFF"/>
        <w:rPr>
          <w:rFonts w:ascii="Arial" w:eastAsia="Times New Roman" w:hAnsi="Arial" w:cs="Arial"/>
          <w:sz w:val="24"/>
          <w:szCs w:val="24"/>
        </w:rPr>
      </w:pPr>
    </w:p>
    <w:tbl>
      <w:tblPr>
        <w:tblStyle w:val="Cuadrculadetablaclara"/>
        <w:tblW w:w="0" w:type="auto"/>
        <w:tblLook w:val="04A0" w:firstRow="1" w:lastRow="0" w:firstColumn="1" w:lastColumn="0" w:noHBand="0" w:noVBand="1"/>
        <w:tblCaption w:val="Nivel de cumplimiento de los planes institucioales en la vigencia 2021"/>
        <w:tblDescription w:val="Los resultados obtenidos indican que la gestión de la Agencia durante la vigencia 2021 fue sobresaliente, con un nivel promedio de cumplimiento del 95,33%."/>
      </w:tblPr>
      <w:tblGrid>
        <w:gridCol w:w="5382"/>
        <w:gridCol w:w="3446"/>
      </w:tblGrid>
      <w:tr w:rsidR="00491FDB" w:rsidRPr="00185482" w14:paraId="191F1706" w14:textId="77777777" w:rsidTr="0017302A">
        <w:trPr>
          <w:trHeight w:val="580"/>
        </w:trPr>
        <w:tc>
          <w:tcPr>
            <w:tcW w:w="5382" w:type="dxa"/>
            <w:hideMark/>
          </w:tcPr>
          <w:p w14:paraId="515707AE" w14:textId="77777777" w:rsidR="00A73929" w:rsidRPr="00185482" w:rsidRDefault="00A73929" w:rsidP="00185482">
            <w:pPr>
              <w:rPr>
                <w:rFonts w:ascii="Arial" w:eastAsia="Times New Roman" w:hAnsi="Arial" w:cs="Arial"/>
                <w:sz w:val="24"/>
                <w:szCs w:val="24"/>
              </w:rPr>
            </w:pPr>
            <w:r w:rsidRPr="00185482">
              <w:rPr>
                <w:rFonts w:ascii="Arial" w:eastAsia="Times New Roman" w:hAnsi="Arial" w:cs="Arial"/>
                <w:b/>
                <w:bCs/>
                <w:sz w:val="24"/>
                <w:szCs w:val="24"/>
              </w:rPr>
              <w:t>PLAN</w:t>
            </w:r>
          </w:p>
        </w:tc>
        <w:tc>
          <w:tcPr>
            <w:tcW w:w="3446" w:type="dxa"/>
            <w:hideMark/>
          </w:tcPr>
          <w:p w14:paraId="12CE8DB5" w14:textId="77777777" w:rsidR="00A73929" w:rsidRPr="00185482" w:rsidRDefault="00A73929" w:rsidP="00185482">
            <w:pPr>
              <w:rPr>
                <w:rFonts w:ascii="Arial" w:eastAsia="Times New Roman" w:hAnsi="Arial" w:cs="Arial"/>
                <w:sz w:val="24"/>
                <w:szCs w:val="24"/>
              </w:rPr>
            </w:pPr>
            <w:r w:rsidRPr="00185482">
              <w:rPr>
                <w:rFonts w:ascii="Arial" w:eastAsia="Times New Roman" w:hAnsi="Arial" w:cs="Arial"/>
                <w:b/>
                <w:bCs/>
                <w:sz w:val="24"/>
                <w:szCs w:val="24"/>
              </w:rPr>
              <w:t xml:space="preserve">Nivel de Cumplimiento </w:t>
            </w:r>
          </w:p>
        </w:tc>
      </w:tr>
      <w:tr w:rsidR="00491FDB" w:rsidRPr="00185482" w14:paraId="48E4ADF3" w14:textId="77777777" w:rsidTr="0017302A">
        <w:trPr>
          <w:trHeight w:val="440"/>
        </w:trPr>
        <w:tc>
          <w:tcPr>
            <w:tcW w:w="5382" w:type="dxa"/>
            <w:hideMark/>
          </w:tcPr>
          <w:p w14:paraId="58C2F27B" w14:textId="77777777" w:rsidR="00A73929" w:rsidRPr="00185482" w:rsidRDefault="00A73929" w:rsidP="00185482">
            <w:pPr>
              <w:rPr>
                <w:rFonts w:ascii="Arial" w:eastAsia="Times New Roman" w:hAnsi="Arial" w:cs="Arial"/>
                <w:sz w:val="24"/>
                <w:szCs w:val="24"/>
              </w:rPr>
            </w:pPr>
            <w:r w:rsidRPr="00185482">
              <w:rPr>
                <w:rFonts w:ascii="Arial" w:eastAsia="Times New Roman" w:hAnsi="Arial" w:cs="Arial"/>
                <w:sz w:val="24"/>
                <w:szCs w:val="24"/>
              </w:rPr>
              <w:t>Plan de Acción Institucional</w:t>
            </w:r>
          </w:p>
        </w:tc>
        <w:tc>
          <w:tcPr>
            <w:tcW w:w="3446" w:type="dxa"/>
          </w:tcPr>
          <w:p w14:paraId="49DD4674" w14:textId="77777777" w:rsidR="00A73929" w:rsidRPr="00185482" w:rsidRDefault="00A73929" w:rsidP="00185482">
            <w:pPr>
              <w:rPr>
                <w:rFonts w:ascii="Arial" w:eastAsia="Times New Roman" w:hAnsi="Arial" w:cs="Arial"/>
                <w:sz w:val="24"/>
                <w:szCs w:val="24"/>
              </w:rPr>
            </w:pPr>
            <w:r w:rsidRPr="00185482">
              <w:rPr>
                <w:rFonts w:ascii="Arial" w:eastAsia="Times New Roman" w:hAnsi="Arial" w:cs="Arial"/>
                <w:sz w:val="24"/>
                <w:szCs w:val="24"/>
              </w:rPr>
              <w:t>99,56%</w:t>
            </w:r>
          </w:p>
        </w:tc>
      </w:tr>
      <w:tr w:rsidR="00491FDB" w:rsidRPr="00185482" w14:paraId="741E403F" w14:textId="77777777" w:rsidTr="0017302A">
        <w:trPr>
          <w:trHeight w:val="434"/>
        </w:trPr>
        <w:tc>
          <w:tcPr>
            <w:tcW w:w="5382" w:type="dxa"/>
            <w:hideMark/>
          </w:tcPr>
          <w:p w14:paraId="07F22D01" w14:textId="77777777" w:rsidR="00A73929" w:rsidRPr="00185482" w:rsidRDefault="00A73929" w:rsidP="00185482">
            <w:pPr>
              <w:rPr>
                <w:rFonts w:ascii="Arial" w:eastAsia="Times New Roman" w:hAnsi="Arial" w:cs="Arial"/>
                <w:sz w:val="24"/>
                <w:szCs w:val="24"/>
              </w:rPr>
            </w:pPr>
            <w:r w:rsidRPr="00185482">
              <w:rPr>
                <w:rFonts w:ascii="Arial" w:eastAsia="Times New Roman" w:hAnsi="Arial" w:cs="Arial"/>
                <w:sz w:val="24"/>
                <w:szCs w:val="24"/>
              </w:rPr>
              <w:t>Plan Anticorrupción y de Atención al Ciudadano</w:t>
            </w:r>
          </w:p>
        </w:tc>
        <w:tc>
          <w:tcPr>
            <w:tcW w:w="3446" w:type="dxa"/>
          </w:tcPr>
          <w:p w14:paraId="70B53E27" w14:textId="77777777" w:rsidR="00A73929" w:rsidRPr="00185482" w:rsidRDefault="00A73929" w:rsidP="00185482">
            <w:pPr>
              <w:rPr>
                <w:rFonts w:ascii="Arial" w:eastAsia="Times New Roman" w:hAnsi="Arial" w:cs="Arial"/>
                <w:sz w:val="24"/>
                <w:szCs w:val="24"/>
              </w:rPr>
            </w:pPr>
            <w:r w:rsidRPr="00185482">
              <w:rPr>
                <w:rFonts w:ascii="Arial" w:eastAsia="Times New Roman" w:hAnsi="Arial" w:cs="Arial"/>
                <w:sz w:val="24"/>
                <w:szCs w:val="24"/>
              </w:rPr>
              <w:t>99,06%</w:t>
            </w:r>
          </w:p>
        </w:tc>
      </w:tr>
      <w:tr w:rsidR="00491FDB" w:rsidRPr="00185482" w14:paraId="513FA3B4" w14:textId="77777777" w:rsidTr="0017302A">
        <w:trPr>
          <w:trHeight w:val="412"/>
        </w:trPr>
        <w:tc>
          <w:tcPr>
            <w:tcW w:w="5382" w:type="dxa"/>
            <w:hideMark/>
          </w:tcPr>
          <w:p w14:paraId="4793A83F" w14:textId="77777777" w:rsidR="00A73929" w:rsidRPr="00185482" w:rsidRDefault="00A73929" w:rsidP="00185482">
            <w:pPr>
              <w:rPr>
                <w:rFonts w:ascii="Arial" w:eastAsia="Times New Roman" w:hAnsi="Arial" w:cs="Arial"/>
                <w:sz w:val="24"/>
                <w:szCs w:val="24"/>
              </w:rPr>
            </w:pPr>
            <w:r w:rsidRPr="00185482">
              <w:rPr>
                <w:rFonts w:ascii="Arial" w:eastAsia="Times New Roman" w:hAnsi="Arial" w:cs="Arial"/>
                <w:sz w:val="24"/>
                <w:szCs w:val="24"/>
              </w:rPr>
              <w:t>Plan Estratégico Sectorial</w:t>
            </w:r>
          </w:p>
        </w:tc>
        <w:tc>
          <w:tcPr>
            <w:tcW w:w="3446" w:type="dxa"/>
          </w:tcPr>
          <w:p w14:paraId="06AA605E" w14:textId="77777777" w:rsidR="00A73929" w:rsidRPr="00185482" w:rsidRDefault="00A73929" w:rsidP="00185482">
            <w:pPr>
              <w:rPr>
                <w:rFonts w:ascii="Arial" w:eastAsia="Times New Roman" w:hAnsi="Arial" w:cs="Arial"/>
                <w:sz w:val="24"/>
                <w:szCs w:val="24"/>
              </w:rPr>
            </w:pPr>
            <w:r w:rsidRPr="00185482">
              <w:rPr>
                <w:rFonts w:ascii="Arial" w:eastAsia="Times New Roman" w:hAnsi="Arial" w:cs="Arial"/>
                <w:sz w:val="24"/>
                <w:szCs w:val="24"/>
              </w:rPr>
              <w:t>99,37%</w:t>
            </w:r>
          </w:p>
        </w:tc>
      </w:tr>
      <w:tr w:rsidR="00491FDB" w:rsidRPr="00185482" w14:paraId="0AEAB42D" w14:textId="77777777" w:rsidTr="0017302A">
        <w:trPr>
          <w:trHeight w:val="417"/>
        </w:trPr>
        <w:tc>
          <w:tcPr>
            <w:tcW w:w="5382" w:type="dxa"/>
            <w:hideMark/>
          </w:tcPr>
          <w:p w14:paraId="11781B04" w14:textId="77777777" w:rsidR="00A73929" w:rsidRPr="00185482" w:rsidRDefault="00A73929" w:rsidP="00185482">
            <w:pPr>
              <w:rPr>
                <w:rFonts w:ascii="Arial" w:eastAsia="Times New Roman" w:hAnsi="Arial" w:cs="Arial"/>
                <w:sz w:val="24"/>
                <w:szCs w:val="24"/>
              </w:rPr>
            </w:pPr>
            <w:r w:rsidRPr="00185482">
              <w:rPr>
                <w:rFonts w:ascii="Arial" w:eastAsia="Times New Roman" w:hAnsi="Arial" w:cs="Arial"/>
                <w:sz w:val="24"/>
                <w:szCs w:val="24"/>
              </w:rPr>
              <w:t xml:space="preserve">Plan Estratégico Institucional </w:t>
            </w:r>
          </w:p>
          <w:p w14:paraId="47B12E23" w14:textId="77777777" w:rsidR="00A73929" w:rsidRPr="00185482" w:rsidRDefault="00A73929" w:rsidP="00185482">
            <w:pPr>
              <w:rPr>
                <w:rFonts w:ascii="Arial" w:eastAsia="Times New Roman" w:hAnsi="Arial" w:cs="Arial"/>
                <w:sz w:val="24"/>
                <w:szCs w:val="24"/>
              </w:rPr>
            </w:pPr>
            <w:r w:rsidRPr="00185482">
              <w:rPr>
                <w:rFonts w:ascii="Arial" w:eastAsia="Times New Roman" w:hAnsi="Arial" w:cs="Arial"/>
                <w:sz w:val="24"/>
                <w:szCs w:val="24"/>
              </w:rPr>
              <w:t>(Nivel de cumplimiento de las Megametas)</w:t>
            </w:r>
          </w:p>
        </w:tc>
        <w:tc>
          <w:tcPr>
            <w:tcW w:w="3446" w:type="dxa"/>
          </w:tcPr>
          <w:p w14:paraId="7343CBB4" w14:textId="77777777" w:rsidR="00A73929" w:rsidRPr="00185482" w:rsidRDefault="00A73929" w:rsidP="00185482">
            <w:pPr>
              <w:rPr>
                <w:rFonts w:ascii="Arial" w:eastAsia="Times New Roman" w:hAnsi="Arial" w:cs="Arial"/>
                <w:sz w:val="24"/>
                <w:szCs w:val="24"/>
              </w:rPr>
            </w:pPr>
            <w:r w:rsidRPr="00185482">
              <w:rPr>
                <w:rFonts w:ascii="Arial" w:eastAsia="Times New Roman" w:hAnsi="Arial" w:cs="Arial"/>
                <w:sz w:val="24"/>
                <w:szCs w:val="24"/>
              </w:rPr>
              <w:t>83,33%</w:t>
            </w:r>
          </w:p>
        </w:tc>
      </w:tr>
    </w:tbl>
    <w:p w14:paraId="690ED885" w14:textId="77777777" w:rsidR="00A73929" w:rsidRPr="00185482" w:rsidRDefault="00A73929" w:rsidP="00185482">
      <w:pPr>
        <w:shd w:val="clear" w:color="auto" w:fill="FFFFFF"/>
        <w:rPr>
          <w:rFonts w:ascii="Arial" w:eastAsia="Times New Roman" w:hAnsi="Arial" w:cs="Arial"/>
        </w:rPr>
      </w:pPr>
      <w:r w:rsidRPr="00185482">
        <w:rPr>
          <w:rFonts w:ascii="Arial" w:eastAsia="Century Gothic" w:hAnsi="Arial" w:cs="Arial"/>
        </w:rPr>
        <w:t>Fuente: Proceso Direccionamiento Estratégico y Planeación</w:t>
      </w:r>
    </w:p>
    <w:p w14:paraId="79954CAA" w14:textId="77777777" w:rsidR="00A73929" w:rsidRPr="00185482" w:rsidRDefault="00A73929" w:rsidP="00185482">
      <w:pPr>
        <w:shd w:val="clear" w:color="auto" w:fill="FFFFFF"/>
        <w:rPr>
          <w:rFonts w:ascii="Arial" w:eastAsia="Times New Roman" w:hAnsi="Arial" w:cs="Arial"/>
          <w:sz w:val="24"/>
          <w:szCs w:val="24"/>
        </w:rPr>
      </w:pPr>
    </w:p>
    <w:p w14:paraId="6FAB1A9A" w14:textId="77777777" w:rsidR="00A73929" w:rsidRPr="00185482" w:rsidRDefault="00A73929" w:rsidP="00185482">
      <w:pPr>
        <w:shd w:val="clear" w:color="auto" w:fill="FFFFFF"/>
        <w:rPr>
          <w:rFonts w:ascii="Arial" w:eastAsia="Times New Roman" w:hAnsi="Arial" w:cs="Arial"/>
          <w:sz w:val="24"/>
          <w:szCs w:val="24"/>
        </w:rPr>
      </w:pPr>
      <w:r w:rsidRPr="00185482">
        <w:rPr>
          <w:rFonts w:ascii="Arial" w:eastAsia="Times New Roman" w:hAnsi="Arial" w:cs="Arial"/>
          <w:sz w:val="24"/>
          <w:szCs w:val="24"/>
        </w:rPr>
        <w:t>Los resultados obtenidos indican que la gestión de la Agencia durante la vigencia 2021 fue sobresaliente, con un nivel promedio de cumplimiento del 95,33%.</w:t>
      </w:r>
    </w:p>
    <w:p w14:paraId="6BAF7CA7" w14:textId="73FF8FEC" w:rsidR="0044575B" w:rsidRPr="00185482" w:rsidRDefault="0044575B" w:rsidP="00185482">
      <w:pPr>
        <w:pStyle w:val="Textoindependiente"/>
        <w:spacing w:before="56" w:line="237" w:lineRule="auto"/>
        <w:ind w:left="387" w:right="413"/>
        <w:rPr>
          <w:rFonts w:ascii="Arial" w:hAnsi="Arial" w:cs="Arial"/>
        </w:rPr>
      </w:pPr>
    </w:p>
    <w:p w14:paraId="6C412DC4" w14:textId="526C3EBA" w:rsidR="0044575B" w:rsidRPr="00185482" w:rsidRDefault="001124B6" w:rsidP="00185482">
      <w:pPr>
        <w:pStyle w:val="Ttulo2"/>
        <w:rPr>
          <w:rFonts w:ascii="Arial" w:hAnsi="Arial" w:cs="Arial"/>
          <w:b/>
          <w:bCs/>
        </w:rPr>
      </w:pPr>
      <w:bookmarkStart w:id="49" w:name="_Toc94562516"/>
      <w:r w:rsidRPr="00185482">
        <w:rPr>
          <w:rFonts w:ascii="Arial" w:hAnsi="Arial" w:cs="Arial"/>
          <w:b/>
          <w:bCs/>
        </w:rPr>
        <w:t xml:space="preserve">3.2 </w:t>
      </w:r>
      <w:r w:rsidR="0044575B" w:rsidRPr="00185482">
        <w:rPr>
          <w:rFonts w:ascii="Arial" w:hAnsi="Arial" w:cs="Arial"/>
          <w:b/>
          <w:bCs/>
        </w:rPr>
        <w:t>Fenecimiento de la Cuenta Fiscal vigencia 2020.</w:t>
      </w:r>
      <w:bookmarkEnd w:id="49"/>
    </w:p>
    <w:p w14:paraId="0BE1847A" w14:textId="77777777" w:rsidR="0044575B" w:rsidRPr="00185482" w:rsidRDefault="0044575B" w:rsidP="00185482">
      <w:pPr>
        <w:pStyle w:val="Textoindependiente"/>
        <w:spacing w:before="56" w:line="237" w:lineRule="auto"/>
        <w:ind w:right="413"/>
        <w:rPr>
          <w:rFonts w:ascii="Arial" w:hAnsi="Arial" w:cs="Arial"/>
        </w:rPr>
      </w:pPr>
    </w:p>
    <w:p w14:paraId="72DB9E59" w14:textId="2CEE4C14" w:rsidR="0044575B" w:rsidRPr="00185482" w:rsidRDefault="0044575B" w:rsidP="00185482">
      <w:pPr>
        <w:pStyle w:val="Textoindependiente"/>
        <w:spacing w:before="56" w:line="237" w:lineRule="auto"/>
        <w:ind w:right="413"/>
        <w:rPr>
          <w:rFonts w:ascii="Arial" w:hAnsi="Arial" w:cs="Arial"/>
        </w:rPr>
      </w:pPr>
      <w:r w:rsidRPr="00185482">
        <w:rPr>
          <w:rFonts w:ascii="Arial" w:hAnsi="Arial" w:cs="Arial"/>
        </w:rPr>
        <w:t>La Contraloría General de la República no incluyó en su plan de vigilancia fiscal para la vigencia 2021</w:t>
      </w:r>
      <w:r w:rsidR="00C169A2" w:rsidRPr="00185482">
        <w:rPr>
          <w:rFonts w:ascii="Arial" w:hAnsi="Arial" w:cs="Arial"/>
        </w:rPr>
        <w:t>,</w:t>
      </w:r>
      <w:r w:rsidRPr="00185482">
        <w:rPr>
          <w:rFonts w:ascii="Arial" w:hAnsi="Arial" w:cs="Arial"/>
        </w:rPr>
        <w:t xml:space="preserve"> auditorías de la gestión de la Agencia Presidencial de Cooperación Internacional de Colombia, APC-Colombia.</w:t>
      </w:r>
    </w:p>
    <w:p w14:paraId="0FA7B0A3" w14:textId="77777777" w:rsidR="00895AEF" w:rsidRPr="00185482" w:rsidRDefault="00895AEF" w:rsidP="00185482">
      <w:pPr>
        <w:pStyle w:val="Textoindependiente"/>
        <w:rPr>
          <w:rFonts w:ascii="Arial" w:hAnsi="Arial" w:cs="Arial"/>
        </w:rPr>
      </w:pPr>
    </w:p>
    <w:p w14:paraId="217B4A10" w14:textId="09154EBB" w:rsidR="00234606" w:rsidRPr="00185482" w:rsidRDefault="004709CE" w:rsidP="00185482">
      <w:pPr>
        <w:pStyle w:val="Ttulo2"/>
        <w:rPr>
          <w:rFonts w:ascii="Arial" w:hAnsi="Arial" w:cs="Arial"/>
          <w:b/>
          <w:bCs/>
        </w:rPr>
      </w:pPr>
      <w:bookmarkStart w:id="50" w:name="_Toc94562517"/>
      <w:r w:rsidRPr="00185482">
        <w:rPr>
          <w:rFonts w:ascii="Arial" w:hAnsi="Arial" w:cs="Arial"/>
          <w:b/>
          <w:bCs/>
        </w:rPr>
        <w:t xml:space="preserve">3.3 </w:t>
      </w:r>
      <w:r w:rsidR="00234606" w:rsidRPr="00185482">
        <w:rPr>
          <w:rFonts w:ascii="Arial" w:hAnsi="Arial" w:cs="Arial"/>
          <w:b/>
          <w:bCs/>
        </w:rPr>
        <w:t>Evaluación del Sistema de Control Interno Institucional</w:t>
      </w:r>
      <w:bookmarkEnd w:id="50"/>
    </w:p>
    <w:p w14:paraId="10437B8B" w14:textId="77777777" w:rsidR="00234606" w:rsidRPr="00185482" w:rsidRDefault="00234606" w:rsidP="00185482">
      <w:pPr>
        <w:pStyle w:val="Ttulo1"/>
        <w:rPr>
          <w:rFonts w:ascii="Arial" w:eastAsia="Arial" w:hAnsi="Arial" w:cs="Arial"/>
        </w:rPr>
      </w:pPr>
    </w:p>
    <w:p w14:paraId="44DC17D5" w14:textId="4C2B9705" w:rsidR="00234606" w:rsidRPr="00185482" w:rsidRDefault="00234606" w:rsidP="00185482">
      <w:pPr>
        <w:rPr>
          <w:rFonts w:ascii="Arial" w:eastAsia="MS Mincho" w:hAnsi="Arial" w:cs="Arial"/>
          <w:sz w:val="24"/>
          <w:szCs w:val="24"/>
          <w:lang w:eastAsia="es-ES"/>
        </w:rPr>
      </w:pPr>
      <w:r w:rsidRPr="00185482">
        <w:rPr>
          <w:rFonts w:ascii="Arial" w:eastAsia="MS Mincho" w:hAnsi="Arial" w:cs="Arial"/>
          <w:sz w:val="24"/>
          <w:szCs w:val="24"/>
          <w:lang w:eastAsia="es-ES"/>
        </w:rPr>
        <w:t>Producto de las mejoras implementadas a partir de las recomendaciones dadas por Control Interno desde los roles que desarrolla, APC-Colombia ha avanzado en el fortalecimiento del sistema de control interno – MECI- en sus diferentes componentes. El resultado a la evaluación del periodo enero a junio de 2021 alcanzó un porcentaje de cumplimiento en la definición y aplicación de controles del 90%, se espera que este valor en lo posible se mantenga o en su defecto suba dada las acciones que se implementaron durante el segundo semestre de 2021 y que están siendo objeto de verificación por parte de control interno que para el periodo del presente informe no se ha cerrado.</w:t>
      </w:r>
    </w:p>
    <w:p w14:paraId="00EFB03B" w14:textId="7F439A59" w:rsidR="00234606" w:rsidRPr="00185482" w:rsidRDefault="006F3541" w:rsidP="00185482">
      <w:pPr>
        <w:pStyle w:val="Ttulo2"/>
        <w:rPr>
          <w:rFonts w:ascii="Arial" w:eastAsia="Arial" w:hAnsi="Arial" w:cs="Arial"/>
          <w:b/>
          <w:bCs/>
        </w:rPr>
      </w:pPr>
      <w:bookmarkStart w:id="51" w:name="_Toc94562518"/>
      <w:r w:rsidRPr="00185482">
        <w:rPr>
          <w:rFonts w:ascii="Arial" w:eastAsia="Arial" w:hAnsi="Arial" w:cs="Arial"/>
          <w:b/>
          <w:bCs/>
        </w:rPr>
        <w:t xml:space="preserve">3.4 </w:t>
      </w:r>
      <w:r w:rsidR="00234606" w:rsidRPr="00185482">
        <w:rPr>
          <w:rFonts w:ascii="Arial" w:eastAsia="Arial" w:hAnsi="Arial" w:cs="Arial"/>
          <w:b/>
          <w:bCs/>
        </w:rPr>
        <w:t>Índice de Desempeño Institucional</w:t>
      </w:r>
      <w:bookmarkEnd w:id="51"/>
    </w:p>
    <w:p w14:paraId="61FE5E22" w14:textId="77777777" w:rsidR="0053036F" w:rsidRPr="00185482" w:rsidRDefault="0053036F" w:rsidP="00185482">
      <w:pPr>
        <w:pStyle w:val="Ttulo1"/>
        <w:rPr>
          <w:rFonts w:ascii="Arial" w:eastAsia="Arial" w:hAnsi="Arial" w:cs="Arial"/>
        </w:rPr>
      </w:pPr>
    </w:p>
    <w:p w14:paraId="0648804F" w14:textId="4E8EC52F" w:rsidR="00234606" w:rsidRPr="00185482" w:rsidRDefault="00234606" w:rsidP="00185482">
      <w:pPr>
        <w:rPr>
          <w:rFonts w:ascii="Arial" w:eastAsia="MS Mincho" w:hAnsi="Arial" w:cs="Arial"/>
          <w:sz w:val="24"/>
          <w:szCs w:val="24"/>
          <w:lang w:eastAsia="es-ES"/>
        </w:rPr>
      </w:pPr>
      <w:r w:rsidRPr="00185482">
        <w:rPr>
          <w:rFonts w:ascii="Arial" w:eastAsia="MS Mincho" w:hAnsi="Arial" w:cs="Arial"/>
          <w:sz w:val="24"/>
          <w:szCs w:val="24"/>
          <w:lang w:eastAsia="es-ES"/>
        </w:rPr>
        <w:t>Con las recomendaciones dadas por Control Interno, la alta dirección decide implementarlas en los diferentes procesos de APC-Colombia, reflejándose en la mejora del desempeño institucional, en las dimensiones y políticas que componen el Modelo Integrado</w:t>
      </w:r>
      <w:r w:rsidR="009D7BF5" w:rsidRPr="00185482">
        <w:rPr>
          <w:rFonts w:ascii="Arial" w:eastAsia="MS Mincho" w:hAnsi="Arial" w:cs="Arial"/>
          <w:sz w:val="24"/>
          <w:szCs w:val="24"/>
          <w:lang w:eastAsia="es-ES"/>
        </w:rPr>
        <w:t xml:space="preserve"> de Planeación y Gestión –MIPG.</w:t>
      </w:r>
    </w:p>
    <w:p w14:paraId="562F6833" w14:textId="549D2009" w:rsidR="009D7BF5" w:rsidRPr="00185482" w:rsidRDefault="009D7BF5" w:rsidP="00185482">
      <w:pPr>
        <w:rPr>
          <w:rFonts w:ascii="Arial" w:eastAsia="MS Mincho" w:hAnsi="Arial" w:cs="Arial"/>
          <w:sz w:val="24"/>
          <w:szCs w:val="24"/>
          <w:lang w:eastAsia="es-ES"/>
        </w:rPr>
      </w:pPr>
    </w:p>
    <w:p w14:paraId="2AE2CB78" w14:textId="77777777" w:rsidR="009D7BF5" w:rsidRPr="00185482" w:rsidRDefault="009D7BF5" w:rsidP="00185482">
      <w:pPr>
        <w:rPr>
          <w:rFonts w:ascii="Arial" w:eastAsia="MS Mincho" w:hAnsi="Arial" w:cs="Arial"/>
          <w:sz w:val="24"/>
          <w:szCs w:val="24"/>
          <w:lang w:eastAsia="es-ES"/>
        </w:rPr>
      </w:pPr>
    </w:p>
    <w:tbl>
      <w:tblPr>
        <w:tblStyle w:val="Tabladecuadrcula5oscura-nfasis3"/>
        <w:tblpPr w:leftFromText="141" w:rightFromText="141" w:vertAnchor="text" w:horzAnchor="margin" w:tblpY="581"/>
        <w:tblW w:w="5031" w:type="dxa"/>
        <w:tblLook w:val="04A0" w:firstRow="1" w:lastRow="0" w:firstColumn="1" w:lastColumn="0" w:noHBand="0" w:noVBand="1"/>
      </w:tblPr>
      <w:tblGrid>
        <w:gridCol w:w="2124"/>
        <w:gridCol w:w="969"/>
        <w:gridCol w:w="969"/>
        <w:gridCol w:w="969"/>
      </w:tblGrid>
      <w:tr w:rsidR="00234606" w:rsidRPr="00185482" w14:paraId="3639CA45" w14:textId="77777777" w:rsidTr="00797C8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4" w:type="dxa"/>
            <w:noWrap/>
            <w:hideMark/>
          </w:tcPr>
          <w:p w14:paraId="266F0502" w14:textId="77777777" w:rsidR="00234606" w:rsidRPr="00185482" w:rsidRDefault="00234606" w:rsidP="00185482">
            <w:pPr>
              <w:rPr>
                <w:rFonts w:ascii="Arial" w:eastAsia="Times New Roman" w:hAnsi="Arial" w:cs="Arial"/>
                <w:color w:val="auto"/>
                <w:sz w:val="24"/>
                <w:szCs w:val="24"/>
                <w:lang w:eastAsia="es-ES"/>
              </w:rPr>
            </w:pPr>
            <w:r w:rsidRPr="00185482">
              <w:rPr>
                <w:rFonts w:ascii="Arial" w:eastAsia="Times New Roman" w:hAnsi="Arial" w:cs="Arial"/>
                <w:color w:val="auto"/>
                <w:sz w:val="24"/>
                <w:szCs w:val="24"/>
                <w:lang w:eastAsia="es-ES"/>
              </w:rPr>
              <w:t>Vigencia</w:t>
            </w:r>
          </w:p>
        </w:tc>
        <w:tc>
          <w:tcPr>
            <w:tcW w:w="969" w:type="dxa"/>
            <w:noWrap/>
            <w:hideMark/>
          </w:tcPr>
          <w:p w14:paraId="0C1FE671" w14:textId="77777777" w:rsidR="00234606" w:rsidRPr="00185482" w:rsidRDefault="00234606" w:rsidP="0018548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ES"/>
              </w:rPr>
            </w:pPr>
            <w:r w:rsidRPr="00185482">
              <w:rPr>
                <w:rFonts w:ascii="Arial" w:eastAsia="Times New Roman" w:hAnsi="Arial" w:cs="Arial"/>
                <w:color w:val="auto"/>
                <w:sz w:val="24"/>
                <w:szCs w:val="24"/>
                <w:lang w:eastAsia="es-ES"/>
              </w:rPr>
              <w:t>2018</w:t>
            </w:r>
          </w:p>
        </w:tc>
        <w:tc>
          <w:tcPr>
            <w:tcW w:w="969" w:type="dxa"/>
            <w:noWrap/>
          </w:tcPr>
          <w:p w14:paraId="3ED846E5" w14:textId="77777777" w:rsidR="00234606" w:rsidRPr="00185482" w:rsidRDefault="00234606" w:rsidP="0018548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ES"/>
              </w:rPr>
            </w:pPr>
            <w:r w:rsidRPr="00185482">
              <w:rPr>
                <w:rFonts w:ascii="Arial" w:eastAsia="Times New Roman" w:hAnsi="Arial" w:cs="Arial"/>
                <w:color w:val="auto"/>
                <w:sz w:val="24"/>
                <w:szCs w:val="24"/>
                <w:lang w:eastAsia="es-ES"/>
              </w:rPr>
              <w:t>2019</w:t>
            </w:r>
          </w:p>
        </w:tc>
        <w:tc>
          <w:tcPr>
            <w:tcW w:w="969" w:type="dxa"/>
            <w:noWrap/>
          </w:tcPr>
          <w:p w14:paraId="0A24861D" w14:textId="77777777" w:rsidR="00234606" w:rsidRPr="00185482" w:rsidRDefault="00234606" w:rsidP="0018548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lang w:eastAsia="es-ES"/>
              </w:rPr>
            </w:pPr>
            <w:r w:rsidRPr="00185482">
              <w:rPr>
                <w:rFonts w:ascii="Arial" w:eastAsia="Times New Roman" w:hAnsi="Arial" w:cs="Arial"/>
                <w:color w:val="auto"/>
                <w:sz w:val="24"/>
                <w:szCs w:val="24"/>
                <w:lang w:eastAsia="es-ES"/>
              </w:rPr>
              <w:t>2020</w:t>
            </w:r>
          </w:p>
        </w:tc>
      </w:tr>
      <w:tr w:rsidR="00234606" w:rsidRPr="00185482" w14:paraId="0520147C" w14:textId="77777777" w:rsidTr="00797C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4" w:type="dxa"/>
            <w:noWrap/>
            <w:hideMark/>
          </w:tcPr>
          <w:p w14:paraId="62119AB2" w14:textId="77777777" w:rsidR="00234606" w:rsidRPr="00185482" w:rsidRDefault="00234606" w:rsidP="00185482">
            <w:pPr>
              <w:rPr>
                <w:rFonts w:ascii="Arial" w:eastAsia="Times New Roman" w:hAnsi="Arial" w:cs="Arial"/>
                <w:color w:val="auto"/>
                <w:sz w:val="24"/>
                <w:szCs w:val="24"/>
                <w:lang w:eastAsia="es-ES"/>
              </w:rPr>
            </w:pPr>
            <w:r w:rsidRPr="00185482">
              <w:rPr>
                <w:rFonts w:ascii="Arial" w:eastAsia="Times New Roman" w:hAnsi="Arial" w:cs="Arial"/>
                <w:color w:val="auto"/>
                <w:sz w:val="24"/>
                <w:szCs w:val="24"/>
                <w:lang w:eastAsia="es-ES"/>
              </w:rPr>
              <w:t>IDI</w:t>
            </w:r>
          </w:p>
        </w:tc>
        <w:tc>
          <w:tcPr>
            <w:tcW w:w="969" w:type="dxa"/>
            <w:noWrap/>
          </w:tcPr>
          <w:p w14:paraId="58689281" w14:textId="77777777" w:rsidR="00234606" w:rsidRPr="00185482" w:rsidRDefault="00234606" w:rsidP="0018548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ES"/>
              </w:rPr>
            </w:pPr>
            <w:r w:rsidRPr="00185482">
              <w:rPr>
                <w:rFonts w:ascii="Arial" w:eastAsia="Times New Roman" w:hAnsi="Arial" w:cs="Arial"/>
                <w:sz w:val="24"/>
                <w:szCs w:val="24"/>
                <w:lang w:eastAsia="es-ES"/>
              </w:rPr>
              <w:t>74.8</w:t>
            </w:r>
          </w:p>
        </w:tc>
        <w:tc>
          <w:tcPr>
            <w:tcW w:w="969" w:type="dxa"/>
            <w:noWrap/>
          </w:tcPr>
          <w:p w14:paraId="3EC931A9" w14:textId="77777777" w:rsidR="00234606" w:rsidRPr="00185482" w:rsidRDefault="00234606" w:rsidP="0018548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ES"/>
              </w:rPr>
            </w:pPr>
            <w:r w:rsidRPr="00185482">
              <w:rPr>
                <w:rFonts w:ascii="Arial" w:eastAsia="Times New Roman" w:hAnsi="Arial" w:cs="Arial"/>
                <w:sz w:val="24"/>
                <w:szCs w:val="24"/>
                <w:lang w:eastAsia="es-ES"/>
              </w:rPr>
              <w:t>74.7</w:t>
            </w:r>
          </w:p>
        </w:tc>
        <w:tc>
          <w:tcPr>
            <w:tcW w:w="969" w:type="dxa"/>
            <w:noWrap/>
          </w:tcPr>
          <w:p w14:paraId="4782EF38" w14:textId="77777777" w:rsidR="00234606" w:rsidRPr="00185482" w:rsidRDefault="00234606" w:rsidP="0018548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ES"/>
              </w:rPr>
            </w:pPr>
            <w:r w:rsidRPr="00185482">
              <w:rPr>
                <w:rFonts w:ascii="Arial" w:eastAsia="Times New Roman" w:hAnsi="Arial" w:cs="Arial"/>
                <w:sz w:val="24"/>
                <w:szCs w:val="24"/>
                <w:lang w:eastAsia="es-ES"/>
              </w:rPr>
              <w:t>82.5</w:t>
            </w:r>
          </w:p>
        </w:tc>
      </w:tr>
    </w:tbl>
    <w:p w14:paraId="3ABE840E" w14:textId="77777777" w:rsidR="00234606" w:rsidRPr="00185482" w:rsidRDefault="00234606" w:rsidP="00185482">
      <w:pPr>
        <w:rPr>
          <w:rFonts w:ascii="Arial" w:eastAsia="MS Mincho" w:hAnsi="Arial" w:cs="Arial"/>
          <w:sz w:val="24"/>
          <w:szCs w:val="24"/>
          <w:lang w:eastAsia="es-ES"/>
        </w:rPr>
      </w:pPr>
    </w:p>
    <w:p w14:paraId="39DCF0F7" w14:textId="77777777" w:rsidR="00234606" w:rsidRPr="00185482" w:rsidRDefault="00234606" w:rsidP="00185482">
      <w:pPr>
        <w:rPr>
          <w:rFonts w:ascii="Arial" w:eastAsia="MS Mincho" w:hAnsi="Arial" w:cs="Arial"/>
          <w:sz w:val="24"/>
          <w:szCs w:val="24"/>
          <w:lang w:eastAsia="es-ES"/>
        </w:rPr>
      </w:pPr>
    </w:p>
    <w:p w14:paraId="6C151270" w14:textId="77777777" w:rsidR="00234606" w:rsidRPr="00185482" w:rsidRDefault="00234606" w:rsidP="00185482">
      <w:pPr>
        <w:rPr>
          <w:rFonts w:ascii="Arial" w:eastAsia="MS Mincho" w:hAnsi="Arial" w:cs="Arial"/>
          <w:sz w:val="24"/>
          <w:szCs w:val="24"/>
          <w:lang w:eastAsia="es-ES"/>
        </w:rPr>
      </w:pPr>
    </w:p>
    <w:p w14:paraId="7F71434D" w14:textId="77777777" w:rsidR="00234606" w:rsidRPr="00185482" w:rsidRDefault="00234606" w:rsidP="00185482">
      <w:pPr>
        <w:rPr>
          <w:rFonts w:ascii="Arial" w:eastAsia="MS Mincho" w:hAnsi="Arial" w:cs="Arial"/>
          <w:sz w:val="24"/>
          <w:szCs w:val="24"/>
          <w:lang w:eastAsia="es-ES"/>
        </w:rPr>
      </w:pPr>
    </w:p>
    <w:p w14:paraId="372FE17A" w14:textId="77777777" w:rsidR="00234606" w:rsidRPr="00185482" w:rsidRDefault="00234606" w:rsidP="00185482">
      <w:pPr>
        <w:rPr>
          <w:rFonts w:ascii="Arial" w:eastAsia="MS Mincho" w:hAnsi="Arial" w:cs="Arial"/>
          <w:sz w:val="24"/>
          <w:szCs w:val="24"/>
          <w:lang w:eastAsia="es-ES"/>
        </w:rPr>
      </w:pPr>
    </w:p>
    <w:p w14:paraId="42E9CC94" w14:textId="77777777" w:rsidR="00234606" w:rsidRPr="00185482" w:rsidRDefault="00234606" w:rsidP="00185482">
      <w:pPr>
        <w:rPr>
          <w:rFonts w:ascii="Arial" w:eastAsia="MS Mincho" w:hAnsi="Arial" w:cs="Arial"/>
          <w:b/>
          <w:sz w:val="24"/>
          <w:szCs w:val="24"/>
          <w:lang w:eastAsia="es-ES"/>
        </w:rPr>
      </w:pPr>
    </w:p>
    <w:p w14:paraId="1E5A19A4" w14:textId="08505230" w:rsidR="00234606" w:rsidRPr="00185482" w:rsidRDefault="00322089" w:rsidP="00185482">
      <w:pPr>
        <w:pStyle w:val="Ttulo2"/>
        <w:rPr>
          <w:rFonts w:ascii="Arial" w:hAnsi="Arial" w:cs="Arial"/>
          <w:b/>
          <w:bCs/>
          <w:lang w:eastAsia="es-ES"/>
        </w:rPr>
      </w:pPr>
      <w:bookmarkStart w:id="52" w:name="_Toc94562519"/>
      <w:r w:rsidRPr="00185482">
        <w:rPr>
          <w:rFonts w:ascii="Arial" w:hAnsi="Arial" w:cs="Arial"/>
          <w:b/>
          <w:bCs/>
          <w:lang w:eastAsia="es-ES"/>
        </w:rPr>
        <w:t xml:space="preserve">3.5 </w:t>
      </w:r>
      <w:r w:rsidR="00234606" w:rsidRPr="00185482">
        <w:rPr>
          <w:rFonts w:ascii="Arial" w:hAnsi="Arial" w:cs="Arial"/>
          <w:b/>
          <w:bCs/>
          <w:lang w:eastAsia="es-ES"/>
        </w:rPr>
        <w:t>Seguimiento Planes de Mejoramiento suscritos con la Contraloría General de la República</w:t>
      </w:r>
      <w:bookmarkEnd w:id="52"/>
    </w:p>
    <w:p w14:paraId="4CDCAA11" w14:textId="77777777" w:rsidR="00234606" w:rsidRPr="00185482" w:rsidRDefault="00234606" w:rsidP="00185482">
      <w:pPr>
        <w:pStyle w:val="Ttulo1"/>
        <w:rPr>
          <w:rFonts w:ascii="Arial" w:eastAsia="MS Mincho" w:hAnsi="Arial" w:cs="Arial"/>
          <w:lang w:eastAsia="es-ES"/>
        </w:rPr>
      </w:pPr>
    </w:p>
    <w:p w14:paraId="0196742F" w14:textId="77777777" w:rsidR="00234606" w:rsidRPr="00185482" w:rsidRDefault="00234606" w:rsidP="00185482">
      <w:pPr>
        <w:rPr>
          <w:rFonts w:ascii="Arial" w:eastAsia="MS Mincho" w:hAnsi="Arial" w:cs="Arial"/>
          <w:sz w:val="24"/>
          <w:szCs w:val="24"/>
          <w:lang w:eastAsia="es-ES"/>
        </w:rPr>
      </w:pPr>
      <w:r w:rsidRPr="00185482">
        <w:rPr>
          <w:rFonts w:ascii="Arial" w:eastAsia="MS Mincho" w:hAnsi="Arial" w:cs="Arial"/>
          <w:sz w:val="24"/>
          <w:szCs w:val="24"/>
          <w:lang w:eastAsia="es-ES"/>
        </w:rPr>
        <w:t xml:space="preserve">Acorde con el alcance normativo en el rol que desempeña Control Interno sobre este aspecto, se realizaron dos (2) asesorías y seguimientos al cumplimiento de ejecución a las actividades del plan resultante de la auditoría intersectorial al Objetivo de Desarrollo Sostenible No. 1, planes que cumplen en tiempo y en ejecución de las actividades propuestas. En el mes de enero de 2022 se presentó el seguimiento a la ejecución del plan a través del sistema electrónico de rendición de cuentas SIRECI de la CGR. No se declararon acciones efectivas ya que hay acciones en </w:t>
      </w:r>
      <w:r w:rsidRPr="00185482">
        <w:rPr>
          <w:rFonts w:ascii="Arial" w:eastAsia="MS Mincho" w:hAnsi="Arial" w:cs="Arial"/>
          <w:sz w:val="24"/>
          <w:szCs w:val="24"/>
          <w:lang w:eastAsia="es-ES"/>
        </w:rPr>
        <w:lastRenderedPageBreak/>
        <w:t>ejecución. Una acción para medir efectividad del plan de mejora resultante de la auditoría financiera a la vigencia 2019 se evaluará para el informe con corte a 30 de junio de 2022.</w:t>
      </w:r>
    </w:p>
    <w:p w14:paraId="03F3ED1E" w14:textId="77777777" w:rsidR="00234606" w:rsidRPr="00185482" w:rsidRDefault="00234606" w:rsidP="00185482">
      <w:pPr>
        <w:rPr>
          <w:rFonts w:ascii="Arial" w:eastAsia="MS Mincho" w:hAnsi="Arial" w:cs="Arial"/>
          <w:sz w:val="24"/>
          <w:szCs w:val="24"/>
          <w:lang w:eastAsia="es-ES"/>
        </w:rPr>
      </w:pPr>
    </w:p>
    <w:p w14:paraId="3FDC5AA9" w14:textId="52A09ACD" w:rsidR="00234606" w:rsidRPr="00185482" w:rsidRDefault="004A6100" w:rsidP="00185482">
      <w:pPr>
        <w:pStyle w:val="Ttulo2"/>
        <w:rPr>
          <w:rFonts w:ascii="Arial" w:hAnsi="Arial" w:cs="Arial"/>
          <w:b/>
          <w:bCs/>
          <w:sz w:val="24"/>
          <w:szCs w:val="24"/>
        </w:rPr>
      </w:pPr>
      <w:bookmarkStart w:id="53" w:name="_Toc94562520"/>
      <w:r w:rsidRPr="00185482">
        <w:rPr>
          <w:rFonts w:ascii="Arial" w:hAnsi="Arial" w:cs="Arial"/>
          <w:b/>
          <w:bCs/>
          <w:sz w:val="24"/>
          <w:szCs w:val="24"/>
        </w:rPr>
        <w:t xml:space="preserve">3.6 </w:t>
      </w:r>
      <w:r w:rsidR="00234606" w:rsidRPr="00185482">
        <w:rPr>
          <w:rFonts w:ascii="Arial" w:hAnsi="Arial" w:cs="Arial"/>
          <w:b/>
          <w:bCs/>
          <w:sz w:val="24"/>
          <w:szCs w:val="24"/>
        </w:rPr>
        <w:t>Sistema de control interno contable</w:t>
      </w:r>
      <w:bookmarkEnd w:id="53"/>
    </w:p>
    <w:p w14:paraId="3320367C" w14:textId="77777777" w:rsidR="00234606" w:rsidRPr="00185482" w:rsidRDefault="00234606" w:rsidP="00185482">
      <w:pPr>
        <w:pStyle w:val="Ttulo1"/>
        <w:rPr>
          <w:rFonts w:ascii="Arial" w:hAnsi="Arial" w:cs="Arial"/>
        </w:rPr>
      </w:pPr>
    </w:p>
    <w:p w14:paraId="038EE4AA" w14:textId="77777777" w:rsidR="00234606" w:rsidRPr="00185482" w:rsidRDefault="00234606" w:rsidP="00185482">
      <w:pPr>
        <w:rPr>
          <w:rFonts w:ascii="Arial" w:eastAsia="MS Mincho" w:hAnsi="Arial" w:cs="Arial"/>
          <w:sz w:val="24"/>
          <w:szCs w:val="24"/>
          <w:lang w:eastAsia="es-ES"/>
        </w:rPr>
      </w:pPr>
      <w:r w:rsidRPr="00185482">
        <w:rPr>
          <w:rFonts w:ascii="Arial" w:eastAsia="MS Mincho" w:hAnsi="Arial" w:cs="Arial"/>
          <w:sz w:val="24"/>
          <w:szCs w:val="24"/>
          <w:lang w:eastAsia="es-ES"/>
        </w:rPr>
        <w:t xml:space="preserve">Una vez realizadas las verificaciones y los análisis a la información contable reportada a la Contaduría General de la Nación con corte a septiembre (tercer trimestre de la vigencia 2021) y realizar pruebas in situ en el proceso financiero, se pudo establecer que el Sistema de Control Interno de la Agencia Presidencial de Cooperación Internacional de Colombia obtiene una calificación de 4,50 sobre cinco (5). La calificación obtenida no es absoluta y es una primera aproximación para determinar el estado del sistema y las propuestas de mejora recomendadas por Control Interno en la evaluación oficial a la vigencia 2020 (4.62).  Esto indica, que el proceso de gestión financiera deberá implementar acciones antes del cierre definitivo para subsanar las inconsistencias en las conciliaciones entre almacén y contabilidad en los valores de propiedad, planta y equipo entre otros ítems. Así mismo el proceso de gestión financiera deberá revisar la efectividad de los controles en las transacciones que opera con las diferentes fuentes proveedoras de información para asegurar con oportunidad la calidad y veracidad de la información. Reiterar la necesidad de dejar trazabilidad de la gestión con las fuentes a través de las actas de conciliación y aplicar con rigor la periodicidad de las conciliaciones. </w:t>
      </w:r>
    </w:p>
    <w:p w14:paraId="283E613C" w14:textId="77777777" w:rsidR="00895AEF" w:rsidRPr="00185482" w:rsidRDefault="00895AEF" w:rsidP="00185482">
      <w:pPr>
        <w:spacing w:line="237" w:lineRule="auto"/>
        <w:rPr>
          <w:rFonts w:ascii="Arial" w:hAnsi="Arial" w:cs="Arial"/>
          <w:highlight w:val="yellow"/>
        </w:rPr>
        <w:sectPr w:rsidR="00895AEF" w:rsidRPr="00185482">
          <w:pgSz w:w="12240" w:h="15840"/>
          <w:pgMar w:top="1700" w:right="780" w:bottom="800" w:left="860" w:header="0" w:footer="605" w:gutter="0"/>
          <w:cols w:space="720"/>
        </w:sectPr>
      </w:pPr>
    </w:p>
    <w:p w14:paraId="3564A516" w14:textId="1ECC7C2C" w:rsidR="00895AEF" w:rsidRPr="00185482" w:rsidRDefault="00B96861" w:rsidP="00185482">
      <w:pPr>
        <w:pStyle w:val="Ttulo1"/>
        <w:numPr>
          <w:ilvl w:val="0"/>
          <w:numId w:val="2"/>
        </w:numPr>
        <w:jc w:val="left"/>
        <w:rPr>
          <w:rFonts w:ascii="Arial" w:hAnsi="Arial" w:cs="Arial"/>
        </w:rPr>
      </w:pPr>
      <w:bookmarkStart w:id="54" w:name="_Toc94562521"/>
      <w:r w:rsidRPr="00185482">
        <w:rPr>
          <w:rFonts w:ascii="Arial" w:hAnsi="Arial" w:cs="Arial"/>
          <w:w w:val="110"/>
        </w:rPr>
        <w:lastRenderedPageBreak/>
        <w:t>Dimensión</w:t>
      </w:r>
      <w:r w:rsidRPr="00185482">
        <w:rPr>
          <w:rFonts w:ascii="Arial" w:hAnsi="Arial" w:cs="Arial"/>
          <w:spacing w:val="9"/>
          <w:w w:val="110"/>
        </w:rPr>
        <w:t xml:space="preserve"> </w:t>
      </w:r>
      <w:r w:rsidRPr="00185482">
        <w:rPr>
          <w:rFonts w:ascii="Arial" w:hAnsi="Arial" w:cs="Arial"/>
          <w:w w:val="110"/>
        </w:rPr>
        <w:t>Talento</w:t>
      </w:r>
      <w:r w:rsidRPr="00185482">
        <w:rPr>
          <w:rFonts w:ascii="Arial" w:hAnsi="Arial" w:cs="Arial"/>
          <w:spacing w:val="10"/>
          <w:w w:val="110"/>
        </w:rPr>
        <w:t xml:space="preserve"> </w:t>
      </w:r>
      <w:r w:rsidRPr="00185482">
        <w:rPr>
          <w:rFonts w:ascii="Arial" w:hAnsi="Arial" w:cs="Arial"/>
          <w:w w:val="110"/>
        </w:rPr>
        <w:t>Humano</w:t>
      </w:r>
      <w:bookmarkEnd w:id="54"/>
    </w:p>
    <w:p w14:paraId="385BA265" w14:textId="07EFA908" w:rsidR="00EF02C7" w:rsidRPr="00185482" w:rsidRDefault="007E1AAE" w:rsidP="00185482">
      <w:pPr>
        <w:pStyle w:val="Ttulo2"/>
        <w:rPr>
          <w:rFonts w:ascii="Arial" w:hAnsi="Arial" w:cs="Arial"/>
        </w:rPr>
      </w:pPr>
      <w:bookmarkStart w:id="55" w:name="_Toc94562522"/>
      <w:r w:rsidRPr="00185482">
        <w:rPr>
          <w:rFonts w:ascii="Arial" w:hAnsi="Arial" w:cs="Arial"/>
        </w:rPr>
        <w:t xml:space="preserve">4.1 </w:t>
      </w:r>
      <w:r w:rsidR="00B96861" w:rsidRPr="00185482">
        <w:rPr>
          <w:rFonts w:ascii="Arial" w:hAnsi="Arial" w:cs="Arial"/>
        </w:rPr>
        <w:t>Desarrollo</w:t>
      </w:r>
      <w:r w:rsidR="00B96861" w:rsidRPr="00185482">
        <w:rPr>
          <w:rFonts w:ascii="Arial" w:hAnsi="Arial" w:cs="Arial"/>
          <w:spacing w:val="26"/>
        </w:rPr>
        <w:t xml:space="preserve"> </w:t>
      </w:r>
      <w:r w:rsidR="00B96861" w:rsidRPr="00185482">
        <w:rPr>
          <w:rFonts w:ascii="Arial" w:hAnsi="Arial" w:cs="Arial"/>
        </w:rPr>
        <w:t>del</w:t>
      </w:r>
      <w:r w:rsidR="00B96861" w:rsidRPr="00185482">
        <w:rPr>
          <w:rFonts w:ascii="Arial" w:hAnsi="Arial" w:cs="Arial"/>
          <w:spacing w:val="27"/>
        </w:rPr>
        <w:t xml:space="preserve"> </w:t>
      </w:r>
      <w:r w:rsidR="00B96861" w:rsidRPr="00185482">
        <w:rPr>
          <w:rFonts w:ascii="Arial" w:hAnsi="Arial" w:cs="Arial"/>
        </w:rPr>
        <w:t>Talento</w:t>
      </w:r>
      <w:r w:rsidR="00B96861" w:rsidRPr="00185482">
        <w:rPr>
          <w:rFonts w:ascii="Arial" w:hAnsi="Arial" w:cs="Arial"/>
          <w:spacing w:val="27"/>
        </w:rPr>
        <w:t xml:space="preserve"> </w:t>
      </w:r>
      <w:r w:rsidR="00B96861" w:rsidRPr="00185482">
        <w:rPr>
          <w:rFonts w:ascii="Arial" w:hAnsi="Arial" w:cs="Arial"/>
        </w:rPr>
        <w:t>Humano</w:t>
      </w:r>
      <w:bookmarkEnd w:id="55"/>
    </w:p>
    <w:p w14:paraId="3E49D57E" w14:textId="77777777" w:rsidR="00EF02C7" w:rsidRPr="00185482" w:rsidRDefault="00EF02C7" w:rsidP="00185482">
      <w:pPr>
        <w:pStyle w:val="Prrafodelista"/>
        <w:tabs>
          <w:tab w:val="left" w:pos="1285"/>
        </w:tabs>
        <w:spacing w:before="311"/>
        <w:ind w:left="1284" w:firstLine="0"/>
        <w:rPr>
          <w:rFonts w:ascii="Arial" w:hAnsi="Arial" w:cs="Arial"/>
          <w:b/>
          <w:sz w:val="24"/>
          <w:szCs w:val="28"/>
        </w:rPr>
      </w:pPr>
    </w:p>
    <w:p w14:paraId="3BB9B3F6" w14:textId="50FB1718" w:rsidR="00EF02C7" w:rsidRPr="00185482" w:rsidRDefault="00EF02C7" w:rsidP="00185482">
      <w:pPr>
        <w:rPr>
          <w:rFonts w:ascii="Arial" w:hAnsi="Arial" w:cs="Arial"/>
          <w:b/>
          <w:i/>
          <w:sz w:val="24"/>
          <w:szCs w:val="28"/>
        </w:rPr>
      </w:pPr>
      <w:r w:rsidRPr="00185482">
        <w:rPr>
          <w:rFonts w:ascii="Arial" w:hAnsi="Arial" w:cs="Arial"/>
          <w:b/>
          <w:i/>
          <w:sz w:val="24"/>
          <w:szCs w:val="28"/>
        </w:rPr>
        <w:t>Principales Logros</w:t>
      </w:r>
    </w:p>
    <w:p w14:paraId="4BB1CC6F" w14:textId="77777777" w:rsidR="00EF02C7" w:rsidRPr="00185482" w:rsidRDefault="00EF02C7" w:rsidP="00185482">
      <w:pPr>
        <w:rPr>
          <w:rFonts w:ascii="Arial" w:hAnsi="Arial" w:cs="Arial"/>
          <w:b/>
          <w:i/>
          <w:sz w:val="24"/>
          <w:szCs w:val="28"/>
        </w:rPr>
      </w:pPr>
    </w:p>
    <w:p w14:paraId="5E39C94B" w14:textId="77777777" w:rsidR="00EF02C7" w:rsidRPr="00185482" w:rsidRDefault="00EF02C7" w:rsidP="00185482">
      <w:pPr>
        <w:pStyle w:val="Prrafodelista"/>
        <w:widowControl/>
        <w:numPr>
          <w:ilvl w:val="0"/>
          <w:numId w:val="22"/>
        </w:numPr>
        <w:autoSpaceDE/>
        <w:autoSpaceDN/>
        <w:spacing w:after="160" w:line="259" w:lineRule="auto"/>
        <w:contextualSpacing/>
        <w:rPr>
          <w:rFonts w:ascii="Arial" w:hAnsi="Arial" w:cs="Arial"/>
          <w:sz w:val="24"/>
          <w:szCs w:val="28"/>
        </w:rPr>
      </w:pPr>
      <w:r w:rsidRPr="00185482">
        <w:rPr>
          <w:rFonts w:ascii="Arial" w:hAnsi="Arial" w:cs="Arial"/>
          <w:sz w:val="24"/>
          <w:szCs w:val="28"/>
        </w:rPr>
        <w:t>Se realizó la actualización y socialización del código de Integridad y Conflicto de Intereses de acuerdo con los lineamientos del MIPG</w:t>
      </w:r>
    </w:p>
    <w:p w14:paraId="69EC35C9" w14:textId="77777777" w:rsidR="00EF02C7" w:rsidRPr="00185482" w:rsidRDefault="00EF02C7" w:rsidP="00185482">
      <w:pPr>
        <w:pStyle w:val="Prrafodelista"/>
        <w:widowControl/>
        <w:numPr>
          <w:ilvl w:val="0"/>
          <w:numId w:val="22"/>
        </w:numPr>
        <w:autoSpaceDE/>
        <w:autoSpaceDN/>
        <w:spacing w:after="160" w:line="259" w:lineRule="auto"/>
        <w:contextualSpacing/>
        <w:rPr>
          <w:rFonts w:ascii="Arial" w:hAnsi="Arial" w:cs="Arial"/>
          <w:sz w:val="24"/>
          <w:szCs w:val="28"/>
        </w:rPr>
      </w:pPr>
      <w:r w:rsidRPr="00185482">
        <w:rPr>
          <w:rFonts w:ascii="Arial" w:hAnsi="Arial" w:cs="Arial"/>
          <w:sz w:val="24"/>
          <w:szCs w:val="28"/>
        </w:rPr>
        <w:t xml:space="preserve">Se efectuó la evaluación del nivel de apropiación del código de integridad, la entidad obtuvo un puntaje de 90,84%  lo que evidencia que los servidores aplican el código como herramienta para actuar en sus diferentes actividades. </w:t>
      </w:r>
    </w:p>
    <w:p w14:paraId="25D83D4F" w14:textId="77777777" w:rsidR="00EF02C7" w:rsidRPr="00185482" w:rsidRDefault="00EF02C7" w:rsidP="00185482">
      <w:pPr>
        <w:pStyle w:val="Prrafodelista"/>
        <w:widowControl/>
        <w:numPr>
          <w:ilvl w:val="0"/>
          <w:numId w:val="22"/>
        </w:numPr>
        <w:autoSpaceDE/>
        <w:autoSpaceDN/>
        <w:spacing w:after="160" w:line="259" w:lineRule="auto"/>
        <w:contextualSpacing/>
        <w:rPr>
          <w:rFonts w:ascii="Arial" w:hAnsi="Arial" w:cs="Arial"/>
          <w:sz w:val="24"/>
          <w:szCs w:val="28"/>
        </w:rPr>
      </w:pPr>
      <w:r w:rsidRPr="00185482">
        <w:rPr>
          <w:rFonts w:ascii="Arial" w:hAnsi="Arial" w:cs="Arial"/>
          <w:sz w:val="24"/>
          <w:szCs w:val="28"/>
        </w:rPr>
        <w:t>El plan de bienestar, estímulos e incentivos (PEI) se ejecutó en un 96%.</w:t>
      </w:r>
    </w:p>
    <w:p w14:paraId="73B4B8A4" w14:textId="77777777" w:rsidR="00EF02C7" w:rsidRPr="00185482" w:rsidRDefault="00EF02C7" w:rsidP="00185482">
      <w:pPr>
        <w:pStyle w:val="Prrafodelista"/>
        <w:widowControl/>
        <w:numPr>
          <w:ilvl w:val="0"/>
          <w:numId w:val="22"/>
        </w:numPr>
        <w:autoSpaceDE/>
        <w:autoSpaceDN/>
        <w:spacing w:after="160" w:line="259" w:lineRule="auto"/>
        <w:contextualSpacing/>
        <w:rPr>
          <w:rFonts w:ascii="Arial" w:hAnsi="Arial" w:cs="Arial"/>
          <w:sz w:val="24"/>
          <w:szCs w:val="28"/>
        </w:rPr>
      </w:pPr>
      <w:r w:rsidRPr="00185482">
        <w:rPr>
          <w:rFonts w:ascii="Arial" w:hAnsi="Arial" w:cs="Arial"/>
          <w:sz w:val="24"/>
          <w:szCs w:val="28"/>
        </w:rPr>
        <w:t>En este plan se ofertaron 1010 cupos en actividades de los cuales se utilizaron 796 cupos por parte de los servidores en las diferentes actividades propuestas, lo que corresponde a un 79,6% de participación de los funcionarios. Esto quiere decir que, por cada 12 cupos ofertados en el PEI por servidor, 10 cupos fueron aprovechados en las diferentes actividades del PEI. Es importante destacar que en esta vigencia la participación se impactó por motivos de virtualidad, presencialidad y aforos para la participación en actividades contratadas.</w:t>
      </w:r>
    </w:p>
    <w:tbl>
      <w:tblPr>
        <w:tblpPr w:leftFromText="141" w:rightFromText="141" w:vertAnchor="text" w:horzAnchor="margin" w:tblpXSpec="center" w:tblpY="347"/>
        <w:tblW w:w="4700" w:type="dxa"/>
        <w:tblCellMar>
          <w:left w:w="70" w:type="dxa"/>
          <w:right w:w="70" w:type="dxa"/>
        </w:tblCellMar>
        <w:tblLook w:val="04A0" w:firstRow="1" w:lastRow="0" w:firstColumn="1" w:lastColumn="0" w:noHBand="0" w:noVBand="1"/>
      </w:tblPr>
      <w:tblGrid>
        <w:gridCol w:w="1560"/>
        <w:gridCol w:w="1940"/>
        <w:gridCol w:w="1274"/>
      </w:tblGrid>
      <w:tr w:rsidR="00EF02C7" w:rsidRPr="00185482" w14:paraId="7F8CA239" w14:textId="77777777" w:rsidTr="00EF02C7">
        <w:trPr>
          <w:trHeight w:val="300"/>
        </w:trPr>
        <w:tc>
          <w:tcPr>
            <w:tcW w:w="3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C6D93" w14:textId="77777777" w:rsidR="00EF02C7" w:rsidRPr="00185482" w:rsidRDefault="00EF02C7" w:rsidP="00185482">
            <w:pPr>
              <w:rPr>
                <w:rFonts w:ascii="Arial" w:eastAsia="Times New Roman" w:hAnsi="Arial" w:cs="Arial"/>
                <w:b/>
                <w:bCs/>
                <w:sz w:val="24"/>
                <w:szCs w:val="28"/>
                <w:lang w:eastAsia="es-CO"/>
              </w:rPr>
            </w:pPr>
            <w:r w:rsidRPr="00185482">
              <w:rPr>
                <w:rFonts w:ascii="Arial" w:eastAsia="Times New Roman" w:hAnsi="Arial" w:cs="Arial"/>
                <w:b/>
                <w:bCs/>
                <w:sz w:val="24"/>
                <w:szCs w:val="28"/>
                <w:lang w:eastAsia="es-CO"/>
              </w:rPr>
              <w:t>PEI 2021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8A4A64D" w14:textId="77777777" w:rsidR="00EF02C7" w:rsidRPr="00185482" w:rsidRDefault="00EF02C7" w:rsidP="00185482">
            <w:pPr>
              <w:rPr>
                <w:rFonts w:ascii="Arial" w:eastAsia="Times New Roman" w:hAnsi="Arial" w:cs="Arial"/>
                <w:b/>
                <w:bCs/>
                <w:sz w:val="24"/>
                <w:szCs w:val="28"/>
                <w:lang w:eastAsia="es-CO"/>
              </w:rPr>
            </w:pPr>
            <w:r w:rsidRPr="00185482">
              <w:rPr>
                <w:rFonts w:ascii="Arial" w:eastAsia="Times New Roman" w:hAnsi="Arial" w:cs="Arial"/>
                <w:b/>
                <w:bCs/>
                <w:sz w:val="24"/>
                <w:szCs w:val="28"/>
                <w:lang w:eastAsia="es-CO"/>
              </w:rPr>
              <w:t>Ejecución</w:t>
            </w:r>
          </w:p>
        </w:tc>
      </w:tr>
      <w:tr w:rsidR="00EF02C7" w:rsidRPr="00185482" w14:paraId="799A00B0" w14:textId="77777777" w:rsidTr="00EF02C7">
        <w:trPr>
          <w:trHeight w:val="600"/>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51386522" w14:textId="77777777" w:rsidR="00EF02C7" w:rsidRPr="00185482" w:rsidRDefault="00EF02C7" w:rsidP="00185482">
            <w:pPr>
              <w:rPr>
                <w:rFonts w:ascii="Arial" w:eastAsia="Times New Roman" w:hAnsi="Arial" w:cs="Arial"/>
                <w:sz w:val="24"/>
                <w:szCs w:val="28"/>
                <w:lang w:eastAsia="es-CO"/>
              </w:rPr>
            </w:pPr>
            <w:r w:rsidRPr="00185482">
              <w:rPr>
                <w:rFonts w:ascii="Arial" w:eastAsia="Times New Roman" w:hAnsi="Arial" w:cs="Arial"/>
                <w:sz w:val="24"/>
                <w:szCs w:val="28"/>
                <w:lang w:eastAsia="es-CO"/>
              </w:rPr>
              <w:t>Presupuesto Ejecutado</w:t>
            </w:r>
          </w:p>
        </w:tc>
        <w:tc>
          <w:tcPr>
            <w:tcW w:w="1940" w:type="dxa"/>
            <w:tcBorders>
              <w:top w:val="nil"/>
              <w:left w:val="nil"/>
              <w:bottom w:val="single" w:sz="4" w:space="0" w:color="auto"/>
              <w:right w:val="single" w:sz="4" w:space="0" w:color="auto"/>
            </w:tcBorders>
            <w:shd w:val="clear" w:color="auto" w:fill="auto"/>
            <w:noWrap/>
            <w:vAlign w:val="bottom"/>
            <w:hideMark/>
          </w:tcPr>
          <w:p w14:paraId="7B8CB013" w14:textId="77777777" w:rsidR="00EF02C7" w:rsidRPr="00185482" w:rsidRDefault="00EF02C7" w:rsidP="00185482">
            <w:pPr>
              <w:rPr>
                <w:rFonts w:ascii="Arial" w:eastAsia="Times New Roman" w:hAnsi="Arial" w:cs="Arial"/>
                <w:sz w:val="24"/>
                <w:szCs w:val="28"/>
                <w:lang w:eastAsia="es-CO"/>
              </w:rPr>
            </w:pPr>
            <w:r w:rsidRPr="00185482">
              <w:rPr>
                <w:rFonts w:ascii="Arial" w:eastAsia="Times New Roman" w:hAnsi="Arial" w:cs="Arial"/>
                <w:sz w:val="24"/>
                <w:szCs w:val="28"/>
                <w:lang w:eastAsia="es-CO"/>
              </w:rPr>
              <w:t xml:space="preserve">           52.063.094,00   </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4BCA3A" w14:textId="77777777" w:rsidR="00EF02C7" w:rsidRPr="00185482" w:rsidRDefault="00EF02C7" w:rsidP="00185482">
            <w:pPr>
              <w:rPr>
                <w:rFonts w:ascii="Arial" w:eastAsia="Times New Roman" w:hAnsi="Arial" w:cs="Arial"/>
                <w:sz w:val="24"/>
                <w:szCs w:val="28"/>
                <w:lang w:eastAsia="es-CO"/>
              </w:rPr>
            </w:pPr>
            <w:r w:rsidRPr="00185482">
              <w:rPr>
                <w:rFonts w:ascii="Arial" w:eastAsia="Times New Roman" w:hAnsi="Arial" w:cs="Arial"/>
                <w:sz w:val="24"/>
                <w:szCs w:val="28"/>
                <w:lang w:eastAsia="es-CO"/>
              </w:rPr>
              <w:t>95%</w:t>
            </w:r>
          </w:p>
        </w:tc>
      </w:tr>
      <w:tr w:rsidR="00EF02C7" w:rsidRPr="00185482" w14:paraId="715B6544" w14:textId="77777777" w:rsidTr="00EF02C7">
        <w:trPr>
          <w:trHeight w:val="600"/>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2419562D" w14:textId="77777777" w:rsidR="00EF02C7" w:rsidRPr="00185482" w:rsidRDefault="00EF02C7" w:rsidP="00185482">
            <w:pPr>
              <w:rPr>
                <w:rFonts w:ascii="Arial" w:eastAsia="Times New Roman" w:hAnsi="Arial" w:cs="Arial"/>
                <w:sz w:val="24"/>
                <w:szCs w:val="28"/>
                <w:lang w:eastAsia="es-CO"/>
              </w:rPr>
            </w:pPr>
            <w:r w:rsidRPr="00185482">
              <w:rPr>
                <w:rFonts w:ascii="Arial" w:eastAsia="Times New Roman" w:hAnsi="Arial" w:cs="Arial"/>
                <w:sz w:val="24"/>
                <w:szCs w:val="28"/>
                <w:lang w:eastAsia="es-CO"/>
              </w:rPr>
              <w:t>Presupuesto Asignado</w:t>
            </w:r>
          </w:p>
        </w:tc>
        <w:tc>
          <w:tcPr>
            <w:tcW w:w="1940" w:type="dxa"/>
            <w:tcBorders>
              <w:top w:val="nil"/>
              <w:left w:val="nil"/>
              <w:bottom w:val="single" w:sz="4" w:space="0" w:color="auto"/>
              <w:right w:val="single" w:sz="4" w:space="0" w:color="auto"/>
            </w:tcBorders>
            <w:shd w:val="clear" w:color="auto" w:fill="auto"/>
            <w:noWrap/>
            <w:vAlign w:val="bottom"/>
            <w:hideMark/>
          </w:tcPr>
          <w:p w14:paraId="7B0BC819" w14:textId="77777777" w:rsidR="00EF02C7" w:rsidRPr="00185482" w:rsidRDefault="00EF02C7" w:rsidP="00185482">
            <w:pPr>
              <w:rPr>
                <w:rFonts w:ascii="Arial" w:eastAsia="Times New Roman" w:hAnsi="Arial" w:cs="Arial"/>
                <w:sz w:val="24"/>
                <w:szCs w:val="28"/>
                <w:lang w:eastAsia="es-CO"/>
              </w:rPr>
            </w:pPr>
            <w:r w:rsidRPr="00185482">
              <w:rPr>
                <w:rFonts w:ascii="Arial" w:eastAsia="Times New Roman" w:hAnsi="Arial" w:cs="Arial"/>
                <w:sz w:val="24"/>
                <w:szCs w:val="28"/>
                <w:lang w:eastAsia="es-CO"/>
              </w:rPr>
              <w:t xml:space="preserve">           54.906.050,00   </w:t>
            </w:r>
          </w:p>
        </w:tc>
        <w:tc>
          <w:tcPr>
            <w:tcW w:w="1200" w:type="dxa"/>
            <w:vMerge/>
            <w:tcBorders>
              <w:top w:val="nil"/>
              <w:left w:val="single" w:sz="4" w:space="0" w:color="auto"/>
              <w:bottom w:val="single" w:sz="4" w:space="0" w:color="auto"/>
              <w:right w:val="single" w:sz="4" w:space="0" w:color="auto"/>
            </w:tcBorders>
            <w:vAlign w:val="center"/>
            <w:hideMark/>
          </w:tcPr>
          <w:p w14:paraId="0E08596D" w14:textId="77777777" w:rsidR="00EF02C7" w:rsidRPr="00185482" w:rsidRDefault="00EF02C7" w:rsidP="00185482">
            <w:pPr>
              <w:rPr>
                <w:rFonts w:ascii="Arial" w:eastAsia="Times New Roman" w:hAnsi="Arial" w:cs="Arial"/>
                <w:sz w:val="24"/>
                <w:szCs w:val="28"/>
                <w:lang w:eastAsia="es-CO"/>
              </w:rPr>
            </w:pPr>
          </w:p>
        </w:tc>
      </w:tr>
    </w:tbl>
    <w:p w14:paraId="5A48C428" w14:textId="77777777" w:rsidR="00EF02C7" w:rsidRPr="00185482" w:rsidRDefault="00EF02C7" w:rsidP="00185482">
      <w:pPr>
        <w:pStyle w:val="Prrafodelista"/>
        <w:rPr>
          <w:rFonts w:ascii="Arial" w:hAnsi="Arial" w:cs="Arial"/>
          <w:sz w:val="24"/>
          <w:szCs w:val="28"/>
        </w:rPr>
      </w:pPr>
    </w:p>
    <w:p w14:paraId="349A2672" w14:textId="77777777" w:rsidR="00EF02C7" w:rsidRPr="00185482" w:rsidRDefault="00EF02C7" w:rsidP="00185482">
      <w:pPr>
        <w:pStyle w:val="Prrafodelista"/>
        <w:rPr>
          <w:rFonts w:ascii="Arial" w:hAnsi="Arial" w:cs="Arial"/>
          <w:sz w:val="24"/>
          <w:szCs w:val="28"/>
        </w:rPr>
      </w:pPr>
    </w:p>
    <w:p w14:paraId="18C1BD2E" w14:textId="77777777" w:rsidR="00EF02C7" w:rsidRPr="00185482" w:rsidRDefault="00EF02C7" w:rsidP="00185482">
      <w:pPr>
        <w:pStyle w:val="Prrafodelista"/>
        <w:rPr>
          <w:rFonts w:ascii="Arial" w:hAnsi="Arial" w:cs="Arial"/>
          <w:sz w:val="24"/>
          <w:szCs w:val="28"/>
        </w:rPr>
      </w:pPr>
    </w:p>
    <w:p w14:paraId="5B83586A" w14:textId="77777777" w:rsidR="00EF02C7" w:rsidRPr="00185482" w:rsidRDefault="00EF02C7" w:rsidP="00185482">
      <w:pPr>
        <w:pStyle w:val="Prrafodelista"/>
        <w:rPr>
          <w:rFonts w:ascii="Arial" w:hAnsi="Arial" w:cs="Arial"/>
          <w:sz w:val="24"/>
          <w:szCs w:val="28"/>
        </w:rPr>
      </w:pPr>
    </w:p>
    <w:p w14:paraId="58E3B804" w14:textId="77777777" w:rsidR="00EF02C7" w:rsidRPr="00185482" w:rsidRDefault="00EF02C7" w:rsidP="00185482">
      <w:pPr>
        <w:pStyle w:val="Prrafodelista"/>
        <w:rPr>
          <w:rFonts w:ascii="Arial" w:hAnsi="Arial" w:cs="Arial"/>
          <w:sz w:val="24"/>
          <w:szCs w:val="28"/>
        </w:rPr>
      </w:pPr>
    </w:p>
    <w:p w14:paraId="331765AB" w14:textId="77777777" w:rsidR="00EF02C7" w:rsidRPr="00185482" w:rsidRDefault="00EF02C7" w:rsidP="00185482">
      <w:pPr>
        <w:pStyle w:val="Prrafodelista"/>
        <w:rPr>
          <w:rFonts w:ascii="Arial" w:hAnsi="Arial" w:cs="Arial"/>
          <w:sz w:val="24"/>
          <w:szCs w:val="28"/>
        </w:rPr>
      </w:pPr>
    </w:p>
    <w:p w14:paraId="23A42066" w14:textId="77777777" w:rsidR="00EF02C7" w:rsidRPr="00185482" w:rsidRDefault="00EF02C7" w:rsidP="00185482">
      <w:pPr>
        <w:pStyle w:val="Prrafodelista"/>
        <w:rPr>
          <w:rFonts w:ascii="Arial" w:hAnsi="Arial" w:cs="Arial"/>
          <w:sz w:val="24"/>
          <w:szCs w:val="28"/>
        </w:rPr>
      </w:pPr>
    </w:p>
    <w:p w14:paraId="6A7BA346" w14:textId="77777777" w:rsidR="00EF02C7" w:rsidRPr="00185482" w:rsidRDefault="00EF02C7" w:rsidP="00185482">
      <w:pPr>
        <w:pStyle w:val="Prrafodelista"/>
        <w:rPr>
          <w:rFonts w:ascii="Arial" w:hAnsi="Arial" w:cs="Arial"/>
          <w:sz w:val="24"/>
          <w:szCs w:val="28"/>
        </w:rPr>
      </w:pPr>
    </w:p>
    <w:p w14:paraId="24339371" w14:textId="77777777" w:rsidR="00EF02C7" w:rsidRPr="00185482" w:rsidRDefault="00EF02C7" w:rsidP="00185482">
      <w:pPr>
        <w:pStyle w:val="Prrafodelista"/>
        <w:rPr>
          <w:rFonts w:ascii="Arial" w:hAnsi="Arial" w:cs="Arial"/>
          <w:sz w:val="24"/>
          <w:szCs w:val="28"/>
        </w:rPr>
      </w:pPr>
    </w:p>
    <w:p w14:paraId="69AC15D0" w14:textId="77777777" w:rsidR="00EF02C7" w:rsidRPr="00185482" w:rsidRDefault="00EF02C7" w:rsidP="00185482">
      <w:pPr>
        <w:pStyle w:val="Prrafodelista"/>
        <w:widowControl/>
        <w:numPr>
          <w:ilvl w:val="0"/>
          <w:numId w:val="22"/>
        </w:numPr>
        <w:autoSpaceDE/>
        <w:autoSpaceDN/>
        <w:spacing w:after="160" w:line="259" w:lineRule="auto"/>
        <w:contextualSpacing/>
        <w:rPr>
          <w:rFonts w:ascii="Arial" w:hAnsi="Arial" w:cs="Arial"/>
          <w:sz w:val="24"/>
          <w:szCs w:val="28"/>
        </w:rPr>
      </w:pPr>
      <w:r w:rsidRPr="00185482">
        <w:rPr>
          <w:rFonts w:ascii="Arial" w:hAnsi="Arial" w:cs="Arial"/>
          <w:sz w:val="24"/>
          <w:szCs w:val="28"/>
        </w:rPr>
        <w:t>El plan institucional de capacitación (PIC) se ejecutó en un 100% de acuerdo con lo programado en la vigencia.</w:t>
      </w:r>
    </w:p>
    <w:p w14:paraId="09CDBC82" w14:textId="77777777" w:rsidR="00EF02C7" w:rsidRPr="00185482" w:rsidRDefault="00EF02C7" w:rsidP="00185482">
      <w:pPr>
        <w:pStyle w:val="Prrafodelista"/>
        <w:widowControl/>
        <w:numPr>
          <w:ilvl w:val="0"/>
          <w:numId w:val="22"/>
        </w:numPr>
        <w:autoSpaceDE/>
        <w:autoSpaceDN/>
        <w:spacing w:after="160" w:line="259" w:lineRule="auto"/>
        <w:contextualSpacing/>
        <w:rPr>
          <w:rFonts w:ascii="Arial" w:hAnsi="Arial" w:cs="Arial"/>
          <w:sz w:val="24"/>
          <w:szCs w:val="28"/>
        </w:rPr>
      </w:pPr>
      <w:r w:rsidRPr="00185482">
        <w:rPr>
          <w:rFonts w:ascii="Arial" w:hAnsi="Arial" w:cs="Arial"/>
          <w:sz w:val="24"/>
          <w:szCs w:val="28"/>
        </w:rPr>
        <w:t xml:space="preserve">Logró el 100% de aprovechamiento en las capacitaciones con costo, relacionadas con temáticas como idiomas y de auditor en la norma ISO 45001:2018, que utilizaron el 100% de los cupos. </w:t>
      </w:r>
    </w:p>
    <w:tbl>
      <w:tblPr>
        <w:tblW w:w="4772" w:type="dxa"/>
        <w:tblInd w:w="2227" w:type="dxa"/>
        <w:tblCellMar>
          <w:left w:w="70" w:type="dxa"/>
          <w:right w:w="70" w:type="dxa"/>
        </w:tblCellMar>
        <w:tblLook w:val="04A0" w:firstRow="1" w:lastRow="0" w:firstColumn="1" w:lastColumn="0" w:noHBand="0" w:noVBand="1"/>
      </w:tblPr>
      <w:tblGrid>
        <w:gridCol w:w="1920"/>
        <w:gridCol w:w="1675"/>
        <w:gridCol w:w="1274"/>
      </w:tblGrid>
      <w:tr w:rsidR="00F32E54" w:rsidRPr="00185482" w14:paraId="79075F6D" w14:textId="77777777" w:rsidTr="00EF02C7">
        <w:trPr>
          <w:trHeight w:val="202"/>
        </w:trPr>
        <w:tc>
          <w:tcPr>
            <w:tcW w:w="35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588F1" w14:textId="77777777" w:rsidR="00EF02C7" w:rsidRPr="00185482" w:rsidRDefault="00EF02C7" w:rsidP="00185482">
            <w:pPr>
              <w:rPr>
                <w:rFonts w:ascii="Arial" w:eastAsia="Times New Roman" w:hAnsi="Arial" w:cs="Arial"/>
                <w:b/>
                <w:bCs/>
                <w:sz w:val="24"/>
                <w:szCs w:val="28"/>
                <w:lang w:eastAsia="es-CO"/>
              </w:rPr>
            </w:pPr>
            <w:r w:rsidRPr="00185482">
              <w:rPr>
                <w:rFonts w:ascii="Arial" w:eastAsia="Times New Roman" w:hAnsi="Arial" w:cs="Arial"/>
                <w:b/>
                <w:bCs/>
                <w:sz w:val="24"/>
                <w:szCs w:val="28"/>
                <w:lang w:eastAsia="es-CO"/>
              </w:rPr>
              <w:t>2021</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14:paraId="1923447E" w14:textId="77777777" w:rsidR="00EF02C7" w:rsidRPr="00185482" w:rsidRDefault="00EF02C7" w:rsidP="00185482">
            <w:pPr>
              <w:rPr>
                <w:rFonts w:ascii="Arial" w:eastAsia="Times New Roman" w:hAnsi="Arial" w:cs="Arial"/>
                <w:b/>
                <w:bCs/>
                <w:sz w:val="24"/>
                <w:szCs w:val="28"/>
                <w:lang w:eastAsia="es-CO"/>
              </w:rPr>
            </w:pPr>
            <w:r w:rsidRPr="00185482">
              <w:rPr>
                <w:rFonts w:ascii="Arial" w:eastAsia="Times New Roman" w:hAnsi="Arial" w:cs="Arial"/>
                <w:b/>
                <w:bCs/>
                <w:sz w:val="24"/>
                <w:szCs w:val="28"/>
                <w:lang w:eastAsia="es-CO"/>
              </w:rPr>
              <w:t>Ejecución</w:t>
            </w:r>
          </w:p>
        </w:tc>
      </w:tr>
      <w:tr w:rsidR="00F32E54" w:rsidRPr="00185482" w14:paraId="2C45B4F4" w14:textId="77777777" w:rsidTr="00EF02C7">
        <w:trPr>
          <w:trHeight w:val="405"/>
        </w:trPr>
        <w:tc>
          <w:tcPr>
            <w:tcW w:w="1937" w:type="dxa"/>
            <w:tcBorders>
              <w:top w:val="nil"/>
              <w:left w:val="single" w:sz="4" w:space="0" w:color="auto"/>
              <w:bottom w:val="single" w:sz="4" w:space="0" w:color="auto"/>
              <w:right w:val="single" w:sz="4" w:space="0" w:color="auto"/>
            </w:tcBorders>
            <w:shd w:val="clear" w:color="auto" w:fill="auto"/>
            <w:vAlign w:val="bottom"/>
            <w:hideMark/>
          </w:tcPr>
          <w:p w14:paraId="2AE4C7A5" w14:textId="77777777" w:rsidR="00EF02C7" w:rsidRPr="00185482" w:rsidRDefault="00EF02C7" w:rsidP="00185482">
            <w:pPr>
              <w:rPr>
                <w:rFonts w:ascii="Arial" w:eastAsia="Times New Roman" w:hAnsi="Arial" w:cs="Arial"/>
                <w:sz w:val="24"/>
                <w:szCs w:val="28"/>
                <w:lang w:eastAsia="es-CO"/>
              </w:rPr>
            </w:pPr>
            <w:r w:rsidRPr="00185482">
              <w:rPr>
                <w:rFonts w:ascii="Arial" w:eastAsia="Times New Roman" w:hAnsi="Arial" w:cs="Arial"/>
                <w:sz w:val="24"/>
                <w:szCs w:val="28"/>
                <w:lang w:eastAsia="es-CO"/>
              </w:rPr>
              <w:t>Presupuesto Ejecutado</w:t>
            </w:r>
          </w:p>
        </w:tc>
        <w:tc>
          <w:tcPr>
            <w:tcW w:w="1658" w:type="dxa"/>
            <w:tcBorders>
              <w:top w:val="nil"/>
              <w:left w:val="nil"/>
              <w:bottom w:val="single" w:sz="4" w:space="0" w:color="auto"/>
              <w:right w:val="single" w:sz="4" w:space="0" w:color="auto"/>
            </w:tcBorders>
            <w:shd w:val="clear" w:color="auto" w:fill="auto"/>
            <w:noWrap/>
            <w:vAlign w:val="bottom"/>
            <w:hideMark/>
          </w:tcPr>
          <w:p w14:paraId="25CBBFE9" w14:textId="77777777" w:rsidR="00EF02C7" w:rsidRPr="00185482" w:rsidRDefault="00EF02C7" w:rsidP="00185482">
            <w:pPr>
              <w:rPr>
                <w:rFonts w:ascii="Arial" w:eastAsia="Times New Roman" w:hAnsi="Arial" w:cs="Arial"/>
                <w:sz w:val="24"/>
                <w:szCs w:val="28"/>
                <w:lang w:eastAsia="es-CO"/>
              </w:rPr>
            </w:pPr>
            <w:r w:rsidRPr="00185482">
              <w:rPr>
                <w:rFonts w:ascii="Arial" w:eastAsia="Times New Roman" w:hAnsi="Arial" w:cs="Arial"/>
                <w:sz w:val="24"/>
                <w:szCs w:val="28"/>
                <w:lang w:eastAsia="es-CO"/>
              </w:rPr>
              <w:t xml:space="preserve">               34.557.600,00   </w:t>
            </w:r>
          </w:p>
        </w:tc>
        <w:tc>
          <w:tcPr>
            <w:tcW w:w="11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8E259D" w14:textId="77777777" w:rsidR="00EF02C7" w:rsidRPr="00185482" w:rsidRDefault="00EF02C7" w:rsidP="00185482">
            <w:pPr>
              <w:rPr>
                <w:rFonts w:ascii="Arial" w:eastAsia="Times New Roman" w:hAnsi="Arial" w:cs="Arial"/>
                <w:sz w:val="24"/>
                <w:szCs w:val="28"/>
                <w:lang w:eastAsia="es-CO"/>
              </w:rPr>
            </w:pPr>
            <w:r w:rsidRPr="00185482">
              <w:rPr>
                <w:rFonts w:ascii="Arial" w:eastAsia="Times New Roman" w:hAnsi="Arial" w:cs="Arial"/>
                <w:sz w:val="24"/>
                <w:szCs w:val="28"/>
                <w:lang w:eastAsia="es-CO"/>
              </w:rPr>
              <w:t>100%</w:t>
            </w:r>
          </w:p>
        </w:tc>
      </w:tr>
      <w:tr w:rsidR="00F32E54" w:rsidRPr="00185482" w14:paraId="0A410A25" w14:textId="77777777" w:rsidTr="00EF02C7">
        <w:trPr>
          <w:trHeight w:val="405"/>
        </w:trPr>
        <w:tc>
          <w:tcPr>
            <w:tcW w:w="1937" w:type="dxa"/>
            <w:tcBorders>
              <w:top w:val="nil"/>
              <w:left w:val="single" w:sz="4" w:space="0" w:color="auto"/>
              <w:bottom w:val="single" w:sz="4" w:space="0" w:color="auto"/>
              <w:right w:val="single" w:sz="4" w:space="0" w:color="auto"/>
            </w:tcBorders>
            <w:shd w:val="clear" w:color="auto" w:fill="auto"/>
            <w:vAlign w:val="bottom"/>
            <w:hideMark/>
          </w:tcPr>
          <w:p w14:paraId="093BC1F8" w14:textId="77777777" w:rsidR="00EF02C7" w:rsidRPr="00185482" w:rsidRDefault="00EF02C7" w:rsidP="00185482">
            <w:pPr>
              <w:rPr>
                <w:rFonts w:ascii="Arial" w:eastAsia="Times New Roman" w:hAnsi="Arial" w:cs="Arial"/>
                <w:sz w:val="24"/>
                <w:szCs w:val="28"/>
                <w:lang w:eastAsia="es-CO"/>
              </w:rPr>
            </w:pPr>
            <w:r w:rsidRPr="00185482">
              <w:rPr>
                <w:rFonts w:ascii="Arial" w:eastAsia="Times New Roman" w:hAnsi="Arial" w:cs="Arial"/>
                <w:sz w:val="24"/>
                <w:szCs w:val="28"/>
                <w:lang w:eastAsia="es-CO"/>
              </w:rPr>
              <w:t>Presupuesto asignado</w:t>
            </w:r>
          </w:p>
        </w:tc>
        <w:tc>
          <w:tcPr>
            <w:tcW w:w="1658" w:type="dxa"/>
            <w:tcBorders>
              <w:top w:val="nil"/>
              <w:left w:val="nil"/>
              <w:bottom w:val="single" w:sz="4" w:space="0" w:color="auto"/>
              <w:right w:val="single" w:sz="4" w:space="0" w:color="auto"/>
            </w:tcBorders>
            <w:shd w:val="clear" w:color="auto" w:fill="auto"/>
            <w:noWrap/>
            <w:vAlign w:val="bottom"/>
            <w:hideMark/>
          </w:tcPr>
          <w:p w14:paraId="548D0BF4" w14:textId="77777777" w:rsidR="00EF02C7" w:rsidRPr="00185482" w:rsidRDefault="00EF02C7" w:rsidP="00185482">
            <w:pPr>
              <w:rPr>
                <w:rFonts w:ascii="Arial" w:eastAsia="Times New Roman" w:hAnsi="Arial" w:cs="Arial"/>
                <w:sz w:val="24"/>
                <w:szCs w:val="28"/>
                <w:lang w:eastAsia="es-CO"/>
              </w:rPr>
            </w:pPr>
            <w:r w:rsidRPr="00185482">
              <w:rPr>
                <w:rFonts w:ascii="Arial" w:eastAsia="Times New Roman" w:hAnsi="Arial" w:cs="Arial"/>
                <w:sz w:val="24"/>
                <w:szCs w:val="28"/>
                <w:lang w:eastAsia="es-CO"/>
              </w:rPr>
              <w:t xml:space="preserve">               34.557.600,00   </w:t>
            </w:r>
          </w:p>
        </w:tc>
        <w:tc>
          <w:tcPr>
            <w:tcW w:w="1177" w:type="dxa"/>
            <w:vMerge/>
            <w:tcBorders>
              <w:top w:val="nil"/>
              <w:left w:val="single" w:sz="4" w:space="0" w:color="auto"/>
              <w:bottom w:val="single" w:sz="4" w:space="0" w:color="auto"/>
              <w:right w:val="single" w:sz="4" w:space="0" w:color="auto"/>
            </w:tcBorders>
            <w:vAlign w:val="center"/>
            <w:hideMark/>
          </w:tcPr>
          <w:p w14:paraId="421066B5" w14:textId="77777777" w:rsidR="00EF02C7" w:rsidRPr="00185482" w:rsidRDefault="00EF02C7" w:rsidP="00185482">
            <w:pPr>
              <w:rPr>
                <w:rFonts w:ascii="Arial" w:eastAsia="Times New Roman" w:hAnsi="Arial" w:cs="Arial"/>
                <w:sz w:val="24"/>
                <w:szCs w:val="28"/>
                <w:lang w:eastAsia="es-CO"/>
              </w:rPr>
            </w:pPr>
          </w:p>
        </w:tc>
      </w:tr>
    </w:tbl>
    <w:p w14:paraId="7C2EDF7D" w14:textId="77777777" w:rsidR="00EF02C7" w:rsidRPr="00185482" w:rsidRDefault="00EF02C7" w:rsidP="00185482">
      <w:pPr>
        <w:pStyle w:val="Prrafodelista"/>
        <w:rPr>
          <w:rFonts w:ascii="Arial" w:hAnsi="Arial" w:cs="Arial"/>
          <w:sz w:val="24"/>
          <w:szCs w:val="28"/>
        </w:rPr>
      </w:pPr>
    </w:p>
    <w:p w14:paraId="1507EBA9" w14:textId="77777777" w:rsidR="00F32E54" w:rsidRPr="00185482" w:rsidRDefault="00F32E54" w:rsidP="00185482">
      <w:pPr>
        <w:rPr>
          <w:rFonts w:ascii="Arial" w:eastAsia="Times New Roman" w:hAnsi="Arial" w:cs="Arial"/>
          <w:b/>
          <w:sz w:val="24"/>
          <w:szCs w:val="28"/>
          <w:lang w:eastAsia="es-ES"/>
        </w:rPr>
      </w:pPr>
    </w:p>
    <w:p w14:paraId="1D55B443" w14:textId="77777777" w:rsidR="00F32E54" w:rsidRPr="00185482" w:rsidRDefault="00F32E54" w:rsidP="00185482">
      <w:pPr>
        <w:rPr>
          <w:rFonts w:ascii="Arial" w:eastAsia="Times New Roman" w:hAnsi="Arial" w:cs="Arial"/>
          <w:b/>
          <w:sz w:val="24"/>
          <w:szCs w:val="28"/>
          <w:lang w:eastAsia="es-ES"/>
        </w:rPr>
      </w:pPr>
    </w:p>
    <w:p w14:paraId="5E42C74C" w14:textId="77777777" w:rsidR="00F32E54" w:rsidRPr="00185482" w:rsidRDefault="00F32E54" w:rsidP="00185482">
      <w:pPr>
        <w:rPr>
          <w:rFonts w:ascii="Arial" w:eastAsia="Times New Roman" w:hAnsi="Arial" w:cs="Arial"/>
          <w:b/>
          <w:sz w:val="24"/>
          <w:szCs w:val="28"/>
          <w:lang w:eastAsia="es-ES"/>
        </w:rPr>
      </w:pPr>
    </w:p>
    <w:p w14:paraId="6D8D7B20" w14:textId="77777777" w:rsidR="00F32E54" w:rsidRPr="00185482" w:rsidRDefault="00F32E54" w:rsidP="00185482">
      <w:pPr>
        <w:rPr>
          <w:rFonts w:ascii="Arial" w:eastAsia="Times New Roman" w:hAnsi="Arial" w:cs="Arial"/>
          <w:b/>
          <w:sz w:val="24"/>
          <w:szCs w:val="28"/>
          <w:lang w:eastAsia="es-ES"/>
        </w:rPr>
      </w:pPr>
    </w:p>
    <w:p w14:paraId="5FF0DBAC" w14:textId="77777777" w:rsidR="00F32E54" w:rsidRPr="00185482" w:rsidRDefault="00F32E54" w:rsidP="00185482">
      <w:pPr>
        <w:rPr>
          <w:rFonts w:ascii="Arial" w:eastAsia="Times New Roman" w:hAnsi="Arial" w:cs="Arial"/>
          <w:b/>
          <w:sz w:val="24"/>
          <w:szCs w:val="28"/>
          <w:lang w:eastAsia="es-ES"/>
        </w:rPr>
      </w:pPr>
    </w:p>
    <w:p w14:paraId="2D40CB80" w14:textId="64F6F2D6" w:rsidR="00EF02C7" w:rsidRPr="00185482" w:rsidRDefault="00F32E54" w:rsidP="00185482">
      <w:pPr>
        <w:rPr>
          <w:rFonts w:ascii="Arial" w:eastAsia="Times New Roman" w:hAnsi="Arial" w:cs="Arial"/>
          <w:b/>
          <w:sz w:val="24"/>
          <w:szCs w:val="28"/>
          <w:lang w:eastAsia="es-ES"/>
        </w:rPr>
      </w:pPr>
      <w:r w:rsidRPr="00185482">
        <w:rPr>
          <w:rFonts w:ascii="Arial" w:eastAsia="Times New Roman" w:hAnsi="Arial" w:cs="Arial"/>
          <w:b/>
          <w:sz w:val="24"/>
          <w:szCs w:val="28"/>
          <w:lang w:eastAsia="es-ES"/>
        </w:rPr>
        <w:t>Medición del Clima Laboral 2021</w:t>
      </w:r>
    </w:p>
    <w:p w14:paraId="14FD0D65" w14:textId="77777777" w:rsidR="00F32E54" w:rsidRPr="00185482" w:rsidRDefault="00F32E54" w:rsidP="00185482">
      <w:pPr>
        <w:rPr>
          <w:rFonts w:ascii="Arial" w:eastAsia="Times New Roman" w:hAnsi="Arial" w:cs="Arial"/>
          <w:b/>
          <w:sz w:val="24"/>
          <w:szCs w:val="28"/>
          <w:lang w:eastAsia="es-ES"/>
        </w:rPr>
      </w:pPr>
    </w:p>
    <w:p w14:paraId="29CBC88A" w14:textId="77777777" w:rsidR="00EF02C7" w:rsidRPr="00185482" w:rsidRDefault="00EF02C7" w:rsidP="00185482">
      <w:pPr>
        <w:ind w:left="567"/>
        <w:rPr>
          <w:rFonts w:ascii="Arial" w:hAnsi="Arial" w:cs="Arial"/>
          <w:sz w:val="16"/>
          <w:szCs w:val="28"/>
        </w:rPr>
      </w:pPr>
      <w:r w:rsidRPr="00185482">
        <w:rPr>
          <w:rFonts w:ascii="Arial" w:hAnsi="Arial" w:cs="Arial"/>
          <w:noProof/>
          <w:sz w:val="16"/>
          <w:szCs w:val="28"/>
          <w:lang w:val="en-US"/>
        </w:rPr>
        <w:drawing>
          <wp:inline distT="0" distB="0" distL="0" distR="0" wp14:anchorId="119F561B" wp14:editId="28B6FA70">
            <wp:extent cx="4601688" cy="1863993"/>
            <wp:effectExtent l="0" t="0" r="889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13132" cy="1868629"/>
                    </a:xfrm>
                    <a:prstGeom prst="rect">
                      <a:avLst/>
                    </a:prstGeom>
                    <a:noFill/>
                  </pic:spPr>
                </pic:pic>
              </a:graphicData>
            </a:graphic>
          </wp:inline>
        </w:drawing>
      </w:r>
    </w:p>
    <w:p w14:paraId="09D92436" w14:textId="1E3A856D" w:rsidR="00EF02C7" w:rsidRPr="00185482" w:rsidRDefault="00EF02C7" w:rsidP="00185482">
      <w:pPr>
        <w:ind w:left="567"/>
        <w:rPr>
          <w:rFonts w:ascii="Arial" w:hAnsi="Arial" w:cs="Arial"/>
          <w:sz w:val="16"/>
          <w:szCs w:val="28"/>
        </w:rPr>
      </w:pPr>
      <w:r w:rsidRPr="00185482">
        <w:rPr>
          <w:rFonts w:ascii="Arial" w:hAnsi="Arial" w:cs="Arial"/>
          <w:sz w:val="16"/>
          <w:szCs w:val="28"/>
        </w:rPr>
        <w:t>Fuente: COMPENSAR, 2021</w:t>
      </w:r>
    </w:p>
    <w:p w14:paraId="461D5DF8" w14:textId="09A85904" w:rsidR="00F32E54" w:rsidRPr="00185482" w:rsidRDefault="00F32E54" w:rsidP="00185482">
      <w:pPr>
        <w:ind w:left="567"/>
        <w:rPr>
          <w:rFonts w:ascii="Arial" w:hAnsi="Arial" w:cs="Arial"/>
          <w:sz w:val="24"/>
          <w:szCs w:val="28"/>
        </w:rPr>
      </w:pPr>
    </w:p>
    <w:p w14:paraId="6A4EE96E" w14:textId="619B4FA6" w:rsidR="00EF02C7" w:rsidRPr="00185482" w:rsidRDefault="00EF02C7" w:rsidP="00185482">
      <w:pPr>
        <w:ind w:left="567"/>
        <w:rPr>
          <w:rFonts w:ascii="Arial" w:hAnsi="Arial" w:cs="Arial"/>
          <w:sz w:val="24"/>
          <w:szCs w:val="28"/>
        </w:rPr>
      </w:pPr>
      <w:r w:rsidRPr="00185482">
        <w:rPr>
          <w:rFonts w:ascii="Arial" w:hAnsi="Arial" w:cs="Arial"/>
          <w:sz w:val="24"/>
          <w:szCs w:val="28"/>
        </w:rPr>
        <w:t xml:space="preserve">La percepción del clima laboral de los servidores de APC Colombia en la vigencia 2021 fue de (88,56%), que incrementó en 1,87 puntos porcentuales con respecto a la vigencia anterior: Este resultado supera lo establecido en la meta sectorial definida para el 2021 en 12,56 puntos porcentuales. </w:t>
      </w:r>
    </w:p>
    <w:p w14:paraId="1E4B869F" w14:textId="77777777" w:rsidR="00AA1D4B" w:rsidRPr="00185482" w:rsidRDefault="00AA1D4B" w:rsidP="00185482">
      <w:pPr>
        <w:ind w:left="567"/>
        <w:rPr>
          <w:rFonts w:ascii="Arial" w:hAnsi="Arial" w:cs="Arial"/>
          <w:sz w:val="24"/>
          <w:szCs w:val="28"/>
        </w:rPr>
      </w:pPr>
    </w:p>
    <w:p w14:paraId="705E1B8A" w14:textId="36D646AC" w:rsidR="00EF02C7" w:rsidRPr="00185482" w:rsidRDefault="00EF02C7" w:rsidP="00185482">
      <w:pPr>
        <w:ind w:left="567"/>
        <w:rPr>
          <w:rFonts w:ascii="Arial" w:hAnsi="Arial" w:cs="Arial"/>
          <w:sz w:val="24"/>
          <w:szCs w:val="28"/>
        </w:rPr>
      </w:pPr>
      <w:r w:rsidRPr="00185482">
        <w:rPr>
          <w:rFonts w:ascii="Arial" w:hAnsi="Arial" w:cs="Arial"/>
          <w:sz w:val="24"/>
          <w:szCs w:val="28"/>
        </w:rPr>
        <w:t xml:space="preserve">Los efectos de la percepción del clima laboral 2021, muestran el aumento significativo en las diferentes variables evaluadas, siendo la variable Equipo (90,42%) la más alta, seguida de liderazgo (88,68%) y clima y cultura (86,57%). </w:t>
      </w:r>
    </w:p>
    <w:p w14:paraId="55620508" w14:textId="77777777" w:rsidR="00EF02C7" w:rsidRPr="00185482" w:rsidRDefault="00EF02C7" w:rsidP="00185482">
      <w:pPr>
        <w:ind w:left="567"/>
        <w:rPr>
          <w:rFonts w:ascii="Arial" w:hAnsi="Arial" w:cs="Arial"/>
          <w:sz w:val="24"/>
          <w:szCs w:val="28"/>
        </w:rPr>
      </w:pPr>
    </w:p>
    <w:p w14:paraId="655383A1" w14:textId="77777777" w:rsidR="00EF02C7" w:rsidRPr="00185482" w:rsidRDefault="00EF02C7" w:rsidP="00185482">
      <w:pPr>
        <w:ind w:left="567"/>
        <w:rPr>
          <w:rFonts w:ascii="Arial" w:hAnsi="Arial" w:cs="Arial"/>
          <w:sz w:val="16"/>
          <w:szCs w:val="16"/>
        </w:rPr>
      </w:pPr>
      <w:r w:rsidRPr="00185482">
        <w:rPr>
          <w:rFonts w:ascii="Arial" w:hAnsi="Arial" w:cs="Arial"/>
          <w:noProof/>
          <w:lang w:val="en-US"/>
        </w:rPr>
        <w:drawing>
          <wp:anchor distT="0" distB="0" distL="114300" distR="114300" simplePos="0" relativeHeight="487677440" behindDoc="0" locked="0" layoutInCell="1" allowOverlap="1" wp14:anchorId="0EB2701C" wp14:editId="6E839858">
            <wp:simplePos x="0" y="0"/>
            <wp:positionH relativeFrom="column">
              <wp:posOffset>1069027</wp:posOffset>
            </wp:positionH>
            <wp:positionV relativeFrom="paragraph">
              <wp:posOffset>8492</wp:posOffset>
            </wp:positionV>
            <wp:extent cx="4140835" cy="1521266"/>
            <wp:effectExtent l="0" t="0" r="0" b="317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20792" t="17727" r="5387" b="34056"/>
                    <a:stretch/>
                  </pic:blipFill>
                  <pic:spPr bwMode="auto">
                    <a:xfrm>
                      <a:off x="0" y="0"/>
                      <a:ext cx="4140835" cy="1521266"/>
                    </a:xfrm>
                    <a:prstGeom prst="rect">
                      <a:avLst/>
                    </a:prstGeom>
                    <a:ln>
                      <a:noFill/>
                    </a:ln>
                    <a:extLst>
                      <a:ext uri="{53640926-AAD7-44D8-BBD7-CCE9431645EC}">
                        <a14:shadowObscured xmlns:a14="http://schemas.microsoft.com/office/drawing/2010/main"/>
                      </a:ext>
                    </a:extLst>
                  </pic:spPr>
                </pic:pic>
              </a:graphicData>
            </a:graphic>
          </wp:anchor>
        </w:drawing>
      </w:r>
    </w:p>
    <w:p w14:paraId="4FED9320" w14:textId="77777777" w:rsidR="00EF02C7" w:rsidRPr="00185482" w:rsidRDefault="00EF02C7" w:rsidP="00185482">
      <w:pPr>
        <w:ind w:left="567"/>
        <w:rPr>
          <w:rFonts w:ascii="Arial" w:hAnsi="Arial" w:cs="Arial"/>
          <w:sz w:val="16"/>
          <w:szCs w:val="16"/>
        </w:rPr>
      </w:pPr>
    </w:p>
    <w:p w14:paraId="68321215" w14:textId="77777777" w:rsidR="00EF02C7" w:rsidRPr="00185482" w:rsidRDefault="00EF02C7" w:rsidP="00185482">
      <w:pPr>
        <w:ind w:left="567"/>
        <w:rPr>
          <w:rFonts w:ascii="Arial" w:hAnsi="Arial" w:cs="Arial"/>
          <w:sz w:val="16"/>
          <w:szCs w:val="16"/>
        </w:rPr>
      </w:pPr>
    </w:p>
    <w:p w14:paraId="63EC9933" w14:textId="77777777" w:rsidR="00EF02C7" w:rsidRPr="00185482" w:rsidRDefault="00EF02C7" w:rsidP="00185482">
      <w:pPr>
        <w:ind w:left="567"/>
        <w:rPr>
          <w:rFonts w:ascii="Arial" w:hAnsi="Arial" w:cs="Arial"/>
          <w:sz w:val="16"/>
          <w:szCs w:val="16"/>
        </w:rPr>
      </w:pPr>
    </w:p>
    <w:p w14:paraId="06BE371C" w14:textId="77777777" w:rsidR="00EF02C7" w:rsidRPr="00185482" w:rsidRDefault="00EF02C7" w:rsidP="00185482">
      <w:pPr>
        <w:ind w:left="567"/>
        <w:rPr>
          <w:rFonts w:ascii="Arial" w:hAnsi="Arial" w:cs="Arial"/>
          <w:sz w:val="16"/>
          <w:szCs w:val="16"/>
        </w:rPr>
      </w:pPr>
    </w:p>
    <w:p w14:paraId="4A54F122" w14:textId="77777777" w:rsidR="00EF02C7" w:rsidRPr="00185482" w:rsidRDefault="00EF02C7" w:rsidP="00185482">
      <w:pPr>
        <w:ind w:left="567"/>
        <w:rPr>
          <w:rFonts w:ascii="Arial" w:hAnsi="Arial" w:cs="Arial"/>
          <w:sz w:val="16"/>
          <w:szCs w:val="16"/>
        </w:rPr>
      </w:pPr>
    </w:p>
    <w:p w14:paraId="37B37587" w14:textId="77777777" w:rsidR="00EF02C7" w:rsidRPr="00185482" w:rsidRDefault="00EF02C7" w:rsidP="00185482">
      <w:pPr>
        <w:ind w:left="567"/>
        <w:rPr>
          <w:rFonts w:ascii="Arial" w:hAnsi="Arial" w:cs="Arial"/>
          <w:sz w:val="16"/>
          <w:szCs w:val="16"/>
        </w:rPr>
      </w:pPr>
    </w:p>
    <w:p w14:paraId="7AB07D27" w14:textId="77777777" w:rsidR="00EF02C7" w:rsidRPr="00185482" w:rsidRDefault="00EF02C7" w:rsidP="00185482">
      <w:pPr>
        <w:ind w:left="567"/>
        <w:rPr>
          <w:rFonts w:ascii="Arial" w:eastAsia="Times New Roman" w:hAnsi="Arial" w:cs="Arial"/>
          <w:sz w:val="24"/>
          <w:szCs w:val="24"/>
          <w:lang w:eastAsia="es-ES"/>
        </w:rPr>
      </w:pPr>
      <w:r w:rsidRPr="00185482">
        <w:rPr>
          <w:rFonts w:ascii="Arial" w:hAnsi="Arial" w:cs="Arial"/>
          <w:sz w:val="16"/>
          <w:szCs w:val="16"/>
        </w:rPr>
        <w:t>Fuente: COMPENSAR, 2021</w:t>
      </w:r>
    </w:p>
    <w:p w14:paraId="32F7C8EF" w14:textId="77777777" w:rsidR="00EF02C7" w:rsidRPr="00185482" w:rsidRDefault="00EF02C7" w:rsidP="00185482">
      <w:pPr>
        <w:ind w:left="567"/>
        <w:rPr>
          <w:rFonts w:ascii="Arial" w:hAnsi="Arial" w:cs="Arial"/>
          <w:sz w:val="20"/>
        </w:rPr>
      </w:pPr>
    </w:p>
    <w:p w14:paraId="38CF6280" w14:textId="77777777" w:rsidR="00EF02C7" w:rsidRPr="00185482" w:rsidRDefault="00EF02C7" w:rsidP="00185482">
      <w:pPr>
        <w:ind w:left="567"/>
        <w:rPr>
          <w:rFonts w:ascii="Arial" w:hAnsi="Arial" w:cs="Arial"/>
          <w:sz w:val="20"/>
        </w:rPr>
      </w:pPr>
    </w:p>
    <w:p w14:paraId="236968D0" w14:textId="77777777" w:rsidR="00EF02C7" w:rsidRPr="00185482" w:rsidRDefault="00EF02C7" w:rsidP="00185482">
      <w:pPr>
        <w:ind w:left="567"/>
        <w:rPr>
          <w:rFonts w:ascii="Arial" w:hAnsi="Arial" w:cs="Arial"/>
          <w:sz w:val="20"/>
        </w:rPr>
      </w:pPr>
    </w:p>
    <w:p w14:paraId="6871FCCF" w14:textId="77777777" w:rsidR="00EF02C7" w:rsidRPr="00185482" w:rsidRDefault="00EF02C7" w:rsidP="00185482">
      <w:pPr>
        <w:ind w:left="567"/>
        <w:rPr>
          <w:rFonts w:ascii="Arial" w:hAnsi="Arial" w:cs="Arial"/>
          <w:sz w:val="20"/>
        </w:rPr>
      </w:pPr>
    </w:p>
    <w:p w14:paraId="6CA5D02D" w14:textId="77777777" w:rsidR="00EF02C7" w:rsidRPr="00185482" w:rsidRDefault="00EF02C7" w:rsidP="00185482">
      <w:pPr>
        <w:ind w:left="567"/>
        <w:rPr>
          <w:rFonts w:ascii="Arial" w:hAnsi="Arial" w:cs="Arial"/>
          <w:sz w:val="20"/>
        </w:rPr>
      </w:pPr>
    </w:p>
    <w:p w14:paraId="7DFE0A0A" w14:textId="77777777" w:rsidR="00EF02C7" w:rsidRPr="00185482" w:rsidRDefault="00EF02C7" w:rsidP="00185482">
      <w:pPr>
        <w:ind w:left="567"/>
        <w:rPr>
          <w:rFonts w:ascii="Arial" w:hAnsi="Arial" w:cs="Arial"/>
          <w:sz w:val="20"/>
        </w:rPr>
      </w:pPr>
    </w:p>
    <w:p w14:paraId="4286DD68" w14:textId="1E1C8593" w:rsidR="00895AEF" w:rsidRPr="00185482" w:rsidRDefault="00E04301" w:rsidP="00185482">
      <w:pPr>
        <w:pStyle w:val="Ttulo2"/>
        <w:rPr>
          <w:rFonts w:ascii="Arial" w:hAnsi="Arial" w:cs="Arial"/>
          <w:b/>
          <w:bCs/>
        </w:rPr>
      </w:pPr>
      <w:bookmarkStart w:id="56" w:name="_Toc94562523"/>
      <w:r w:rsidRPr="00185482">
        <w:rPr>
          <w:rFonts w:ascii="Arial" w:hAnsi="Arial" w:cs="Arial"/>
          <w:b/>
          <w:bCs/>
        </w:rPr>
        <w:t xml:space="preserve">4.2 </w:t>
      </w:r>
      <w:r w:rsidR="00B96861" w:rsidRPr="00185482">
        <w:rPr>
          <w:rFonts w:ascii="Arial" w:hAnsi="Arial" w:cs="Arial"/>
          <w:b/>
          <w:bCs/>
        </w:rPr>
        <w:t>Integridad</w:t>
      </w:r>
      <w:bookmarkEnd w:id="56"/>
    </w:p>
    <w:p w14:paraId="035C54D4" w14:textId="77777777" w:rsidR="00EF4385" w:rsidRPr="00185482" w:rsidRDefault="00EF4385" w:rsidP="00185482">
      <w:pPr>
        <w:pStyle w:val="Prrafodelista"/>
        <w:ind w:left="863" w:firstLine="0"/>
        <w:rPr>
          <w:rFonts w:ascii="Arial" w:hAnsi="Arial" w:cs="Arial"/>
        </w:rPr>
      </w:pPr>
    </w:p>
    <w:p w14:paraId="5DCB672D" w14:textId="10E72093" w:rsidR="00EF02C7" w:rsidRPr="00185482" w:rsidRDefault="00EF02C7" w:rsidP="00185482">
      <w:pPr>
        <w:pStyle w:val="Prrafodelista"/>
        <w:ind w:left="863" w:firstLine="0"/>
        <w:rPr>
          <w:rFonts w:ascii="Arial" w:hAnsi="Arial" w:cs="Arial"/>
        </w:rPr>
      </w:pPr>
      <w:r w:rsidRPr="00185482">
        <w:rPr>
          <w:rFonts w:ascii="Arial" w:hAnsi="Arial" w:cs="Arial"/>
        </w:rPr>
        <w:t xml:space="preserve">La encuesta de clima también midió el nivel de percepción que tienen los servidores públicos relacionada con la reputación interna y amor por la Entidad, esta variable igualmente obtuvo un crecimiento con respecto a la vigencia anterior, para el caso del “Top of Mind” (90,86%) de 6,05 puntos y en el sentido de orgullo (94.29%) de 4,68 puntos. Estas variables se asocian con el sentido de pertenencia, fidelidad y compromiso con la Entidad. </w:t>
      </w:r>
    </w:p>
    <w:p w14:paraId="0DD973FC" w14:textId="360676A0" w:rsidR="00862A48" w:rsidRPr="00185482" w:rsidRDefault="00862A48" w:rsidP="00185482">
      <w:pPr>
        <w:pStyle w:val="Prrafodelista"/>
        <w:ind w:left="863" w:firstLine="0"/>
        <w:rPr>
          <w:rFonts w:ascii="Arial" w:hAnsi="Arial" w:cs="Arial"/>
        </w:rPr>
      </w:pPr>
    </w:p>
    <w:p w14:paraId="310196B1" w14:textId="4FBC9C0E" w:rsidR="00862A48" w:rsidRPr="00185482" w:rsidRDefault="00862A48" w:rsidP="00185482">
      <w:pPr>
        <w:pStyle w:val="Prrafodelista"/>
        <w:ind w:left="863" w:firstLine="0"/>
        <w:rPr>
          <w:rFonts w:ascii="Arial" w:hAnsi="Arial" w:cs="Arial"/>
        </w:rPr>
      </w:pPr>
    </w:p>
    <w:p w14:paraId="11BBA705" w14:textId="07674A31" w:rsidR="00862A48" w:rsidRPr="00185482" w:rsidRDefault="00862A48" w:rsidP="00185482">
      <w:pPr>
        <w:pStyle w:val="Prrafodelista"/>
        <w:ind w:left="863" w:firstLine="0"/>
        <w:rPr>
          <w:rFonts w:ascii="Arial" w:hAnsi="Arial" w:cs="Arial"/>
        </w:rPr>
      </w:pPr>
    </w:p>
    <w:p w14:paraId="2095E6C3" w14:textId="022A24D9" w:rsidR="00862A48" w:rsidRPr="00185482" w:rsidRDefault="00862A48" w:rsidP="00185482">
      <w:pPr>
        <w:pStyle w:val="Prrafodelista"/>
        <w:ind w:left="863" w:firstLine="0"/>
        <w:rPr>
          <w:rFonts w:ascii="Arial" w:hAnsi="Arial" w:cs="Arial"/>
        </w:rPr>
      </w:pPr>
    </w:p>
    <w:p w14:paraId="25D44C3C" w14:textId="07C0A4A9" w:rsidR="00862A48" w:rsidRPr="00185482" w:rsidRDefault="00862A48" w:rsidP="00185482">
      <w:pPr>
        <w:pStyle w:val="Prrafodelista"/>
        <w:ind w:left="863" w:firstLine="0"/>
        <w:rPr>
          <w:rFonts w:ascii="Arial" w:hAnsi="Arial" w:cs="Arial"/>
        </w:rPr>
      </w:pPr>
    </w:p>
    <w:p w14:paraId="0479AE48" w14:textId="77777777" w:rsidR="00862A48" w:rsidRPr="00185482" w:rsidRDefault="00862A48" w:rsidP="00185482">
      <w:pPr>
        <w:pStyle w:val="Prrafodelista"/>
        <w:ind w:left="863" w:firstLine="0"/>
        <w:rPr>
          <w:rFonts w:ascii="Arial" w:hAnsi="Arial" w:cs="Arial"/>
        </w:rPr>
      </w:pPr>
    </w:p>
    <w:p w14:paraId="22D61D2F" w14:textId="56E34DEB" w:rsidR="00895AEF" w:rsidRPr="00185482" w:rsidRDefault="00B96861" w:rsidP="00185482">
      <w:pPr>
        <w:pStyle w:val="Ttulo1"/>
        <w:numPr>
          <w:ilvl w:val="0"/>
          <w:numId w:val="2"/>
        </w:numPr>
        <w:jc w:val="left"/>
        <w:rPr>
          <w:rFonts w:ascii="Arial" w:hAnsi="Arial" w:cs="Arial"/>
        </w:rPr>
      </w:pPr>
      <w:bookmarkStart w:id="57" w:name="_Toc94562524"/>
      <w:r w:rsidRPr="00185482">
        <w:rPr>
          <w:rFonts w:ascii="Arial" w:hAnsi="Arial" w:cs="Arial"/>
          <w:w w:val="110"/>
        </w:rPr>
        <w:lastRenderedPageBreak/>
        <w:t>Dimensión Información</w:t>
      </w:r>
      <w:r w:rsidRPr="00185482">
        <w:rPr>
          <w:rFonts w:ascii="Arial" w:hAnsi="Arial" w:cs="Arial"/>
          <w:spacing w:val="-1"/>
          <w:w w:val="110"/>
        </w:rPr>
        <w:t xml:space="preserve"> </w:t>
      </w:r>
      <w:r w:rsidRPr="00185482">
        <w:rPr>
          <w:rFonts w:ascii="Arial" w:hAnsi="Arial" w:cs="Arial"/>
          <w:w w:val="110"/>
        </w:rPr>
        <w:t>y Comunicación</w:t>
      </w:r>
      <w:bookmarkEnd w:id="57"/>
    </w:p>
    <w:p w14:paraId="0B2A6A8C" w14:textId="4AB04F8F" w:rsidR="00895AEF" w:rsidRPr="00185482" w:rsidRDefault="009A5938" w:rsidP="00185482">
      <w:pPr>
        <w:pStyle w:val="Ttulo2"/>
        <w:rPr>
          <w:rFonts w:ascii="Arial" w:hAnsi="Arial" w:cs="Arial"/>
          <w:b/>
          <w:bCs/>
        </w:rPr>
      </w:pPr>
      <w:bookmarkStart w:id="58" w:name="_Toc94562525"/>
      <w:r w:rsidRPr="00185482">
        <w:rPr>
          <w:rFonts w:ascii="Arial" w:hAnsi="Arial" w:cs="Arial"/>
          <w:b/>
          <w:bCs/>
          <w:w w:val="105"/>
        </w:rPr>
        <w:t xml:space="preserve">5.1 </w:t>
      </w:r>
      <w:r w:rsidR="00B96861" w:rsidRPr="00185482">
        <w:rPr>
          <w:rFonts w:ascii="Arial" w:hAnsi="Arial" w:cs="Arial"/>
          <w:b/>
          <w:bCs/>
          <w:w w:val="105"/>
        </w:rPr>
        <w:t>Gestión</w:t>
      </w:r>
      <w:r w:rsidR="00B96861" w:rsidRPr="00185482">
        <w:rPr>
          <w:rFonts w:ascii="Arial" w:hAnsi="Arial" w:cs="Arial"/>
          <w:b/>
          <w:bCs/>
          <w:spacing w:val="-9"/>
          <w:w w:val="105"/>
        </w:rPr>
        <w:t xml:space="preserve"> </w:t>
      </w:r>
      <w:r w:rsidR="00B96861" w:rsidRPr="00185482">
        <w:rPr>
          <w:rFonts w:ascii="Arial" w:hAnsi="Arial" w:cs="Arial"/>
          <w:b/>
          <w:bCs/>
          <w:w w:val="105"/>
        </w:rPr>
        <w:t>Documental</w:t>
      </w:r>
      <w:bookmarkEnd w:id="58"/>
    </w:p>
    <w:p w14:paraId="747A0E24" w14:textId="77777777" w:rsidR="008B0C1F" w:rsidRPr="00185482" w:rsidRDefault="008B0C1F" w:rsidP="00185482">
      <w:pPr>
        <w:rPr>
          <w:rFonts w:ascii="Arial" w:hAnsi="Arial" w:cs="Arial"/>
        </w:rPr>
      </w:pPr>
    </w:p>
    <w:p w14:paraId="097D7D02" w14:textId="77777777" w:rsidR="008B0C1F" w:rsidRPr="00185482" w:rsidRDefault="008B0C1F" w:rsidP="00185482">
      <w:pPr>
        <w:rPr>
          <w:rFonts w:ascii="Arial" w:hAnsi="Arial" w:cs="Arial"/>
        </w:rPr>
      </w:pPr>
      <w:r w:rsidRPr="00185482">
        <w:rPr>
          <w:rFonts w:ascii="Arial" w:hAnsi="Arial" w:cs="Arial"/>
        </w:rPr>
        <w:t>Durante la vigencia 2021 se realizó la inclusión de las Tablas de Retención Documental el sistema ORFEO.</w:t>
      </w:r>
    </w:p>
    <w:p w14:paraId="2E316801" w14:textId="77777777" w:rsidR="008B0C1F" w:rsidRPr="00185482" w:rsidRDefault="008B0C1F" w:rsidP="00185482">
      <w:pPr>
        <w:rPr>
          <w:rFonts w:ascii="Arial" w:hAnsi="Arial" w:cs="Arial"/>
        </w:rPr>
      </w:pPr>
    </w:p>
    <w:p w14:paraId="386FC3A2" w14:textId="77777777" w:rsidR="008B0C1F" w:rsidRPr="00185482" w:rsidRDefault="008B0C1F" w:rsidP="00185482">
      <w:pPr>
        <w:rPr>
          <w:rFonts w:ascii="Arial" w:hAnsi="Arial" w:cs="Arial"/>
        </w:rPr>
      </w:pPr>
      <w:r w:rsidRPr="00185482">
        <w:rPr>
          <w:rFonts w:ascii="Arial" w:hAnsi="Arial" w:cs="Arial"/>
        </w:rPr>
        <w:t>Igualmente, Mediante Acta 003 de 2021 Comité Institucional de Gestión y Desempeño se aprobó la eliminación de documentos correspondiente a las vigencias de 1999 a 2011.</w:t>
      </w:r>
    </w:p>
    <w:p w14:paraId="32B0EC74" w14:textId="77777777" w:rsidR="008B0C1F" w:rsidRPr="00185482" w:rsidRDefault="008B0C1F" w:rsidP="00185482">
      <w:pPr>
        <w:rPr>
          <w:rFonts w:ascii="Arial" w:hAnsi="Arial" w:cs="Arial"/>
        </w:rPr>
      </w:pPr>
    </w:p>
    <w:p w14:paraId="486BE65F" w14:textId="64A6647B" w:rsidR="008B0C1F" w:rsidRPr="00185482" w:rsidRDefault="00E91BE7" w:rsidP="00185482">
      <w:pPr>
        <w:rPr>
          <w:rFonts w:ascii="Arial" w:hAnsi="Arial" w:cs="Arial"/>
          <w:b/>
        </w:rPr>
      </w:pPr>
      <w:r w:rsidRPr="00185482">
        <w:rPr>
          <w:rFonts w:ascii="Arial" w:hAnsi="Arial" w:cs="Arial"/>
          <w:b/>
        </w:rPr>
        <w:t>Documentación</w:t>
      </w:r>
    </w:p>
    <w:p w14:paraId="6E71A83F" w14:textId="77777777" w:rsidR="008B0C1F" w:rsidRPr="00185482" w:rsidRDefault="008B0C1F" w:rsidP="00185482">
      <w:pPr>
        <w:rPr>
          <w:rFonts w:ascii="Arial" w:hAnsi="Arial" w:cs="Arial"/>
        </w:rPr>
      </w:pPr>
    </w:p>
    <w:p w14:paraId="19505BA5" w14:textId="77777777" w:rsidR="008B0C1F" w:rsidRPr="00185482" w:rsidRDefault="008B0C1F" w:rsidP="00185482">
      <w:pPr>
        <w:rPr>
          <w:rFonts w:ascii="Arial" w:hAnsi="Arial" w:cs="Arial"/>
          <w:bCs/>
          <w:lang w:val="es-419"/>
        </w:rPr>
      </w:pPr>
      <w:r w:rsidRPr="00185482">
        <w:rPr>
          <w:rFonts w:ascii="Arial" w:hAnsi="Arial" w:cs="Arial"/>
        </w:rPr>
        <w:t xml:space="preserve">Durante la vigencia 2021 en cuanto al proceso </w:t>
      </w:r>
      <w:r w:rsidRPr="00185482">
        <w:rPr>
          <w:rFonts w:ascii="Arial" w:hAnsi="Arial" w:cs="Arial"/>
          <w:bCs/>
          <w:lang w:val="es-419"/>
        </w:rPr>
        <w:t>proceso de gestión documental, se realizó la creación de la siguiente documentación en el sistema de información Brújula.</w:t>
      </w:r>
    </w:p>
    <w:p w14:paraId="3AD88C01" w14:textId="77777777" w:rsidR="008B0C1F" w:rsidRPr="00185482" w:rsidRDefault="008B0C1F" w:rsidP="00185482">
      <w:pPr>
        <w:rPr>
          <w:rFonts w:ascii="Arial" w:hAnsi="Arial" w:cs="Arial"/>
          <w:bCs/>
          <w:lang w:val="es-419"/>
        </w:rPr>
      </w:pPr>
    </w:p>
    <w:p w14:paraId="207FCBA5" w14:textId="77777777" w:rsidR="008B0C1F" w:rsidRPr="00185482" w:rsidRDefault="008B0C1F" w:rsidP="00185482">
      <w:pPr>
        <w:pStyle w:val="Prrafodelista"/>
        <w:widowControl/>
        <w:numPr>
          <w:ilvl w:val="0"/>
          <w:numId w:val="29"/>
        </w:numPr>
        <w:autoSpaceDE/>
        <w:autoSpaceDN/>
        <w:contextualSpacing/>
        <w:rPr>
          <w:rFonts w:ascii="Arial" w:hAnsi="Arial" w:cs="Arial"/>
          <w:lang w:val="es-419"/>
        </w:rPr>
      </w:pPr>
      <w:r w:rsidRPr="00185482">
        <w:rPr>
          <w:rFonts w:ascii="Arial" w:hAnsi="Arial" w:cs="Arial"/>
          <w:lang w:val="es-419"/>
        </w:rPr>
        <w:t>A-FO-226 - FORMATO DE CONTROL RECIBO DE RESOLUCIONES EN EL ARCHIVO CENTRAL</w:t>
      </w:r>
    </w:p>
    <w:p w14:paraId="61B44524" w14:textId="77777777" w:rsidR="008B0C1F" w:rsidRPr="00185482" w:rsidRDefault="008B0C1F" w:rsidP="00185482">
      <w:pPr>
        <w:pStyle w:val="Prrafodelista"/>
        <w:widowControl/>
        <w:numPr>
          <w:ilvl w:val="0"/>
          <w:numId w:val="29"/>
        </w:numPr>
        <w:autoSpaceDE/>
        <w:autoSpaceDN/>
        <w:contextualSpacing/>
        <w:rPr>
          <w:rFonts w:ascii="Arial" w:hAnsi="Arial" w:cs="Arial"/>
          <w:lang w:val="es-419"/>
        </w:rPr>
      </w:pPr>
      <w:r w:rsidRPr="00185482">
        <w:rPr>
          <w:rFonts w:ascii="Arial" w:hAnsi="Arial" w:cs="Arial"/>
          <w:lang w:val="es-419"/>
        </w:rPr>
        <w:t>A-OT-096 - PROGRAMA DE ORDEN Y ASEO APC COLOMBIA</w:t>
      </w:r>
    </w:p>
    <w:p w14:paraId="5BCD6BDD" w14:textId="77777777" w:rsidR="008B0C1F" w:rsidRPr="00185482" w:rsidRDefault="008B0C1F" w:rsidP="00185482">
      <w:pPr>
        <w:pStyle w:val="Prrafodelista"/>
        <w:widowControl/>
        <w:numPr>
          <w:ilvl w:val="0"/>
          <w:numId w:val="29"/>
        </w:numPr>
        <w:autoSpaceDE/>
        <w:autoSpaceDN/>
        <w:contextualSpacing/>
        <w:rPr>
          <w:rFonts w:ascii="Arial" w:hAnsi="Arial" w:cs="Arial"/>
          <w:lang w:val="es-419"/>
        </w:rPr>
      </w:pPr>
      <w:r w:rsidRPr="00185482">
        <w:rPr>
          <w:rFonts w:ascii="Arial" w:hAnsi="Arial" w:cs="Arial"/>
          <w:lang w:val="es-419"/>
        </w:rPr>
        <w:t>A-OT-105 - PROGRAMA DE ELIMNACIONES DOCUMENTALES</w:t>
      </w:r>
    </w:p>
    <w:p w14:paraId="72AFEBCD" w14:textId="77777777" w:rsidR="008B0C1F" w:rsidRPr="00185482" w:rsidRDefault="008B0C1F" w:rsidP="00185482">
      <w:pPr>
        <w:pStyle w:val="Prrafodelista"/>
        <w:widowControl/>
        <w:numPr>
          <w:ilvl w:val="0"/>
          <w:numId w:val="29"/>
        </w:numPr>
        <w:autoSpaceDE/>
        <w:autoSpaceDN/>
        <w:contextualSpacing/>
        <w:rPr>
          <w:rFonts w:ascii="Arial" w:hAnsi="Arial" w:cs="Arial"/>
          <w:lang w:val="es-419"/>
        </w:rPr>
      </w:pPr>
      <w:r w:rsidRPr="00185482">
        <w:rPr>
          <w:rFonts w:ascii="Arial" w:hAnsi="Arial" w:cs="Arial"/>
          <w:lang w:val="es-419"/>
        </w:rPr>
        <w:t>A-OT-106 - SISTEMA INTEGRADO DE CONSERVACION (SIC)</w:t>
      </w:r>
    </w:p>
    <w:p w14:paraId="61F6149A" w14:textId="77777777" w:rsidR="008B0C1F" w:rsidRPr="00185482" w:rsidRDefault="008B0C1F" w:rsidP="00185482">
      <w:pPr>
        <w:rPr>
          <w:rFonts w:ascii="Arial" w:hAnsi="Arial" w:cs="Arial"/>
          <w:lang w:val="es-419"/>
        </w:rPr>
      </w:pPr>
    </w:p>
    <w:p w14:paraId="38813EF9" w14:textId="77777777" w:rsidR="008B0C1F" w:rsidRPr="00185482" w:rsidRDefault="008B0C1F" w:rsidP="00185482">
      <w:pPr>
        <w:rPr>
          <w:rFonts w:ascii="Arial" w:hAnsi="Arial" w:cs="Arial"/>
        </w:rPr>
      </w:pPr>
      <w:r w:rsidRPr="00185482">
        <w:rPr>
          <w:rFonts w:ascii="Arial" w:hAnsi="Arial" w:cs="Arial"/>
        </w:rPr>
        <w:t xml:space="preserve">Igualmente, durante la vigencia 2021 </w:t>
      </w:r>
      <w:r w:rsidRPr="00185482">
        <w:rPr>
          <w:rFonts w:ascii="Arial" w:hAnsi="Arial" w:cs="Arial"/>
          <w:bCs/>
          <w:lang w:val="es-419"/>
        </w:rPr>
        <w:t>se realizó la actualización de la siguiente documentación en el sistema de información Brújula.</w:t>
      </w:r>
    </w:p>
    <w:p w14:paraId="5159A6EE" w14:textId="77777777" w:rsidR="008B0C1F" w:rsidRPr="00185482" w:rsidRDefault="008B0C1F" w:rsidP="00185482">
      <w:pPr>
        <w:rPr>
          <w:rFonts w:ascii="Arial" w:hAnsi="Arial" w:cs="Arial"/>
        </w:rPr>
      </w:pPr>
      <w:r w:rsidRPr="00185482">
        <w:rPr>
          <w:rFonts w:ascii="Arial" w:hAnsi="Arial" w:cs="Arial"/>
        </w:rPr>
        <w:t xml:space="preserve"> </w:t>
      </w:r>
    </w:p>
    <w:p w14:paraId="7765D572" w14:textId="77777777" w:rsidR="008B0C1F" w:rsidRPr="00185482" w:rsidRDefault="008B0C1F" w:rsidP="00185482">
      <w:pPr>
        <w:pStyle w:val="Prrafodelista"/>
        <w:widowControl/>
        <w:numPr>
          <w:ilvl w:val="0"/>
          <w:numId w:val="30"/>
        </w:numPr>
        <w:autoSpaceDE/>
        <w:autoSpaceDN/>
        <w:contextualSpacing/>
        <w:rPr>
          <w:rFonts w:ascii="Arial" w:hAnsi="Arial" w:cs="Arial"/>
        </w:rPr>
      </w:pPr>
      <w:r w:rsidRPr="00185482">
        <w:rPr>
          <w:rFonts w:ascii="Arial" w:hAnsi="Arial" w:cs="Arial"/>
        </w:rPr>
        <w:t>A-OT-099 - LINEAMIENTOS PARA EL MANEJO DEL SISTEMA DE GESTIÓN DOCUMENTAL ORFEO Y LA FIRMA DIGITAL</w:t>
      </w:r>
    </w:p>
    <w:p w14:paraId="18BA6037" w14:textId="77777777" w:rsidR="008B0C1F" w:rsidRPr="00185482" w:rsidRDefault="008B0C1F" w:rsidP="00185482">
      <w:pPr>
        <w:pStyle w:val="Prrafodelista"/>
        <w:widowControl/>
        <w:numPr>
          <w:ilvl w:val="0"/>
          <w:numId w:val="30"/>
        </w:numPr>
        <w:autoSpaceDE/>
        <w:autoSpaceDN/>
        <w:contextualSpacing/>
        <w:rPr>
          <w:rFonts w:ascii="Arial" w:hAnsi="Arial" w:cs="Arial"/>
        </w:rPr>
      </w:pPr>
      <w:r w:rsidRPr="00185482">
        <w:rPr>
          <w:rFonts w:ascii="Arial" w:hAnsi="Arial" w:cs="Arial"/>
        </w:rPr>
        <w:t>A-OT-104 - PROGRAMA DE AUDITORIA Y CONTROL DE GESTIÓN DOCUMENTAL</w:t>
      </w:r>
    </w:p>
    <w:p w14:paraId="4109E3BD" w14:textId="77777777" w:rsidR="008B0C1F" w:rsidRPr="00185482" w:rsidRDefault="008B0C1F" w:rsidP="00185482">
      <w:pPr>
        <w:pStyle w:val="Prrafodelista"/>
        <w:widowControl/>
        <w:numPr>
          <w:ilvl w:val="0"/>
          <w:numId w:val="30"/>
        </w:numPr>
        <w:autoSpaceDE/>
        <w:autoSpaceDN/>
        <w:contextualSpacing/>
        <w:rPr>
          <w:rFonts w:ascii="Arial" w:hAnsi="Arial" w:cs="Arial"/>
        </w:rPr>
      </w:pPr>
      <w:r w:rsidRPr="00185482">
        <w:rPr>
          <w:rFonts w:ascii="Arial" w:hAnsi="Arial" w:cs="Arial"/>
        </w:rPr>
        <w:t>A-OT-012 - MANUAL DE ARCHIVO Y CORRESPONDENCIA</w:t>
      </w:r>
    </w:p>
    <w:p w14:paraId="3372A79F" w14:textId="77777777" w:rsidR="008B0C1F" w:rsidRPr="00185482" w:rsidRDefault="008B0C1F" w:rsidP="00185482">
      <w:pPr>
        <w:rPr>
          <w:rFonts w:ascii="Arial" w:hAnsi="Arial" w:cs="Arial"/>
        </w:rPr>
      </w:pPr>
    </w:p>
    <w:p w14:paraId="5095500F" w14:textId="298C8F1C" w:rsidR="008B0C1F" w:rsidRPr="00185482" w:rsidRDefault="00E91BE7" w:rsidP="00185482">
      <w:pPr>
        <w:rPr>
          <w:rFonts w:ascii="Arial" w:hAnsi="Arial" w:cs="Arial"/>
          <w:b/>
        </w:rPr>
      </w:pPr>
      <w:r w:rsidRPr="00185482">
        <w:rPr>
          <w:rFonts w:ascii="Arial" w:hAnsi="Arial" w:cs="Arial"/>
          <w:b/>
        </w:rPr>
        <w:t>Digitalización</w:t>
      </w:r>
    </w:p>
    <w:p w14:paraId="0B2D2C5D" w14:textId="77777777" w:rsidR="008B0C1F" w:rsidRPr="00185482" w:rsidRDefault="008B0C1F" w:rsidP="00185482">
      <w:pPr>
        <w:rPr>
          <w:rFonts w:ascii="Arial" w:hAnsi="Arial" w:cs="Arial"/>
        </w:rPr>
      </w:pPr>
    </w:p>
    <w:p w14:paraId="5F0BA840" w14:textId="108271D2" w:rsidR="008B0C1F" w:rsidRPr="00185482" w:rsidRDefault="008B0C1F" w:rsidP="00185482">
      <w:pPr>
        <w:rPr>
          <w:rFonts w:ascii="Arial" w:hAnsi="Arial" w:cs="Arial"/>
        </w:rPr>
      </w:pPr>
      <w:r w:rsidRPr="00185482">
        <w:rPr>
          <w:rFonts w:ascii="Arial" w:hAnsi="Arial" w:cs="Arial"/>
        </w:rPr>
        <w:t>Durante la vigencia 2021 se realizó la digitalización de los expedientes correspondientes a la vigencia 2020.</w:t>
      </w:r>
    </w:p>
    <w:p w14:paraId="775540EE" w14:textId="77777777" w:rsidR="008B0C1F" w:rsidRPr="00185482" w:rsidRDefault="008B0C1F" w:rsidP="00185482">
      <w:pPr>
        <w:rPr>
          <w:rFonts w:ascii="Arial" w:hAnsi="Arial" w:cs="Arial"/>
        </w:rPr>
      </w:pPr>
    </w:p>
    <w:p w14:paraId="5D428F7E" w14:textId="77777777" w:rsidR="008B0C1F" w:rsidRPr="00185482" w:rsidRDefault="008B0C1F" w:rsidP="00185482">
      <w:pPr>
        <w:ind w:firstLine="708"/>
        <w:rPr>
          <w:rFonts w:ascii="Arial" w:hAnsi="Arial" w:cs="Arial"/>
        </w:rPr>
      </w:pPr>
      <w:r w:rsidRPr="00185482">
        <w:rPr>
          <w:rFonts w:ascii="Arial" w:hAnsi="Arial" w:cs="Arial"/>
          <w:noProof/>
          <w:lang w:val="en-US"/>
        </w:rPr>
        <w:drawing>
          <wp:inline distT="0" distB="0" distL="0" distR="0" wp14:anchorId="39D2483E" wp14:editId="532A3DAD">
            <wp:extent cx="4595854" cy="2639695"/>
            <wp:effectExtent l="0" t="0" r="14605" b="825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D87B25B" w14:textId="77777777" w:rsidR="008B0C1F" w:rsidRPr="00185482" w:rsidRDefault="008B0C1F" w:rsidP="00185482">
      <w:pPr>
        <w:rPr>
          <w:rFonts w:ascii="Arial" w:hAnsi="Arial" w:cs="Arial"/>
          <w:lang w:val="es-419"/>
        </w:rPr>
      </w:pPr>
    </w:p>
    <w:p w14:paraId="19950210" w14:textId="77777777" w:rsidR="00895AEF" w:rsidRPr="00185482" w:rsidRDefault="00895AEF" w:rsidP="00185482">
      <w:pPr>
        <w:pStyle w:val="Textoindependiente"/>
        <w:rPr>
          <w:rFonts w:ascii="Arial" w:hAnsi="Arial" w:cs="Arial"/>
          <w:sz w:val="30"/>
          <w:highlight w:val="yellow"/>
        </w:rPr>
      </w:pPr>
    </w:p>
    <w:p w14:paraId="047CEFB1" w14:textId="262CFB3A" w:rsidR="00895AEF" w:rsidRPr="00185482" w:rsidRDefault="008C4101" w:rsidP="00185482">
      <w:pPr>
        <w:pStyle w:val="Ttulo2"/>
        <w:rPr>
          <w:rFonts w:ascii="Arial" w:hAnsi="Arial" w:cs="Arial"/>
          <w:b/>
          <w:bCs/>
        </w:rPr>
      </w:pPr>
      <w:bookmarkStart w:id="59" w:name="_Toc94562526"/>
      <w:r w:rsidRPr="00185482">
        <w:rPr>
          <w:rFonts w:ascii="Arial" w:hAnsi="Arial" w:cs="Arial"/>
          <w:b/>
          <w:bCs/>
          <w:spacing w:val="-1"/>
          <w:w w:val="105"/>
        </w:rPr>
        <w:lastRenderedPageBreak/>
        <w:t xml:space="preserve">5.2 </w:t>
      </w:r>
      <w:r w:rsidR="00B96861" w:rsidRPr="00185482">
        <w:rPr>
          <w:rFonts w:ascii="Arial" w:hAnsi="Arial" w:cs="Arial"/>
          <w:b/>
          <w:bCs/>
          <w:spacing w:val="-1"/>
          <w:w w:val="105"/>
        </w:rPr>
        <w:t>Transparencia</w:t>
      </w:r>
      <w:r w:rsidR="00B96861" w:rsidRPr="00185482">
        <w:rPr>
          <w:rFonts w:ascii="Arial" w:hAnsi="Arial" w:cs="Arial"/>
          <w:b/>
          <w:bCs/>
          <w:spacing w:val="-21"/>
          <w:w w:val="105"/>
        </w:rPr>
        <w:t xml:space="preserve"> </w:t>
      </w:r>
      <w:r w:rsidR="00B96861" w:rsidRPr="00185482">
        <w:rPr>
          <w:rFonts w:ascii="Arial" w:hAnsi="Arial" w:cs="Arial"/>
          <w:b/>
          <w:bCs/>
          <w:spacing w:val="-1"/>
          <w:w w:val="105"/>
        </w:rPr>
        <w:t>y</w:t>
      </w:r>
      <w:r w:rsidR="00B96861" w:rsidRPr="00185482">
        <w:rPr>
          <w:rFonts w:ascii="Arial" w:hAnsi="Arial" w:cs="Arial"/>
          <w:b/>
          <w:bCs/>
          <w:spacing w:val="-20"/>
          <w:w w:val="105"/>
        </w:rPr>
        <w:t xml:space="preserve"> </w:t>
      </w:r>
      <w:r w:rsidR="00B96861" w:rsidRPr="00185482">
        <w:rPr>
          <w:rFonts w:ascii="Arial" w:hAnsi="Arial" w:cs="Arial"/>
          <w:b/>
          <w:bCs/>
          <w:spacing w:val="-1"/>
          <w:w w:val="105"/>
        </w:rPr>
        <w:t>acceso</w:t>
      </w:r>
      <w:r w:rsidR="00B96861" w:rsidRPr="00185482">
        <w:rPr>
          <w:rFonts w:ascii="Arial" w:hAnsi="Arial" w:cs="Arial"/>
          <w:b/>
          <w:bCs/>
          <w:spacing w:val="-20"/>
          <w:w w:val="105"/>
        </w:rPr>
        <w:t xml:space="preserve"> </w:t>
      </w:r>
      <w:r w:rsidR="00B96861" w:rsidRPr="00185482">
        <w:rPr>
          <w:rFonts w:ascii="Arial" w:hAnsi="Arial" w:cs="Arial"/>
          <w:b/>
          <w:bCs/>
          <w:w w:val="105"/>
        </w:rPr>
        <w:t>a</w:t>
      </w:r>
      <w:r w:rsidR="00B96861" w:rsidRPr="00185482">
        <w:rPr>
          <w:rFonts w:ascii="Arial" w:hAnsi="Arial" w:cs="Arial"/>
          <w:b/>
          <w:bCs/>
          <w:spacing w:val="-20"/>
          <w:w w:val="105"/>
        </w:rPr>
        <w:t xml:space="preserve"> </w:t>
      </w:r>
      <w:r w:rsidR="00B96861" w:rsidRPr="00185482">
        <w:rPr>
          <w:rFonts w:ascii="Arial" w:hAnsi="Arial" w:cs="Arial"/>
          <w:b/>
          <w:bCs/>
          <w:w w:val="105"/>
        </w:rPr>
        <w:t>la</w:t>
      </w:r>
      <w:r w:rsidR="00B96861" w:rsidRPr="00185482">
        <w:rPr>
          <w:rFonts w:ascii="Arial" w:hAnsi="Arial" w:cs="Arial"/>
          <w:b/>
          <w:bCs/>
          <w:spacing w:val="-21"/>
          <w:w w:val="105"/>
        </w:rPr>
        <w:t xml:space="preserve"> </w:t>
      </w:r>
      <w:r w:rsidR="00B96861" w:rsidRPr="00185482">
        <w:rPr>
          <w:rFonts w:ascii="Arial" w:hAnsi="Arial" w:cs="Arial"/>
          <w:b/>
          <w:bCs/>
          <w:w w:val="105"/>
        </w:rPr>
        <w:t>información</w:t>
      </w:r>
      <w:r w:rsidR="00B96861" w:rsidRPr="00185482">
        <w:rPr>
          <w:rFonts w:ascii="Arial" w:hAnsi="Arial" w:cs="Arial"/>
          <w:b/>
          <w:bCs/>
          <w:spacing w:val="-20"/>
          <w:w w:val="105"/>
        </w:rPr>
        <w:t xml:space="preserve"> </w:t>
      </w:r>
      <w:r w:rsidR="00B96861" w:rsidRPr="00185482">
        <w:rPr>
          <w:rFonts w:ascii="Arial" w:hAnsi="Arial" w:cs="Arial"/>
          <w:b/>
          <w:bCs/>
          <w:w w:val="105"/>
        </w:rPr>
        <w:t>pública</w:t>
      </w:r>
      <w:bookmarkEnd w:id="59"/>
    </w:p>
    <w:p w14:paraId="50ACDEFA" w14:textId="77777777" w:rsidR="009E20CC" w:rsidRPr="00185482" w:rsidRDefault="009E20CC" w:rsidP="00185482">
      <w:pPr>
        <w:pStyle w:val="Prrafodelista"/>
        <w:tabs>
          <w:tab w:val="left" w:pos="1316"/>
        </w:tabs>
        <w:spacing w:before="210"/>
        <w:ind w:left="1315" w:firstLine="0"/>
        <w:rPr>
          <w:rFonts w:ascii="Arial" w:hAnsi="Arial" w:cs="Arial"/>
          <w:b/>
          <w:sz w:val="28"/>
          <w:highlight w:val="yellow"/>
        </w:rPr>
      </w:pPr>
    </w:p>
    <w:p w14:paraId="1543135D" w14:textId="77777777" w:rsidR="009E20CC" w:rsidRPr="00185482" w:rsidRDefault="009E20CC" w:rsidP="00185482">
      <w:pPr>
        <w:pStyle w:val="Textoindependiente"/>
        <w:spacing w:before="1"/>
        <w:rPr>
          <w:rFonts w:ascii="Arial" w:hAnsi="Arial" w:cs="Arial"/>
        </w:rPr>
      </w:pPr>
      <w:r w:rsidRPr="00185482">
        <w:rPr>
          <w:rFonts w:ascii="Arial" w:hAnsi="Arial" w:cs="Arial"/>
        </w:rPr>
        <w:t xml:space="preserve">En esta ocasión, con las recomendaciones realizadas y emitidas por Control Interno durante la vigencia 2021 en el Informe de resultado de verificación al cumplimiento de la Ley 1712 de 2014 – Ley de Transparencia y del derecho de acceso a la información pública nacional, el proceso de Direccionamiento Estratégico y Planeación como segunda línea de defensa acogió las recomendaciones efectuadas, estableciendo y aplicando los controles respectivos para avanzar en el nivel de cumplimiento normativo al cierre de la vigencia. </w:t>
      </w:r>
    </w:p>
    <w:p w14:paraId="494A8611" w14:textId="77777777" w:rsidR="009E20CC" w:rsidRPr="00185482" w:rsidRDefault="009E20CC" w:rsidP="00185482">
      <w:pPr>
        <w:pStyle w:val="Textoindependiente"/>
        <w:spacing w:before="1"/>
        <w:rPr>
          <w:rFonts w:ascii="Arial" w:hAnsi="Arial" w:cs="Arial"/>
        </w:rPr>
      </w:pPr>
    </w:p>
    <w:p w14:paraId="612DBB8D" w14:textId="1D0229DA" w:rsidR="009E20CC" w:rsidRPr="00185482" w:rsidRDefault="009E20CC" w:rsidP="00185482">
      <w:pPr>
        <w:pStyle w:val="Textoindependiente"/>
        <w:spacing w:before="1"/>
        <w:rPr>
          <w:rFonts w:ascii="Arial" w:hAnsi="Arial" w:cs="Arial"/>
        </w:rPr>
      </w:pPr>
      <w:r w:rsidRPr="00185482">
        <w:rPr>
          <w:rFonts w:ascii="Arial" w:hAnsi="Arial" w:cs="Arial"/>
        </w:rPr>
        <w:t xml:space="preserve">Se procedió a revisar la actualización del contenido, a través de la página web, y la calidad de la información reportada a fin de recomendar a todos los procesos responsables, las acciones de mejora necesarias para asegurar dicho nivel de cumplimiento. </w:t>
      </w:r>
    </w:p>
    <w:p w14:paraId="328107BC" w14:textId="77777777" w:rsidR="009E20CC" w:rsidRPr="00185482" w:rsidRDefault="009E20CC" w:rsidP="00185482">
      <w:pPr>
        <w:pStyle w:val="Textoindependiente"/>
        <w:spacing w:before="1"/>
        <w:rPr>
          <w:rFonts w:ascii="Arial" w:hAnsi="Arial" w:cs="Arial"/>
        </w:rPr>
      </w:pPr>
    </w:p>
    <w:p w14:paraId="4ECA5E35" w14:textId="2CD72FBF" w:rsidR="009E20CC" w:rsidRPr="00185482" w:rsidRDefault="009E20CC" w:rsidP="00185482">
      <w:pPr>
        <w:pStyle w:val="Textoindependiente"/>
        <w:spacing w:before="1"/>
        <w:rPr>
          <w:rFonts w:ascii="Arial" w:hAnsi="Arial" w:cs="Arial"/>
        </w:rPr>
      </w:pPr>
      <w:r w:rsidRPr="00185482">
        <w:rPr>
          <w:rFonts w:ascii="Arial" w:hAnsi="Arial" w:cs="Arial"/>
        </w:rPr>
        <w:t xml:space="preserve">Posteriormente, </w:t>
      </w:r>
      <w:r w:rsidR="009F4DC5" w:rsidRPr="00185482">
        <w:rPr>
          <w:rFonts w:ascii="Arial" w:hAnsi="Arial" w:cs="Arial"/>
        </w:rPr>
        <w:t xml:space="preserve">el equipo de </w:t>
      </w:r>
      <w:r w:rsidRPr="00185482">
        <w:rPr>
          <w:rFonts w:ascii="Arial" w:hAnsi="Arial" w:cs="Arial"/>
        </w:rPr>
        <w:t xml:space="preserve">Planeación en conjunto con el proceso de Gestión de Comunicaciones (como segunda línea de defensa), realizaron seguimiento con el propósito de aunar esfuerzos actualizando y verificando la información que se encuentra alojada en la página web frente al cumplimiento y lineamientos dispuestos por las entidades competentes con respecto a la estandarización de la estructura de la sección de Transparencia indicada en el Anexo 2 de la Resolución 1519 de 2020. </w:t>
      </w:r>
    </w:p>
    <w:p w14:paraId="448CFBE2" w14:textId="77777777" w:rsidR="009E20CC" w:rsidRPr="00185482" w:rsidRDefault="009E20CC" w:rsidP="00185482">
      <w:pPr>
        <w:pStyle w:val="Textoindependiente"/>
        <w:spacing w:before="1"/>
        <w:rPr>
          <w:rFonts w:ascii="Arial" w:hAnsi="Arial" w:cs="Arial"/>
        </w:rPr>
      </w:pPr>
    </w:p>
    <w:p w14:paraId="1A637414" w14:textId="4123148A" w:rsidR="009E20CC" w:rsidRPr="00185482" w:rsidRDefault="009F4DC5" w:rsidP="00185482">
      <w:pPr>
        <w:pStyle w:val="Textoindependiente"/>
        <w:spacing w:before="1"/>
        <w:rPr>
          <w:rFonts w:ascii="Arial" w:hAnsi="Arial" w:cs="Arial"/>
        </w:rPr>
      </w:pPr>
      <w:r w:rsidRPr="00185482">
        <w:rPr>
          <w:rFonts w:ascii="Arial" w:hAnsi="Arial" w:cs="Arial"/>
        </w:rPr>
        <w:t>Así mismo, teniendo en cuenta lo dispuesto por l</w:t>
      </w:r>
      <w:r w:rsidR="009E20CC" w:rsidRPr="00185482">
        <w:rPr>
          <w:rFonts w:ascii="Arial" w:hAnsi="Arial" w:cs="Arial"/>
        </w:rPr>
        <w:t xml:space="preserve">a Circular 018 de 2021 emitida por la Procuraduría General de la Nación (PGN), relacionada con la implementación de la Resolución 1519 de 2020 por la cual se definen estándares y directrices para publicar la información señalada en la Ley 1712 de 2014, dispuso lo siguiente: </w:t>
      </w:r>
    </w:p>
    <w:p w14:paraId="7468E31A" w14:textId="77777777" w:rsidR="009E20CC" w:rsidRPr="00185482" w:rsidRDefault="009E20CC" w:rsidP="00185482">
      <w:pPr>
        <w:pStyle w:val="Textoindependiente"/>
        <w:spacing w:before="1"/>
        <w:rPr>
          <w:rFonts w:ascii="Arial" w:hAnsi="Arial" w:cs="Arial"/>
        </w:rPr>
      </w:pPr>
    </w:p>
    <w:p w14:paraId="76DD535A" w14:textId="77777777" w:rsidR="009E20CC" w:rsidRPr="00185482" w:rsidRDefault="009E20CC" w:rsidP="00185482">
      <w:pPr>
        <w:pStyle w:val="Textoindependiente"/>
        <w:spacing w:before="1"/>
        <w:rPr>
          <w:rFonts w:ascii="Arial" w:hAnsi="Arial" w:cs="Arial"/>
        </w:rPr>
      </w:pPr>
      <w:r w:rsidRPr="00185482">
        <w:rPr>
          <w:rFonts w:ascii="Arial" w:hAnsi="Arial" w:cs="Arial"/>
        </w:rPr>
        <w:t xml:space="preserve">- En la vigencia 2021 se elaboró y adecuó la matriz de cumplimiento ITA. </w:t>
      </w:r>
    </w:p>
    <w:p w14:paraId="23D3AE17" w14:textId="77777777" w:rsidR="009E20CC" w:rsidRPr="00185482" w:rsidRDefault="009E20CC" w:rsidP="00185482">
      <w:pPr>
        <w:pStyle w:val="Textoindependiente"/>
        <w:spacing w:before="1"/>
        <w:rPr>
          <w:rFonts w:ascii="Arial" w:hAnsi="Arial" w:cs="Arial"/>
        </w:rPr>
      </w:pPr>
    </w:p>
    <w:p w14:paraId="0ACA6EB7" w14:textId="77777777" w:rsidR="009E20CC" w:rsidRPr="00185482" w:rsidRDefault="009E20CC" w:rsidP="00185482">
      <w:pPr>
        <w:pStyle w:val="Textoindependiente"/>
        <w:spacing w:before="1"/>
        <w:rPr>
          <w:rFonts w:ascii="Arial" w:hAnsi="Arial" w:cs="Arial"/>
        </w:rPr>
      </w:pPr>
      <w:r w:rsidRPr="00185482">
        <w:rPr>
          <w:rFonts w:ascii="Arial" w:hAnsi="Arial" w:cs="Arial"/>
        </w:rPr>
        <w:t xml:space="preserve">- Durante el segundo semestre del 2021 y el primer semestre de 2022, se realizarán adecuaciones en el aplicativo ITA de las nuevas preguntas y adecuación de esta herramienta de seguimiento y vigilancia. Asimismo durante este mismo periodo se adelantarán capacitaciones por parte de la PGN a los sujetos obligados en el diligenciamiento de la nueva matriz. </w:t>
      </w:r>
    </w:p>
    <w:p w14:paraId="13062B77" w14:textId="77777777" w:rsidR="009E20CC" w:rsidRPr="00185482" w:rsidRDefault="009E20CC" w:rsidP="00185482">
      <w:pPr>
        <w:pStyle w:val="Textoindependiente"/>
        <w:spacing w:before="1"/>
        <w:rPr>
          <w:rFonts w:ascii="Arial" w:hAnsi="Arial" w:cs="Arial"/>
        </w:rPr>
      </w:pPr>
    </w:p>
    <w:p w14:paraId="3DEFFB94" w14:textId="54BD33EA" w:rsidR="009E20CC" w:rsidRPr="00185482" w:rsidRDefault="009E20CC" w:rsidP="00185482">
      <w:pPr>
        <w:pStyle w:val="Textoindependiente"/>
        <w:spacing w:before="1"/>
        <w:rPr>
          <w:rFonts w:ascii="Arial" w:hAnsi="Arial" w:cs="Arial"/>
        </w:rPr>
      </w:pPr>
      <w:r w:rsidRPr="00185482">
        <w:rPr>
          <w:rFonts w:ascii="Arial" w:hAnsi="Arial" w:cs="Arial"/>
        </w:rPr>
        <w:t xml:space="preserve"> En virtud de lo anterior, durante la vigencia 2021 no se adelantó el reporte de información a través del aplicativo ITA, considerando que la Circular en mención no contempló realizar en la actual vigencia la medición del Índice de Transparencia y Acceso a la Información Pública ITA.  La nueva medición se realizará hasta el segundo semestre del año 2022 y en los tiempos que disponga el órgano rector. </w:t>
      </w:r>
    </w:p>
    <w:p w14:paraId="3A93419F" w14:textId="77777777" w:rsidR="009E20CC" w:rsidRPr="00185482" w:rsidRDefault="009E20CC" w:rsidP="00185482">
      <w:pPr>
        <w:pStyle w:val="Textoindependiente"/>
        <w:spacing w:before="1"/>
        <w:rPr>
          <w:rFonts w:ascii="Arial" w:hAnsi="Arial" w:cs="Arial"/>
        </w:rPr>
      </w:pPr>
    </w:p>
    <w:p w14:paraId="77EC59A2" w14:textId="7172CE3B" w:rsidR="00895AEF" w:rsidRPr="00185482" w:rsidRDefault="009E20CC" w:rsidP="00185482">
      <w:pPr>
        <w:pStyle w:val="Textoindependiente"/>
        <w:spacing w:before="1"/>
        <w:rPr>
          <w:rFonts w:ascii="Arial" w:hAnsi="Arial" w:cs="Arial"/>
        </w:rPr>
      </w:pPr>
      <w:r w:rsidRPr="00185482">
        <w:rPr>
          <w:rFonts w:ascii="Arial" w:hAnsi="Arial" w:cs="Arial"/>
        </w:rPr>
        <w:t xml:space="preserve">Para el caso del reporte de información frente al indicador en el Plan Estratégico Sectorial 2019-2022 Índice de Transparencia y Acceso a la Información (ITA) APC, el Comité Sectorial de Gestión y Desempeño determinó que para la vigencia 2021, se registre la información que se cargó en la vigencia inmediatamente anterior; que para el caso de APC-Colombia fue una calificación de 97 puntos sobre 100.  </w:t>
      </w:r>
    </w:p>
    <w:p w14:paraId="5C5E9116" w14:textId="77777777" w:rsidR="008262C2" w:rsidRPr="00185482" w:rsidRDefault="008262C2" w:rsidP="00185482">
      <w:pPr>
        <w:pStyle w:val="Textoindependiente"/>
        <w:spacing w:before="1"/>
        <w:rPr>
          <w:rFonts w:ascii="Arial" w:hAnsi="Arial" w:cs="Arial"/>
        </w:rPr>
      </w:pPr>
    </w:p>
    <w:p w14:paraId="08CC4A4F" w14:textId="58ED9E27" w:rsidR="009E20CC" w:rsidRPr="00185482" w:rsidRDefault="009E20CC" w:rsidP="00185482">
      <w:pPr>
        <w:pStyle w:val="Textoindependiente"/>
        <w:spacing w:before="1"/>
        <w:rPr>
          <w:rFonts w:ascii="Arial" w:hAnsi="Arial" w:cs="Arial"/>
        </w:rPr>
      </w:pPr>
    </w:p>
    <w:p w14:paraId="2ED93455" w14:textId="77777777" w:rsidR="009E20CC" w:rsidRPr="00185482" w:rsidRDefault="009E20CC" w:rsidP="00185482">
      <w:pPr>
        <w:pStyle w:val="Textoindependiente"/>
        <w:spacing w:before="1"/>
        <w:rPr>
          <w:rFonts w:ascii="Arial" w:hAnsi="Arial" w:cs="Arial"/>
        </w:rPr>
      </w:pPr>
    </w:p>
    <w:p w14:paraId="413783B4" w14:textId="498D045A" w:rsidR="00895AEF" w:rsidRPr="00185482" w:rsidRDefault="000C0BEA" w:rsidP="00185482">
      <w:pPr>
        <w:pStyle w:val="Ttulo2"/>
        <w:rPr>
          <w:rFonts w:ascii="Arial" w:hAnsi="Arial" w:cs="Arial"/>
          <w:b/>
          <w:bCs/>
        </w:rPr>
      </w:pPr>
      <w:bookmarkStart w:id="60" w:name="_Toc94562527"/>
      <w:r w:rsidRPr="00185482">
        <w:rPr>
          <w:rFonts w:ascii="Arial" w:hAnsi="Arial" w:cs="Arial"/>
          <w:b/>
          <w:bCs/>
        </w:rPr>
        <w:lastRenderedPageBreak/>
        <w:t xml:space="preserve">5.3 </w:t>
      </w:r>
      <w:r w:rsidR="00B96861" w:rsidRPr="00185482">
        <w:rPr>
          <w:rFonts w:ascii="Arial" w:hAnsi="Arial" w:cs="Arial"/>
          <w:b/>
          <w:bCs/>
        </w:rPr>
        <w:t>Gestión de Comunicaciones</w:t>
      </w:r>
      <w:r w:rsidR="00452DD0" w:rsidRPr="00185482">
        <w:rPr>
          <w:rFonts w:ascii="Arial" w:hAnsi="Arial" w:cs="Arial"/>
          <w:b/>
          <w:bCs/>
        </w:rPr>
        <w:t>.</w:t>
      </w:r>
      <w:bookmarkEnd w:id="60"/>
    </w:p>
    <w:p w14:paraId="1821788F" w14:textId="77777777" w:rsidR="00452DD0" w:rsidRPr="00185482" w:rsidRDefault="00452DD0" w:rsidP="00185482">
      <w:pPr>
        <w:pStyle w:val="Prrafodelista"/>
        <w:tabs>
          <w:tab w:val="left" w:pos="1089"/>
        </w:tabs>
        <w:spacing w:before="1"/>
        <w:ind w:left="1088" w:firstLine="0"/>
        <w:rPr>
          <w:rFonts w:ascii="Arial" w:hAnsi="Arial" w:cs="Arial"/>
          <w:b/>
          <w:sz w:val="28"/>
        </w:rPr>
      </w:pPr>
    </w:p>
    <w:p w14:paraId="54854BEB" w14:textId="571AD5E6" w:rsidR="00452DD0" w:rsidRPr="00185482" w:rsidRDefault="00452DD0" w:rsidP="00185482">
      <w:pPr>
        <w:rPr>
          <w:rFonts w:ascii="Arial" w:hAnsi="Arial" w:cs="Arial"/>
          <w:shd w:val="clear" w:color="auto" w:fill="FFFFFF"/>
        </w:rPr>
      </w:pPr>
      <w:r w:rsidRPr="00185482">
        <w:rPr>
          <w:rFonts w:ascii="Arial" w:hAnsi="Arial" w:cs="Arial"/>
          <w:shd w:val="clear" w:color="auto" w:fill="FFFFFF"/>
        </w:rPr>
        <w:t>En este 2021, Comunicaciones trazó el objetivo de posicionar a APC-Colombia como líder técnico de la cooperación internacional tanto nacional como regionalmente.</w:t>
      </w:r>
    </w:p>
    <w:p w14:paraId="3B8CB6A1" w14:textId="77777777" w:rsidR="00452DD0" w:rsidRPr="00185482" w:rsidRDefault="00452DD0" w:rsidP="00185482">
      <w:pPr>
        <w:rPr>
          <w:rFonts w:ascii="Arial" w:hAnsi="Arial" w:cs="Arial"/>
          <w:shd w:val="clear" w:color="auto" w:fill="FFFFFF"/>
        </w:rPr>
      </w:pPr>
    </w:p>
    <w:p w14:paraId="18BE5515" w14:textId="20470705" w:rsidR="00452DD0" w:rsidRPr="00185482" w:rsidRDefault="00452DD0" w:rsidP="00185482">
      <w:pPr>
        <w:rPr>
          <w:rFonts w:ascii="Arial" w:hAnsi="Arial" w:cs="Arial"/>
          <w:shd w:val="clear" w:color="auto" w:fill="FFFFFF"/>
        </w:rPr>
      </w:pPr>
      <w:r w:rsidRPr="00185482">
        <w:rPr>
          <w:rFonts w:ascii="Arial" w:hAnsi="Arial" w:cs="Arial"/>
          <w:shd w:val="clear" w:color="auto" w:fill="FFFFFF"/>
        </w:rPr>
        <w:t>De esa manera, y con la implementación del Plan Estratégico de Comunicaciones (PEC), logró que además en el ámbito internacional, la Agencia visibilizara su gestión a través de su principal estrategia como lo fue la conmemoración de los 10 años de la entidad.</w:t>
      </w:r>
    </w:p>
    <w:p w14:paraId="5FE51E0F" w14:textId="77777777" w:rsidR="00452DD0" w:rsidRPr="00185482" w:rsidRDefault="00452DD0" w:rsidP="00185482">
      <w:pPr>
        <w:rPr>
          <w:rFonts w:ascii="Arial" w:hAnsi="Arial" w:cs="Arial"/>
          <w:shd w:val="clear" w:color="auto" w:fill="FFFFFF"/>
        </w:rPr>
      </w:pPr>
    </w:p>
    <w:p w14:paraId="58D2D0E2" w14:textId="73BF1E15" w:rsidR="00452DD0" w:rsidRPr="00185482" w:rsidRDefault="00452DD0" w:rsidP="00185482">
      <w:pPr>
        <w:rPr>
          <w:rFonts w:ascii="Arial" w:hAnsi="Arial" w:cs="Arial"/>
          <w:shd w:val="clear" w:color="auto" w:fill="FFFFFF"/>
        </w:rPr>
      </w:pPr>
      <w:r w:rsidRPr="00185482">
        <w:rPr>
          <w:rFonts w:ascii="Arial" w:hAnsi="Arial" w:cs="Arial"/>
          <w:shd w:val="clear" w:color="auto" w:fill="FFFFFF"/>
        </w:rPr>
        <w:t>Bajo este derrotero se crearon diversas piezas comunicativas, eventos y publicaciones, tanto para la comunicación interna como externa, que fueron difundidas sacando aún más provecho de las ventajas de los ambientes virtuales, su interacción e inmediatez con las audiencias.</w:t>
      </w:r>
    </w:p>
    <w:p w14:paraId="05F1F668" w14:textId="77777777" w:rsidR="00452DD0" w:rsidRPr="00185482" w:rsidRDefault="00452DD0" w:rsidP="00185482">
      <w:pPr>
        <w:rPr>
          <w:rFonts w:ascii="Arial" w:hAnsi="Arial" w:cs="Arial"/>
          <w:shd w:val="clear" w:color="auto" w:fill="FFFFFF"/>
        </w:rPr>
      </w:pPr>
    </w:p>
    <w:p w14:paraId="2AA4482B" w14:textId="2E86A11D" w:rsidR="00452DD0" w:rsidRPr="00185482" w:rsidRDefault="00452DD0" w:rsidP="00185482">
      <w:pPr>
        <w:rPr>
          <w:rFonts w:ascii="Arial" w:hAnsi="Arial" w:cs="Arial"/>
          <w:shd w:val="clear" w:color="auto" w:fill="FFFFFF"/>
        </w:rPr>
      </w:pPr>
      <w:r w:rsidRPr="00185482">
        <w:rPr>
          <w:rFonts w:ascii="Arial" w:hAnsi="Arial" w:cs="Arial"/>
          <w:shd w:val="clear" w:color="auto" w:fill="FFFFFF"/>
        </w:rPr>
        <w:t>Dentro de los productos propuestos elaborados tenemos;</w:t>
      </w:r>
    </w:p>
    <w:p w14:paraId="7DDFAB40" w14:textId="77777777" w:rsidR="00452DD0" w:rsidRPr="00185482" w:rsidRDefault="00452DD0" w:rsidP="00185482">
      <w:pPr>
        <w:rPr>
          <w:rFonts w:ascii="Arial" w:hAnsi="Arial" w:cs="Arial"/>
          <w:shd w:val="clear" w:color="auto" w:fill="FFFFFF"/>
        </w:rPr>
      </w:pPr>
    </w:p>
    <w:p w14:paraId="7B7159D5" w14:textId="77777777" w:rsidR="00452DD0" w:rsidRPr="00185482" w:rsidRDefault="00452DD0" w:rsidP="00185482">
      <w:pPr>
        <w:pStyle w:val="Prrafodelista"/>
        <w:widowControl/>
        <w:numPr>
          <w:ilvl w:val="0"/>
          <w:numId w:val="24"/>
        </w:numPr>
        <w:autoSpaceDE/>
        <w:autoSpaceDN/>
        <w:spacing w:after="160" w:line="259" w:lineRule="auto"/>
        <w:contextualSpacing/>
        <w:rPr>
          <w:rFonts w:ascii="Arial" w:hAnsi="Arial" w:cs="Arial"/>
          <w:shd w:val="clear" w:color="auto" w:fill="FFFFFF"/>
        </w:rPr>
      </w:pPr>
      <w:r w:rsidRPr="00185482">
        <w:rPr>
          <w:rFonts w:ascii="Arial" w:hAnsi="Arial" w:cs="Arial"/>
          <w:shd w:val="clear" w:color="auto" w:fill="FFFFFF"/>
        </w:rPr>
        <w:t>22 boletines externos La Cooperación es de todos</w:t>
      </w:r>
    </w:p>
    <w:p w14:paraId="469033C5" w14:textId="77777777" w:rsidR="00452DD0" w:rsidRPr="00185482" w:rsidRDefault="00452DD0" w:rsidP="00185482">
      <w:pPr>
        <w:pStyle w:val="Prrafodelista"/>
        <w:widowControl/>
        <w:numPr>
          <w:ilvl w:val="0"/>
          <w:numId w:val="24"/>
        </w:numPr>
        <w:autoSpaceDE/>
        <w:autoSpaceDN/>
        <w:spacing w:after="160" w:line="259" w:lineRule="auto"/>
        <w:contextualSpacing/>
        <w:rPr>
          <w:rFonts w:ascii="Arial" w:hAnsi="Arial" w:cs="Arial"/>
          <w:shd w:val="clear" w:color="auto" w:fill="FFFFFF"/>
        </w:rPr>
      </w:pPr>
      <w:r w:rsidRPr="00185482">
        <w:rPr>
          <w:rFonts w:ascii="Arial" w:hAnsi="Arial" w:cs="Arial"/>
          <w:shd w:val="clear" w:color="auto" w:fill="FFFFFF"/>
        </w:rPr>
        <w:t>45 boletines internos Noticias Clave</w:t>
      </w:r>
    </w:p>
    <w:p w14:paraId="251EDBEB" w14:textId="77777777" w:rsidR="00452DD0" w:rsidRPr="00185482" w:rsidRDefault="00452DD0" w:rsidP="00185482">
      <w:pPr>
        <w:pStyle w:val="Prrafodelista"/>
        <w:widowControl/>
        <w:numPr>
          <w:ilvl w:val="0"/>
          <w:numId w:val="24"/>
        </w:numPr>
        <w:autoSpaceDE/>
        <w:autoSpaceDN/>
        <w:spacing w:after="160" w:line="259" w:lineRule="auto"/>
        <w:contextualSpacing/>
        <w:rPr>
          <w:rFonts w:ascii="Arial" w:hAnsi="Arial" w:cs="Arial"/>
          <w:shd w:val="clear" w:color="auto" w:fill="FFFFFF"/>
        </w:rPr>
      </w:pPr>
      <w:r w:rsidRPr="00185482">
        <w:rPr>
          <w:rFonts w:ascii="Arial" w:hAnsi="Arial" w:cs="Arial"/>
          <w:shd w:val="clear" w:color="auto" w:fill="FFFFFF"/>
        </w:rPr>
        <w:t>Divulgación en redes sociales de toda la gestión de la Agencia</w:t>
      </w:r>
    </w:p>
    <w:p w14:paraId="2BE7878F" w14:textId="77777777" w:rsidR="00452DD0" w:rsidRPr="00185482" w:rsidRDefault="00452DD0" w:rsidP="00185482">
      <w:pPr>
        <w:pStyle w:val="Prrafodelista"/>
        <w:widowControl/>
        <w:numPr>
          <w:ilvl w:val="0"/>
          <w:numId w:val="24"/>
        </w:numPr>
        <w:autoSpaceDE/>
        <w:autoSpaceDN/>
        <w:spacing w:after="160" w:line="259" w:lineRule="auto"/>
        <w:contextualSpacing/>
        <w:rPr>
          <w:rFonts w:ascii="Arial" w:hAnsi="Arial" w:cs="Arial"/>
          <w:shd w:val="clear" w:color="auto" w:fill="FFFFFF"/>
        </w:rPr>
      </w:pPr>
      <w:r w:rsidRPr="00185482">
        <w:rPr>
          <w:rFonts w:ascii="Arial" w:hAnsi="Arial" w:cs="Arial"/>
          <w:shd w:val="clear" w:color="auto" w:fill="FFFFFF"/>
        </w:rPr>
        <w:t>200 notas en diferentes medios regionales, universitarios, nacionales e internacionales</w:t>
      </w:r>
    </w:p>
    <w:p w14:paraId="6C4853D6" w14:textId="566E5F56" w:rsidR="00452DD0" w:rsidRPr="00185482" w:rsidRDefault="00452DD0" w:rsidP="00185482">
      <w:pPr>
        <w:ind w:left="359"/>
        <w:rPr>
          <w:rFonts w:ascii="Arial" w:hAnsi="Arial" w:cs="Arial"/>
          <w:shd w:val="clear" w:color="auto" w:fill="FFFFFF"/>
        </w:rPr>
      </w:pPr>
      <w:r w:rsidRPr="00185482">
        <w:rPr>
          <w:rFonts w:ascii="Arial" w:hAnsi="Arial" w:cs="Arial"/>
          <w:shd w:val="clear" w:color="auto" w:fill="FFFFFF"/>
        </w:rPr>
        <w:t>Respecto a este último se debe tener en cuenta que el seguimiento a medios es manual y posiblemente se tenga un mayor registro de noticias y el impacto social y económico de la cooperación internacional a través de APC-Colombia.</w:t>
      </w:r>
    </w:p>
    <w:p w14:paraId="634C4D31" w14:textId="77777777" w:rsidR="00452DD0" w:rsidRPr="00185482" w:rsidRDefault="00452DD0" w:rsidP="00185482">
      <w:pPr>
        <w:ind w:left="359"/>
        <w:rPr>
          <w:rFonts w:ascii="Arial" w:hAnsi="Arial" w:cs="Arial"/>
          <w:shd w:val="clear" w:color="auto" w:fill="FFFFFF"/>
        </w:rPr>
      </w:pPr>
    </w:p>
    <w:p w14:paraId="2DC51F3F" w14:textId="77777777" w:rsidR="00452DD0" w:rsidRPr="00185482" w:rsidRDefault="00452DD0" w:rsidP="00185482">
      <w:pPr>
        <w:rPr>
          <w:rFonts w:ascii="Arial" w:hAnsi="Arial" w:cs="Arial"/>
          <w:shd w:val="clear" w:color="auto" w:fill="FFFFFF"/>
        </w:rPr>
      </w:pPr>
      <w:r w:rsidRPr="00185482">
        <w:rPr>
          <w:rFonts w:ascii="Arial" w:hAnsi="Arial" w:cs="Arial"/>
          <w:shd w:val="clear" w:color="auto" w:fill="FFFFFF"/>
        </w:rPr>
        <w:t>Uno de los aspectos para destacar es que la mayoría de las piezas propuestas y solicitadas este año tuvieron un avance en el camino hacia la apuesta de la inclusión de las audiencias, particularmente hacia las poblaciones con necesidades especiales, como son las personas ciegas, sordo mudas y ciegas, entre otras.</w:t>
      </w:r>
    </w:p>
    <w:p w14:paraId="7E4C79F1" w14:textId="013A40AC" w:rsidR="00452DD0" w:rsidRPr="00185482" w:rsidRDefault="00452DD0" w:rsidP="00185482">
      <w:pPr>
        <w:rPr>
          <w:rFonts w:ascii="Arial" w:hAnsi="Arial" w:cs="Arial"/>
          <w:shd w:val="clear" w:color="auto" w:fill="FFFFFF"/>
        </w:rPr>
      </w:pPr>
      <w:r w:rsidRPr="00185482">
        <w:rPr>
          <w:rFonts w:ascii="Arial" w:hAnsi="Arial" w:cs="Arial"/>
          <w:shd w:val="clear" w:color="auto" w:fill="FFFFFF"/>
        </w:rPr>
        <w:t>Internamente, Comunicaciones se consolidó como aliado estratégico y principal para posicionar las campañas, iniciativas y difundir los temas de las demás áreas de la entidad y que tienen impacto en el público interno, la gestión de la entidad y el cumplimiento de metas estratégicas.</w:t>
      </w:r>
    </w:p>
    <w:p w14:paraId="32CFC13B" w14:textId="77777777" w:rsidR="00452DD0" w:rsidRPr="00185482" w:rsidRDefault="00452DD0" w:rsidP="00185482">
      <w:pPr>
        <w:rPr>
          <w:rFonts w:ascii="Arial" w:hAnsi="Arial" w:cs="Arial"/>
          <w:shd w:val="clear" w:color="auto" w:fill="FFFFFF"/>
        </w:rPr>
      </w:pPr>
    </w:p>
    <w:p w14:paraId="56EF0C62" w14:textId="28E945C8" w:rsidR="00452DD0" w:rsidRPr="00185482" w:rsidRDefault="00452DD0" w:rsidP="00185482">
      <w:pPr>
        <w:rPr>
          <w:rFonts w:ascii="Arial" w:hAnsi="Arial" w:cs="Arial"/>
          <w:shd w:val="clear" w:color="auto" w:fill="FFFFFF"/>
        </w:rPr>
      </w:pPr>
      <w:r w:rsidRPr="00185482">
        <w:rPr>
          <w:rFonts w:ascii="Arial" w:hAnsi="Arial" w:cs="Arial"/>
          <w:shd w:val="clear" w:color="auto" w:fill="FFFFFF"/>
        </w:rPr>
        <w:t xml:space="preserve">En la apuesta para el 2022, y como apuesta principal en Comunicaciones, se visibilizará permanentemente los resultados del cuatrienio de este Gobierno; un ejercicio que además permitirá ofrecer a la ciudadanía una rendición de cuentas oportuna de la entidad.  </w:t>
      </w:r>
    </w:p>
    <w:p w14:paraId="1826DAA8" w14:textId="6BF13644" w:rsidR="006A4766" w:rsidRPr="00185482" w:rsidRDefault="006A4766" w:rsidP="00185482">
      <w:pPr>
        <w:rPr>
          <w:rFonts w:ascii="Arial" w:hAnsi="Arial" w:cs="Arial"/>
          <w:shd w:val="clear" w:color="auto" w:fill="FFFFFF"/>
        </w:rPr>
      </w:pPr>
    </w:p>
    <w:p w14:paraId="1FBBC4B8" w14:textId="62195356" w:rsidR="006A4766" w:rsidRPr="00185482" w:rsidRDefault="006A4766" w:rsidP="00185482">
      <w:pPr>
        <w:rPr>
          <w:rFonts w:ascii="Arial" w:hAnsi="Arial" w:cs="Arial"/>
          <w:shd w:val="clear" w:color="auto" w:fill="FFFFFF"/>
        </w:rPr>
      </w:pPr>
    </w:p>
    <w:p w14:paraId="009EE97B" w14:textId="623DB239" w:rsidR="006A4766" w:rsidRPr="00185482" w:rsidRDefault="006A4766" w:rsidP="00185482">
      <w:pPr>
        <w:rPr>
          <w:rFonts w:ascii="Arial" w:hAnsi="Arial" w:cs="Arial"/>
          <w:shd w:val="clear" w:color="auto" w:fill="FFFFFF"/>
        </w:rPr>
      </w:pPr>
    </w:p>
    <w:p w14:paraId="73EB155D" w14:textId="358F0582" w:rsidR="006A4766" w:rsidRPr="00185482" w:rsidRDefault="006A4766" w:rsidP="00185482">
      <w:pPr>
        <w:rPr>
          <w:rFonts w:ascii="Arial" w:hAnsi="Arial" w:cs="Arial"/>
          <w:shd w:val="clear" w:color="auto" w:fill="FFFFFF"/>
        </w:rPr>
      </w:pPr>
    </w:p>
    <w:p w14:paraId="4AD30C11" w14:textId="759C8B92" w:rsidR="006A4766" w:rsidRPr="00185482" w:rsidRDefault="006A4766" w:rsidP="00185482">
      <w:pPr>
        <w:rPr>
          <w:rFonts w:ascii="Arial" w:hAnsi="Arial" w:cs="Arial"/>
          <w:shd w:val="clear" w:color="auto" w:fill="FFFFFF"/>
        </w:rPr>
      </w:pPr>
    </w:p>
    <w:p w14:paraId="11A34C8A" w14:textId="70F0E5B2" w:rsidR="006A4766" w:rsidRPr="00185482" w:rsidRDefault="006A4766" w:rsidP="00185482">
      <w:pPr>
        <w:rPr>
          <w:rFonts w:ascii="Arial" w:hAnsi="Arial" w:cs="Arial"/>
          <w:shd w:val="clear" w:color="auto" w:fill="FFFFFF"/>
        </w:rPr>
      </w:pPr>
    </w:p>
    <w:p w14:paraId="64A8CE0E" w14:textId="378608B2" w:rsidR="006A4766" w:rsidRPr="00185482" w:rsidRDefault="006A4766" w:rsidP="00185482">
      <w:pPr>
        <w:rPr>
          <w:rFonts w:ascii="Arial" w:hAnsi="Arial" w:cs="Arial"/>
          <w:shd w:val="clear" w:color="auto" w:fill="FFFFFF"/>
        </w:rPr>
      </w:pPr>
    </w:p>
    <w:p w14:paraId="2C087300" w14:textId="2EE1F849" w:rsidR="006A4766" w:rsidRPr="00185482" w:rsidRDefault="006A4766" w:rsidP="00185482">
      <w:pPr>
        <w:rPr>
          <w:rFonts w:ascii="Arial" w:hAnsi="Arial" w:cs="Arial"/>
          <w:shd w:val="clear" w:color="auto" w:fill="FFFFFF"/>
        </w:rPr>
      </w:pPr>
    </w:p>
    <w:p w14:paraId="2DFEE728" w14:textId="32F0E950" w:rsidR="006A4766" w:rsidRPr="00185482" w:rsidRDefault="006A4766" w:rsidP="00185482">
      <w:pPr>
        <w:rPr>
          <w:rFonts w:ascii="Arial" w:hAnsi="Arial" w:cs="Arial"/>
          <w:shd w:val="clear" w:color="auto" w:fill="FFFFFF"/>
        </w:rPr>
      </w:pPr>
    </w:p>
    <w:p w14:paraId="5F336040" w14:textId="51006E4F" w:rsidR="008262C2" w:rsidRPr="00185482" w:rsidRDefault="008262C2" w:rsidP="00185482">
      <w:pPr>
        <w:rPr>
          <w:rFonts w:ascii="Arial" w:hAnsi="Arial" w:cs="Arial"/>
          <w:shd w:val="clear" w:color="auto" w:fill="FFFFFF"/>
        </w:rPr>
      </w:pPr>
    </w:p>
    <w:p w14:paraId="1894BE98" w14:textId="1D60844B" w:rsidR="008262C2" w:rsidRPr="00185482" w:rsidRDefault="008262C2" w:rsidP="00185482">
      <w:pPr>
        <w:rPr>
          <w:rFonts w:ascii="Arial" w:hAnsi="Arial" w:cs="Arial"/>
          <w:shd w:val="clear" w:color="auto" w:fill="FFFFFF"/>
        </w:rPr>
      </w:pPr>
    </w:p>
    <w:p w14:paraId="1ABFF822" w14:textId="519EDD62" w:rsidR="008262C2" w:rsidRPr="00185482" w:rsidRDefault="008262C2" w:rsidP="00185482">
      <w:pPr>
        <w:rPr>
          <w:rFonts w:ascii="Arial" w:hAnsi="Arial" w:cs="Arial"/>
          <w:shd w:val="clear" w:color="auto" w:fill="FFFFFF"/>
        </w:rPr>
      </w:pPr>
    </w:p>
    <w:p w14:paraId="569FD8CF" w14:textId="77777777" w:rsidR="008262C2" w:rsidRPr="00185482" w:rsidRDefault="008262C2" w:rsidP="00185482">
      <w:pPr>
        <w:rPr>
          <w:rFonts w:ascii="Arial" w:hAnsi="Arial" w:cs="Arial"/>
          <w:shd w:val="clear" w:color="auto" w:fill="FFFFFF"/>
        </w:rPr>
      </w:pPr>
    </w:p>
    <w:p w14:paraId="74C31622" w14:textId="2E2CCC16" w:rsidR="006A4766" w:rsidRPr="00185482" w:rsidRDefault="006A4766" w:rsidP="00185482">
      <w:pPr>
        <w:rPr>
          <w:rFonts w:ascii="Arial" w:hAnsi="Arial" w:cs="Arial"/>
          <w:shd w:val="clear" w:color="auto" w:fill="FFFFFF"/>
        </w:rPr>
      </w:pPr>
    </w:p>
    <w:p w14:paraId="079E315A" w14:textId="77777777" w:rsidR="000C0BEA" w:rsidRPr="00185482" w:rsidRDefault="000C0BEA" w:rsidP="00185482">
      <w:pPr>
        <w:rPr>
          <w:rFonts w:ascii="Arial" w:hAnsi="Arial" w:cs="Arial"/>
          <w:shd w:val="clear" w:color="auto" w:fill="FFFFFF"/>
        </w:rPr>
      </w:pPr>
    </w:p>
    <w:p w14:paraId="4C2FDA86" w14:textId="62DF319A" w:rsidR="00A60689" w:rsidRPr="00185482" w:rsidRDefault="00A60689" w:rsidP="00185482">
      <w:pPr>
        <w:rPr>
          <w:rFonts w:ascii="Arial" w:hAnsi="Arial" w:cs="Arial"/>
          <w:shd w:val="clear" w:color="auto" w:fill="FFFFFF"/>
        </w:rPr>
      </w:pPr>
    </w:p>
    <w:p w14:paraId="037502A5" w14:textId="5FC8413C" w:rsidR="00895AEF" w:rsidRPr="00185482" w:rsidRDefault="00B96861" w:rsidP="00185482">
      <w:pPr>
        <w:pStyle w:val="Ttulo1"/>
        <w:numPr>
          <w:ilvl w:val="0"/>
          <w:numId w:val="2"/>
        </w:numPr>
        <w:jc w:val="left"/>
        <w:rPr>
          <w:rFonts w:ascii="Arial" w:hAnsi="Arial" w:cs="Arial"/>
        </w:rPr>
      </w:pPr>
      <w:bookmarkStart w:id="61" w:name="_Toc94562528"/>
      <w:r w:rsidRPr="00185482">
        <w:rPr>
          <w:rFonts w:ascii="Arial" w:hAnsi="Arial" w:cs="Arial"/>
          <w:w w:val="110"/>
        </w:rPr>
        <w:lastRenderedPageBreak/>
        <w:t>Dimensión</w:t>
      </w:r>
      <w:r w:rsidR="000C0BEA" w:rsidRPr="00185482">
        <w:rPr>
          <w:rFonts w:ascii="Arial" w:hAnsi="Arial" w:cs="Arial"/>
          <w:w w:val="110"/>
        </w:rPr>
        <w:t xml:space="preserve"> </w:t>
      </w:r>
      <w:r w:rsidRPr="00185482">
        <w:rPr>
          <w:rFonts w:ascii="Arial" w:hAnsi="Arial" w:cs="Arial"/>
          <w:w w:val="110"/>
        </w:rPr>
        <w:t>Gestión</w:t>
      </w:r>
      <w:r w:rsidR="000C0BEA" w:rsidRPr="00185482">
        <w:rPr>
          <w:rFonts w:ascii="Arial" w:hAnsi="Arial" w:cs="Arial"/>
          <w:w w:val="110"/>
        </w:rPr>
        <w:t xml:space="preserve"> </w:t>
      </w:r>
      <w:r w:rsidRPr="00185482">
        <w:rPr>
          <w:rFonts w:ascii="Arial" w:hAnsi="Arial" w:cs="Arial"/>
          <w:w w:val="110"/>
        </w:rPr>
        <w:t>del</w:t>
      </w:r>
      <w:r w:rsidR="000C0BEA" w:rsidRPr="00185482">
        <w:rPr>
          <w:rFonts w:ascii="Arial" w:hAnsi="Arial" w:cs="Arial"/>
          <w:w w:val="110"/>
        </w:rPr>
        <w:t xml:space="preserve"> </w:t>
      </w:r>
      <w:r w:rsidRPr="00185482">
        <w:rPr>
          <w:rFonts w:ascii="Arial" w:hAnsi="Arial" w:cs="Arial"/>
          <w:w w:val="110"/>
        </w:rPr>
        <w:t>Conocimiento</w:t>
      </w:r>
      <w:r w:rsidR="000C0BEA" w:rsidRPr="00185482">
        <w:rPr>
          <w:rFonts w:ascii="Arial" w:hAnsi="Arial" w:cs="Arial"/>
          <w:w w:val="110"/>
        </w:rPr>
        <w:t xml:space="preserve"> </w:t>
      </w:r>
      <w:r w:rsidRPr="00185482">
        <w:rPr>
          <w:rFonts w:ascii="Arial" w:hAnsi="Arial" w:cs="Arial"/>
          <w:w w:val="110"/>
        </w:rPr>
        <w:t>y</w:t>
      </w:r>
      <w:r w:rsidR="000C0BEA" w:rsidRPr="00185482">
        <w:rPr>
          <w:rFonts w:ascii="Arial" w:hAnsi="Arial" w:cs="Arial"/>
          <w:w w:val="110"/>
        </w:rPr>
        <w:t xml:space="preserve"> </w:t>
      </w:r>
      <w:r w:rsidRPr="00185482">
        <w:rPr>
          <w:rFonts w:ascii="Arial" w:hAnsi="Arial" w:cs="Arial"/>
          <w:spacing w:val="-2"/>
          <w:w w:val="110"/>
        </w:rPr>
        <w:t>la</w:t>
      </w:r>
      <w:r w:rsidRPr="00185482">
        <w:rPr>
          <w:rFonts w:ascii="Arial" w:hAnsi="Arial" w:cs="Arial"/>
          <w:spacing w:val="-114"/>
          <w:w w:val="110"/>
        </w:rPr>
        <w:t xml:space="preserve"> </w:t>
      </w:r>
      <w:r w:rsidR="000C0BEA" w:rsidRPr="00185482">
        <w:rPr>
          <w:rFonts w:ascii="Arial" w:hAnsi="Arial" w:cs="Arial"/>
          <w:spacing w:val="-114"/>
          <w:w w:val="110"/>
        </w:rPr>
        <w:t xml:space="preserve">   </w:t>
      </w:r>
      <w:r w:rsidRPr="00185482">
        <w:rPr>
          <w:rFonts w:ascii="Arial" w:hAnsi="Arial" w:cs="Arial"/>
          <w:w w:val="110"/>
        </w:rPr>
        <w:t>Innovación</w:t>
      </w:r>
      <w:bookmarkEnd w:id="61"/>
    </w:p>
    <w:p w14:paraId="47025E83" w14:textId="77777777" w:rsidR="0080388D" w:rsidRPr="00185482" w:rsidRDefault="0080388D" w:rsidP="00185482">
      <w:pPr>
        <w:rPr>
          <w:rFonts w:ascii="Arial" w:hAnsi="Arial" w:cs="Arial"/>
          <w:sz w:val="24"/>
        </w:rPr>
      </w:pPr>
    </w:p>
    <w:p w14:paraId="40F0ADB8" w14:textId="4CF46BC8" w:rsidR="0080388D" w:rsidRPr="00185482" w:rsidRDefault="001E13A2" w:rsidP="00185482">
      <w:pPr>
        <w:pStyle w:val="Ttulo2"/>
        <w:keepNext/>
        <w:keepLines/>
        <w:widowControl/>
        <w:autoSpaceDE/>
        <w:autoSpaceDN/>
        <w:spacing w:before="0"/>
        <w:ind w:left="360" w:firstLine="0"/>
        <w:rPr>
          <w:rFonts w:ascii="Arial" w:hAnsi="Arial" w:cs="Arial"/>
        </w:rPr>
      </w:pPr>
      <w:bookmarkStart w:id="62" w:name="_Toc93496663"/>
      <w:bookmarkStart w:id="63" w:name="_Toc94562529"/>
      <w:r w:rsidRPr="00185482">
        <w:rPr>
          <w:rFonts w:ascii="Arial" w:hAnsi="Arial" w:cs="Arial"/>
        </w:rPr>
        <w:t>Producimos y compartimos conocimiento</w:t>
      </w:r>
      <w:bookmarkEnd w:id="62"/>
      <w:r w:rsidRPr="00185482">
        <w:rPr>
          <w:rFonts w:ascii="Arial" w:hAnsi="Arial" w:cs="Arial"/>
        </w:rPr>
        <w:t>.</w:t>
      </w:r>
      <w:bookmarkEnd w:id="63"/>
    </w:p>
    <w:p w14:paraId="5B03DA8F" w14:textId="77777777" w:rsidR="0080388D" w:rsidRPr="00185482" w:rsidRDefault="0080388D" w:rsidP="00185482">
      <w:pPr>
        <w:pStyle w:val="Textoindependiente"/>
        <w:spacing w:before="6"/>
        <w:rPr>
          <w:rFonts w:ascii="Arial" w:hAnsi="Arial" w:cs="Arial"/>
          <w:b/>
          <w:sz w:val="46"/>
        </w:rPr>
      </w:pPr>
    </w:p>
    <w:p w14:paraId="1F5B4D1A" w14:textId="5206C0CB" w:rsidR="00895AEF" w:rsidRPr="00185482" w:rsidRDefault="00B96861" w:rsidP="00185482">
      <w:pPr>
        <w:pStyle w:val="Ttulo2"/>
        <w:numPr>
          <w:ilvl w:val="1"/>
          <w:numId w:val="2"/>
        </w:numPr>
        <w:jc w:val="left"/>
        <w:rPr>
          <w:rFonts w:ascii="Arial" w:hAnsi="Arial" w:cs="Arial"/>
          <w:b/>
          <w:bCs/>
        </w:rPr>
      </w:pPr>
      <w:bookmarkStart w:id="64" w:name="_Toc94562530"/>
      <w:r w:rsidRPr="00185482">
        <w:rPr>
          <w:rFonts w:ascii="Arial" w:hAnsi="Arial" w:cs="Arial"/>
          <w:b/>
          <w:bCs/>
          <w:w w:val="105"/>
        </w:rPr>
        <w:t>Gestión</w:t>
      </w:r>
      <w:r w:rsidRPr="00185482">
        <w:rPr>
          <w:rFonts w:ascii="Arial" w:hAnsi="Arial" w:cs="Arial"/>
          <w:b/>
          <w:bCs/>
          <w:spacing w:val="-15"/>
          <w:w w:val="105"/>
        </w:rPr>
        <w:t xml:space="preserve"> </w:t>
      </w:r>
      <w:r w:rsidRPr="00185482">
        <w:rPr>
          <w:rFonts w:ascii="Arial" w:hAnsi="Arial" w:cs="Arial"/>
          <w:b/>
          <w:bCs/>
          <w:w w:val="105"/>
        </w:rPr>
        <w:t>del</w:t>
      </w:r>
      <w:r w:rsidRPr="00185482">
        <w:rPr>
          <w:rFonts w:ascii="Arial" w:hAnsi="Arial" w:cs="Arial"/>
          <w:b/>
          <w:bCs/>
          <w:spacing w:val="-14"/>
          <w:w w:val="105"/>
        </w:rPr>
        <w:t xml:space="preserve"> </w:t>
      </w:r>
      <w:r w:rsidRPr="00185482">
        <w:rPr>
          <w:rFonts w:ascii="Arial" w:hAnsi="Arial" w:cs="Arial"/>
          <w:b/>
          <w:bCs/>
          <w:w w:val="105"/>
        </w:rPr>
        <w:t>Conocimiento</w:t>
      </w:r>
      <w:bookmarkEnd w:id="64"/>
    </w:p>
    <w:p w14:paraId="72ACA5E4" w14:textId="53D8E2CF" w:rsidR="0080388D" w:rsidRPr="00185482" w:rsidRDefault="0080388D" w:rsidP="00185482">
      <w:pPr>
        <w:pStyle w:val="Textoindependiente"/>
        <w:spacing w:before="279" w:line="237" w:lineRule="auto"/>
        <w:ind w:right="228"/>
        <w:rPr>
          <w:rFonts w:ascii="Arial" w:hAnsi="Arial" w:cs="Arial"/>
          <w:w w:val="44"/>
        </w:rPr>
      </w:pPr>
      <w:r w:rsidRPr="00185482">
        <w:rPr>
          <w:rFonts w:ascii="Arial" w:hAnsi="Arial" w:cs="Arial"/>
        </w:rPr>
        <w:t>En contribución a la implementación de la estrategia “Gestión del Conocimiento y</w:t>
      </w:r>
      <w:r w:rsidRPr="00185482">
        <w:rPr>
          <w:rFonts w:ascii="Arial" w:hAnsi="Arial" w:cs="Arial"/>
          <w:spacing w:val="1"/>
        </w:rPr>
        <w:t xml:space="preserve"> </w:t>
      </w:r>
      <w:r w:rsidRPr="00185482">
        <w:rPr>
          <w:rFonts w:ascii="Arial" w:hAnsi="Arial" w:cs="Arial"/>
        </w:rPr>
        <w:t>la</w:t>
      </w:r>
      <w:r w:rsidRPr="00185482">
        <w:rPr>
          <w:rFonts w:ascii="Arial" w:hAnsi="Arial" w:cs="Arial"/>
          <w:spacing w:val="-15"/>
        </w:rPr>
        <w:t xml:space="preserve"> </w:t>
      </w:r>
      <w:r w:rsidRPr="00185482">
        <w:rPr>
          <w:rFonts w:ascii="Arial" w:hAnsi="Arial" w:cs="Arial"/>
        </w:rPr>
        <w:t>Innovación</w:t>
      </w:r>
      <w:r w:rsidRPr="00185482">
        <w:rPr>
          <w:rFonts w:ascii="Arial" w:hAnsi="Arial" w:cs="Arial"/>
          <w:spacing w:val="-14"/>
        </w:rPr>
        <w:t xml:space="preserve"> </w:t>
      </w:r>
      <w:r w:rsidRPr="00185482">
        <w:rPr>
          <w:rFonts w:ascii="Arial" w:hAnsi="Arial" w:cs="Arial"/>
        </w:rPr>
        <w:t>para</w:t>
      </w:r>
      <w:r w:rsidRPr="00185482">
        <w:rPr>
          <w:rFonts w:ascii="Arial" w:hAnsi="Arial" w:cs="Arial"/>
          <w:spacing w:val="-14"/>
        </w:rPr>
        <w:t xml:space="preserve"> </w:t>
      </w:r>
      <w:r w:rsidRPr="00185482">
        <w:rPr>
          <w:rFonts w:ascii="Arial" w:hAnsi="Arial" w:cs="Arial"/>
        </w:rPr>
        <w:t>la</w:t>
      </w:r>
      <w:r w:rsidRPr="00185482">
        <w:rPr>
          <w:rFonts w:ascii="Arial" w:hAnsi="Arial" w:cs="Arial"/>
          <w:spacing w:val="-14"/>
        </w:rPr>
        <w:t xml:space="preserve"> </w:t>
      </w:r>
      <w:r w:rsidRPr="00185482">
        <w:rPr>
          <w:rFonts w:ascii="Arial" w:hAnsi="Arial" w:cs="Arial"/>
        </w:rPr>
        <w:t>cooperación</w:t>
      </w:r>
      <w:r w:rsidRPr="00185482">
        <w:rPr>
          <w:rFonts w:ascii="Arial" w:hAnsi="Arial" w:cs="Arial"/>
          <w:spacing w:val="-15"/>
        </w:rPr>
        <w:t xml:space="preserve"> </w:t>
      </w:r>
      <w:r w:rsidRPr="00185482">
        <w:rPr>
          <w:rFonts w:ascii="Arial" w:hAnsi="Arial" w:cs="Arial"/>
        </w:rPr>
        <w:t>internacional”,</w:t>
      </w:r>
      <w:r w:rsidRPr="00185482">
        <w:rPr>
          <w:rFonts w:ascii="Arial" w:hAnsi="Arial" w:cs="Arial"/>
          <w:spacing w:val="-14"/>
        </w:rPr>
        <w:t xml:space="preserve"> </w:t>
      </w:r>
      <w:r w:rsidRPr="00185482">
        <w:rPr>
          <w:rFonts w:ascii="Arial" w:hAnsi="Arial" w:cs="Arial"/>
        </w:rPr>
        <w:t>como</w:t>
      </w:r>
      <w:r w:rsidRPr="00185482">
        <w:rPr>
          <w:rFonts w:ascii="Arial" w:hAnsi="Arial" w:cs="Arial"/>
          <w:spacing w:val="-14"/>
        </w:rPr>
        <w:t xml:space="preserve"> </w:t>
      </w:r>
      <w:r w:rsidRPr="00185482">
        <w:rPr>
          <w:rFonts w:ascii="Arial" w:hAnsi="Arial" w:cs="Arial"/>
        </w:rPr>
        <w:t>elemento</w:t>
      </w:r>
      <w:r w:rsidRPr="00185482">
        <w:rPr>
          <w:rFonts w:ascii="Arial" w:hAnsi="Arial" w:cs="Arial"/>
          <w:spacing w:val="-14"/>
        </w:rPr>
        <w:t xml:space="preserve"> </w:t>
      </w:r>
      <w:r w:rsidRPr="00185482">
        <w:rPr>
          <w:rFonts w:ascii="Arial" w:hAnsi="Arial" w:cs="Arial"/>
        </w:rPr>
        <w:t>fundamental</w:t>
      </w:r>
      <w:r w:rsidRPr="00185482">
        <w:rPr>
          <w:rFonts w:ascii="Arial" w:hAnsi="Arial" w:cs="Arial"/>
          <w:spacing w:val="-14"/>
        </w:rPr>
        <w:t xml:space="preserve"> </w:t>
      </w:r>
      <w:r w:rsidRPr="00185482">
        <w:rPr>
          <w:rFonts w:ascii="Arial" w:hAnsi="Arial" w:cs="Arial"/>
        </w:rPr>
        <w:t>de</w:t>
      </w:r>
      <w:r w:rsidRPr="00185482">
        <w:rPr>
          <w:rFonts w:ascii="Arial" w:hAnsi="Arial" w:cs="Arial"/>
          <w:spacing w:val="-15"/>
        </w:rPr>
        <w:t xml:space="preserve"> </w:t>
      </w:r>
      <w:r w:rsidRPr="00185482">
        <w:rPr>
          <w:rFonts w:ascii="Arial" w:hAnsi="Arial" w:cs="Arial"/>
        </w:rPr>
        <w:t xml:space="preserve">la </w:t>
      </w:r>
      <w:r w:rsidRPr="00185482">
        <w:rPr>
          <w:rFonts w:ascii="Arial" w:hAnsi="Arial" w:cs="Arial"/>
          <w:spacing w:val="-82"/>
        </w:rPr>
        <w:t xml:space="preserve"> </w:t>
      </w:r>
      <w:r w:rsidRPr="00185482">
        <w:rPr>
          <w:rFonts w:ascii="Arial" w:hAnsi="Arial" w:cs="Arial"/>
          <w:w w:val="95"/>
        </w:rPr>
        <w:t>Ruta</w:t>
      </w:r>
      <w:r w:rsidRPr="00185482">
        <w:rPr>
          <w:rFonts w:ascii="Arial" w:hAnsi="Arial" w:cs="Arial"/>
          <w:spacing w:val="-7"/>
          <w:w w:val="95"/>
        </w:rPr>
        <w:t xml:space="preserve"> </w:t>
      </w:r>
      <w:r w:rsidRPr="00185482">
        <w:rPr>
          <w:rFonts w:ascii="Arial" w:hAnsi="Arial" w:cs="Arial"/>
          <w:w w:val="95"/>
        </w:rPr>
        <w:t>Estratégica</w:t>
      </w:r>
      <w:r w:rsidRPr="00185482">
        <w:rPr>
          <w:rFonts w:ascii="Arial" w:hAnsi="Arial" w:cs="Arial"/>
          <w:spacing w:val="-7"/>
          <w:w w:val="95"/>
        </w:rPr>
        <w:t xml:space="preserve"> </w:t>
      </w:r>
      <w:r w:rsidRPr="00185482">
        <w:rPr>
          <w:rFonts w:ascii="Arial" w:hAnsi="Arial" w:cs="Arial"/>
          <w:w w:val="95"/>
        </w:rPr>
        <w:t>de</w:t>
      </w:r>
      <w:r w:rsidRPr="00185482">
        <w:rPr>
          <w:rFonts w:ascii="Arial" w:hAnsi="Arial" w:cs="Arial"/>
          <w:spacing w:val="-7"/>
          <w:w w:val="95"/>
        </w:rPr>
        <w:t xml:space="preserve"> </w:t>
      </w:r>
      <w:r w:rsidRPr="00185482">
        <w:rPr>
          <w:rFonts w:ascii="Arial" w:hAnsi="Arial" w:cs="Arial"/>
          <w:w w:val="95"/>
        </w:rPr>
        <w:t>APC-Colombia</w:t>
      </w:r>
      <w:r w:rsidRPr="00185482">
        <w:rPr>
          <w:rFonts w:ascii="Arial" w:hAnsi="Arial" w:cs="Arial"/>
          <w:spacing w:val="-7"/>
          <w:w w:val="95"/>
        </w:rPr>
        <w:t xml:space="preserve"> </w:t>
      </w:r>
      <w:r w:rsidRPr="00185482">
        <w:rPr>
          <w:rFonts w:ascii="Arial" w:hAnsi="Arial" w:cs="Arial"/>
          <w:w w:val="95"/>
        </w:rPr>
        <w:t>2019-2022,</w:t>
      </w:r>
      <w:r w:rsidRPr="00185482">
        <w:rPr>
          <w:rFonts w:ascii="Arial" w:hAnsi="Arial" w:cs="Arial"/>
          <w:spacing w:val="-7"/>
          <w:w w:val="95"/>
        </w:rPr>
        <w:t xml:space="preserve"> </w:t>
      </w:r>
      <w:r w:rsidRPr="00185482">
        <w:rPr>
          <w:rFonts w:ascii="Arial" w:hAnsi="Arial" w:cs="Arial"/>
          <w:w w:val="95"/>
        </w:rPr>
        <w:t>se</w:t>
      </w:r>
      <w:r w:rsidRPr="00185482">
        <w:rPr>
          <w:rFonts w:ascii="Arial" w:hAnsi="Arial" w:cs="Arial"/>
          <w:spacing w:val="-7"/>
          <w:w w:val="95"/>
        </w:rPr>
        <w:t xml:space="preserve"> </w:t>
      </w:r>
      <w:r w:rsidRPr="00185482">
        <w:rPr>
          <w:rFonts w:ascii="Arial" w:hAnsi="Arial" w:cs="Arial"/>
          <w:w w:val="95"/>
        </w:rPr>
        <w:t>logró</w:t>
      </w:r>
      <w:r w:rsidRPr="00185482">
        <w:rPr>
          <w:rFonts w:ascii="Arial" w:hAnsi="Arial" w:cs="Arial"/>
          <w:spacing w:val="-7"/>
          <w:w w:val="95"/>
        </w:rPr>
        <w:t xml:space="preserve"> </w:t>
      </w:r>
      <w:r w:rsidRPr="00185482">
        <w:rPr>
          <w:rFonts w:ascii="Arial" w:hAnsi="Arial" w:cs="Arial"/>
          <w:w w:val="95"/>
        </w:rPr>
        <w:t>la</w:t>
      </w:r>
      <w:r w:rsidRPr="00185482">
        <w:rPr>
          <w:rFonts w:ascii="Arial" w:hAnsi="Arial" w:cs="Arial"/>
          <w:spacing w:val="-7"/>
          <w:w w:val="95"/>
        </w:rPr>
        <w:t xml:space="preserve"> </w:t>
      </w:r>
      <w:r w:rsidRPr="00185482">
        <w:rPr>
          <w:rFonts w:ascii="Arial" w:hAnsi="Arial" w:cs="Arial"/>
          <w:w w:val="95"/>
        </w:rPr>
        <w:t>elaboración</w:t>
      </w:r>
      <w:r w:rsidRPr="00185482">
        <w:rPr>
          <w:rFonts w:ascii="Arial" w:hAnsi="Arial" w:cs="Arial"/>
          <w:spacing w:val="-7"/>
          <w:w w:val="95"/>
        </w:rPr>
        <w:t xml:space="preserve"> </w:t>
      </w:r>
      <w:r w:rsidRPr="00185482">
        <w:rPr>
          <w:rFonts w:ascii="Arial" w:hAnsi="Arial" w:cs="Arial"/>
          <w:w w:val="95"/>
        </w:rPr>
        <w:t>de</w:t>
      </w:r>
      <w:r w:rsidRPr="00185482">
        <w:rPr>
          <w:rFonts w:ascii="Arial" w:hAnsi="Arial" w:cs="Arial"/>
          <w:spacing w:val="-7"/>
          <w:w w:val="95"/>
        </w:rPr>
        <w:t xml:space="preserve"> </w:t>
      </w:r>
      <w:r w:rsidRPr="00185482">
        <w:rPr>
          <w:rFonts w:ascii="Arial" w:hAnsi="Arial" w:cs="Arial"/>
          <w:w w:val="95"/>
        </w:rPr>
        <w:t>los</w:t>
      </w:r>
      <w:r w:rsidRPr="00185482">
        <w:rPr>
          <w:rFonts w:ascii="Arial" w:hAnsi="Arial" w:cs="Arial"/>
          <w:spacing w:val="-7"/>
          <w:w w:val="95"/>
        </w:rPr>
        <w:t xml:space="preserve"> </w:t>
      </w:r>
      <w:r w:rsidRPr="00185482">
        <w:rPr>
          <w:rFonts w:ascii="Arial" w:hAnsi="Arial" w:cs="Arial"/>
          <w:w w:val="95"/>
        </w:rPr>
        <w:t>siguientes</w:t>
      </w:r>
      <w:r w:rsidRPr="00185482">
        <w:rPr>
          <w:rFonts w:ascii="Arial" w:hAnsi="Arial" w:cs="Arial"/>
          <w:spacing w:val="-78"/>
          <w:w w:val="95"/>
        </w:rPr>
        <w:t xml:space="preserve"> </w:t>
      </w:r>
      <w:r w:rsidRPr="00185482">
        <w:rPr>
          <w:rFonts w:ascii="Arial" w:hAnsi="Arial" w:cs="Arial"/>
          <w:w w:val="106"/>
        </w:rPr>
        <w:t>docum</w:t>
      </w:r>
      <w:r w:rsidRPr="00185482">
        <w:rPr>
          <w:rFonts w:ascii="Arial" w:hAnsi="Arial" w:cs="Arial"/>
          <w:w w:val="102"/>
        </w:rPr>
        <w:t>en</w:t>
      </w:r>
      <w:r w:rsidRPr="00185482">
        <w:rPr>
          <w:rFonts w:ascii="Arial" w:hAnsi="Arial" w:cs="Arial"/>
          <w:spacing w:val="-5"/>
          <w:w w:val="102"/>
        </w:rPr>
        <w:t>t</w:t>
      </w:r>
      <w:r w:rsidRPr="00185482">
        <w:rPr>
          <w:rFonts w:ascii="Arial" w:hAnsi="Arial" w:cs="Arial"/>
          <w:w w:val="97"/>
        </w:rPr>
        <w:t>os</w:t>
      </w:r>
      <w:r w:rsidRPr="00185482">
        <w:rPr>
          <w:rFonts w:ascii="Arial" w:hAnsi="Arial" w:cs="Arial"/>
          <w:spacing w:val="-23"/>
        </w:rPr>
        <w:t xml:space="preserve"> </w:t>
      </w:r>
      <w:r w:rsidRPr="00185482">
        <w:rPr>
          <w:rFonts w:ascii="Arial" w:hAnsi="Arial" w:cs="Arial"/>
          <w:w w:val="89"/>
        </w:rPr>
        <w:t>y</w:t>
      </w:r>
      <w:r w:rsidRPr="00185482">
        <w:rPr>
          <w:rFonts w:ascii="Arial" w:hAnsi="Arial" w:cs="Arial"/>
          <w:spacing w:val="-23"/>
        </w:rPr>
        <w:t xml:space="preserve"> </w:t>
      </w:r>
      <w:r w:rsidRPr="00185482">
        <w:rPr>
          <w:rFonts w:ascii="Arial" w:hAnsi="Arial" w:cs="Arial"/>
          <w:w w:val="99"/>
        </w:rPr>
        <w:t>su</w:t>
      </w:r>
      <w:r w:rsidRPr="00185482">
        <w:rPr>
          <w:rFonts w:ascii="Arial" w:hAnsi="Arial" w:cs="Arial"/>
          <w:spacing w:val="-23"/>
        </w:rPr>
        <w:t xml:space="preserve"> </w:t>
      </w:r>
      <w:r w:rsidRPr="00185482">
        <w:rPr>
          <w:rFonts w:ascii="Arial" w:hAnsi="Arial" w:cs="Arial"/>
          <w:w w:val="97"/>
        </w:rPr>
        <w:t>socializa</w:t>
      </w:r>
      <w:r w:rsidRPr="00185482">
        <w:rPr>
          <w:rFonts w:ascii="Arial" w:hAnsi="Arial" w:cs="Arial"/>
          <w:w w:val="103"/>
        </w:rPr>
        <w:t>ción</w:t>
      </w:r>
      <w:r w:rsidRPr="00185482">
        <w:rPr>
          <w:rFonts w:ascii="Arial" w:hAnsi="Arial" w:cs="Arial"/>
          <w:spacing w:val="-23"/>
        </w:rPr>
        <w:t xml:space="preserve"> </w:t>
      </w:r>
      <w:r w:rsidRPr="00185482">
        <w:rPr>
          <w:rFonts w:ascii="Arial" w:hAnsi="Arial" w:cs="Arial"/>
          <w:w w:val="89"/>
        </w:rPr>
        <w:t>y</w:t>
      </w:r>
      <w:r w:rsidRPr="00185482">
        <w:rPr>
          <w:rFonts w:ascii="Arial" w:hAnsi="Arial" w:cs="Arial"/>
          <w:spacing w:val="-23"/>
        </w:rPr>
        <w:t xml:space="preserve"> </w:t>
      </w:r>
      <w:r w:rsidRPr="00185482">
        <w:rPr>
          <w:rFonts w:ascii="Arial" w:hAnsi="Arial" w:cs="Arial"/>
          <w:w w:val="101"/>
        </w:rPr>
        <w:t>divulga</w:t>
      </w:r>
      <w:r w:rsidRPr="00185482">
        <w:rPr>
          <w:rFonts w:ascii="Arial" w:hAnsi="Arial" w:cs="Arial"/>
          <w:w w:val="103"/>
        </w:rPr>
        <w:t>ción</w:t>
      </w:r>
      <w:r w:rsidRPr="00185482">
        <w:rPr>
          <w:rFonts w:ascii="Arial" w:hAnsi="Arial" w:cs="Arial"/>
          <w:spacing w:val="-23"/>
        </w:rPr>
        <w:t xml:space="preserve"> </w:t>
      </w:r>
      <w:r w:rsidRPr="00185482">
        <w:rPr>
          <w:rFonts w:ascii="Arial" w:hAnsi="Arial" w:cs="Arial"/>
          <w:w w:val="97"/>
        </w:rPr>
        <w:t>a</w:t>
      </w:r>
      <w:r w:rsidRPr="00185482">
        <w:rPr>
          <w:rFonts w:ascii="Arial" w:hAnsi="Arial" w:cs="Arial"/>
          <w:spacing w:val="-23"/>
        </w:rPr>
        <w:t xml:space="preserve"> </w:t>
      </w:r>
      <w:r w:rsidRPr="00185482">
        <w:rPr>
          <w:rFonts w:ascii="Arial" w:hAnsi="Arial" w:cs="Arial"/>
          <w:w w:val="96"/>
        </w:rPr>
        <w:t>los</w:t>
      </w:r>
      <w:r w:rsidRPr="00185482">
        <w:rPr>
          <w:rFonts w:ascii="Arial" w:hAnsi="Arial" w:cs="Arial"/>
          <w:spacing w:val="-23"/>
        </w:rPr>
        <w:t xml:space="preserve"> </w:t>
      </w:r>
      <w:r w:rsidRPr="00185482">
        <w:rPr>
          <w:rFonts w:ascii="Arial" w:hAnsi="Arial" w:cs="Arial"/>
        </w:rPr>
        <w:t>distin</w:t>
      </w:r>
      <w:r w:rsidRPr="00185482">
        <w:rPr>
          <w:rFonts w:ascii="Arial" w:hAnsi="Arial" w:cs="Arial"/>
          <w:spacing w:val="-5"/>
        </w:rPr>
        <w:t>t</w:t>
      </w:r>
      <w:r w:rsidRPr="00185482">
        <w:rPr>
          <w:rFonts w:ascii="Arial" w:hAnsi="Arial" w:cs="Arial"/>
          <w:w w:val="97"/>
        </w:rPr>
        <w:t>os</w:t>
      </w:r>
      <w:r w:rsidRPr="00185482">
        <w:rPr>
          <w:rFonts w:ascii="Arial" w:hAnsi="Arial" w:cs="Arial"/>
          <w:spacing w:val="-23"/>
        </w:rPr>
        <w:t xml:space="preserve"> </w:t>
      </w:r>
      <w:r w:rsidRPr="00185482">
        <w:rPr>
          <w:rFonts w:ascii="Arial" w:hAnsi="Arial" w:cs="Arial"/>
          <w:w w:val="102"/>
        </w:rPr>
        <w:t>grupos</w:t>
      </w:r>
      <w:r w:rsidRPr="00185482">
        <w:rPr>
          <w:rFonts w:ascii="Arial" w:hAnsi="Arial" w:cs="Arial"/>
          <w:spacing w:val="-23"/>
        </w:rPr>
        <w:t xml:space="preserve"> </w:t>
      </w:r>
      <w:r w:rsidRPr="00185482">
        <w:rPr>
          <w:rFonts w:ascii="Arial" w:hAnsi="Arial" w:cs="Arial"/>
          <w:w w:val="104"/>
        </w:rPr>
        <w:t>de</w:t>
      </w:r>
      <w:r w:rsidRPr="00185482">
        <w:rPr>
          <w:rFonts w:ascii="Arial" w:hAnsi="Arial" w:cs="Arial"/>
          <w:spacing w:val="-23"/>
        </w:rPr>
        <w:t xml:space="preserve"> </w:t>
      </w:r>
      <w:r w:rsidRPr="00185482">
        <w:rPr>
          <w:rFonts w:ascii="Arial" w:hAnsi="Arial" w:cs="Arial"/>
          <w:spacing w:val="-4"/>
          <w:w w:val="89"/>
        </w:rPr>
        <w:t>v</w:t>
      </w:r>
      <w:r w:rsidRPr="00185482">
        <w:rPr>
          <w:rFonts w:ascii="Arial" w:hAnsi="Arial" w:cs="Arial"/>
          <w:w w:val="97"/>
        </w:rPr>
        <w:t>alor</w:t>
      </w:r>
      <w:r w:rsidRPr="00185482">
        <w:rPr>
          <w:rFonts w:ascii="Arial" w:hAnsi="Arial" w:cs="Arial"/>
          <w:w w:val="44"/>
        </w:rPr>
        <w:t>:</w:t>
      </w:r>
    </w:p>
    <w:p w14:paraId="01517406" w14:textId="77777777" w:rsidR="00CA74AC" w:rsidRPr="00185482" w:rsidRDefault="00CA74AC" w:rsidP="00185482">
      <w:pPr>
        <w:rPr>
          <w:rFonts w:ascii="Arial" w:hAnsi="Arial" w:cs="Arial"/>
        </w:rPr>
      </w:pPr>
    </w:p>
    <w:p w14:paraId="2CDCB5CA" w14:textId="77777777" w:rsidR="00CA74AC" w:rsidRPr="00185482" w:rsidRDefault="00CA74AC" w:rsidP="00185482">
      <w:pPr>
        <w:pStyle w:val="Ttulo3"/>
        <w:keepNext/>
        <w:keepLines/>
        <w:widowControl/>
        <w:autoSpaceDE/>
        <w:autoSpaceDN/>
        <w:spacing w:before="0" w:line="259" w:lineRule="auto"/>
        <w:ind w:left="0" w:right="0"/>
        <w:rPr>
          <w:rFonts w:ascii="Arial" w:hAnsi="Arial" w:cs="Arial"/>
        </w:rPr>
      </w:pPr>
      <w:bookmarkStart w:id="65" w:name="_Toc94562531"/>
      <w:r w:rsidRPr="00185482">
        <w:rPr>
          <w:rFonts w:ascii="Arial" w:hAnsi="Arial" w:cs="Arial"/>
        </w:rPr>
        <w:t>Fortalecimiento de capacidades.</w:t>
      </w:r>
      <w:bookmarkEnd w:id="65"/>
    </w:p>
    <w:p w14:paraId="2A36D549" w14:textId="77777777" w:rsidR="00CA74AC" w:rsidRPr="00185482" w:rsidRDefault="00CA74AC" w:rsidP="00185482">
      <w:pPr>
        <w:rPr>
          <w:rFonts w:ascii="Arial" w:eastAsia="Arial" w:hAnsi="Arial" w:cs="Arial"/>
          <w:sz w:val="24"/>
          <w:szCs w:val="24"/>
        </w:rPr>
      </w:pPr>
    </w:p>
    <w:p w14:paraId="14A11AC4" w14:textId="77953E88" w:rsidR="00CA74AC" w:rsidRPr="00185482" w:rsidRDefault="00CA74AC" w:rsidP="00185482">
      <w:pPr>
        <w:rPr>
          <w:rFonts w:ascii="Arial" w:eastAsia="Arial" w:hAnsi="Arial" w:cs="Arial"/>
          <w:sz w:val="24"/>
          <w:szCs w:val="24"/>
        </w:rPr>
      </w:pPr>
      <w:r w:rsidRPr="00185482">
        <w:rPr>
          <w:rFonts w:ascii="Arial" w:eastAsia="Arial" w:hAnsi="Arial" w:cs="Arial"/>
          <w:sz w:val="24"/>
          <w:szCs w:val="24"/>
        </w:rPr>
        <w:t>En respuesta a los planes de trabajo sectoriales y departamentales de cooperación internacional de la ENCI 2019-2022, desde APC-Colombia se implementó durante 2021 un conjunto de actividades orientadas al fortalecimiento de capacidades de entidades nacionales, autoridades locales y socios de organizaciones de sociedad civil, academia y sector privado, en torno a temáticas de interés en materia de cooperación internacional.</w:t>
      </w:r>
    </w:p>
    <w:p w14:paraId="338CE463" w14:textId="77777777" w:rsidR="00CA74AC" w:rsidRPr="00185482" w:rsidRDefault="00CA74AC" w:rsidP="00185482">
      <w:pPr>
        <w:rPr>
          <w:rFonts w:ascii="Arial" w:eastAsia="Arial" w:hAnsi="Arial" w:cs="Arial"/>
          <w:sz w:val="24"/>
          <w:szCs w:val="24"/>
        </w:rPr>
      </w:pPr>
    </w:p>
    <w:p w14:paraId="038C86BE" w14:textId="77777777" w:rsidR="00CA74AC" w:rsidRPr="00185482" w:rsidRDefault="00CA74AC" w:rsidP="00185482">
      <w:pPr>
        <w:rPr>
          <w:rFonts w:ascii="Arial" w:eastAsia="Arial" w:hAnsi="Arial" w:cs="Arial"/>
          <w:sz w:val="24"/>
          <w:szCs w:val="24"/>
        </w:rPr>
      </w:pPr>
      <w:r w:rsidRPr="00185482">
        <w:rPr>
          <w:rFonts w:ascii="Arial" w:eastAsia="Arial" w:hAnsi="Arial" w:cs="Arial"/>
          <w:sz w:val="24"/>
          <w:szCs w:val="24"/>
        </w:rPr>
        <w:t>Es así como se lideró una serie de cursos virtuales con una importante participación de entidades:</w:t>
      </w:r>
    </w:p>
    <w:p w14:paraId="4119E554" w14:textId="5C7A3C87" w:rsidR="00CA74AC" w:rsidRPr="00185482" w:rsidRDefault="00CA74AC" w:rsidP="00185482">
      <w:pPr>
        <w:pStyle w:val="Descripcin"/>
        <w:rPr>
          <w:rFonts w:ascii="Arial" w:hAnsi="Arial" w:cs="Arial"/>
          <w:color w:val="auto"/>
          <w:sz w:val="20"/>
        </w:rPr>
      </w:pPr>
      <w:r w:rsidRPr="00185482">
        <w:rPr>
          <w:rFonts w:ascii="Arial" w:hAnsi="Arial" w:cs="Arial"/>
          <w:color w:val="auto"/>
          <w:sz w:val="20"/>
        </w:rPr>
        <w:t xml:space="preserve">Tabla </w:t>
      </w:r>
      <w:r w:rsidRPr="00185482">
        <w:rPr>
          <w:rFonts w:ascii="Arial" w:hAnsi="Arial" w:cs="Arial"/>
          <w:color w:val="auto"/>
          <w:sz w:val="20"/>
        </w:rPr>
        <w:fldChar w:fldCharType="begin"/>
      </w:r>
      <w:r w:rsidRPr="00185482">
        <w:rPr>
          <w:rFonts w:ascii="Arial" w:hAnsi="Arial" w:cs="Arial"/>
          <w:color w:val="auto"/>
          <w:sz w:val="20"/>
        </w:rPr>
        <w:instrText xml:space="preserve"> SEQ Tabla \* ARABIC </w:instrText>
      </w:r>
      <w:r w:rsidRPr="00185482">
        <w:rPr>
          <w:rFonts w:ascii="Arial" w:hAnsi="Arial" w:cs="Arial"/>
          <w:color w:val="auto"/>
          <w:sz w:val="20"/>
        </w:rPr>
        <w:fldChar w:fldCharType="separate"/>
      </w:r>
      <w:r w:rsidRPr="00185482">
        <w:rPr>
          <w:rFonts w:ascii="Arial" w:hAnsi="Arial" w:cs="Arial"/>
          <w:color w:val="auto"/>
          <w:sz w:val="20"/>
        </w:rPr>
        <w:t>7</w:t>
      </w:r>
      <w:r w:rsidRPr="00185482">
        <w:rPr>
          <w:rFonts w:ascii="Arial" w:hAnsi="Arial" w:cs="Arial"/>
          <w:color w:val="auto"/>
          <w:sz w:val="20"/>
        </w:rPr>
        <w:fldChar w:fldCharType="end"/>
      </w:r>
      <w:r w:rsidRPr="00185482">
        <w:rPr>
          <w:rFonts w:ascii="Arial" w:hAnsi="Arial" w:cs="Arial"/>
          <w:color w:val="auto"/>
          <w:sz w:val="20"/>
        </w:rPr>
        <w:t>. Actividades fortalecimiento de capacidades – discriminado talleres y curso</w:t>
      </w:r>
    </w:p>
    <w:p w14:paraId="5870DFAF" w14:textId="11AFFE32" w:rsidR="00CA74AC" w:rsidRPr="00185482" w:rsidRDefault="00CA74AC" w:rsidP="00185482">
      <w:pPr>
        <w:rPr>
          <w:rFonts w:ascii="Arial" w:hAnsi="Arial" w:cs="Arial"/>
          <w:lang w:eastAsia="es-CO"/>
        </w:rPr>
      </w:pPr>
    </w:p>
    <w:tbl>
      <w:tblPr>
        <w:tblStyle w:val="Tabladecuadrcula1clara-nfasis1"/>
        <w:tblW w:w="10612" w:type="dxa"/>
        <w:jc w:val="center"/>
        <w:tblLayout w:type="fixed"/>
        <w:tblLook w:val="06A0" w:firstRow="1" w:lastRow="0" w:firstColumn="1" w:lastColumn="0" w:noHBand="1" w:noVBand="1"/>
      </w:tblPr>
      <w:tblGrid>
        <w:gridCol w:w="3537"/>
        <w:gridCol w:w="3537"/>
        <w:gridCol w:w="3538"/>
      </w:tblGrid>
      <w:tr w:rsidR="00EF23B6" w:rsidRPr="00185482" w14:paraId="02773557" w14:textId="77777777" w:rsidTr="00560495">
        <w:trPr>
          <w:cnfStyle w:val="100000000000" w:firstRow="1" w:lastRow="0" w:firstColumn="0" w:lastColumn="0" w:oddVBand="0" w:evenVBand="0" w:oddHBand="0" w:evenHBand="0" w:firstRowFirstColumn="0" w:firstRowLastColumn="0" w:lastRowFirstColumn="0" w:lastRowLastColumn="0"/>
          <w:trHeight w:val="178"/>
          <w:tblHeader/>
          <w:jc w:val="center"/>
        </w:trPr>
        <w:tc>
          <w:tcPr>
            <w:cnfStyle w:val="001000000000" w:firstRow="0" w:lastRow="0" w:firstColumn="1" w:lastColumn="0" w:oddVBand="0" w:evenVBand="0" w:oddHBand="0" w:evenHBand="0" w:firstRowFirstColumn="0" w:firstRowLastColumn="0" w:lastRowFirstColumn="0" w:lastRowLastColumn="0"/>
            <w:tcW w:w="3537" w:type="dxa"/>
            <w:vMerge w:val="restart"/>
          </w:tcPr>
          <w:p w14:paraId="197F8F7D" w14:textId="77777777" w:rsidR="00CA74AC" w:rsidRPr="00185482" w:rsidRDefault="00CA74AC" w:rsidP="00185482">
            <w:pPr>
              <w:rPr>
                <w:rFonts w:ascii="Arial" w:eastAsia="Arial" w:hAnsi="Arial" w:cs="Arial"/>
                <w:b w:val="0"/>
                <w:bCs w:val="0"/>
                <w:sz w:val="24"/>
                <w:szCs w:val="24"/>
              </w:rPr>
            </w:pPr>
            <w:r w:rsidRPr="00185482">
              <w:rPr>
                <w:rFonts w:ascii="Arial" w:eastAsia="Arial" w:hAnsi="Arial" w:cs="Arial"/>
                <w:sz w:val="24"/>
                <w:szCs w:val="24"/>
              </w:rPr>
              <w:t>Actividades de Fortalecimiento de Capacidades</w:t>
            </w:r>
          </w:p>
        </w:tc>
        <w:tc>
          <w:tcPr>
            <w:tcW w:w="7075" w:type="dxa"/>
            <w:gridSpan w:val="2"/>
          </w:tcPr>
          <w:p w14:paraId="4DB0609D" w14:textId="77777777" w:rsidR="00CA74AC" w:rsidRPr="00185482" w:rsidRDefault="00CA74AC" w:rsidP="00185482">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4"/>
                <w:szCs w:val="24"/>
              </w:rPr>
            </w:pPr>
            <w:r w:rsidRPr="00185482">
              <w:rPr>
                <w:rFonts w:ascii="Arial" w:eastAsia="Arial" w:hAnsi="Arial" w:cs="Arial"/>
                <w:sz w:val="24"/>
                <w:szCs w:val="24"/>
              </w:rPr>
              <w:t>No. de Participantes</w:t>
            </w:r>
          </w:p>
        </w:tc>
      </w:tr>
      <w:tr w:rsidR="00EF23B6" w:rsidRPr="00185482" w14:paraId="317B4F0C" w14:textId="77777777" w:rsidTr="00560495">
        <w:trPr>
          <w:cnfStyle w:val="100000000000" w:firstRow="1" w:lastRow="0" w:firstColumn="0" w:lastColumn="0" w:oddVBand="0" w:evenVBand="0" w:oddHBand="0" w:evenHBand="0" w:firstRowFirstColumn="0" w:firstRowLastColumn="0" w:lastRowFirstColumn="0" w:lastRowLastColumn="0"/>
          <w:trHeight w:val="367"/>
          <w:tblHeader/>
          <w:jc w:val="center"/>
        </w:trPr>
        <w:tc>
          <w:tcPr>
            <w:cnfStyle w:val="001000000000" w:firstRow="0" w:lastRow="0" w:firstColumn="1" w:lastColumn="0" w:oddVBand="0" w:evenVBand="0" w:oddHBand="0" w:evenHBand="0" w:firstRowFirstColumn="0" w:firstRowLastColumn="0" w:lastRowFirstColumn="0" w:lastRowLastColumn="0"/>
            <w:tcW w:w="3537" w:type="dxa"/>
            <w:vMerge/>
          </w:tcPr>
          <w:p w14:paraId="3245F6F7" w14:textId="77777777" w:rsidR="00CA74AC" w:rsidRPr="00185482" w:rsidRDefault="00CA74AC" w:rsidP="00185482">
            <w:pPr>
              <w:rPr>
                <w:rFonts w:ascii="Arial" w:hAnsi="Arial" w:cs="Arial"/>
                <w:b w:val="0"/>
              </w:rPr>
            </w:pPr>
          </w:p>
        </w:tc>
        <w:tc>
          <w:tcPr>
            <w:tcW w:w="3537" w:type="dxa"/>
          </w:tcPr>
          <w:p w14:paraId="41202997" w14:textId="77777777" w:rsidR="00CA74AC" w:rsidRPr="00185482" w:rsidRDefault="00CA74AC" w:rsidP="00185482">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4"/>
                <w:szCs w:val="24"/>
              </w:rPr>
            </w:pPr>
            <w:r w:rsidRPr="00185482">
              <w:rPr>
                <w:rFonts w:ascii="Arial" w:eastAsia="Arial" w:hAnsi="Arial" w:cs="Arial"/>
                <w:sz w:val="24"/>
                <w:szCs w:val="24"/>
              </w:rPr>
              <w:t>Nivel Nacional</w:t>
            </w:r>
          </w:p>
        </w:tc>
        <w:tc>
          <w:tcPr>
            <w:tcW w:w="3538" w:type="dxa"/>
          </w:tcPr>
          <w:p w14:paraId="09E857C1" w14:textId="77777777" w:rsidR="00CA74AC" w:rsidRPr="00185482" w:rsidRDefault="00CA74AC" w:rsidP="00185482">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4"/>
                <w:szCs w:val="24"/>
              </w:rPr>
            </w:pPr>
            <w:r w:rsidRPr="00185482">
              <w:rPr>
                <w:rFonts w:ascii="Arial" w:eastAsia="Arial" w:hAnsi="Arial" w:cs="Arial"/>
                <w:sz w:val="24"/>
                <w:szCs w:val="24"/>
              </w:rPr>
              <w:t>Nivel Territorial</w:t>
            </w:r>
          </w:p>
        </w:tc>
      </w:tr>
      <w:tr w:rsidR="00EF23B6" w:rsidRPr="00185482" w14:paraId="726790C8" w14:textId="77777777" w:rsidTr="00CA74AC">
        <w:trPr>
          <w:trHeight w:val="913"/>
          <w:jc w:val="center"/>
        </w:trPr>
        <w:tc>
          <w:tcPr>
            <w:cnfStyle w:val="001000000000" w:firstRow="0" w:lastRow="0" w:firstColumn="1" w:lastColumn="0" w:oddVBand="0" w:evenVBand="0" w:oddHBand="0" w:evenHBand="0" w:firstRowFirstColumn="0" w:firstRowLastColumn="0" w:lastRowFirstColumn="0" w:lastRowLastColumn="0"/>
            <w:tcW w:w="3537" w:type="dxa"/>
          </w:tcPr>
          <w:p w14:paraId="62944138" w14:textId="77777777" w:rsidR="00CA74AC" w:rsidRPr="00185482" w:rsidRDefault="00CA74AC" w:rsidP="00185482">
            <w:pPr>
              <w:rPr>
                <w:rFonts w:ascii="Arial" w:eastAsia="Arial" w:hAnsi="Arial" w:cs="Arial"/>
                <w:b w:val="0"/>
                <w:sz w:val="24"/>
                <w:szCs w:val="24"/>
              </w:rPr>
            </w:pPr>
            <w:r w:rsidRPr="00185482">
              <w:rPr>
                <w:rFonts w:ascii="Arial" w:eastAsia="Arial" w:hAnsi="Arial" w:cs="Arial"/>
                <w:sz w:val="24"/>
                <w:szCs w:val="24"/>
              </w:rPr>
              <w:t>Taller temático “Herramientas normativas de la cooperación internacional”</w:t>
            </w:r>
          </w:p>
        </w:tc>
        <w:tc>
          <w:tcPr>
            <w:tcW w:w="3537" w:type="dxa"/>
          </w:tcPr>
          <w:p w14:paraId="6C96F495" w14:textId="77777777" w:rsidR="00CA74AC" w:rsidRPr="00185482" w:rsidRDefault="00CA74AC"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185482">
              <w:rPr>
                <w:rFonts w:ascii="Arial" w:eastAsia="Arial" w:hAnsi="Arial" w:cs="Arial"/>
                <w:sz w:val="24"/>
                <w:szCs w:val="24"/>
              </w:rPr>
              <w:t>158</w:t>
            </w:r>
          </w:p>
        </w:tc>
        <w:tc>
          <w:tcPr>
            <w:tcW w:w="3538" w:type="dxa"/>
          </w:tcPr>
          <w:p w14:paraId="7631DFE7" w14:textId="77777777" w:rsidR="00CA74AC" w:rsidRPr="00185482" w:rsidRDefault="00CA74AC"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185482">
              <w:rPr>
                <w:rFonts w:ascii="Arial" w:eastAsia="Arial" w:hAnsi="Arial" w:cs="Arial"/>
                <w:sz w:val="24"/>
                <w:szCs w:val="24"/>
              </w:rPr>
              <w:t>98</w:t>
            </w:r>
          </w:p>
        </w:tc>
      </w:tr>
      <w:tr w:rsidR="00EF23B6" w:rsidRPr="00185482" w14:paraId="20BDA5A9" w14:textId="77777777" w:rsidTr="00CA74AC">
        <w:trPr>
          <w:trHeight w:val="902"/>
          <w:jc w:val="center"/>
        </w:trPr>
        <w:tc>
          <w:tcPr>
            <w:cnfStyle w:val="001000000000" w:firstRow="0" w:lastRow="0" w:firstColumn="1" w:lastColumn="0" w:oddVBand="0" w:evenVBand="0" w:oddHBand="0" w:evenHBand="0" w:firstRowFirstColumn="0" w:firstRowLastColumn="0" w:lastRowFirstColumn="0" w:lastRowLastColumn="0"/>
            <w:tcW w:w="3537" w:type="dxa"/>
          </w:tcPr>
          <w:p w14:paraId="0A2A5035" w14:textId="77777777" w:rsidR="00CA74AC" w:rsidRPr="00185482" w:rsidRDefault="00CA74AC" w:rsidP="00185482">
            <w:pPr>
              <w:rPr>
                <w:rFonts w:ascii="Arial" w:eastAsia="Arial" w:hAnsi="Arial" w:cs="Arial"/>
                <w:b w:val="0"/>
                <w:sz w:val="24"/>
                <w:szCs w:val="24"/>
              </w:rPr>
            </w:pPr>
            <w:r w:rsidRPr="00185482">
              <w:rPr>
                <w:rFonts w:ascii="Arial" w:eastAsia="Arial" w:hAnsi="Arial" w:cs="Arial"/>
                <w:sz w:val="24"/>
                <w:szCs w:val="24"/>
              </w:rPr>
              <w:t>Taller Temático “Mecanismos innovadores de financiación para el desarrollo”</w:t>
            </w:r>
          </w:p>
        </w:tc>
        <w:tc>
          <w:tcPr>
            <w:tcW w:w="3537" w:type="dxa"/>
          </w:tcPr>
          <w:p w14:paraId="1453A4FF" w14:textId="77777777" w:rsidR="00CA74AC" w:rsidRPr="00185482" w:rsidRDefault="00CA74AC"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185482">
              <w:rPr>
                <w:rFonts w:ascii="Arial" w:eastAsia="Arial" w:hAnsi="Arial" w:cs="Arial"/>
                <w:sz w:val="24"/>
                <w:szCs w:val="24"/>
              </w:rPr>
              <w:t>129</w:t>
            </w:r>
          </w:p>
        </w:tc>
        <w:tc>
          <w:tcPr>
            <w:tcW w:w="3538" w:type="dxa"/>
          </w:tcPr>
          <w:p w14:paraId="67ED96C3" w14:textId="77777777" w:rsidR="00CA74AC" w:rsidRPr="00185482" w:rsidRDefault="00CA74AC"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185482">
              <w:rPr>
                <w:rFonts w:ascii="Arial" w:eastAsia="Arial" w:hAnsi="Arial" w:cs="Arial"/>
                <w:sz w:val="24"/>
                <w:szCs w:val="24"/>
              </w:rPr>
              <w:t>92</w:t>
            </w:r>
          </w:p>
        </w:tc>
      </w:tr>
      <w:tr w:rsidR="00EF23B6" w:rsidRPr="00185482" w14:paraId="1CF8FE13" w14:textId="77777777" w:rsidTr="00CA74AC">
        <w:trPr>
          <w:trHeight w:val="546"/>
          <w:jc w:val="center"/>
        </w:trPr>
        <w:tc>
          <w:tcPr>
            <w:cnfStyle w:val="001000000000" w:firstRow="0" w:lastRow="0" w:firstColumn="1" w:lastColumn="0" w:oddVBand="0" w:evenVBand="0" w:oddHBand="0" w:evenHBand="0" w:firstRowFirstColumn="0" w:firstRowLastColumn="0" w:lastRowFirstColumn="0" w:lastRowLastColumn="0"/>
            <w:tcW w:w="3537" w:type="dxa"/>
          </w:tcPr>
          <w:p w14:paraId="268910AC" w14:textId="77777777" w:rsidR="00CA74AC" w:rsidRPr="00185482" w:rsidRDefault="00CA74AC" w:rsidP="00185482">
            <w:pPr>
              <w:rPr>
                <w:rFonts w:ascii="Arial" w:eastAsia="Arial" w:hAnsi="Arial" w:cs="Arial"/>
                <w:b w:val="0"/>
                <w:sz w:val="24"/>
                <w:szCs w:val="24"/>
              </w:rPr>
            </w:pPr>
            <w:r w:rsidRPr="00185482">
              <w:rPr>
                <w:rFonts w:ascii="Arial" w:eastAsia="Arial" w:hAnsi="Arial" w:cs="Arial"/>
                <w:sz w:val="24"/>
                <w:szCs w:val="24"/>
              </w:rPr>
              <w:t>Taller temático “Caja de herramientas de la cooperación Sur-Sur"</w:t>
            </w:r>
          </w:p>
        </w:tc>
        <w:tc>
          <w:tcPr>
            <w:tcW w:w="3537" w:type="dxa"/>
          </w:tcPr>
          <w:p w14:paraId="73516CE0" w14:textId="77777777" w:rsidR="00CA74AC" w:rsidRPr="00185482" w:rsidRDefault="00CA74AC"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185482">
              <w:rPr>
                <w:rFonts w:ascii="Arial" w:eastAsia="Arial" w:hAnsi="Arial" w:cs="Arial"/>
                <w:sz w:val="24"/>
                <w:szCs w:val="24"/>
              </w:rPr>
              <w:t>105</w:t>
            </w:r>
          </w:p>
        </w:tc>
        <w:tc>
          <w:tcPr>
            <w:tcW w:w="3538" w:type="dxa"/>
          </w:tcPr>
          <w:p w14:paraId="15CAB7C7" w14:textId="77777777" w:rsidR="00CA74AC" w:rsidRPr="00185482" w:rsidRDefault="00CA74AC"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185482">
              <w:rPr>
                <w:rFonts w:ascii="Arial" w:eastAsia="Arial" w:hAnsi="Arial" w:cs="Arial"/>
                <w:sz w:val="24"/>
                <w:szCs w:val="24"/>
              </w:rPr>
              <w:t>74</w:t>
            </w:r>
          </w:p>
        </w:tc>
      </w:tr>
      <w:tr w:rsidR="00EF23B6" w:rsidRPr="00185482" w14:paraId="7B6EE93E" w14:textId="77777777" w:rsidTr="00CA74AC">
        <w:trPr>
          <w:trHeight w:val="902"/>
          <w:jc w:val="center"/>
        </w:trPr>
        <w:tc>
          <w:tcPr>
            <w:cnfStyle w:val="001000000000" w:firstRow="0" w:lastRow="0" w:firstColumn="1" w:lastColumn="0" w:oddVBand="0" w:evenVBand="0" w:oddHBand="0" w:evenHBand="0" w:firstRowFirstColumn="0" w:firstRowLastColumn="0" w:lastRowFirstColumn="0" w:lastRowLastColumn="0"/>
            <w:tcW w:w="3537" w:type="dxa"/>
          </w:tcPr>
          <w:p w14:paraId="1737DBE6" w14:textId="77777777" w:rsidR="00CA74AC" w:rsidRPr="00185482" w:rsidRDefault="00CA74AC" w:rsidP="00185482">
            <w:pPr>
              <w:rPr>
                <w:rFonts w:ascii="Arial" w:eastAsia="Arial" w:hAnsi="Arial" w:cs="Arial"/>
                <w:b w:val="0"/>
                <w:sz w:val="24"/>
                <w:szCs w:val="24"/>
              </w:rPr>
            </w:pPr>
            <w:r w:rsidRPr="00185482">
              <w:rPr>
                <w:rFonts w:ascii="Arial" w:eastAsia="Arial" w:hAnsi="Arial" w:cs="Arial"/>
                <w:sz w:val="24"/>
                <w:szCs w:val="24"/>
              </w:rPr>
              <w:t>Curso virtual “Debates actuales de la cooperación internacional y cómo entenderlos”</w:t>
            </w:r>
          </w:p>
        </w:tc>
        <w:tc>
          <w:tcPr>
            <w:tcW w:w="3537" w:type="dxa"/>
          </w:tcPr>
          <w:p w14:paraId="54FBB47C" w14:textId="77777777" w:rsidR="00CA74AC" w:rsidRPr="00185482" w:rsidRDefault="00CA74AC"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185482">
              <w:rPr>
                <w:rFonts w:ascii="Arial" w:eastAsia="Arial" w:hAnsi="Arial" w:cs="Arial"/>
                <w:sz w:val="24"/>
                <w:szCs w:val="24"/>
              </w:rPr>
              <w:t>181</w:t>
            </w:r>
          </w:p>
        </w:tc>
        <w:tc>
          <w:tcPr>
            <w:tcW w:w="3538" w:type="dxa"/>
          </w:tcPr>
          <w:p w14:paraId="5747E026" w14:textId="77777777" w:rsidR="00CA74AC" w:rsidRPr="00185482" w:rsidRDefault="00CA74AC" w:rsidP="0018548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r w:rsidRPr="00185482">
              <w:rPr>
                <w:rFonts w:ascii="Arial" w:eastAsia="Arial" w:hAnsi="Arial" w:cs="Arial"/>
                <w:sz w:val="24"/>
                <w:szCs w:val="24"/>
              </w:rPr>
              <w:t>178</w:t>
            </w:r>
          </w:p>
        </w:tc>
      </w:tr>
    </w:tbl>
    <w:p w14:paraId="68F6EEC0" w14:textId="77777777" w:rsidR="00CA74AC" w:rsidRPr="00185482" w:rsidRDefault="00CA74AC" w:rsidP="00185482">
      <w:pPr>
        <w:rPr>
          <w:rFonts w:ascii="Arial" w:hAnsi="Arial" w:cs="Arial"/>
        </w:rPr>
      </w:pPr>
    </w:p>
    <w:p w14:paraId="37B62007" w14:textId="39A82C44" w:rsidR="00EF23B6" w:rsidRPr="00185482" w:rsidRDefault="00EF23B6" w:rsidP="00185482">
      <w:pPr>
        <w:rPr>
          <w:rFonts w:ascii="Arial" w:eastAsia="Arial" w:hAnsi="Arial" w:cs="Arial"/>
          <w:bCs/>
          <w:sz w:val="24"/>
          <w:szCs w:val="24"/>
        </w:rPr>
      </w:pPr>
      <w:r w:rsidRPr="00185482">
        <w:rPr>
          <w:rFonts w:ascii="Arial" w:eastAsia="Arial" w:hAnsi="Arial" w:cs="Arial"/>
          <w:bCs/>
          <w:sz w:val="24"/>
          <w:szCs w:val="24"/>
        </w:rPr>
        <w:t>Hub de Gestión del Conocimiento para la Cooperación Sur – Sur.</w:t>
      </w:r>
    </w:p>
    <w:p w14:paraId="66BAA662" w14:textId="77777777" w:rsidR="00EF23B6" w:rsidRPr="00185482" w:rsidRDefault="00EF23B6" w:rsidP="00185482">
      <w:pPr>
        <w:rPr>
          <w:rFonts w:ascii="Arial" w:eastAsia="Arial" w:hAnsi="Arial" w:cs="Arial"/>
          <w:sz w:val="24"/>
          <w:szCs w:val="24"/>
        </w:rPr>
      </w:pPr>
    </w:p>
    <w:p w14:paraId="60F780D6" w14:textId="77777777" w:rsidR="00EF23B6" w:rsidRPr="00185482" w:rsidRDefault="00EF23B6" w:rsidP="00185482">
      <w:pPr>
        <w:rPr>
          <w:rFonts w:ascii="Arial" w:eastAsia="Arial" w:hAnsi="Arial" w:cs="Arial"/>
          <w:sz w:val="24"/>
          <w:szCs w:val="24"/>
        </w:rPr>
      </w:pPr>
      <w:r w:rsidRPr="00185482">
        <w:rPr>
          <w:rFonts w:ascii="Arial" w:eastAsia="Arial" w:hAnsi="Arial" w:cs="Arial"/>
          <w:sz w:val="24"/>
          <w:szCs w:val="24"/>
        </w:rPr>
        <w:t xml:space="preserve">Durante el año 2021 se completó diseño estructural de las tres secciones del Hub de Gestión de </w:t>
      </w:r>
      <w:r w:rsidRPr="00185482">
        <w:rPr>
          <w:rFonts w:ascii="Arial" w:eastAsia="Arial" w:hAnsi="Arial" w:cs="Arial"/>
          <w:sz w:val="24"/>
          <w:szCs w:val="24"/>
        </w:rPr>
        <w:lastRenderedPageBreak/>
        <w:t>Conocimiento el cual es parte integral del Observatorio de Cooperación Internacional No Reembolsable:</w:t>
      </w:r>
    </w:p>
    <w:p w14:paraId="121678D9" w14:textId="77777777" w:rsidR="00EF23B6" w:rsidRPr="00185482" w:rsidRDefault="00EF23B6" w:rsidP="00185482">
      <w:pPr>
        <w:pStyle w:val="Prrafodelista"/>
        <w:widowControl/>
        <w:numPr>
          <w:ilvl w:val="0"/>
          <w:numId w:val="21"/>
        </w:numPr>
        <w:autoSpaceDE/>
        <w:autoSpaceDN/>
        <w:spacing w:after="160" w:line="259" w:lineRule="auto"/>
        <w:contextualSpacing/>
        <w:rPr>
          <w:rFonts w:ascii="Arial" w:eastAsia="Arial" w:hAnsi="Arial" w:cs="Arial"/>
          <w:sz w:val="24"/>
          <w:szCs w:val="24"/>
        </w:rPr>
      </w:pPr>
      <w:r w:rsidRPr="00185482">
        <w:rPr>
          <w:rFonts w:ascii="Arial" w:eastAsia="Arial" w:hAnsi="Arial" w:cs="Arial"/>
          <w:sz w:val="24"/>
          <w:szCs w:val="24"/>
        </w:rPr>
        <w:t>Campus virtual</w:t>
      </w:r>
    </w:p>
    <w:p w14:paraId="0326CDEA" w14:textId="77777777" w:rsidR="00EF23B6" w:rsidRPr="00185482" w:rsidRDefault="00EF23B6" w:rsidP="00185482">
      <w:pPr>
        <w:pStyle w:val="Prrafodelista"/>
        <w:widowControl/>
        <w:numPr>
          <w:ilvl w:val="0"/>
          <w:numId w:val="21"/>
        </w:numPr>
        <w:autoSpaceDE/>
        <w:autoSpaceDN/>
        <w:spacing w:after="160" w:line="259" w:lineRule="auto"/>
        <w:contextualSpacing/>
        <w:rPr>
          <w:rFonts w:ascii="Arial" w:hAnsi="Arial" w:cs="Arial"/>
          <w:sz w:val="24"/>
          <w:szCs w:val="24"/>
        </w:rPr>
      </w:pPr>
      <w:r w:rsidRPr="00185482">
        <w:rPr>
          <w:rFonts w:ascii="Arial" w:eastAsia="Arial" w:hAnsi="Arial" w:cs="Arial"/>
          <w:sz w:val="24"/>
          <w:szCs w:val="24"/>
        </w:rPr>
        <w:t>Espacio colaborativo</w:t>
      </w:r>
    </w:p>
    <w:p w14:paraId="02B63C83" w14:textId="77777777" w:rsidR="00EF23B6" w:rsidRPr="00185482" w:rsidRDefault="00EF23B6" w:rsidP="00185482">
      <w:pPr>
        <w:pStyle w:val="Prrafodelista"/>
        <w:widowControl/>
        <w:numPr>
          <w:ilvl w:val="0"/>
          <w:numId w:val="21"/>
        </w:numPr>
        <w:autoSpaceDE/>
        <w:autoSpaceDN/>
        <w:spacing w:after="160" w:line="259" w:lineRule="auto"/>
        <w:contextualSpacing/>
        <w:rPr>
          <w:rFonts w:ascii="Arial" w:hAnsi="Arial" w:cs="Arial"/>
          <w:sz w:val="24"/>
          <w:szCs w:val="24"/>
        </w:rPr>
      </w:pPr>
      <w:r w:rsidRPr="00185482">
        <w:rPr>
          <w:rFonts w:ascii="Arial" w:eastAsia="Arial" w:hAnsi="Arial" w:cs="Arial"/>
          <w:sz w:val="24"/>
          <w:szCs w:val="24"/>
        </w:rPr>
        <w:t>Comunidades de prácticas</w:t>
      </w:r>
    </w:p>
    <w:p w14:paraId="243C3168" w14:textId="77777777" w:rsidR="00EF23B6" w:rsidRPr="00185482" w:rsidRDefault="00EF23B6" w:rsidP="00185482">
      <w:pPr>
        <w:rPr>
          <w:rFonts w:ascii="Arial" w:eastAsia="Arial" w:hAnsi="Arial" w:cs="Arial"/>
          <w:sz w:val="24"/>
          <w:szCs w:val="24"/>
        </w:rPr>
      </w:pPr>
      <w:r w:rsidRPr="00185482">
        <w:rPr>
          <w:rFonts w:ascii="Arial" w:eastAsia="Arial" w:hAnsi="Arial" w:cs="Arial"/>
          <w:sz w:val="24"/>
          <w:szCs w:val="24"/>
        </w:rPr>
        <w:t>Así mismo, se hizo el lanzamiento de la Comunidad de Práctica sobre medición y cuantificación de la Cooperación Sur – Sur. Para el caso del Campus Virtual se cuenta con los contenidos de cuatro cursos cortos que estarán disponibles en la plataforma a partir  de 2022 para iniciar el proceso de inscripciones:</w:t>
      </w:r>
    </w:p>
    <w:p w14:paraId="344015A7" w14:textId="77777777" w:rsidR="00EF23B6" w:rsidRPr="00185482" w:rsidRDefault="00EF23B6" w:rsidP="00185482">
      <w:pPr>
        <w:pStyle w:val="Prrafodelista"/>
        <w:widowControl/>
        <w:numPr>
          <w:ilvl w:val="0"/>
          <w:numId w:val="20"/>
        </w:numPr>
        <w:autoSpaceDE/>
        <w:autoSpaceDN/>
        <w:spacing w:after="160" w:line="259" w:lineRule="auto"/>
        <w:contextualSpacing/>
        <w:rPr>
          <w:rFonts w:ascii="Arial" w:hAnsi="Arial" w:cs="Arial"/>
          <w:sz w:val="24"/>
          <w:szCs w:val="24"/>
        </w:rPr>
      </w:pPr>
      <w:r w:rsidRPr="00185482">
        <w:rPr>
          <w:rFonts w:ascii="Arial" w:eastAsia="Arial" w:hAnsi="Arial" w:cs="Arial"/>
          <w:sz w:val="24"/>
          <w:szCs w:val="24"/>
        </w:rPr>
        <w:t>MOOC en Economía Naranja, realizado en conjunto con el Ministerio de Cultura.</w:t>
      </w:r>
    </w:p>
    <w:p w14:paraId="198B86AE" w14:textId="7F9C79E4" w:rsidR="00EF23B6" w:rsidRPr="00185482" w:rsidRDefault="00EF23B6" w:rsidP="00185482">
      <w:pPr>
        <w:pStyle w:val="Prrafodelista"/>
        <w:widowControl/>
        <w:numPr>
          <w:ilvl w:val="0"/>
          <w:numId w:val="20"/>
        </w:numPr>
        <w:autoSpaceDE/>
        <w:autoSpaceDN/>
        <w:spacing w:after="160" w:line="259" w:lineRule="auto"/>
        <w:contextualSpacing/>
        <w:rPr>
          <w:rFonts w:ascii="Arial" w:eastAsia="Arial" w:hAnsi="Arial" w:cs="Arial"/>
          <w:b/>
          <w:sz w:val="24"/>
          <w:szCs w:val="24"/>
        </w:rPr>
      </w:pPr>
      <w:r w:rsidRPr="00185482">
        <w:rPr>
          <w:rFonts w:ascii="Arial" w:eastAsia="Arial" w:hAnsi="Arial" w:cs="Arial"/>
          <w:sz w:val="24"/>
          <w:szCs w:val="24"/>
        </w:rPr>
        <w:t>Emprendimiento e innovación</w:t>
      </w:r>
      <w:r w:rsidR="00396334" w:rsidRPr="00185482">
        <w:rPr>
          <w:rFonts w:ascii="Arial" w:eastAsia="Arial" w:hAnsi="Arial" w:cs="Arial"/>
          <w:sz w:val="24"/>
          <w:szCs w:val="24"/>
        </w:rPr>
        <w:t>.</w:t>
      </w:r>
    </w:p>
    <w:p w14:paraId="2732E7C3" w14:textId="77777777" w:rsidR="00560495" w:rsidRPr="00185482" w:rsidRDefault="00560495" w:rsidP="00185482">
      <w:pPr>
        <w:pStyle w:val="Prrafodelista"/>
        <w:ind w:left="0"/>
        <w:rPr>
          <w:rFonts w:ascii="Arial" w:eastAsia="Arial" w:hAnsi="Arial" w:cs="Arial"/>
          <w:b/>
          <w:bCs/>
          <w:sz w:val="24"/>
          <w:szCs w:val="24"/>
        </w:rPr>
      </w:pPr>
    </w:p>
    <w:p w14:paraId="65FAFC34" w14:textId="515E3C0F" w:rsidR="00396334" w:rsidRPr="00185482" w:rsidRDefault="00396334" w:rsidP="00185482">
      <w:pPr>
        <w:pStyle w:val="Prrafodelista"/>
        <w:ind w:left="0"/>
        <w:rPr>
          <w:rFonts w:ascii="Arial" w:eastAsia="Arial" w:hAnsi="Arial" w:cs="Arial"/>
          <w:b/>
          <w:bCs/>
          <w:sz w:val="24"/>
          <w:szCs w:val="24"/>
        </w:rPr>
      </w:pPr>
      <w:r w:rsidRPr="00185482">
        <w:rPr>
          <w:rFonts w:ascii="Arial" w:eastAsia="Arial" w:hAnsi="Arial" w:cs="Arial"/>
          <w:b/>
          <w:bCs/>
          <w:sz w:val="24"/>
          <w:szCs w:val="24"/>
        </w:rPr>
        <w:t>Portafolio de Oferta de Cooperación</w:t>
      </w:r>
    </w:p>
    <w:p w14:paraId="68AA3AB1" w14:textId="77777777" w:rsidR="00396334" w:rsidRPr="00185482" w:rsidRDefault="00396334" w:rsidP="00185482">
      <w:pPr>
        <w:pStyle w:val="Prrafodelista"/>
        <w:ind w:left="0"/>
        <w:rPr>
          <w:rFonts w:ascii="Arial" w:eastAsia="Arial" w:hAnsi="Arial" w:cs="Arial"/>
          <w:b/>
          <w:bCs/>
          <w:sz w:val="24"/>
          <w:szCs w:val="24"/>
        </w:rPr>
      </w:pPr>
    </w:p>
    <w:p w14:paraId="659A9667" w14:textId="77777777" w:rsidR="00396334" w:rsidRPr="00185482" w:rsidRDefault="00396334" w:rsidP="00185482">
      <w:pPr>
        <w:pStyle w:val="Prrafodelista"/>
        <w:ind w:left="0" w:firstLine="0"/>
        <w:rPr>
          <w:rFonts w:ascii="Arial" w:eastAsia="Arial" w:hAnsi="Arial" w:cs="Arial"/>
          <w:b/>
          <w:bCs/>
          <w:sz w:val="24"/>
          <w:szCs w:val="24"/>
        </w:rPr>
      </w:pPr>
      <w:r w:rsidRPr="00185482">
        <w:rPr>
          <w:rFonts w:ascii="Arial" w:eastAsia="Arial" w:hAnsi="Arial" w:cs="Arial"/>
          <w:sz w:val="24"/>
          <w:szCs w:val="24"/>
        </w:rPr>
        <w:t xml:space="preserve">Durante el año 2021 se elaboró el portafolio de Oferta de Cooperación unificado entre APC – Colombia y el Ministerio de Relaciones Exteriores el cual contiene veintiséis (26) buenas prácticas de Colombia. Cada una de las buenas prácticas corresponden a Programas, Proyectos, Servicios, Políticas Públicas, Metodologías, desarrollos tecnológicos implementadas a nivel nacional o territorial y que cumplen con los criterios de innovación, orientación a resultados y eficiencia que nos permiten ponerlas a consideración de nuestros socios del Sur Global. </w:t>
      </w:r>
    </w:p>
    <w:p w14:paraId="7688E227" w14:textId="77777777" w:rsidR="00396334" w:rsidRPr="00185482" w:rsidRDefault="00396334" w:rsidP="00185482">
      <w:pPr>
        <w:pStyle w:val="Prrafodelista"/>
        <w:ind w:left="0"/>
        <w:rPr>
          <w:rFonts w:ascii="Arial" w:eastAsia="Arial" w:hAnsi="Arial" w:cs="Arial"/>
          <w:sz w:val="24"/>
          <w:szCs w:val="24"/>
        </w:rPr>
      </w:pPr>
    </w:p>
    <w:p w14:paraId="7C58F238" w14:textId="77777777" w:rsidR="00396334" w:rsidRPr="00185482" w:rsidRDefault="00396334" w:rsidP="00185482">
      <w:pPr>
        <w:pStyle w:val="Prrafodelista"/>
        <w:ind w:left="0"/>
        <w:rPr>
          <w:rFonts w:ascii="Arial" w:eastAsia="Arial" w:hAnsi="Arial" w:cs="Arial"/>
          <w:b/>
          <w:bCs/>
          <w:sz w:val="24"/>
          <w:szCs w:val="24"/>
        </w:rPr>
      </w:pPr>
      <w:r w:rsidRPr="00185482">
        <w:rPr>
          <w:rFonts w:ascii="Arial" w:eastAsia="Arial" w:hAnsi="Arial" w:cs="Arial"/>
          <w:b/>
          <w:bCs/>
          <w:sz w:val="24"/>
          <w:szCs w:val="24"/>
        </w:rPr>
        <w:t>Informe de análisis de las dinámicas de la Cooperación Sur-Sur coordinada por APC-Colombia en el año 2020</w:t>
      </w:r>
    </w:p>
    <w:p w14:paraId="7B513884" w14:textId="77777777" w:rsidR="00396334" w:rsidRPr="00185482" w:rsidRDefault="00396334" w:rsidP="00185482">
      <w:pPr>
        <w:pStyle w:val="Prrafodelista"/>
        <w:ind w:left="0"/>
        <w:rPr>
          <w:rFonts w:ascii="Arial" w:eastAsia="Arial" w:hAnsi="Arial" w:cs="Arial"/>
          <w:sz w:val="24"/>
          <w:szCs w:val="24"/>
        </w:rPr>
      </w:pPr>
    </w:p>
    <w:p w14:paraId="75F208A0" w14:textId="0EEF14B8" w:rsidR="00396334" w:rsidRPr="00185482" w:rsidRDefault="008B7F1E" w:rsidP="00185482">
      <w:pPr>
        <w:pStyle w:val="Prrafodelista"/>
        <w:ind w:left="0"/>
        <w:rPr>
          <w:rFonts w:ascii="Arial" w:eastAsia="Arial" w:hAnsi="Arial" w:cs="Arial"/>
          <w:sz w:val="24"/>
          <w:szCs w:val="24"/>
        </w:rPr>
      </w:pPr>
      <w:r w:rsidRPr="00185482">
        <w:rPr>
          <w:rFonts w:ascii="Arial" w:eastAsia="Arial" w:hAnsi="Arial" w:cs="Arial"/>
          <w:sz w:val="24"/>
          <w:szCs w:val="24"/>
        </w:rPr>
        <w:t xml:space="preserve">     </w:t>
      </w:r>
      <w:r w:rsidR="00396334" w:rsidRPr="00185482">
        <w:rPr>
          <w:rFonts w:ascii="Arial" w:eastAsia="Arial" w:hAnsi="Arial" w:cs="Arial"/>
          <w:sz w:val="24"/>
          <w:szCs w:val="24"/>
        </w:rPr>
        <w:t>En 2021 se preparó y publicó el segundo informe de análisis de la Cooperación sur-sur coordinada por APC-Colombia, correspondiente al año 2020.  Este documento es un aporte de la Agencia para incrementar el nivel de transparencia de este tipo de información y promover el acceso abierto a los datos. El informe recopiló y analizó las acciones llevadas a cabo en el 2020 por APC-Colombia con países del Sur Global, como un resultado del compromiso para acrecentar el impacto de la Cooperación Sur-Sur (CSS) y la Cooperación Triangular (CTr), especialmente bajo las condiciones actuales de pandemia que exige un mayor grado de adaptación por parte de las entidades coordinadoras de la cooperación internacional en nuestra región.</w:t>
      </w:r>
    </w:p>
    <w:p w14:paraId="44D80799" w14:textId="77777777" w:rsidR="00560495" w:rsidRPr="00185482" w:rsidRDefault="00560495" w:rsidP="00185482">
      <w:pPr>
        <w:widowControl/>
        <w:autoSpaceDE/>
        <w:autoSpaceDN/>
        <w:spacing w:after="160" w:line="259" w:lineRule="auto"/>
        <w:contextualSpacing/>
        <w:rPr>
          <w:rFonts w:ascii="Arial" w:eastAsia="Arial" w:hAnsi="Arial" w:cs="Arial"/>
          <w:b/>
          <w:sz w:val="24"/>
          <w:szCs w:val="24"/>
        </w:rPr>
      </w:pPr>
    </w:p>
    <w:p w14:paraId="2252A7F8" w14:textId="4B52DC3E" w:rsidR="00EF23B6" w:rsidRPr="00185482" w:rsidRDefault="00DE2F59" w:rsidP="00185482">
      <w:pPr>
        <w:widowControl/>
        <w:autoSpaceDE/>
        <w:autoSpaceDN/>
        <w:spacing w:after="160" w:line="259" w:lineRule="auto"/>
        <w:contextualSpacing/>
        <w:rPr>
          <w:rFonts w:ascii="Arial" w:eastAsia="Arial" w:hAnsi="Arial" w:cs="Arial"/>
          <w:b/>
          <w:sz w:val="24"/>
          <w:szCs w:val="24"/>
        </w:rPr>
      </w:pPr>
      <w:r w:rsidRPr="00185482">
        <w:rPr>
          <w:rFonts w:ascii="Arial" w:eastAsia="Arial" w:hAnsi="Arial" w:cs="Arial"/>
          <w:b/>
          <w:sz w:val="24"/>
          <w:szCs w:val="24"/>
        </w:rPr>
        <w:t>Otros temas, relacionados con la Gestión del conocimiento.</w:t>
      </w:r>
    </w:p>
    <w:p w14:paraId="405AB248" w14:textId="77777777" w:rsidR="00DE2F59" w:rsidRPr="00185482" w:rsidRDefault="00DE2F59" w:rsidP="00185482">
      <w:pPr>
        <w:widowControl/>
        <w:autoSpaceDE/>
        <w:autoSpaceDN/>
        <w:spacing w:after="160" w:line="259" w:lineRule="auto"/>
        <w:contextualSpacing/>
        <w:rPr>
          <w:rFonts w:ascii="Arial" w:eastAsia="Arial" w:hAnsi="Arial" w:cs="Arial"/>
          <w:b/>
          <w:sz w:val="24"/>
          <w:szCs w:val="24"/>
        </w:rPr>
      </w:pPr>
    </w:p>
    <w:p w14:paraId="2FFC14DA" w14:textId="68626892" w:rsidR="0032669D" w:rsidRPr="00185482" w:rsidRDefault="0032669D" w:rsidP="00185482">
      <w:pPr>
        <w:pStyle w:val="Prrafodelista"/>
        <w:widowControl/>
        <w:numPr>
          <w:ilvl w:val="0"/>
          <w:numId w:val="23"/>
        </w:numPr>
        <w:autoSpaceDE/>
        <w:autoSpaceDN/>
        <w:spacing w:after="160" w:line="259" w:lineRule="auto"/>
        <w:ind w:left="426"/>
        <w:contextualSpacing/>
        <w:rPr>
          <w:rFonts w:ascii="Arial" w:eastAsia="Arial" w:hAnsi="Arial" w:cs="Arial"/>
          <w:sz w:val="24"/>
          <w:szCs w:val="24"/>
        </w:rPr>
      </w:pPr>
      <w:r w:rsidRPr="00185482">
        <w:rPr>
          <w:rFonts w:ascii="Arial" w:eastAsia="Arial" w:hAnsi="Arial" w:cs="Arial"/>
          <w:sz w:val="24"/>
          <w:szCs w:val="24"/>
        </w:rPr>
        <w:t xml:space="preserve">Se identificaron activos de conocimiento en las diferentes áreas las cuales se incorporaron en doce (12) espacios de conocimiento en el marco del Plan Institucional de Capacitación. </w:t>
      </w:r>
    </w:p>
    <w:p w14:paraId="6F35503B" w14:textId="77777777" w:rsidR="0032669D" w:rsidRPr="00185482" w:rsidRDefault="0032669D" w:rsidP="00185482">
      <w:pPr>
        <w:pStyle w:val="Prrafodelista"/>
        <w:widowControl/>
        <w:autoSpaceDE/>
        <w:autoSpaceDN/>
        <w:spacing w:after="160" w:line="259" w:lineRule="auto"/>
        <w:ind w:left="426" w:firstLine="0"/>
        <w:contextualSpacing/>
        <w:rPr>
          <w:rFonts w:ascii="Arial" w:eastAsia="Arial" w:hAnsi="Arial" w:cs="Arial"/>
          <w:sz w:val="24"/>
          <w:szCs w:val="24"/>
        </w:rPr>
      </w:pPr>
    </w:p>
    <w:p w14:paraId="74B8AAE9" w14:textId="7D638D6B" w:rsidR="0032669D" w:rsidRPr="00185482" w:rsidRDefault="0032669D" w:rsidP="00185482">
      <w:pPr>
        <w:pStyle w:val="Prrafodelista"/>
        <w:widowControl/>
        <w:numPr>
          <w:ilvl w:val="0"/>
          <w:numId w:val="23"/>
        </w:numPr>
        <w:autoSpaceDE/>
        <w:autoSpaceDN/>
        <w:spacing w:after="160" w:line="259" w:lineRule="auto"/>
        <w:ind w:left="426"/>
        <w:contextualSpacing/>
        <w:rPr>
          <w:rFonts w:ascii="Arial" w:eastAsia="Arial" w:hAnsi="Arial" w:cs="Arial"/>
          <w:sz w:val="24"/>
          <w:szCs w:val="24"/>
        </w:rPr>
      </w:pPr>
      <w:r w:rsidRPr="00185482">
        <w:rPr>
          <w:rFonts w:ascii="Arial" w:eastAsia="Arial" w:hAnsi="Arial" w:cs="Arial"/>
          <w:sz w:val="24"/>
          <w:szCs w:val="24"/>
        </w:rPr>
        <w:t>Se ejecutó el 100% de los mismos abordando las siguientes temáticas: Estructuración de procesos contractuales, herramientas contractuales para fortalecer la supervisión, procedimiento y debido proceso para imponer multas en contratos o convenios, producción de textos, redacción y presentaciones, derecho de petición, intercambio de conocimiento – caja de herramientas, ciclo de participación ciudadana, hablemos de derecho internacional, los nuevos escenarios de la CSS y CTR, aplicación del sistema de gestión de seguridad de la información, herramientas colaborativas su uso y aprobación.</w:t>
      </w:r>
    </w:p>
    <w:p w14:paraId="17D9A1EE" w14:textId="77777777" w:rsidR="0032669D" w:rsidRPr="00185482" w:rsidRDefault="0032669D" w:rsidP="00185482">
      <w:pPr>
        <w:pStyle w:val="Prrafodelista"/>
        <w:widowControl/>
        <w:autoSpaceDE/>
        <w:autoSpaceDN/>
        <w:spacing w:after="160" w:line="259" w:lineRule="auto"/>
        <w:ind w:left="863" w:firstLine="0"/>
        <w:contextualSpacing/>
        <w:rPr>
          <w:rFonts w:ascii="Arial" w:eastAsia="Arial" w:hAnsi="Arial" w:cs="Arial"/>
          <w:sz w:val="24"/>
          <w:szCs w:val="24"/>
        </w:rPr>
      </w:pPr>
    </w:p>
    <w:p w14:paraId="6B81A3EE" w14:textId="2FFCFF44" w:rsidR="0032669D" w:rsidRPr="00185482" w:rsidRDefault="0032669D" w:rsidP="00185482">
      <w:pPr>
        <w:pStyle w:val="Prrafodelista"/>
        <w:widowControl/>
        <w:numPr>
          <w:ilvl w:val="0"/>
          <w:numId w:val="23"/>
        </w:numPr>
        <w:autoSpaceDE/>
        <w:autoSpaceDN/>
        <w:spacing w:after="160" w:line="259" w:lineRule="auto"/>
        <w:contextualSpacing/>
        <w:rPr>
          <w:rFonts w:ascii="Arial" w:eastAsia="Arial" w:hAnsi="Arial" w:cs="Arial"/>
          <w:sz w:val="24"/>
          <w:szCs w:val="24"/>
        </w:rPr>
      </w:pPr>
      <w:r w:rsidRPr="00185482">
        <w:rPr>
          <w:rFonts w:ascii="Arial" w:eastAsia="Arial" w:hAnsi="Arial" w:cs="Arial"/>
          <w:sz w:val="24"/>
          <w:szCs w:val="24"/>
        </w:rPr>
        <w:t xml:space="preserve">Se definieron espacios de conocimiento para compartir experiencias exitosas y logros institucionales como: “Banca Multilateral de Desarrollo” – “Certificados de Utilidad Común”. </w:t>
      </w:r>
    </w:p>
    <w:p w14:paraId="70C3DE84" w14:textId="77777777" w:rsidR="0032669D" w:rsidRPr="00185482" w:rsidRDefault="0032669D" w:rsidP="00185482">
      <w:pPr>
        <w:pStyle w:val="Prrafodelista"/>
        <w:widowControl/>
        <w:autoSpaceDE/>
        <w:autoSpaceDN/>
        <w:spacing w:after="160" w:line="259" w:lineRule="auto"/>
        <w:ind w:left="863" w:firstLine="0"/>
        <w:contextualSpacing/>
        <w:rPr>
          <w:rFonts w:ascii="Arial" w:eastAsia="Arial" w:hAnsi="Arial" w:cs="Arial"/>
          <w:sz w:val="24"/>
          <w:szCs w:val="24"/>
        </w:rPr>
      </w:pPr>
    </w:p>
    <w:p w14:paraId="677AC1E4" w14:textId="6F1E1977" w:rsidR="0032669D" w:rsidRPr="00185482" w:rsidRDefault="0032669D" w:rsidP="00185482">
      <w:pPr>
        <w:pStyle w:val="Prrafodelista"/>
        <w:widowControl/>
        <w:numPr>
          <w:ilvl w:val="0"/>
          <w:numId w:val="23"/>
        </w:numPr>
        <w:autoSpaceDE/>
        <w:autoSpaceDN/>
        <w:spacing w:after="160" w:line="259" w:lineRule="auto"/>
        <w:contextualSpacing/>
        <w:rPr>
          <w:rFonts w:ascii="Arial" w:eastAsia="Arial" w:hAnsi="Arial" w:cs="Arial"/>
          <w:sz w:val="24"/>
          <w:szCs w:val="24"/>
        </w:rPr>
      </w:pPr>
      <w:r w:rsidRPr="00185482">
        <w:rPr>
          <w:rFonts w:ascii="Arial" w:eastAsia="Arial" w:hAnsi="Arial" w:cs="Arial"/>
          <w:sz w:val="24"/>
          <w:szCs w:val="24"/>
        </w:rPr>
        <w:t>Integrantes del equipo motor de Gestión del Conocimiento se capacitaron en Diplomado en innovación y Gestión del Conocimiento</w:t>
      </w:r>
    </w:p>
    <w:p w14:paraId="4DA643E5" w14:textId="77777777" w:rsidR="0032669D" w:rsidRPr="00185482" w:rsidRDefault="0032669D" w:rsidP="00185482">
      <w:pPr>
        <w:pStyle w:val="Prrafodelista"/>
        <w:widowControl/>
        <w:autoSpaceDE/>
        <w:autoSpaceDN/>
        <w:spacing w:after="160" w:line="259" w:lineRule="auto"/>
        <w:ind w:left="863" w:firstLine="0"/>
        <w:contextualSpacing/>
        <w:rPr>
          <w:rFonts w:ascii="Arial" w:eastAsia="Arial" w:hAnsi="Arial" w:cs="Arial"/>
          <w:sz w:val="24"/>
          <w:szCs w:val="24"/>
        </w:rPr>
      </w:pPr>
    </w:p>
    <w:p w14:paraId="6B6D3F56" w14:textId="05D16898" w:rsidR="0032669D" w:rsidRPr="00185482" w:rsidRDefault="0032669D" w:rsidP="00185482">
      <w:pPr>
        <w:pStyle w:val="Prrafodelista"/>
        <w:widowControl/>
        <w:numPr>
          <w:ilvl w:val="0"/>
          <w:numId w:val="23"/>
        </w:numPr>
        <w:autoSpaceDE/>
        <w:autoSpaceDN/>
        <w:spacing w:after="160" w:line="259" w:lineRule="auto"/>
        <w:contextualSpacing/>
        <w:rPr>
          <w:rFonts w:ascii="Arial" w:eastAsia="Arial" w:hAnsi="Arial" w:cs="Arial"/>
          <w:sz w:val="24"/>
          <w:szCs w:val="24"/>
        </w:rPr>
      </w:pPr>
      <w:r w:rsidRPr="00185482">
        <w:rPr>
          <w:rFonts w:ascii="Arial" w:eastAsia="Arial" w:hAnsi="Arial" w:cs="Arial"/>
          <w:sz w:val="24"/>
          <w:szCs w:val="24"/>
        </w:rPr>
        <w:t>Se otorgaron incentivos para proyectos de innovación institucional a través del Plan de bienestar, estímulos e incentivos  a los proyectos inscritos en “mejores equipos de trabajo”</w:t>
      </w:r>
    </w:p>
    <w:p w14:paraId="3F4FE2EA" w14:textId="77777777" w:rsidR="0032669D" w:rsidRPr="00185482" w:rsidRDefault="0032669D" w:rsidP="00185482">
      <w:pPr>
        <w:pStyle w:val="Prrafodelista"/>
        <w:widowControl/>
        <w:autoSpaceDE/>
        <w:autoSpaceDN/>
        <w:spacing w:after="160" w:line="259" w:lineRule="auto"/>
        <w:ind w:left="863" w:firstLine="0"/>
        <w:contextualSpacing/>
        <w:rPr>
          <w:rFonts w:ascii="Arial" w:eastAsia="Arial" w:hAnsi="Arial" w:cs="Arial"/>
          <w:sz w:val="24"/>
          <w:szCs w:val="24"/>
        </w:rPr>
      </w:pPr>
    </w:p>
    <w:p w14:paraId="5923BB94" w14:textId="54FD342B" w:rsidR="0032669D" w:rsidRPr="00185482" w:rsidRDefault="0032669D" w:rsidP="00185482">
      <w:pPr>
        <w:pStyle w:val="Prrafodelista"/>
        <w:widowControl/>
        <w:numPr>
          <w:ilvl w:val="0"/>
          <w:numId w:val="23"/>
        </w:numPr>
        <w:autoSpaceDE/>
        <w:autoSpaceDN/>
        <w:spacing w:after="160" w:line="259" w:lineRule="auto"/>
        <w:contextualSpacing/>
        <w:rPr>
          <w:rFonts w:ascii="Arial" w:eastAsia="Arial" w:hAnsi="Arial" w:cs="Arial"/>
          <w:sz w:val="24"/>
          <w:szCs w:val="24"/>
        </w:rPr>
      </w:pPr>
      <w:r w:rsidRPr="00185482">
        <w:rPr>
          <w:rFonts w:ascii="Arial" w:eastAsia="Arial" w:hAnsi="Arial" w:cs="Arial"/>
          <w:sz w:val="24"/>
          <w:szCs w:val="24"/>
        </w:rPr>
        <w:t>Se diseñó por parte de un grupo de servidoras un instrumento psicométrico para medir los dos valores institucionales: responsabilidad y lealtad.</w:t>
      </w:r>
    </w:p>
    <w:p w14:paraId="46577DD0" w14:textId="77777777" w:rsidR="006C4A82" w:rsidRPr="00185482" w:rsidRDefault="006C4A82" w:rsidP="00185482">
      <w:pPr>
        <w:pStyle w:val="Prrafodelista"/>
        <w:rPr>
          <w:rFonts w:ascii="Arial" w:eastAsia="Arial" w:hAnsi="Arial" w:cs="Arial"/>
          <w:sz w:val="24"/>
          <w:szCs w:val="24"/>
        </w:rPr>
      </w:pPr>
    </w:p>
    <w:p w14:paraId="10C73C0D" w14:textId="2411E9E7" w:rsidR="006C4A82" w:rsidRPr="00185482" w:rsidRDefault="006C4A82" w:rsidP="00185482">
      <w:pPr>
        <w:widowControl/>
        <w:autoSpaceDE/>
        <w:autoSpaceDN/>
        <w:spacing w:after="160" w:line="259" w:lineRule="auto"/>
        <w:contextualSpacing/>
        <w:rPr>
          <w:rFonts w:ascii="Arial" w:eastAsia="Arial" w:hAnsi="Arial" w:cs="Arial"/>
          <w:sz w:val="24"/>
          <w:szCs w:val="24"/>
        </w:rPr>
      </w:pPr>
    </w:p>
    <w:p w14:paraId="5E46F5B8" w14:textId="634D7386" w:rsidR="006C4A82" w:rsidRPr="00185482" w:rsidRDefault="006C4A82" w:rsidP="00185482">
      <w:pPr>
        <w:widowControl/>
        <w:autoSpaceDE/>
        <w:autoSpaceDN/>
        <w:spacing w:after="160" w:line="259" w:lineRule="auto"/>
        <w:contextualSpacing/>
        <w:rPr>
          <w:rFonts w:ascii="Arial" w:eastAsia="Arial" w:hAnsi="Arial" w:cs="Arial"/>
          <w:sz w:val="24"/>
          <w:szCs w:val="24"/>
        </w:rPr>
      </w:pPr>
    </w:p>
    <w:p w14:paraId="2D55DA29" w14:textId="519F21BF" w:rsidR="006C4A82" w:rsidRPr="00185482" w:rsidRDefault="006C4A82" w:rsidP="00185482">
      <w:pPr>
        <w:widowControl/>
        <w:autoSpaceDE/>
        <w:autoSpaceDN/>
        <w:spacing w:after="160" w:line="259" w:lineRule="auto"/>
        <w:contextualSpacing/>
        <w:rPr>
          <w:rFonts w:ascii="Arial" w:eastAsia="Arial" w:hAnsi="Arial" w:cs="Arial"/>
          <w:sz w:val="24"/>
          <w:szCs w:val="24"/>
        </w:rPr>
      </w:pPr>
    </w:p>
    <w:p w14:paraId="60DE87D5" w14:textId="540DE25A" w:rsidR="006C4A82" w:rsidRPr="00185482" w:rsidRDefault="006C4A82" w:rsidP="00185482">
      <w:pPr>
        <w:widowControl/>
        <w:autoSpaceDE/>
        <w:autoSpaceDN/>
        <w:spacing w:after="160" w:line="259" w:lineRule="auto"/>
        <w:contextualSpacing/>
        <w:rPr>
          <w:rFonts w:ascii="Arial" w:eastAsia="Arial" w:hAnsi="Arial" w:cs="Arial"/>
          <w:sz w:val="24"/>
          <w:szCs w:val="24"/>
        </w:rPr>
      </w:pPr>
    </w:p>
    <w:p w14:paraId="33B166B8" w14:textId="37BE7A62" w:rsidR="006C4A82" w:rsidRPr="00185482" w:rsidRDefault="006C4A82" w:rsidP="00185482">
      <w:pPr>
        <w:widowControl/>
        <w:autoSpaceDE/>
        <w:autoSpaceDN/>
        <w:spacing w:after="160" w:line="259" w:lineRule="auto"/>
        <w:contextualSpacing/>
        <w:rPr>
          <w:rFonts w:ascii="Arial" w:eastAsia="Arial" w:hAnsi="Arial" w:cs="Arial"/>
          <w:sz w:val="24"/>
          <w:szCs w:val="24"/>
        </w:rPr>
      </w:pPr>
    </w:p>
    <w:p w14:paraId="2169DDC4" w14:textId="756D6BB6" w:rsidR="006C4A82" w:rsidRPr="00185482" w:rsidRDefault="006C4A82" w:rsidP="00185482">
      <w:pPr>
        <w:widowControl/>
        <w:autoSpaceDE/>
        <w:autoSpaceDN/>
        <w:spacing w:after="160" w:line="259" w:lineRule="auto"/>
        <w:contextualSpacing/>
        <w:rPr>
          <w:rFonts w:ascii="Arial" w:eastAsia="Arial" w:hAnsi="Arial" w:cs="Arial"/>
          <w:sz w:val="24"/>
          <w:szCs w:val="24"/>
        </w:rPr>
      </w:pPr>
    </w:p>
    <w:p w14:paraId="01CA1836" w14:textId="410F8318" w:rsidR="006C4A82" w:rsidRPr="00185482" w:rsidRDefault="006C4A82" w:rsidP="00185482">
      <w:pPr>
        <w:widowControl/>
        <w:autoSpaceDE/>
        <w:autoSpaceDN/>
        <w:spacing w:after="160" w:line="259" w:lineRule="auto"/>
        <w:contextualSpacing/>
        <w:rPr>
          <w:rFonts w:ascii="Arial" w:eastAsia="Arial" w:hAnsi="Arial" w:cs="Arial"/>
          <w:sz w:val="24"/>
          <w:szCs w:val="24"/>
        </w:rPr>
      </w:pPr>
    </w:p>
    <w:p w14:paraId="0B250165" w14:textId="25B349B9" w:rsidR="006C4A82" w:rsidRPr="00185482" w:rsidRDefault="006C4A82" w:rsidP="00185482">
      <w:pPr>
        <w:widowControl/>
        <w:autoSpaceDE/>
        <w:autoSpaceDN/>
        <w:spacing w:after="160" w:line="259" w:lineRule="auto"/>
        <w:contextualSpacing/>
        <w:rPr>
          <w:rFonts w:ascii="Arial" w:eastAsia="Arial" w:hAnsi="Arial" w:cs="Arial"/>
          <w:sz w:val="24"/>
          <w:szCs w:val="24"/>
        </w:rPr>
      </w:pPr>
    </w:p>
    <w:p w14:paraId="6A20035D" w14:textId="692DF9B9" w:rsidR="006C4A82" w:rsidRPr="00185482" w:rsidRDefault="006C4A82" w:rsidP="00185482">
      <w:pPr>
        <w:widowControl/>
        <w:autoSpaceDE/>
        <w:autoSpaceDN/>
        <w:spacing w:after="160" w:line="259" w:lineRule="auto"/>
        <w:contextualSpacing/>
        <w:rPr>
          <w:rFonts w:ascii="Arial" w:eastAsia="Arial" w:hAnsi="Arial" w:cs="Arial"/>
          <w:sz w:val="24"/>
          <w:szCs w:val="24"/>
        </w:rPr>
      </w:pPr>
    </w:p>
    <w:p w14:paraId="23D2207A" w14:textId="4F349BDF" w:rsidR="006C4A82" w:rsidRPr="00185482" w:rsidRDefault="006C4A82" w:rsidP="00185482">
      <w:pPr>
        <w:widowControl/>
        <w:autoSpaceDE/>
        <w:autoSpaceDN/>
        <w:spacing w:after="160" w:line="259" w:lineRule="auto"/>
        <w:contextualSpacing/>
        <w:rPr>
          <w:rFonts w:ascii="Arial" w:eastAsia="Arial" w:hAnsi="Arial" w:cs="Arial"/>
          <w:sz w:val="24"/>
          <w:szCs w:val="24"/>
        </w:rPr>
      </w:pPr>
    </w:p>
    <w:p w14:paraId="304C92A7" w14:textId="04A2E5F1" w:rsidR="006C4A82" w:rsidRPr="00185482" w:rsidRDefault="006C4A82" w:rsidP="00185482">
      <w:pPr>
        <w:widowControl/>
        <w:autoSpaceDE/>
        <w:autoSpaceDN/>
        <w:spacing w:after="160" w:line="259" w:lineRule="auto"/>
        <w:contextualSpacing/>
        <w:rPr>
          <w:rFonts w:ascii="Arial" w:eastAsia="Arial" w:hAnsi="Arial" w:cs="Arial"/>
          <w:sz w:val="24"/>
          <w:szCs w:val="24"/>
        </w:rPr>
      </w:pPr>
    </w:p>
    <w:p w14:paraId="785BF6C9" w14:textId="7B176B9C" w:rsidR="006C4A82" w:rsidRPr="00185482" w:rsidRDefault="006C4A82" w:rsidP="00185482">
      <w:pPr>
        <w:widowControl/>
        <w:autoSpaceDE/>
        <w:autoSpaceDN/>
        <w:spacing w:after="160" w:line="259" w:lineRule="auto"/>
        <w:contextualSpacing/>
        <w:rPr>
          <w:rFonts w:ascii="Arial" w:eastAsia="Arial" w:hAnsi="Arial" w:cs="Arial"/>
          <w:sz w:val="24"/>
          <w:szCs w:val="24"/>
        </w:rPr>
      </w:pPr>
    </w:p>
    <w:p w14:paraId="4C8843C5" w14:textId="229CBF66" w:rsidR="006C4A82" w:rsidRPr="00185482" w:rsidRDefault="006C4A82" w:rsidP="00185482">
      <w:pPr>
        <w:widowControl/>
        <w:autoSpaceDE/>
        <w:autoSpaceDN/>
        <w:spacing w:after="160" w:line="259" w:lineRule="auto"/>
        <w:contextualSpacing/>
        <w:rPr>
          <w:rFonts w:ascii="Arial" w:eastAsia="Arial" w:hAnsi="Arial" w:cs="Arial"/>
          <w:sz w:val="24"/>
          <w:szCs w:val="24"/>
        </w:rPr>
      </w:pPr>
    </w:p>
    <w:p w14:paraId="726775EE" w14:textId="06242F6A" w:rsidR="006C4A82" w:rsidRPr="00185482" w:rsidRDefault="006C4A82" w:rsidP="00185482">
      <w:pPr>
        <w:widowControl/>
        <w:autoSpaceDE/>
        <w:autoSpaceDN/>
        <w:spacing w:after="160" w:line="259" w:lineRule="auto"/>
        <w:contextualSpacing/>
        <w:rPr>
          <w:rFonts w:ascii="Arial" w:eastAsia="Arial" w:hAnsi="Arial" w:cs="Arial"/>
          <w:sz w:val="24"/>
          <w:szCs w:val="24"/>
        </w:rPr>
      </w:pPr>
    </w:p>
    <w:p w14:paraId="353BA40A" w14:textId="4C10E5C1" w:rsidR="006C4A82" w:rsidRPr="00185482" w:rsidRDefault="006C4A82" w:rsidP="00185482">
      <w:pPr>
        <w:widowControl/>
        <w:autoSpaceDE/>
        <w:autoSpaceDN/>
        <w:spacing w:after="160" w:line="259" w:lineRule="auto"/>
        <w:contextualSpacing/>
        <w:rPr>
          <w:rFonts w:ascii="Arial" w:eastAsia="Arial" w:hAnsi="Arial" w:cs="Arial"/>
          <w:sz w:val="24"/>
          <w:szCs w:val="24"/>
        </w:rPr>
      </w:pPr>
    </w:p>
    <w:p w14:paraId="3F4AF9F3" w14:textId="3A63BB24" w:rsidR="006C4A82" w:rsidRPr="00185482" w:rsidRDefault="006C4A82" w:rsidP="00185482">
      <w:pPr>
        <w:widowControl/>
        <w:autoSpaceDE/>
        <w:autoSpaceDN/>
        <w:spacing w:after="160" w:line="259" w:lineRule="auto"/>
        <w:contextualSpacing/>
        <w:rPr>
          <w:rFonts w:ascii="Arial" w:eastAsia="Arial" w:hAnsi="Arial" w:cs="Arial"/>
          <w:sz w:val="24"/>
          <w:szCs w:val="24"/>
        </w:rPr>
      </w:pPr>
    </w:p>
    <w:p w14:paraId="1F0F2215" w14:textId="229B367B" w:rsidR="006C4A82" w:rsidRPr="00185482" w:rsidRDefault="006C4A82" w:rsidP="00185482">
      <w:pPr>
        <w:widowControl/>
        <w:autoSpaceDE/>
        <w:autoSpaceDN/>
        <w:spacing w:after="160" w:line="259" w:lineRule="auto"/>
        <w:contextualSpacing/>
        <w:rPr>
          <w:rFonts w:ascii="Arial" w:eastAsia="Arial" w:hAnsi="Arial" w:cs="Arial"/>
          <w:sz w:val="24"/>
          <w:szCs w:val="24"/>
        </w:rPr>
      </w:pPr>
    </w:p>
    <w:p w14:paraId="3785BEA9" w14:textId="20F03928" w:rsidR="006C4A82" w:rsidRPr="00185482" w:rsidRDefault="006C4A82" w:rsidP="00185482">
      <w:pPr>
        <w:widowControl/>
        <w:autoSpaceDE/>
        <w:autoSpaceDN/>
        <w:spacing w:after="160" w:line="259" w:lineRule="auto"/>
        <w:contextualSpacing/>
        <w:rPr>
          <w:rFonts w:ascii="Arial" w:eastAsia="Arial" w:hAnsi="Arial" w:cs="Arial"/>
          <w:sz w:val="24"/>
          <w:szCs w:val="24"/>
        </w:rPr>
      </w:pPr>
    </w:p>
    <w:p w14:paraId="3ACD6C41" w14:textId="75BEC058" w:rsidR="006C4A82" w:rsidRPr="00185482" w:rsidRDefault="006C4A82" w:rsidP="00185482">
      <w:pPr>
        <w:widowControl/>
        <w:autoSpaceDE/>
        <w:autoSpaceDN/>
        <w:spacing w:after="160" w:line="259" w:lineRule="auto"/>
        <w:contextualSpacing/>
        <w:rPr>
          <w:rFonts w:ascii="Arial" w:eastAsia="Arial" w:hAnsi="Arial" w:cs="Arial"/>
          <w:sz w:val="24"/>
          <w:szCs w:val="24"/>
        </w:rPr>
      </w:pPr>
    </w:p>
    <w:p w14:paraId="31E5DBCB" w14:textId="5A2DBCE8" w:rsidR="006C4A82" w:rsidRPr="00185482" w:rsidRDefault="006C4A82" w:rsidP="00185482">
      <w:pPr>
        <w:widowControl/>
        <w:autoSpaceDE/>
        <w:autoSpaceDN/>
        <w:spacing w:after="160" w:line="259" w:lineRule="auto"/>
        <w:contextualSpacing/>
        <w:rPr>
          <w:rFonts w:ascii="Arial" w:eastAsia="Arial" w:hAnsi="Arial" w:cs="Arial"/>
          <w:sz w:val="24"/>
          <w:szCs w:val="24"/>
        </w:rPr>
      </w:pPr>
    </w:p>
    <w:p w14:paraId="27B4F908" w14:textId="64C27F32" w:rsidR="006C4A82" w:rsidRPr="00185482" w:rsidRDefault="006C4A82" w:rsidP="00185482">
      <w:pPr>
        <w:widowControl/>
        <w:autoSpaceDE/>
        <w:autoSpaceDN/>
        <w:spacing w:after="160" w:line="259" w:lineRule="auto"/>
        <w:contextualSpacing/>
        <w:rPr>
          <w:rFonts w:ascii="Arial" w:eastAsia="Arial" w:hAnsi="Arial" w:cs="Arial"/>
          <w:sz w:val="24"/>
          <w:szCs w:val="24"/>
        </w:rPr>
      </w:pPr>
    </w:p>
    <w:p w14:paraId="14969275" w14:textId="6F7D5E8E" w:rsidR="006C4A82" w:rsidRPr="00185482" w:rsidRDefault="006C4A82" w:rsidP="00185482">
      <w:pPr>
        <w:widowControl/>
        <w:autoSpaceDE/>
        <w:autoSpaceDN/>
        <w:spacing w:after="160" w:line="259" w:lineRule="auto"/>
        <w:contextualSpacing/>
        <w:rPr>
          <w:rFonts w:ascii="Arial" w:eastAsia="Arial" w:hAnsi="Arial" w:cs="Arial"/>
          <w:sz w:val="24"/>
          <w:szCs w:val="24"/>
        </w:rPr>
      </w:pPr>
    </w:p>
    <w:p w14:paraId="37A15570" w14:textId="43577A3C" w:rsidR="006C4A82" w:rsidRPr="00185482" w:rsidRDefault="006C4A82" w:rsidP="00185482">
      <w:pPr>
        <w:widowControl/>
        <w:autoSpaceDE/>
        <w:autoSpaceDN/>
        <w:spacing w:after="160" w:line="259" w:lineRule="auto"/>
        <w:contextualSpacing/>
        <w:rPr>
          <w:rFonts w:ascii="Arial" w:eastAsia="Arial" w:hAnsi="Arial" w:cs="Arial"/>
          <w:sz w:val="24"/>
          <w:szCs w:val="24"/>
        </w:rPr>
      </w:pPr>
    </w:p>
    <w:p w14:paraId="0DF933C1" w14:textId="2C43326E" w:rsidR="006C4A82" w:rsidRPr="00185482" w:rsidRDefault="006C4A82" w:rsidP="00185482">
      <w:pPr>
        <w:widowControl/>
        <w:autoSpaceDE/>
        <w:autoSpaceDN/>
        <w:spacing w:after="160" w:line="259" w:lineRule="auto"/>
        <w:contextualSpacing/>
        <w:rPr>
          <w:rFonts w:ascii="Arial" w:eastAsia="Arial" w:hAnsi="Arial" w:cs="Arial"/>
          <w:sz w:val="24"/>
          <w:szCs w:val="24"/>
        </w:rPr>
      </w:pPr>
    </w:p>
    <w:p w14:paraId="28F26C18" w14:textId="7729AF27" w:rsidR="006C4A82" w:rsidRPr="00185482" w:rsidRDefault="006C4A82" w:rsidP="00185482">
      <w:pPr>
        <w:widowControl/>
        <w:autoSpaceDE/>
        <w:autoSpaceDN/>
        <w:spacing w:after="160" w:line="259" w:lineRule="auto"/>
        <w:contextualSpacing/>
        <w:rPr>
          <w:rFonts w:ascii="Arial" w:eastAsia="Arial" w:hAnsi="Arial" w:cs="Arial"/>
          <w:sz w:val="24"/>
          <w:szCs w:val="24"/>
        </w:rPr>
      </w:pPr>
    </w:p>
    <w:p w14:paraId="15317497" w14:textId="25527D6E" w:rsidR="006C4A82" w:rsidRPr="00185482" w:rsidRDefault="006C4A82" w:rsidP="00185482">
      <w:pPr>
        <w:widowControl/>
        <w:autoSpaceDE/>
        <w:autoSpaceDN/>
        <w:spacing w:after="160" w:line="259" w:lineRule="auto"/>
        <w:contextualSpacing/>
        <w:rPr>
          <w:rFonts w:ascii="Arial" w:eastAsia="Arial" w:hAnsi="Arial" w:cs="Arial"/>
          <w:sz w:val="24"/>
          <w:szCs w:val="24"/>
        </w:rPr>
      </w:pPr>
    </w:p>
    <w:p w14:paraId="68A29DC1" w14:textId="77777777" w:rsidR="006C4A82" w:rsidRPr="00185482" w:rsidRDefault="006C4A82" w:rsidP="00185482">
      <w:pPr>
        <w:widowControl/>
        <w:autoSpaceDE/>
        <w:autoSpaceDN/>
        <w:spacing w:after="160" w:line="259" w:lineRule="auto"/>
        <w:contextualSpacing/>
        <w:rPr>
          <w:rFonts w:ascii="Arial" w:eastAsia="Arial" w:hAnsi="Arial" w:cs="Arial"/>
          <w:sz w:val="24"/>
          <w:szCs w:val="24"/>
        </w:rPr>
      </w:pPr>
    </w:p>
    <w:p w14:paraId="4AE007FD" w14:textId="77777777" w:rsidR="0032669D" w:rsidRPr="00185482" w:rsidRDefault="0032669D" w:rsidP="00185482">
      <w:pPr>
        <w:pStyle w:val="Prrafodelista"/>
        <w:rPr>
          <w:rFonts w:ascii="Arial" w:hAnsi="Arial" w:cs="Arial"/>
          <w:sz w:val="20"/>
        </w:rPr>
      </w:pPr>
    </w:p>
    <w:p w14:paraId="779AD32F" w14:textId="77777777" w:rsidR="00895AEF" w:rsidRPr="00185482" w:rsidRDefault="00895AEF" w:rsidP="00185482">
      <w:pPr>
        <w:pStyle w:val="Textoindependiente"/>
        <w:rPr>
          <w:rFonts w:ascii="Arial" w:hAnsi="Arial" w:cs="Arial"/>
          <w:sz w:val="20"/>
        </w:rPr>
      </w:pPr>
    </w:p>
    <w:p w14:paraId="3B104C35" w14:textId="08E2D195" w:rsidR="00895AEF" w:rsidRPr="00185482" w:rsidRDefault="00B96861" w:rsidP="00185482">
      <w:pPr>
        <w:pStyle w:val="Ttulo1"/>
        <w:numPr>
          <w:ilvl w:val="0"/>
          <w:numId w:val="1"/>
        </w:numPr>
        <w:rPr>
          <w:rFonts w:ascii="Arial" w:hAnsi="Arial" w:cs="Arial"/>
        </w:rPr>
      </w:pPr>
      <w:bookmarkStart w:id="66" w:name="_Toc94562532"/>
      <w:r w:rsidRPr="00185482">
        <w:rPr>
          <w:rFonts w:ascii="Arial" w:hAnsi="Arial" w:cs="Arial"/>
          <w:w w:val="110"/>
        </w:rPr>
        <w:lastRenderedPageBreak/>
        <w:t>Dimensión</w:t>
      </w:r>
      <w:r w:rsidRPr="00185482">
        <w:rPr>
          <w:rFonts w:ascii="Arial" w:hAnsi="Arial" w:cs="Arial"/>
          <w:spacing w:val="6"/>
          <w:w w:val="110"/>
        </w:rPr>
        <w:t xml:space="preserve"> </w:t>
      </w:r>
      <w:r w:rsidRPr="00185482">
        <w:rPr>
          <w:rFonts w:ascii="Arial" w:hAnsi="Arial" w:cs="Arial"/>
          <w:w w:val="110"/>
        </w:rPr>
        <w:t>Control</w:t>
      </w:r>
      <w:r w:rsidRPr="00185482">
        <w:rPr>
          <w:rFonts w:ascii="Arial" w:hAnsi="Arial" w:cs="Arial"/>
          <w:spacing w:val="6"/>
          <w:w w:val="110"/>
        </w:rPr>
        <w:t xml:space="preserve"> </w:t>
      </w:r>
      <w:r w:rsidRPr="00185482">
        <w:rPr>
          <w:rFonts w:ascii="Arial" w:hAnsi="Arial" w:cs="Arial"/>
          <w:w w:val="110"/>
        </w:rPr>
        <w:t>Interno</w:t>
      </w:r>
      <w:bookmarkEnd w:id="66"/>
    </w:p>
    <w:p w14:paraId="7B486E6F" w14:textId="77777777" w:rsidR="00895AEF" w:rsidRPr="00185482" w:rsidRDefault="00895AEF" w:rsidP="00185482">
      <w:pPr>
        <w:pStyle w:val="Textoindependiente"/>
        <w:spacing w:before="11"/>
        <w:rPr>
          <w:rFonts w:ascii="Arial" w:hAnsi="Arial" w:cs="Arial"/>
          <w:b/>
          <w:sz w:val="47"/>
        </w:rPr>
      </w:pPr>
    </w:p>
    <w:p w14:paraId="24C188B8" w14:textId="75E9CD66" w:rsidR="00895AEF" w:rsidRPr="00185482" w:rsidRDefault="006C4A82" w:rsidP="00185482">
      <w:pPr>
        <w:pStyle w:val="Ttulo2"/>
        <w:rPr>
          <w:rFonts w:ascii="Arial" w:hAnsi="Arial" w:cs="Arial"/>
          <w:sz w:val="24"/>
          <w:szCs w:val="24"/>
        </w:rPr>
      </w:pPr>
      <w:bookmarkStart w:id="67" w:name="_Toc94562533"/>
      <w:r w:rsidRPr="00185482">
        <w:rPr>
          <w:rFonts w:ascii="Arial" w:hAnsi="Arial" w:cs="Arial"/>
          <w:sz w:val="24"/>
          <w:szCs w:val="24"/>
        </w:rPr>
        <w:t xml:space="preserve">7.1 </w:t>
      </w:r>
      <w:r w:rsidR="00B96861" w:rsidRPr="00185482">
        <w:rPr>
          <w:rFonts w:ascii="Arial" w:hAnsi="Arial" w:cs="Arial"/>
          <w:sz w:val="24"/>
          <w:szCs w:val="24"/>
        </w:rPr>
        <w:t>Gestión</w:t>
      </w:r>
      <w:r w:rsidR="00B96861" w:rsidRPr="00185482">
        <w:rPr>
          <w:rFonts w:ascii="Arial" w:hAnsi="Arial" w:cs="Arial"/>
          <w:spacing w:val="13"/>
          <w:sz w:val="24"/>
          <w:szCs w:val="24"/>
        </w:rPr>
        <w:t xml:space="preserve"> </w:t>
      </w:r>
      <w:r w:rsidR="00B96861" w:rsidRPr="00185482">
        <w:rPr>
          <w:rFonts w:ascii="Arial" w:hAnsi="Arial" w:cs="Arial"/>
          <w:sz w:val="24"/>
          <w:szCs w:val="24"/>
        </w:rPr>
        <w:t>de</w:t>
      </w:r>
      <w:r w:rsidR="00B96861" w:rsidRPr="00185482">
        <w:rPr>
          <w:rFonts w:ascii="Arial" w:hAnsi="Arial" w:cs="Arial"/>
          <w:spacing w:val="13"/>
          <w:sz w:val="24"/>
          <w:szCs w:val="24"/>
        </w:rPr>
        <w:t xml:space="preserve"> </w:t>
      </w:r>
      <w:r w:rsidR="00B96861" w:rsidRPr="00185482">
        <w:rPr>
          <w:rFonts w:ascii="Arial" w:hAnsi="Arial" w:cs="Arial"/>
          <w:sz w:val="24"/>
          <w:szCs w:val="24"/>
        </w:rPr>
        <w:t>Control</w:t>
      </w:r>
      <w:r w:rsidR="00B96861" w:rsidRPr="00185482">
        <w:rPr>
          <w:rFonts w:ascii="Arial" w:hAnsi="Arial" w:cs="Arial"/>
          <w:spacing w:val="13"/>
          <w:sz w:val="24"/>
          <w:szCs w:val="24"/>
        </w:rPr>
        <w:t xml:space="preserve"> </w:t>
      </w:r>
      <w:r w:rsidR="00B96861" w:rsidRPr="00185482">
        <w:rPr>
          <w:rFonts w:ascii="Arial" w:hAnsi="Arial" w:cs="Arial"/>
          <w:sz w:val="24"/>
          <w:szCs w:val="24"/>
        </w:rPr>
        <w:t>Interno</w:t>
      </w:r>
      <w:bookmarkEnd w:id="67"/>
    </w:p>
    <w:p w14:paraId="2BADBDF8" w14:textId="77777777" w:rsidR="006A4766" w:rsidRPr="00185482" w:rsidRDefault="006A4766" w:rsidP="00185482">
      <w:pPr>
        <w:pStyle w:val="Prrafodelista"/>
        <w:ind w:left="425" w:firstLine="0"/>
        <w:rPr>
          <w:rFonts w:ascii="Arial" w:eastAsia="MS Mincho" w:hAnsi="Arial" w:cs="Arial"/>
          <w:sz w:val="24"/>
          <w:szCs w:val="24"/>
          <w:lang w:eastAsia="es-ES"/>
        </w:rPr>
      </w:pPr>
    </w:p>
    <w:p w14:paraId="228F92F9" w14:textId="207B0CFB" w:rsidR="00B31802" w:rsidRPr="00185482" w:rsidRDefault="00B31802" w:rsidP="00185482">
      <w:pPr>
        <w:pStyle w:val="Prrafodelista"/>
        <w:ind w:left="425" w:firstLine="0"/>
        <w:rPr>
          <w:rFonts w:ascii="Arial" w:eastAsia="MS Mincho" w:hAnsi="Arial" w:cs="Arial"/>
          <w:sz w:val="24"/>
          <w:szCs w:val="24"/>
          <w:lang w:eastAsia="es-ES"/>
        </w:rPr>
      </w:pPr>
      <w:r w:rsidRPr="00185482">
        <w:rPr>
          <w:rFonts w:ascii="Arial" w:eastAsia="MS Mincho" w:hAnsi="Arial" w:cs="Arial"/>
          <w:sz w:val="24"/>
          <w:szCs w:val="24"/>
          <w:lang w:eastAsia="es-ES"/>
        </w:rPr>
        <w:t xml:space="preserve">En desarrollo de la gestión de control interno durante la vigencia 2021 se alcanzaron resultados muy significativos que de implementarse contribuirán a la mejora y el desempeño de la gestión institucional y en el posicionamiento de APC-Colombia a nivel de las entidades del sector Presidencia de la República (objetivo estratégico). </w:t>
      </w:r>
    </w:p>
    <w:p w14:paraId="79060E01" w14:textId="77777777" w:rsidR="00B31802" w:rsidRPr="00185482" w:rsidRDefault="00B31802" w:rsidP="00185482">
      <w:pPr>
        <w:pStyle w:val="Prrafodelista"/>
        <w:ind w:left="425" w:firstLine="0"/>
        <w:rPr>
          <w:rFonts w:ascii="Arial" w:eastAsia="MS Mincho" w:hAnsi="Arial" w:cs="Arial"/>
          <w:sz w:val="24"/>
          <w:szCs w:val="24"/>
          <w:lang w:eastAsia="es-ES"/>
        </w:rPr>
      </w:pPr>
    </w:p>
    <w:p w14:paraId="78543B5D" w14:textId="0B0A00F5" w:rsidR="00B31802" w:rsidRPr="00185482" w:rsidRDefault="00B31802" w:rsidP="00185482">
      <w:pPr>
        <w:pStyle w:val="Prrafodelista"/>
        <w:ind w:left="425" w:firstLine="0"/>
        <w:rPr>
          <w:rFonts w:ascii="Arial" w:eastAsia="MS Mincho" w:hAnsi="Arial" w:cs="Arial"/>
          <w:sz w:val="24"/>
          <w:szCs w:val="24"/>
          <w:lang w:eastAsia="es-ES"/>
        </w:rPr>
      </w:pPr>
      <w:r w:rsidRPr="00185482">
        <w:rPr>
          <w:rFonts w:ascii="Arial" w:eastAsia="MS Mincho" w:hAnsi="Arial" w:cs="Arial"/>
          <w:sz w:val="24"/>
          <w:szCs w:val="24"/>
          <w:lang w:eastAsia="es-ES"/>
        </w:rPr>
        <w:t xml:space="preserve">El Plan de Trabajo para la vigencia 2021 fue presentado en Comité Institucional de Coordinación del Sistema de Control Interno tal como consta en el acta No. 1 de fecha 9 de marzo de 2021 realizada de manera virtual a través de </w:t>
      </w:r>
      <w:r w:rsidR="00264FA3" w:rsidRPr="00185482">
        <w:rPr>
          <w:rFonts w:ascii="Arial" w:eastAsia="MS Mincho" w:hAnsi="Arial" w:cs="Arial"/>
          <w:sz w:val="24"/>
          <w:szCs w:val="24"/>
          <w:lang w:eastAsia="es-ES"/>
        </w:rPr>
        <w:t>google meet.</w:t>
      </w:r>
      <w:r w:rsidRPr="00185482">
        <w:rPr>
          <w:rFonts w:ascii="Arial" w:eastAsia="MS Mincho" w:hAnsi="Arial" w:cs="Arial"/>
          <w:sz w:val="24"/>
          <w:szCs w:val="24"/>
          <w:lang w:eastAsia="es-ES"/>
        </w:rPr>
        <w:t xml:space="preserve"> </w:t>
      </w:r>
    </w:p>
    <w:p w14:paraId="52765A7E" w14:textId="77777777" w:rsidR="00B31802" w:rsidRPr="00185482" w:rsidRDefault="00B31802" w:rsidP="00185482">
      <w:pPr>
        <w:pStyle w:val="Prrafodelista"/>
        <w:ind w:left="425" w:firstLine="0"/>
        <w:rPr>
          <w:rFonts w:ascii="Arial" w:eastAsia="MS Mincho" w:hAnsi="Arial" w:cs="Arial"/>
          <w:sz w:val="24"/>
          <w:szCs w:val="24"/>
          <w:lang w:eastAsia="es-ES"/>
        </w:rPr>
      </w:pPr>
    </w:p>
    <w:p w14:paraId="217A696B" w14:textId="77777777" w:rsidR="00B31802" w:rsidRPr="00185482" w:rsidRDefault="00B31802" w:rsidP="00185482">
      <w:pPr>
        <w:pStyle w:val="Prrafodelista"/>
        <w:ind w:left="425" w:firstLine="0"/>
        <w:rPr>
          <w:rFonts w:ascii="Arial" w:eastAsia="MS Mincho" w:hAnsi="Arial" w:cs="Arial"/>
          <w:sz w:val="24"/>
          <w:szCs w:val="24"/>
          <w:lang w:eastAsia="es-ES"/>
        </w:rPr>
      </w:pPr>
      <w:r w:rsidRPr="00185482">
        <w:rPr>
          <w:rFonts w:ascii="Arial" w:eastAsia="MS Mincho" w:hAnsi="Arial" w:cs="Arial"/>
          <w:sz w:val="24"/>
          <w:szCs w:val="24"/>
          <w:lang w:eastAsia="es-ES"/>
        </w:rPr>
        <w:t xml:space="preserve">Se cumplió con el indicador propuesto por el Proceso de Evaluación Control y Mejoramiento en un 100%, ejecutando el total de 8 auditorías aprobadas. Adicional se dio cumplimiento en un 100% a la elaboración y presentación de los informes de Ley en tiempo requerido según las disposiciones normativas. </w:t>
      </w:r>
    </w:p>
    <w:p w14:paraId="702AF8F2" w14:textId="77777777" w:rsidR="00B31802" w:rsidRPr="00185482" w:rsidRDefault="00B31802" w:rsidP="00185482">
      <w:pPr>
        <w:rPr>
          <w:rFonts w:ascii="Arial" w:eastAsia="MS Mincho" w:hAnsi="Arial" w:cs="Arial"/>
          <w:sz w:val="24"/>
          <w:szCs w:val="24"/>
          <w:lang w:eastAsia="es-ES"/>
        </w:rPr>
      </w:pPr>
    </w:p>
    <w:p w14:paraId="3B9D5C44" w14:textId="70547C61" w:rsidR="00B31802" w:rsidRPr="00185482" w:rsidRDefault="00B31802" w:rsidP="00185482">
      <w:pPr>
        <w:pStyle w:val="Prrafodelista"/>
        <w:ind w:left="425" w:firstLine="0"/>
        <w:rPr>
          <w:rFonts w:ascii="Arial" w:eastAsia="MS Mincho" w:hAnsi="Arial" w:cs="Arial"/>
          <w:sz w:val="24"/>
          <w:szCs w:val="24"/>
          <w:lang w:eastAsia="es-ES"/>
        </w:rPr>
      </w:pPr>
      <w:r w:rsidRPr="00185482">
        <w:rPr>
          <w:rFonts w:ascii="Arial" w:eastAsia="MS Mincho" w:hAnsi="Arial" w:cs="Arial"/>
          <w:sz w:val="24"/>
          <w:szCs w:val="24"/>
          <w:lang w:eastAsia="es-ES"/>
        </w:rPr>
        <w:t xml:space="preserve">Los resultados ampliados de hallazgos y recomendaciones para la mejora institucional se pueden consultar en la sede electrónica APC-Colombia en el siguiente enlace </w:t>
      </w:r>
      <w:hyperlink r:id="rId43" w:history="1">
        <w:r w:rsidRPr="00185482">
          <w:rPr>
            <w:rStyle w:val="Hipervnculo"/>
            <w:rFonts w:ascii="Arial" w:eastAsia="MS Mincho" w:hAnsi="Arial" w:cs="Arial"/>
            <w:color w:val="auto"/>
            <w:sz w:val="24"/>
            <w:szCs w:val="24"/>
            <w:lang w:eastAsia="es-ES"/>
          </w:rPr>
          <w:t>https://www.apccolombia.gov.co/transparencia-y-acceso-la-informacion-publica/4-planeacion/48-informes-de-la-oficina-de-control</w:t>
        </w:r>
      </w:hyperlink>
      <w:r w:rsidRPr="00185482">
        <w:rPr>
          <w:rFonts w:ascii="Arial" w:eastAsia="MS Mincho" w:hAnsi="Arial" w:cs="Arial"/>
          <w:sz w:val="24"/>
          <w:szCs w:val="24"/>
          <w:lang w:eastAsia="es-ES"/>
        </w:rPr>
        <w:t>.</w:t>
      </w:r>
    </w:p>
    <w:p w14:paraId="259808A0" w14:textId="77777777" w:rsidR="00B31802" w:rsidRPr="00185482" w:rsidRDefault="00B31802" w:rsidP="00185482">
      <w:pPr>
        <w:pStyle w:val="Prrafodelista"/>
        <w:rPr>
          <w:rFonts w:ascii="Arial" w:eastAsia="MS Mincho" w:hAnsi="Arial" w:cs="Arial"/>
          <w:sz w:val="24"/>
          <w:szCs w:val="24"/>
          <w:lang w:eastAsia="es-ES"/>
        </w:rPr>
      </w:pPr>
    </w:p>
    <w:p w14:paraId="05FFA39E" w14:textId="77777777" w:rsidR="00860FFB" w:rsidRPr="00185482" w:rsidRDefault="00860FFB" w:rsidP="00185482">
      <w:pPr>
        <w:pStyle w:val="Prrafodelista"/>
        <w:ind w:left="425" w:firstLine="0"/>
        <w:rPr>
          <w:rFonts w:ascii="Arial" w:eastAsia="MS Mincho" w:hAnsi="Arial" w:cs="Arial"/>
          <w:sz w:val="24"/>
          <w:szCs w:val="24"/>
          <w:lang w:eastAsia="es-ES"/>
        </w:rPr>
      </w:pPr>
    </w:p>
    <w:tbl>
      <w:tblPr>
        <w:tblStyle w:val="Tablanormal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sultado de Auditorías 2021"/>
        <w:tblDescription w:val="Contiene generalidad de hallazgos y recomendaciones hechas por Control Interno."/>
      </w:tblPr>
      <w:tblGrid>
        <w:gridCol w:w="2263"/>
        <w:gridCol w:w="3119"/>
        <w:gridCol w:w="3446"/>
      </w:tblGrid>
      <w:tr w:rsidR="00B31802" w:rsidRPr="00185482" w14:paraId="6F8481D4" w14:textId="77777777" w:rsidTr="00B318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E55BA14" w14:textId="77777777" w:rsidR="00B31802" w:rsidRPr="00185482" w:rsidRDefault="00B31802" w:rsidP="00185482">
            <w:pPr>
              <w:rPr>
                <w:rFonts w:ascii="Arial" w:eastAsia="MS Mincho" w:hAnsi="Arial" w:cs="Arial"/>
                <w:lang w:eastAsia="es-ES"/>
              </w:rPr>
            </w:pPr>
            <w:r w:rsidRPr="00185482">
              <w:rPr>
                <w:rFonts w:ascii="Arial" w:eastAsia="MS Mincho" w:hAnsi="Arial" w:cs="Arial"/>
                <w:lang w:eastAsia="es-ES"/>
              </w:rPr>
              <w:t>Auditoría</w:t>
            </w:r>
          </w:p>
        </w:tc>
        <w:tc>
          <w:tcPr>
            <w:tcW w:w="3119" w:type="dxa"/>
          </w:tcPr>
          <w:p w14:paraId="39D0827C" w14:textId="77777777" w:rsidR="00B31802" w:rsidRPr="00185482" w:rsidRDefault="00B31802" w:rsidP="00185482">
            <w:pPr>
              <w:cnfStyle w:val="100000000000" w:firstRow="1" w:lastRow="0" w:firstColumn="0" w:lastColumn="0" w:oddVBand="0" w:evenVBand="0" w:oddHBand="0" w:evenHBand="0" w:firstRowFirstColumn="0" w:firstRowLastColumn="0" w:lastRowFirstColumn="0" w:lastRowLastColumn="0"/>
              <w:rPr>
                <w:rFonts w:ascii="Arial" w:eastAsia="MS Mincho" w:hAnsi="Arial" w:cs="Arial"/>
                <w:lang w:eastAsia="es-ES"/>
              </w:rPr>
            </w:pPr>
            <w:r w:rsidRPr="00185482">
              <w:rPr>
                <w:rFonts w:ascii="Arial" w:eastAsia="MS Mincho" w:hAnsi="Arial" w:cs="Arial"/>
                <w:lang w:eastAsia="es-ES"/>
              </w:rPr>
              <w:t>No. Hallazgos</w:t>
            </w:r>
          </w:p>
        </w:tc>
        <w:tc>
          <w:tcPr>
            <w:tcW w:w="3446" w:type="dxa"/>
          </w:tcPr>
          <w:p w14:paraId="0F2A9436" w14:textId="77777777" w:rsidR="00B31802" w:rsidRPr="00185482" w:rsidRDefault="00B31802" w:rsidP="00185482">
            <w:pPr>
              <w:cnfStyle w:val="100000000000" w:firstRow="1" w:lastRow="0" w:firstColumn="0" w:lastColumn="0" w:oddVBand="0" w:evenVBand="0" w:oddHBand="0" w:evenHBand="0" w:firstRowFirstColumn="0" w:firstRowLastColumn="0" w:lastRowFirstColumn="0" w:lastRowLastColumn="0"/>
              <w:rPr>
                <w:rFonts w:ascii="Arial" w:eastAsia="MS Mincho" w:hAnsi="Arial" w:cs="Arial"/>
                <w:lang w:eastAsia="es-ES"/>
              </w:rPr>
            </w:pPr>
            <w:r w:rsidRPr="00185482">
              <w:rPr>
                <w:rFonts w:ascii="Arial" w:eastAsia="MS Mincho" w:hAnsi="Arial" w:cs="Arial"/>
                <w:lang w:eastAsia="es-ES"/>
              </w:rPr>
              <w:t>No. Recomendaciones</w:t>
            </w:r>
          </w:p>
        </w:tc>
      </w:tr>
      <w:tr w:rsidR="00B31802" w:rsidRPr="00185482" w14:paraId="09314AE0" w14:textId="77777777" w:rsidTr="00B3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9759448" w14:textId="77777777" w:rsidR="00B31802" w:rsidRPr="00185482" w:rsidRDefault="00B31802" w:rsidP="00185482">
            <w:pPr>
              <w:rPr>
                <w:rFonts w:ascii="Arial" w:eastAsia="MS Mincho" w:hAnsi="Arial" w:cs="Arial"/>
                <w:b w:val="0"/>
                <w:lang w:eastAsia="es-ES"/>
              </w:rPr>
            </w:pPr>
            <w:r w:rsidRPr="00185482">
              <w:rPr>
                <w:rFonts w:ascii="Arial" w:eastAsia="MS Mincho" w:hAnsi="Arial" w:cs="Arial"/>
                <w:lang w:eastAsia="es-ES"/>
              </w:rPr>
              <w:t>Gestión documental</w:t>
            </w:r>
          </w:p>
        </w:tc>
        <w:tc>
          <w:tcPr>
            <w:tcW w:w="3119" w:type="dxa"/>
          </w:tcPr>
          <w:p w14:paraId="3EC66825" w14:textId="77777777" w:rsidR="00B31802" w:rsidRPr="00185482" w:rsidRDefault="00B31802" w:rsidP="00185482">
            <w:pPr>
              <w:cnfStyle w:val="000000100000" w:firstRow="0" w:lastRow="0" w:firstColumn="0" w:lastColumn="0" w:oddVBand="0" w:evenVBand="0" w:oddHBand="1" w:evenHBand="0" w:firstRowFirstColumn="0" w:firstRowLastColumn="0" w:lastRowFirstColumn="0" w:lastRowLastColumn="0"/>
              <w:rPr>
                <w:rFonts w:ascii="Arial" w:eastAsia="MS Mincho" w:hAnsi="Arial" w:cs="Arial"/>
                <w:lang w:eastAsia="es-ES"/>
              </w:rPr>
            </w:pPr>
            <w:r w:rsidRPr="00185482">
              <w:rPr>
                <w:rFonts w:ascii="Arial" w:eastAsia="MS Mincho" w:hAnsi="Arial" w:cs="Arial"/>
                <w:lang w:eastAsia="es-ES"/>
              </w:rPr>
              <w:t>4 relacionados con incumplimiento a procedimientos</w:t>
            </w:r>
          </w:p>
        </w:tc>
        <w:tc>
          <w:tcPr>
            <w:tcW w:w="3446" w:type="dxa"/>
          </w:tcPr>
          <w:p w14:paraId="5C96330C" w14:textId="77777777" w:rsidR="00B31802" w:rsidRPr="00185482" w:rsidRDefault="00B31802" w:rsidP="00185482">
            <w:pPr>
              <w:cnfStyle w:val="000000100000" w:firstRow="0" w:lastRow="0" w:firstColumn="0" w:lastColumn="0" w:oddVBand="0" w:evenVBand="0" w:oddHBand="1" w:evenHBand="0" w:firstRowFirstColumn="0" w:firstRowLastColumn="0" w:lastRowFirstColumn="0" w:lastRowLastColumn="0"/>
              <w:rPr>
                <w:rFonts w:ascii="Arial" w:eastAsia="MS Mincho" w:hAnsi="Arial" w:cs="Arial"/>
                <w:lang w:eastAsia="es-ES"/>
              </w:rPr>
            </w:pPr>
            <w:r w:rsidRPr="00185482">
              <w:rPr>
                <w:rFonts w:ascii="Arial" w:eastAsia="MS Mincho" w:hAnsi="Arial" w:cs="Arial"/>
                <w:lang w:eastAsia="es-ES"/>
              </w:rPr>
              <w:t>9 en los cuales se señalan las causas que deben ser subsanadas</w:t>
            </w:r>
          </w:p>
        </w:tc>
      </w:tr>
      <w:tr w:rsidR="00B31802" w:rsidRPr="00185482" w14:paraId="3356E075" w14:textId="77777777" w:rsidTr="00B31802">
        <w:tc>
          <w:tcPr>
            <w:cnfStyle w:val="001000000000" w:firstRow="0" w:lastRow="0" w:firstColumn="1" w:lastColumn="0" w:oddVBand="0" w:evenVBand="0" w:oddHBand="0" w:evenHBand="0" w:firstRowFirstColumn="0" w:firstRowLastColumn="0" w:lastRowFirstColumn="0" w:lastRowLastColumn="0"/>
            <w:tcW w:w="2263" w:type="dxa"/>
          </w:tcPr>
          <w:p w14:paraId="43121BFC" w14:textId="77777777" w:rsidR="00B31802" w:rsidRPr="00185482" w:rsidRDefault="00B31802" w:rsidP="00185482">
            <w:pPr>
              <w:rPr>
                <w:rFonts w:ascii="Arial" w:hAnsi="Arial" w:cs="Arial"/>
                <w:b w:val="0"/>
              </w:rPr>
            </w:pPr>
            <w:r w:rsidRPr="00185482">
              <w:rPr>
                <w:rFonts w:ascii="Arial" w:eastAsia="MS Mincho" w:hAnsi="Arial" w:cs="Arial"/>
                <w:lang w:eastAsia="es-ES"/>
              </w:rPr>
              <w:t>Gestión de servicio al ciudadano</w:t>
            </w:r>
          </w:p>
        </w:tc>
        <w:tc>
          <w:tcPr>
            <w:tcW w:w="3119" w:type="dxa"/>
          </w:tcPr>
          <w:p w14:paraId="28C87D9F" w14:textId="77777777" w:rsidR="00B31802" w:rsidRPr="00185482" w:rsidRDefault="00B31802" w:rsidP="00185482">
            <w:pPr>
              <w:cnfStyle w:val="000000000000" w:firstRow="0" w:lastRow="0" w:firstColumn="0" w:lastColumn="0" w:oddVBand="0" w:evenVBand="0" w:oddHBand="0" w:evenHBand="0" w:firstRowFirstColumn="0" w:firstRowLastColumn="0" w:lastRowFirstColumn="0" w:lastRowLastColumn="0"/>
              <w:rPr>
                <w:rFonts w:ascii="Arial" w:eastAsia="MS Mincho" w:hAnsi="Arial" w:cs="Arial"/>
                <w:lang w:eastAsia="es-ES"/>
              </w:rPr>
            </w:pPr>
            <w:r w:rsidRPr="00185482">
              <w:rPr>
                <w:rFonts w:ascii="Arial" w:eastAsia="MS Mincho" w:hAnsi="Arial" w:cs="Arial"/>
                <w:lang w:eastAsia="es-ES"/>
              </w:rPr>
              <w:t xml:space="preserve">11 relacionados con la efectividad de los controles. </w:t>
            </w:r>
          </w:p>
        </w:tc>
        <w:tc>
          <w:tcPr>
            <w:tcW w:w="3446" w:type="dxa"/>
          </w:tcPr>
          <w:p w14:paraId="2E8805E5" w14:textId="77777777" w:rsidR="00B31802" w:rsidRPr="00185482" w:rsidRDefault="00B31802" w:rsidP="00185482">
            <w:pPr>
              <w:cnfStyle w:val="000000000000" w:firstRow="0" w:lastRow="0" w:firstColumn="0" w:lastColumn="0" w:oddVBand="0" w:evenVBand="0" w:oddHBand="0" w:evenHBand="0" w:firstRowFirstColumn="0" w:firstRowLastColumn="0" w:lastRowFirstColumn="0" w:lastRowLastColumn="0"/>
              <w:rPr>
                <w:rFonts w:ascii="Arial" w:eastAsia="MS Mincho" w:hAnsi="Arial" w:cs="Arial"/>
                <w:lang w:eastAsia="es-ES"/>
              </w:rPr>
            </w:pPr>
            <w:r w:rsidRPr="00185482">
              <w:rPr>
                <w:rFonts w:ascii="Arial" w:eastAsia="MS Mincho" w:hAnsi="Arial" w:cs="Arial"/>
                <w:lang w:eastAsia="es-ES"/>
              </w:rPr>
              <w:t>28 en las que se indican las causas.</w:t>
            </w:r>
          </w:p>
        </w:tc>
      </w:tr>
      <w:tr w:rsidR="00B31802" w:rsidRPr="00185482" w14:paraId="4789B170" w14:textId="77777777" w:rsidTr="00B3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6EDC02C" w14:textId="77777777" w:rsidR="00B31802" w:rsidRPr="00185482" w:rsidRDefault="00B31802" w:rsidP="00185482">
            <w:pPr>
              <w:rPr>
                <w:rFonts w:ascii="Arial" w:eastAsia="MS Mincho" w:hAnsi="Arial" w:cs="Arial"/>
                <w:b w:val="0"/>
                <w:lang w:eastAsia="es-ES"/>
              </w:rPr>
            </w:pPr>
            <w:r w:rsidRPr="00185482">
              <w:rPr>
                <w:rFonts w:ascii="Arial" w:eastAsia="MS Mincho" w:hAnsi="Arial" w:cs="Arial"/>
                <w:lang w:eastAsia="es-ES"/>
              </w:rPr>
              <w:t>Sistema de Información de la Cooperación CICLOPE</w:t>
            </w:r>
          </w:p>
        </w:tc>
        <w:tc>
          <w:tcPr>
            <w:tcW w:w="3119" w:type="dxa"/>
          </w:tcPr>
          <w:p w14:paraId="09F21F65" w14:textId="77777777" w:rsidR="00B31802" w:rsidRPr="00185482" w:rsidRDefault="00B31802" w:rsidP="00185482">
            <w:pPr>
              <w:cnfStyle w:val="000000100000" w:firstRow="0" w:lastRow="0" w:firstColumn="0" w:lastColumn="0" w:oddVBand="0" w:evenVBand="0" w:oddHBand="1" w:evenHBand="0" w:firstRowFirstColumn="0" w:firstRowLastColumn="0" w:lastRowFirstColumn="0" w:lastRowLastColumn="0"/>
              <w:rPr>
                <w:rFonts w:ascii="Arial" w:eastAsia="MS Mincho" w:hAnsi="Arial" w:cs="Arial"/>
                <w:lang w:eastAsia="es-ES"/>
              </w:rPr>
            </w:pPr>
            <w:r w:rsidRPr="00185482">
              <w:rPr>
                <w:rFonts w:ascii="Arial" w:eastAsia="MS Mincho" w:hAnsi="Arial" w:cs="Arial"/>
                <w:lang w:eastAsia="es-ES"/>
              </w:rPr>
              <w:t>17 relacionados con los diferentes módulos estructurales del sistema</w:t>
            </w:r>
          </w:p>
        </w:tc>
        <w:tc>
          <w:tcPr>
            <w:tcW w:w="3446" w:type="dxa"/>
          </w:tcPr>
          <w:p w14:paraId="28AB1D24" w14:textId="77777777" w:rsidR="00B31802" w:rsidRPr="00185482" w:rsidRDefault="00B31802" w:rsidP="00185482">
            <w:pPr>
              <w:cnfStyle w:val="000000100000" w:firstRow="0" w:lastRow="0" w:firstColumn="0" w:lastColumn="0" w:oddVBand="0" w:evenVBand="0" w:oddHBand="1" w:evenHBand="0" w:firstRowFirstColumn="0" w:firstRowLastColumn="0" w:lastRowFirstColumn="0" w:lastRowLastColumn="0"/>
              <w:rPr>
                <w:rFonts w:ascii="Arial" w:eastAsia="MS Mincho" w:hAnsi="Arial" w:cs="Arial"/>
                <w:lang w:eastAsia="es-ES"/>
              </w:rPr>
            </w:pPr>
            <w:r w:rsidRPr="00185482">
              <w:rPr>
                <w:rFonts w:ascii="Arial" w:eastAsia="MS Mincho" w:hAnsi="Arial" w:cs="Arial"/>
                <w:lang w:eastAsia="es-ES"/>
              </w:rPr>
              <w:t>11 entre las cuales se indican observaciones que requieren de acciones de mejora.</w:t>
            </w:r>
          </w:p>
        </w:tc>
      </w:tr>
      <w:tr w:rsidR="00B31802" w:rsidRPr="00185482" w14:paraId="2DA3AFDB" w14:textId="77777777" w:rsidTr="00B31802">
        <w:tc>
          <w:tcPr>
            <w:cnfStyle w:val="001000000000" w:firstRow="0" w:lastRow="0" w:firstColumn="1" w:lastColumn="0" w:oddVBand="0" w:evenVBand="0" w:oddHBand="0" w:evenHBand="0" w:firstRowFirstColumn="0" w:firstRowLastColumn="0" w:lastRowFirstColumn="0" w:lastRowLastColumn="0"/>
            <w:tcW w:w="2263" w:type="dxa"/>
          </w:tcPr>
          <w:p w14:paraId="0868FAD8" w14:textId="77777777" w:rsidR="00B31802" w:rsidRPr="00185482" w:rsidRDefault="00B31802" w:rsidP="00185482">
            <w:pPr>
              <w:rPr>
                <w:rFonts w:ascii="Arial" w:eastAsia="MS Mincho" w:hAnsi="Arial" w:cs="Arial"/>
                <w:b w:val="0"/>
                <w:lang w:eastAsia="es-ES"/>
              </w:rPr>
            </w:pPr>
            <w:r w:rsidRPr="00185482">
              <w:rPr>
                <w:rFonts w:ascii="Arial" w:eastAsia="MS Mincho" w:hAnsi="Arial" w:cs="Arial"/>
                <w:lang w:eastAsia="es-ES"/>
              </w:rPr>
              <w:t>Administración de bienes</w:t>
            </w:r>
          </w:p>
        </w:tc>
        <w:tc>
          <w:tcPr>
            <w:tcW w:w="3119" w:type="dxa"/>
          </w:tcPr>
          <w:p w14:paraId="3E6BEC30" w14:textId="77777777" w:rsidR="00B31802" w:rsidRPr="00185482" w:rsidRDefault="00B31802" w:rsidP="00185482">
            <w:pPr>
              <w:cnfStyle w:val="000000000000" w:firstRow="0" w:lastRow="0" w:firstColumn="0" w:lastColumn="0" w:oddVBand="0" w:evenVBand="0" w:oddHBand="0" w:evenHBand="0" w:firstRowFirstColumn="0" w:firstRowLastColumn="0" w:lastRowFirstColumn="0" w:lastRowLastColumn="0"/>
              <w:rPr>
                <w:rFonts w:ascii="Arial" w:eastAsia="MS Mincho" w:hAnsi="Arial" w:cs="Arial"/>
                <w:lang w:eastAsia="es-ES"/>
              </w:rPr>
            </w:pPr>
            <w:r w:rsidRPr="00185482">
              <w:rPr>
                <w:rFonts w:ascii="Arial" w:eastAsia="MS Mincho" w:hAnsi="Arial" w:cs="Arial"/>
                <w:lang w:eastAsia="es-ES"/>
              </w:rPr>
              <w:t>2 relacionados con información contable y problemas de operación funcional de los aplicativos de apoyo a la gestión SARA y SOFIA</w:t>
            </w:r>
          </w:p>
        </w:tc>
        <w:tc>
          <w:tcPr>
            <w:tcW w:w="3446" w:type="dxa"/>
          </w:tcPr>
          <w:p w14:paraId="4D50BE5C" w14:textId="77777777" w:rsidR="00B31802" w:rsidRPr="00185482" w:rsidRDefault="00B31802" w:rsidP="00185482">
            <w:pPr>
              <w:cnfStyle w:val="000000000000" w:firstRow="0" w:lastRow="0" w:firstColumn="0" w:lastColumn="0" w:oddVBand="0" w:evenVBand="0" w:oddHBand="0" w:evenHBand="0" w:firstRowFirstColumn="0" w:firstRowLastColumn="0" w:lastRowFirstColumn="0" w:lastRowLastColumn="0"/>
              <w:rPr>
                <w:rFonts w:ascii="Arial" w:eastAsia="MS Mincho" w:hAnsi="Arial" w:cs="Arial"/>
                <w:lang w:eastAsia="es-ES"/>
              </w:rPr>
            </w:pPr>
            <w:r w:rsidRPr="00185482">
              <w:rPr>
                <w:rFonts w:ascii="Arial" w:eastAsia="MS Mincho" w:hAnsi="Arial" w:cs="Arial"/>
                <w:lang w:eastAsia="es-ES"/>
              </w:rPr>
              <w:t>3 de carácter general pero que se orientan a subsanar la incertidumbre de información sobre los activos de APC y sobre la funcionalidad de los aplicativos de gestión.</w:t>
            </w:r>
          </w:p>
        </w:tc>
      </w:tr>
      <w:tr w:rsidR="00B31802" w:rsidRPr="00185482" w14:paraId="15385BD1" w14:textId="77777777" w:rsidTr="00B3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B9E35A1" w14:textId="77777777" w:rsidR="00B31802" w:rsidRPr="00185482" w:rsidRDefault="00B31802" w:rsidP="00185482">
            <w:pPr>
              <w:rPr>
                <w:rFonts w:ascii="Arial" w:eastAsia="MS Mincho" w:hAnsi="Arial" w:cs="Arial"/>
                <w:b w:val="0"/>
                <w:lang w:eastAsia="es-ES"/>
              </w:rPr>
            </w:pPr>
            <w:r w:rsidRPr="00185482">
              <w:rPr>
                <w:rFonts w:ascii="Arial" w:eastAsia="MS Mincho" w:hAnsi="Arial" w:cs="Arial"/>
                <w:lang w:eastAsia="es-ES"/>
              </w:rPr>
              <w:t>Gestión contractual</w:t>
            </w:r>
          </w:p>
        </w:tc>
        <w:tc>
          <w:tcPr>
            <w:tcW w:w="3119" w:type="dxa"/>
          </w:tcPr>
          <w:p w14:paraId="7F7C4FDB" w14:textId="77777777" w:rsidR="00B31802" w:rsidRPr="00185482" w:rsidRDefault="00B31802" w:rsidP="00185482">
            <w:pPr>
              <w:cnfStyle w:val="000000100000" w:firstRow="0" w:lastRow="0" w:firstColumn="0" w:lastColumn="0" w:oddVBand="0" w:evenVBand="0" w:oddHBand="1" w:evenHBand="0" w:firstRowFirstColumn="0" w:firstRowLastColumn="0" w:lastRowFirstColumn="0" w:lastRowLastColumn="0"/>
              <w:rPr>
                <w:rFonts w:ascii="Arial" w:eastAsia="MS Mincho" w:hAnsi="Arial" w:cs="Arial"/>
                <w:lang w:eastAsia="es-ES"/>
              </w:rPr>
            </w:pPr>
            <w:r w:rsidRPr="00185482">
              <w:rPr>
                <w:rFonts w:ascii="Arial" w:eastAsia="MS Mincho" w:hAnsi="Arial" w:cs="Arial"/>
                <w:lang w:eastAsia="es-ES"/>
              </w:rPr>
              <w:t>No se comunicaron hallazgos.</w:t>
            </w:r>
          </w:p>
        </w:tc>
        <w:tc>
          <w:tcPr>
            <w:tcW w:w="3446" w:type="dxa"/>
          </w:tcPr>
          <w:p w14:paraId="5F1073D3" w14:textId="77777777" w:rsidR="00B31802" w:rsidRPr="00185482" w:rsidRDefault="00B31802" w:rsidP="00185482">
            <w:pPr>
              <w:cnfStyle w:val="000000100000" w:firstRow="0" w:lastRow="0" w:firstColumn="0" w:lastColumn="0" w:oddVBand="0" w:evenVBand="0" w:oddHBand="1" w:evenHBand="0" w:firstRowFirstColumn="0" w:firstRowLastColumn="0" w:lastRowFirstColumn="0" w:lastRowLastColumn="0"/>
              <w:rPr>
                <w:rFonts w:ascii="Arial" w:eastAsia="MS Mincho" w:hAnsi="Arial" w:cs="Arial"/>
                <w:lang w:eastAsia="es-ES"/>
              </w:rPr>
            </w:pPr>
            <w:r w:rsidRPr="00185482">
              <w:rPr>
                <w:rFonts w:ascii="Arial" w:eastAsia="MS Mincho" w:hAnsi="Arial" w:cs="Arial"/>
                <w:lang w:eastAsia="es-ES"/>
              </w:rPr>
              <w:t>9 observaciones sobre la planeación contractual (necesidades técnicas), la calidad de gestión de la supervisión y cumplimientos normativos internos.</w:t>
            </w:r>
          </w:p>
        </w:tc>
      </w:tr>
      <w:tr w:rsidR="00B31802" w:rsidRPr="00185482" w14:paraId="130155F0" w14:textId="77777777" w:rsidTr="00B31802">
        <w:tc>
          <w:tcPr>
            <w:cnfStyle w:val="001000000000" w:firstRow="0" w:lastRow="0" w:firstColumn="1" w:lastColumn="0" w:oddVBand="0" w:evenVBand="0" w:oddHBand="0" w:evenHBand="0" w:firstRowFirstColumn="0" w:firstRowLastColumn="0" w:lastRowFirstColumn="0" w:lastRowLastColumn="0"/>
            <w:tcW w:w="2263" w:type="dxa"/>
          </w:tcPr>
          <w:p w14:paraId="2E272590" w14:textId="77777777" w:rsidR="00B31802" w:rsidRPr="00185482" w:rsidRDefault="00B31802" w:rsidP="00185482">
            <w:pPr>
              <w:rPr>
                <w:rFonts w:ascii="Arial" w:eastAsia="MS Mincho" w:hAnsi="Arial" w:cs="Arial"/>
                <w:b w:val="0"/>
                <w:lang w:eastAsia="es-ES"/>
              </w:rPr>
            </w:pPr>
            <w:r w:rsidRPr="00185482">
              <w:rPr>
                <w:rFonts w:ascii="Arial" w:eastAsia="MS Mincho" w:hAnsi="Arial" w:cs="Arial"/>
                <w:lang w:eastAsia="es-ES"/>
              </w:rPr>
              <w:lastRenderedPageBreak/>
              <w:t>Gestión y ejecución presupuestal</w:t>
            </w:r>
          </w:p>
        </w:tc>
        <w:tc>
          <w:tcPr>
            <w:tcW w:w="3119" w:type="dxa"/>
          </w:tcPr>
          <w:p w14:paraId="2ED8C77A" w14:textId="77777777" w:rsidR="00B31802" w:rsidRPr="00185482" w:rsidRDefault="00B31802" w:rsidP="00185482">
            <w:pPr>
              <w:cnfStyle w:val="000000000000" w:firstRow="0" w:lastRow="0" w:firstColumn="0" w:lastColumn="0" w:oddVBand="0" w:evenVBand="0" w:oddHBand="0" w:evenHBand="0" w:firstRowFirstColumn="0" w:firstRowLastColumn="0" w:lastRowFirstColumn="0" w:lastRowLastColumn="0"/>
              <w:rPr>
                <w:rFonts w:ascii="Arial" w:eastAsia="MS Mincho" w:hAnsi="Arial" w:cs="Arial"/>
                <w:lang w:eastAsia="es-ES"/>
              </w:rPr>
            </w:pPr>
            <w:r w:rsidRPr="00185482">
              <w:rPr>
                <w:rFonts w:ascii="Arial" w:eastAsia="MS Mincho" w:hAnsi="Arial" w:cs="Arial"/>
                <w:lang w:eastAsia="es-ES"/>
              </w:rPr>
              <w:t>No se comunicaron hallazgos.</w:t>
            </w:r>
          </w:p>
        </w:tc>
        <w:tc>
          <w:tcPr>
            <w:tcW w:w="3446" w:type="dxa"/>
          </w:tcPr>
          <w:p w14:paraId="4D6955B5" w14:textId="77777777" w:rsidR="00B31802" w:rsidRPr="00185482" w:rsidRDefault="00B31802" w:rsidP="0018548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85482">
              <w:rPr>
                <w:rFonts w:ascii="Arial" w:hAnsi="Arial" w:cs="Arial"/>
              </w:rPr>
              <w:t xml:space="preserve">Mejorar los controles de seguimiento y de supervisión a los recursos del presupuesto, con especial énfasis en la ejecución de las reservas presupuestales, a la liberación de saldos en registros presupuestales en contratos o </w:t>
            </w:r>
          </w:p>
          <w:p w14:paraId="5D09D80B" w14:textId="77777777" w:rsidR="00B31802" w:rsidRPr="00185482" w:rsidRDefault="00B31802" w:rsidP="0018548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85482">
              <w:rPr>
                <w:rFonts w:ascii="Arial" w:hAnsi="Arial" w:cs="Arial"/>
              </w:rPr>
              <w:t>actividades ya ejecutadas</w:t>
            </w:r>
          </w:p>
          <w:p w14:paraId="5DB20F49" w14:textId="77777777" w:rsidR="00B31802" w:rsidRPr="00185482" w:rsidRDefault="00B31802" w:rsidP="00185482">
            <w:pPr>
              <w:cnfStyle w:val="000000000000" w:firstRow="0" w:lastRow="0" w:firstColumn="0" w:lastColumn="0" w:oddVBand="0" w:evenVBand="0" w:oddHBand="0" w:evenHBand="0" w:firstRowFirstColumn="0" w:firstRowLastColumn="0" w:lastRowFirstColumn="0" w:lastRowLastColumn="0"/>
              <w:rPr>
                <w:rFonts w:ascii="Arial" w:eastAsia="MS Mincho" w:hAnsi="Arial" w:cs="Arial"/>
                <w:lang w:eastAsia="es-ES"/>
              </w:rPr>
            </w:pPr>
          </w:p>
        </w:tc>
      </w:tr>
      <w:tr w:rsidR="00B31802" w:rsidRPr="00185482" w14:paraId="1B9B5BD7" w14:textId="77777777" w:rsidTr="00B3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54A99AD" w14:textId="77777777" w:rsidR="00B31802" w:rsidRPr="00185482" w:rsidRDefault="00B31802" w:rsidP="00185482">
            <w:pPr>
              <w:rPr>
                <w:rFonts w:ascii="Arial" w:eastAsia="MS Mincho" w:hAnsi="Arial" w:cs="Arial"/>
                <w:b w:val="0"/>
                <w:lang w:eastAsia="es-ES"/>
              </w:rPr>
            </w:pPr>
            <w:r w:rsidRPr="00185482">
              <w:rPr>
                <w:rFonts w:ascii="Arial" w:eastAsia="MS Mincho" w:hAnsi="Arial" w:cs="Arial"/>
                <w:lang w:eastAsia="es-ES"/>
              </w:rPr>
              <w:t>Sistema de Gestión de Seguridad y salud en el trabajo</w:t>
            </w:r>
          </w:p>
        </w:tc>
        <w:tc>
          <w:tcPr>
            <w:tcW w:w="3119" w:type="dxa"/>
          </w:tcPr>
          <w:p w14:paraId="09F65240" w14:textId="77777777" w:rsidR="00B31802" w:rsidRPr="00185482" w:rsidRDefault="00B31802" w:rsidP="00185482">
            <w:pPr>
              <w:cnfStyle w:val="000000100000" w:firstRow="0" w:lastRow="0" w:firstColumn="0" w:lastColumn="0" w:oddVBand="0" w:evenVBand="0" w:oddHBand="1" w:evenHBand="0" w:firstRowFirstColumn="0" w:firstRowLastColumn="0" w:lastRowFirstColumn="0" w:lastRowLastColumn="0"/>
              <w:rPr>
                <w:rFonts w:ascii="Arial" w:eastAsia="MS Mincho" w:hAnsi="Arial" w:cs="Arial"/>
                <w:lang w:eastAsia="es-ES"/>
              </w:rPr>
            </w:pPr>
            <w:r w:rsidRPr="00185482">
              <w:rPr>
                <w:rFonts w:ascii="Arial" w:eastAsia="MS Mincho" w:hAnsi="Arial" w:cs="Arial"/>
                <w:lang w:eastAsia="es-ES"/>
              </w:rPr>
              <w:t>11 relacionados con incumplimientos normativos del Decreto 1072 de 2015 y Estándares Mínimos.</w:t>
            </w:r>
          </w:p>
        </w:tc>
        <w:tc>
          <w:tcPr>
            <w:tcW w:w="3446" w:type="dxa"/>
          </w:tcPr>
          <w:p w14:paraId="49BE10E7" w14:textId="77777777" w:rsidR="00B31802" w:rsidRPr="00185482" w:rsidRDefault="00B31802" w:rsidP="0018548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85482">
              <w:rPr>
                <w:rFonts w:ascii="Arial" w:hAnsi="Arial" w:cs="Arial"/>
              </w:rPr>
              <w:t>9 recomendaciones para articular acciones con la alta dirección, cuerpos colegiados, la gestión documental, planes e inspecciones.</w:t>
            </w:r>
          </w:p>
        </w:tc>
      </w:tr>
      <w:tr w:rsidR="00B31802" w:rsidRPr="00185482" w14:paraId="1D9A68F9" w14:textId="77777777" w:rsidTr="00B31802">
        <w:tc>
          <w:tcPr>
            <w:cnfStyle w:val="001000000000" w:firstRow="0" w:lastRow="0" w:firstColumn="1" w:lastColumn="0" w:oddVBand="0" w:evenVBand="0" w:oddHBand="0" w:evenHBand="0" w:firstRowFirstColumn="0" w:firstRowLastColumn="0" w:lastRowFirstColumn="0" w:lastRowLastColumn="0"/>
            <w:tcW w:w="2263" w:type="dxa"/>
          </w:tcPr>
          <w:p w14:paraId="321F0C7E" w14:textId="77777777" w:rsidR="00B31802" w:rsidRPr="00185482" w:rsidRDefault="00B31802" w:rsidP="00185482">
            <w:pPr>
              <w:rPr>
                <w:rFonts w:ascii="Arial" w:eastAsia="MS Mincho" w:hAnsi="Arial" w:cs="Arial"/>
                <w:b w:val="0"/>
                <w:lang w:eastAsia="es-ES"/>
              </w:rPr>
            </w:pPr>
            <w:r w:rsidRPr="00185482">
              <w:rPr>
                <w:rFonts w:ascii="Arial" w:eastAsia="MS Mincho" w:hAnsi="Arial" w:cs="Arial"/>
                <w:lang w:eastAsia="es-ES"/>
              </w:rPr>
              <w:t>Sistema de Gestión de Seguridad de la Información</w:t>
            </w:r>
          </w:p>
        </w:tc>
        <w:tc>
          <w:tcPr>
            <w:tcW w:w="3119" w:type="dxa"/>
          </w:tcPr>
          <w:p w14:paraId="6C2EF8E4" w14:textId="77777777" w:rsidR="00B31802" w:rsidRPr="00185482" w:rsidRDefault="00B31802" w:rsidP="00185482">
            <w:pPr>
              <w:cnfStyle w:val="000000000000" w:firstRow="0" w:lastRow="0" w:firstColumn="0" w:lastColumn="0" w:oddVBand="0" w:evenVBand="0" w:oddHBand="0" w:evenHBand="0" w:firstRowFirstColumn="0" w:firstRowLastColumn="0" w:lastRowFirstColumn="0" w:lastRowLastColumn="0"/>
              <w:rPr>
                <w:rFonts w:ascii="Arial" w:eastAsia="MS Mincho" w:hAnsi="Arial" w:cs="Arial"/>
                <w:lang w:eastAsia="es-ES"/>
              </w:rPr>
            </w:pPr>
            <w:r w:rsidRPr="00185482">
              <w:rPr>
                <w:rFonts w:ascii="Arial" w:eastAsia="MS Mincho" w:hAnsi="Arial" w:cs="Arial"/>
                <w:lang w:eastAsia="es-ES"/>
              </w:rPr>
              <w:t>7 hallazgos relacionados con requisitos normativos de la ISO 2701 IEC2013</w:t>
            </w:r>
          </w:p>
        </w:tc>
        <w:tc>
          <w:tcPr>
            <w:tcW w:w="3446" w:type="dxa"/>
          </w:tcPr>
          <w:p w14:paraId="610F28BB" w14:textId="77777777" w:rsidR="00B31802" w:rsidRPr="00185482" w:rsidRDefault="00B31802" w:rsidP="0018548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185482">
              <w:rPr>
                <w:rFonts w:ascii="Arial" w:hAnsi="Arial" w:cs="Arial"/>
              </w:rPr>
              <w:t>Formular acciones correctivas para avanzar en la mejora y la certificación del sistema.</w:t>
            </w:r>
          </w:p>
        </w:tc>
      </w:tr>
      <w:tr w:rsidR="00B31802" w:rsidRPr="00185482" w14:paraId="40F12740" w14:textId="77777777" w:rsidTr="00B3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7B9E688" w14:textId="4C4B1A6A" w:rsidR="00B31802" w:rsidRPr="00185482" w:rsidRDefault="006B7EB8" w:rsidP="00185482">
            <w:pPr>
              <w:rPr>
                <w:rFonts w:ascii="Arial" w:eastAsia="MS Mincho" w:hAnsi="Arial" w:cs="Arial"/>
                <w:b w:val="0"/>
                <w:lang w:eastAsia="es-ES"/>
              </w:rPr>
            </w:pPr>
            <w:r w:rsidRPr="00185482">
              <w:rPr>
                <w:rFonts w:ascii="Arial" w:eastAsia="MS Mincho" w:hAnsi="Arial" w:cs="Arial"/>
                <w:lang w:eastAsia="es-ES"/>
              </w:rPr>
              <w:t>Sistema de Control Interno Contable</w:t>
            </w:r>
          </w:p>
        </w:tc>
        <w:tc>
          <w:tcPr>
            <w:tcW w:w="3119" w:type="dxa"/>
          </w:tcPr>
          <w:p w14:paraId="41CDD396" w14:textId="77777777" w:rsidR="00B31802" w:rsidRPr="00185482" w:rsidRDefault="00B31802" w:rsidP="00185482">
            <w:pPr>
              <w:cnfStyle w:val="000000100000" w:firstRow="0" w:lastRow="0" w:firstColumn="0" w:lastColumn="0" w:oddVBand="0" w:evenVBand="0" w:oddHBand="1" w:evenHBand="0" w:firstRowFirstColumn="0" w:firstRowLastColumn="0" w:lastRowFirstColumn="0" w:lastRowLastColumn="0"/>
              <w:rPr>
                <w:rFonts w:ascii="Arial" w:eastAsia="MS Mincho" w:hAnsi="Arial" w:cs="Arial"/>
                <w:lang w:eastAsia="es-ES"/>
              </w:rPr>
            </w:pPr>
          </w:p>
        </w:tc>
        <w:tc>
          <w:tcPr>
            <w:tcW w:w="3446" w:type="dxa"/>
          </w:tcPr>
          <w:p w14:paraId="103AF5B7" w14:textId="77777777" w:rsidR="00B31802" w:rsidRPr="00185482" w:rsidRDefault="00B31802" w:rsidP="0018548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85482">
              <w:rPr>
                <w:rFonts w:ascii="Arial" w:hAnsi="Arial" w:cs="Arial"/>
              </w:rPr>
              <w:t>6 relacionadas con mejorar aspectos relacionados con revelación y calidad de la información, conciliaciones entre áreas productoras de información.</w:t>
            </w:r>
          </w:p>
        </w:tc>
      </w:tr>
    </w:tbl>
    <w:p w14:paraId="2F72D9D0" w14:textId="0559C7B7" w:rsidR="00895AEF" w:rsidRPr="00185482" w:rsidRDefault="00B31802" w:rsidP="00185482">
      <w:pPr>
        <w:pStyle w:val="Prrafodelista"/>
        <w:spacing w:line="237" w:lineRule="auto"/>
        <w:ind w:left="425" w:firstLine="0"/>
        <w:rPr>
          <w:rFonts w:ascii="Arial" w:hAnsi="Arial" w:cs="Arial"/>
        </w:rPr>
      </w:pPr>
      <w:r w:rsidRPr="00185482">
        <w:rPr>
          <w:rFonts w:ascii="Arial" w:eastAsia="MS Mincho" w:hAnsi="Arial" w:cs="Arial"/>
          <w:sz w:val="24"/>
          <w:szCs w:val="24"/>
          <w:lang w:eastAsia="es-ES"/>
        </w:rPr>
        <w:tab/>
      </w:r>
      <w:r w:rsidRPr="00185482">
        <w:rPr>
          <w:rFonts w:ascii="Arial" w:eastAsia="MS Mincho" w:hAnsi="Arial" w:cs="Arial"/>
          <w:sz w:val="24"/>
          <w:szCs w:val="24"/>
          <w:lang w:eastAsia="es-ES"/>
        </w:rPr>
        <w:tab/>
      </w:r>
      <w:r w:rsidRPr="00185482">
        <w:rPr>
          <w:rFonts w:ascii="Arial" w:eastAsia="MS Mincho" w:hAnsi="Arial" w:cs="Arial"/>
          <w:sz w:val="24"/>
          <w:szCs w:val="24"/>
          <w:lang w:eastAsia="es-ES"/>
        </w:rPr>
        <w:tab/>
      </w:r>
      <w:r w:rsidRPr="00185482">
        <w:rPr>
          <w:rFonts w:ascii="Arial" w:eastAsia="MS Mincho" w:hAnsi="Arial" w:cs="Arial"/>
          <w:sz w:val="24"/>
          <w:szCs w:val="24"/>
          <w:lang w:eastAsia="es-ES"/>
        </w:rPr>
        <w:tab/>
      </w:r>
      <w:r w:rsidRPr="00185482">
        <w:rPr>
          <w:rFonts w:ascii="Arial" w:eastAsia="MS Mincho" w:hAnsi="Arial" w:cs="Arial"/>
          <w:sz w:val="24"/>
          <w:szCs w:val="24"/>
          <w:lang w:eastAsia="es-ES"/>
        </w:rPr>
        <w:tab/>
      </w:r>
      <w:r w:rsidRPr="00185482">
        <w:rPr>
          <w:rFonts w:ascii="Arial" w:eastAsia="MS Mincho" w:hAnsi="Arial" w:cs="Arial"/>
          <w:sz w:val="24"/>
          <w:szCs w:val="24"/>
          <w:lang w:eastAsia="es-ES"/>
        </w:rPr>
        <w:tab/>
      </w:r>
      <w:r w:rsidRPr="00185482">
        <w:rPr>
          <w:rFonts w:ascii="Arial" w:eastAsia="MS Mincho" w:hAnsi="Arial" w:cs="Arial"/>
          <w:sz w:val="24"/>
          <w:szCs w:val="24"/>
          <w:lang w:eastAsia="es-ES"/>
        </w:rPr>
        <w:tab/>
      </w:r>
      <w:r w:rsidRPr="00185482">
        <w:rPr>
          <w:rFonts w:ascii="Arial" w:eastAsia="MS Mincho" w:hAnsi="Arial" w:cs="Arial"/>
          <w:sz w:val="24"/>
          <w:szCs w:val="24"/>
          <w:lang w:eastAsia="es-ES"/>
        </w:rPr>
        <w:tab/>
      </w:r>
      <w:r w:rsidRPr="00185482">
        <w:rPr>
          <w:rFonts w:ascii="Arial" w:eastAsia="MS Mincho" w:hAnsi="Arial" w:cs="Arial"/>
          <w:sz w:val="24"/>
          <w:szCs w:val="24"/>
          <w:lang w:eastAsia="es-ES"/>
        </w:rPr>
        <w:tab/>
      </w:r>
      <w:r w:rsidRPr="00185482">
        <w:rPr>
          <w:rFonts w:ascii="Arial" w:eastAsia="MS Mincho" w:hAnsi="Arial" w:cs="Arial"/>
          <w:sz w:val="24"/>
          <w:szCs w:val="24"/>
          <w:lang w:eastAsia="es-ES"/>
        </w:rPr>
        <w:tab/>
      </w:r>
    </w:p>
    <w:sectPr w:rsidR="00895AEF" w:rsidRPr="00185482">
      <w:pgSz w:w="12240" w:h="15840"/>
      <w:pgMar w:top="1700" w:right="780" w:bottom="800" w:left="860" w:header="0" w:footer="60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85FEF7" w14:textId="77777777" w:rsidR="00554E2A" w:rsidRDefault="00554E2A">
      <w:r>
        <w:separator/>
      </w:r>
    </w:p>
  </w:endnote>
  <w:endnote w:type="continuationSeparator" w:id="0">
    <w:p w14:paraId="1DF050E2" w14:textId="77777777" w:rsidR="00554E2A" w:rsidRDefault="00554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Work Sans">
    <w:altName w:val="Times New Roman"/>
    <w:charset w:val="00"/>
    <w:family w:val="auto"/>
    <w:pitch w:val="variable"/>
    <w:sig w:usb0="A00000FF" w:usb1="5000E07B"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MS Mincho">
    <w:altName w:val="Yu Gothic UI"/>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FDC55" w14:textId="3513669F" w:rsidR="00565C97" w:rsidRDefault="00565C97">
    <w:pPr>
      <w:pStyle w:val="Textoindependiente"/>
      <w:spacing w:line="14" w:lineRule="auto"/>
      <w:rPr>
        <w:sz w:val="20"/>
      </w:rPr>
    </w:pPr>
    <w:r>
      <w:rPr>
        <w:noProof/>
        <w:lang w:val="en-US"/>
      </w:rPr>
      <mc:AlternateContent>
        <mc:Choice Requires="wpg">
          <w:drawing>
            <wp:anchor distT="0" distB="0" distL="114300" distR="114300" simplePos="0" relativeHeight="485056512" behindDoc="1" locked="0" layoutInCell="1" allowOverlap="1" wp14:anchorId="0FD07D0E" wp14:editId="76BFBF1B">
              <wp:simplePos x="0" y="0"/>
              <wp:positionH relativeFrom="page">
                <wp:posOffset>0</wp:posOffset>
              </wp:positionH>
              <wp:positionV relativeFrom="page">
                <wp:posOffset>9547225</wp:posOffset>
              </wp:positionV>
              <wp:extent cx="1805940" cy="511810"/>
              <wp:effectExtent l="0" t="0" r="0" b="0"/>
              <wp:wrapNone/>
              <wp:docPr id="203"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5940" cy="511810"/>
                        <a:chOff x="0" y="15035"/>
                        <a:chExt cx="2844" cy="806"/>
                      </a:xfrm>
                    </wpg:grpSpPr>
                    <wps:wsp>
                      <wps:cNvPr id="204" name="Freeform 144"/>
                      <wps:cNvSpPr>
                        <a:spLocks/>
                      </wps:cNvSpPr>
                      <wps:spPr bwMode="auto">
                        <a:xfrm>
                          <a:off x="0" y="15034"/>
                          <a:ext cx="2824" cy="796"/>
                        </a:xfrm>
                        <a:custGeom>
                          <a:avLst/>
                          <a:gdLst>
                            <a:gd name="T0" fmla="*/ 2824 w 2824"/>
                            <a:gd name="T1" fmla="+- 0 15035 15035"/>
                            <a:gd name="T2" fmla="*/ 15035 h 796"/>
                            <a:gd name="T3" fmla="*/ 0 w 2824"/>
                            <a:gd name="T4" fmla="+- 0 15035 15035"/>
                            <a:gd name="T5" fmla="*/ 15035 h 796"/>
                            <a:gd name="T6" fmla="*/ 0 w 2824"/>
                            <a:gd name="T7" fmla="+- 0 15830 15035"/>
                            <a:gd name="T8" fmla="*/ 15830 h 796"/>
                            <a:gd name="T9" fmla="*/ 2824 w 2824"/>
                            <a:gd name="T10" fmla="+- 0 15035 15035"/>
                            <a:gd name="T11" fmla="*/ 15035 h 796"/>
                          </a:gdLst>
                          <a:ahLst/>
                          <a:cxnLst>
                            <a:cxn ang="0">
                              <a:pos x="T0" y="T2"/>
                            </a:cxn>
                            <a:cxn ang="0">
                              <a:pos x="T3" y="T5"/>
                            </a:cxn>
                            <a:cxn ang="0">
                              <a:pos x="T6" y="T8"/>
                            </a:cxn>
                            <a:cxn ang="0">
                              <a:pos x="T9" y="T11"/>
                            </a:cxn>
                          </a:cxnLst>
                          <a:rect l="0" t="0" r="r" b="b"/>
                          <a:pathLst>
                            <a:path w="2824" h="796">
                              <a:moveTo>
                                <a:pt x="2824" y="0"/>
                              </a:moveTo>
                              <a:lnTo>
                                <a:pt x="0" y="0"/>
                              </a:lnTo>
                              <a:lnTo>
                                <a:pt x="0" y="795"/>
                              </a:lnTo>
                              <a:lnTo>
                                <a:pt x="2824" y="0"/>
                              </a:lnTo>
                              <a:close/>
                            </a:path>
                          </a:pathLst>
                        </a:custGeom>
                        <a:solidFill>
                          <a:srgbClr val="171B34">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43"/>
                      <wps:cNvSpPr>
                        <a:spLocks/>
                      </wps:cNvSpPr>
                      <wps:spPr bwMode="auto">
                        <a:xfrm>
                          <a:off x="1339" y="15034"/>
                          <a:ext cx="1485" cy="796"/>
                        </a:xfrm>
                        <a:custGeom>
                          <a:avLst/>
                          <a:gdLst>
                            <a:gd name="T0" fmla="+- 0 2824 1339"/>
                            <a:gd name="T1" fmla="*/ T0 w 1485"/>
                            <a:gd name="T2" fmla="+- 0 15035 15035"/>
                            <a:gd name="T3" fmla="*/ 15035 h 796"/>
                            <a:gd name="T4" fmla="+- 0 1339 1339"/>
                            <a:gd name="T5" fmla="*/ T4 w 1485"/>
                            <a:gd name="T6" fmla="+- 0 15035 15035"/>
                            <a:gd name="T7" fmla="*/ 15035 h 796"/>
                            <a:gd name="T8" fmla="+- 0 2824 1339"/>
                            <a:gd name="T9" fmla="*/ T8 w 1485"/>
                            <a:gd name="T10" fmla="+- 0 15830 15035"/>
                            <a:gd name="T11" fmla="*/ 15830 h 796"/>
                            <a:gd name="T12" fmla="+- 0 2824 1339"/>
                            <a:gd name="T13" fmla="*/ T12 w 1485"/>
                            <a:gd name="T14" fmla="+- 0 15035 15035"/>
                            <a:gd name="T15" fmla="*/ 15035 h 796"/>
                          </a:gdLst>
                          <a:ahLst/>
                          <a:cxnLst>
                            <a:cxn ang="0">
                              <a:pos x="T1" y="T3"/>
                            </a:cxn>
                            <a:cxn ang="0">
                              <a:pos x="T5" y="T7"/>
                            </a:cxn>
                            <a:cxn ang="0">
                              <a:pos x="T9" y="T11"/>
                            </a:cxn>
                            <a:cxn ang="0">
                              <a:pos x="T13" y="T15"/>
                            </a:cxn>
                          </a:cxnLst>
                          <a:rect l="0" t="0" r="r" b="b"/>
                          <a:pathLst>
                            <a:path w="1485" h="796">
                              <a:moveTo>
                                <a:pt x="1485" y="0"/>
                              </a:moveTo>
                              <a:lnTo>
                                <a:pt x="0" y="0"/>
                              </a:lnTo>
                              <a:lnTo>
                                <a:pt x="1485" y="795"/>
                              </a:lnTo>
                              <a:lnTo>
                                <a:pt x="1485" y="0"/>
                              </a:lnTo>
                              <a:close/>
                            </a:path>
                          </a:pathLst>
                        </a:custGeom>
                        <a:solidFill>
                          <a:srgbClr val="006B7E">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42"/>
                      <wps:cNvSpPr>
                        <a:spLocks/>
                      </wps:cNvSpPr>
                      <wps:spPr bwMode="auto">
                        <a:xfrm>
                          <a:off x="764" y="15034"/>
                          <a:ext cx="2079" cy="796"/>
                        </a:xfrm>
                        <a:custGeom>
                          <a:avLst/>
                          <a:gdLst>
                            <a:gd name="T0" fmla="+- 0 1359 765"/>
                            <a:gd name="T1" fmla="*/ T0 w 2079"/>
                            <a:gd name="T2" fmla="+- 0 15035 15035"/>
                            <a:gd name="T3" fmla="*/ 15035 h 796"/>
                            <a:gd name="T4" fmla="+- 0 765 765"/>
                            <a:gd name="T5" fmla="*/ T4 w 2079"/>
                            <a:gd name="T6" fmla="+- 0 15830 15035"/>
                            <a:gd name="T7" fmla="*/ 15830 h 796"/>
                            <a:gd name="T8" fmla="+- 0 2843 765"/>
                            <a:gd name="T9" fmla="*/ T8 w 2079"/>
                            <a:gd name="T10" fmla="+- 0 15830 15035"/>
                            <a:gd name="T11" fmla="*/ 15830 h 796"/>
                            <a:gd name="T12" fmla="+- 0 1359 765"/>
                            <a:gd name="T13" fmla="*/ T12 w 2079"/>
                            <a:gd name="T14" fmla="+- 0 15035 15035"/>
                            <a:gd name="T15" fmla="*/ 15035 h 796"/>
                          </a:gdLst>
                          <a:ahLst/>
                          <a:cxnLst>
                            <a:cxn ang="0">
                              <a:pos x="T1" y="T3"/>
                            </a:cxn>
                            <a:cxn ang="0">
                              <a:pos x="T5" y="T7"/>
                            </a:cxn>
                            <a:cxn ang="0">
                              <a:pos x="T9" y="T11"/>
                            </a:cxn>
                            <a:cxn ang="0">
                              <a:pos x="T13" y="T15"/>
                            </a:cxn>
                          </a:cxnLst>
                          <a:rect l="0" t="0" r="r" b="b"/>
                          <a:pathLst>
                            <a:path w="2079" h="796">
                              <a:moveTo>
                                <a:pt x="594" y="0"/>
                              </a:moveTo>
                              <a:lnTo>
                                <a:pt x="0" y="795"/>
                              </a:lnTo>
                              <a:lnTo>
                                <a:pt x="2078" y="795"/>
                              </a:lnTo>
                              <a:lnTo>
                                <a:pt x="594" y="0"/>
                              </a:lnTo>
                              <a:close/>
                            </a:path>
                          </a:pathLst>
                        </a:custGeom>
                        <a:solidFill>
                          <a:srgbClr val="50BCBD">
                            <a:alpha val="7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41"/>
                      <wps:cNvSpPr>
                        <a:spLocks/>
                      </wps:cNvSpPr>
                      <wps:spPr bwMode="auto">
                        <a:xfrm>
                          <a:off x="3" y="15049"/>
                          <a:ext cx="1325" cy="791"/>
                        </a:xfrm>
                        <a:custGeom>
                          <a:avLst/>
                          <a:gdLst>
                            <a:gd name="T0" fmla="+- 0 712 4"/>
                            <a:gd name="T1" fmla="*/ T0 w 1325"/>
                            <a:gd name="T2" fmla="+- 0 15049 15049"/>
                            <a:gd name="T3" fmla="*/ 15049 h 791"/>
                            <a:gd name="T4" fmla="+- 0 4 4"/>
                            <a:gd name="T5" fmla="*/ T4 w 1325"/>
                            <a:gd name="T6" fmla="+- 0 15840 15049"/>
                            <a:gd name="T7" fmla="*/ 15840 h 791"/>
                            <a:gd name="T8" fmla="+- 0 1328 4"/>
                            <a:gd name="T9" fmla="*/ T8 w 1325"/>
                            <a:gd name="T10" fmla="+- 0 15840 15049"/>
                            <a:gd name="T11" fmla="*/ 15840 h 791"/>
                            <a:gd name="T12" fmla="+- 0 712 4"/>
                            <a:gd name="T13" fmla="*/ T12 w 1325"/>
                            <a:gd name="T14" fmla="+- 0 15049 15049"/>
                            <a:gd name="T15" fmla="*/ 15049 h 791"/>
                          </a:gdLst>
                          <a:ahLst/>
                          <a:cxnLst>
                            <a:cxn ang="0">
                              <a:pos x="T1" y="T3"/>
                            </a:cxn>
                            <a:cxn ang="0">
                              <a:pos x="T5" y="T7"/>
                            </a:cxn>
                            <a:cxn ang="0">
                              <a:pos x="T9" y="T11"/>
                            </a:cxn>
                            <a:cxn ang="0">
                              <a:pos x="T13" y="T15"/>
                            </a:cxn>
                          </a:cxnLst>
                          <a:rect l="0" t="0" r="r" b="b"/>
                          <a:pathLst>
                            <a:path w="1325" h="791">
                              <a:moveTo>
                                <a:pt x="708" y="0"/>
                              </a:moveTo>
                              <a:lnTo>
                                <a:pt x="0" y="791"/>
                              </a:lnTo>
                              <a:lnTo>
                                <a:pt x="1324" y="791"/>
                              </a:lnTo>
                              <a:lnTo>
                                <a:pt x="708" y="0"/>
                              </a:lnTo>
                              <a:close/>
                            </a:path>
                          </a:pathLst>
                        </a:custGeom>
                        <a:solidFill>
                          <a:srgbClr val="28316E">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A79167C" id="Group 140" o:spid="_x0000_s1026" style="position:absolute;margin-left:0;margin-top:751.75pt;width:142.2pt;height:40.3pt;z-index:-18259968;mso-position-horizontal-relative:page;mso-position-vertical-relative:page" coordorigin=",15035" coordsize="284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">
              <v:shape id="Freeform 144" o:spid="_x0000_s1027" style="position:absolute;top:15034;width:2824;height:796;visibility:visible;mso-wrap-style:square;v-text-anchor:top" coordsize="282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" path="m2824,l,,,795,2824,xe" fillcolor="#171b34" stroked="f">
                <v:fill opacity="61680f"/>
                <v:path arrowok="t" o:connecttype="custom" o:connectlocs="2824,15035;0,15035;0,15830;2824,15035" o:connectangles="0,0,0,0"/>
              </v:shape>
              <v:shape id="Freeform 143" o:spid="_x0000_s1028" style="position:absolute;left:1339;top:15034;width:1485;height:796;visibility:visible;mso-wrap-style:square;v-text-anchor:top" coordsize="148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" path="m1485,l,,1485,795,1485,xe" fillcolor="#006b7e" stroked="f">
                <v:fill opacity="61680f"/>
                <v:path arrowok="t" o:connecttype="custom" o:connectlocs="1485,15035;0,15035;1485,15830;1485,15035" o:connectangles="0,0,0,0"/>
              </v:shape>
              <v:shape id="Freeform 142" o:spid="_x0000_s1029" style="position:absolute;left:764;top:15034;width:2079;height:796;visibility:visible;mso-wrap-style:square;v-text-anchor:top" coordsize="207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" path="m594,l,795r2078,l594,xe" fillcolor="#50bcbd" stroked="f">
                <v:fill opacity="47802f"/>
                <v:path arrowok="t" o:connecttype="custom" o:connectlocs="594,15035;0,15830;2078,15830;594,15035" o:connectangles="0,0,0,0"/>
              </v:shape>
              <v:shape id="Freeform 141" o:spid="_x0000_s1030" style="position:absolute;left:3;top:15049;width:1325;height:791;visibility:visible;mso-wrap-style:square;v-text-anchor:top" coordsize="132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" path="m708,l,791r1324,l708,xe" fillcolor="#28316e" stroked="f">
                <v:fill opacity="61680f"/>
                <v:path arrowok="t" o:connecttype="custom" o:connectlocs="708,15049;0,15840;1324,15840;708,15049" o:connectangles="0,0,0,0"/>
              </v:shape>
              <w10:wrap anchorx="page" anchory="page"/>
            </v:group>
          </w:pict>
        </mc:Fallback>
      </mc:AlternateContent>
    </w:r>
    <w:r>
      <w:rPr>
        <w:noProof/>
        <w:lang w:val="en-US"/>
      </w:rPr>
      <mc:AlternateContent>
        <mc:Choice Requires="wps">
          <w:drawing>
            <wp:anchor distT="0" distB="0" distL="114300" distR="114300" simplePos="0" relativeHeight="485057024" behindDoc="1" locked="0" layoutInCell="1" allowOverlap="1" wp14:anchorId="4C5A2AEC" wp14:editId="2E0C96CB">
              <wp:simplePos x="0" y="0"/>
              <wp:positionH relativeFrom="page">
                <wp:posOffset>669925</wp:posOffset>
              </wp:positionH>
              <wp:positionV relativeFrom="page">
                <wp:posOffset>9649460</wp:posOffset>
              </wp:positionV>
              <wp:extent cx="332105" cy="233680"/>
              <wp:effectExtent l="0" t="0" r="0" b="0"/>
              <wp:wrapNone/>
              <wp:docPr id="202"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ED9EA" w14:textId="3FC6EA1C" w:rsidR="00565C97" w:rsidRDefault="00565C97">
                          <w:pPr>
                            <w:pStyle w:val="Textoindependiente"/>
                            <w:spacing w:before="34"/>
                            <w:ind w:left="20"/>
                            <w:rPr>
                              <w:rFonts w:ascii="Trebuchet MS"/>
                            </w:rPr>
                          </w:pPr>
                          <w:r>
                            <w:rPr>
                              <w:rFonts w:ascii="Trebuchet MS"/>
                              <w:color w:val="FFFFFF"/>
                              <w:spacing w:val="9"/>
                              <w:w w:val="90"/>
                            </w:rPr>
                            <w:t>[</w:t>
                          </w:r>
                          <w:r>
                            <w:fldChar w:fldCharType="begin"/>
                          </w:r>
                          <w:r>
                            <w:rPr>
                              <w:rFonts w:ascii="Trebuchet MS"/>
                              <w:color w:val="FFFFFF"/>
                              <w:spacing w:val="9"/>
                              <w:w w:val="90"/>
                            </w:rPr>
                            <w:instrText xml:space="preserve"> PAGE </w:instrText>
                          </w:r>
                          <w:r>
                            <w:fldChar w:fldCharType="separate"/>
                          </w:r>
                          <w:r w:rsidR="00281757">
                            <w:rPr>
                              <w:rFonts w:ascii="Trebuchet MS"/>
                              <w:noProof/>
                              <w:color w:val="FFFFFF"/>
                              <w:spacing w:val="9"/>
                              <w:w w:val="90"/>
                            </w:rPr>
                            <w:t>4</w:t>
                          </w:r>
                          <w:r>
                            <w:fldChar w:fldCharType="end"/>
                          </w:r>
                          <w:r>
                            <w:rPr>
                              <w:rFonts w:ascii="Trebuchet MS"/>
                              <w:color w:val="FFFFFF"/>
                              <w:spacing w:val="9"/>
                              <w:w w:val="9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A2AEC" id="_x0000_t202" coordsize="21600,21600" o:spt="202" path="m,l,21600r21600,l21600,xe">
              <v:stroke joinstyle="miter"/>
              <v:path gradientshapeok="t" o:connecttype="rect"/>
            </v:shapetype>
            <v:shape id="Text Box 139" o:spid="_x0000_s1027" type="#_x0000_t202" style="position:absolute;margin-left:52.75pt;margin-top:759.8pt;width:26.15pt;height:18.4pt;z-index:-182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4vesgIAAKw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" filled="f" stroked="f">
              <v:textbox inset="0,0,0,0">
                <w:txbxContent>
                  <w:p w14:paraId="067ED9EA" w14:textId="3FC6EA1C" w:rsidR="00565C97" w:rsidRDefault="00565C97">
                    <w:pPr>
                      <w:pStyle w:val="Textoindependiente"/>
                      <w:spacing w:before="34"/>
                      <w:ind w:left="20"/>
                      <w:rPr>
                        <w:rFonts w:ascii="Trebuchet MS"/>
                      </w:rPr>
                    </w:pPr>
                    <w:r>
                      <w:rPr>
                        <w:rFonts w:ascii="Trebuchet MS"/>
                        <w:color w:val="FFFFFF"/>
                        <w:spacing w:val="9"/>
                        <w:w w:val="90"/>
                      </w:rPr>
                      <w:t>[</w:t>
                    </w:r>
                    <w:r>
                      <w:fldChar w:fldCharType="begin"/>
                    </w:r>
                    <w:r>
                      <w:rPr>
                        <w:rFonts w:ascii="Trebuchet MS"/>
                        <w:color w:val="FFFFFF"/>
                        <w:spacing w:val="9"/>
                        <w:w w:val="90"/>
                      </w:rPr>
                      <w:instrText xml:space="preserve"> PAGE </w:instrText>
                    </w:r>
                    <w:r>
                      <w:fldChar w:fldCharType="separate"/>
                    </w:r>
                    <w:r w:rsidR="00281757">
                      <w:rPr>
                        <w:rFonts w:ascii="Trebuchet MS"/>
                        <w:noProof/>
                        <w:color w:val="FFFFFF"/>
                        <w:spacing w:val="9"/>
                        <w:w w:val="90"/>
                      </w:rPr>
                      <w:t>4</w:t>
                    </w:r>
                    <w:r>
                      <w:fldChar w:fldCharType="end"/>
                    </w:r>
                    <w:r>
                      <w:rPr>
                        <w:rFonts w:ascii="Trebuchet MS"/>
                        <w:color w:val="FFFFFF"/>
                        <w:spacing w:val="9"/>
                        <w:w w:val="90"/>
                      </w:rPr>
                      <w: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4519E" w14:textId="79A35718" w:rsidR="00565C97" w:rsidRDefault="00565C97">
    <w:pPr>
      <w:pStyle w:val="Textoindependiente"/>
      <w:spacing w:line="14" w:lineRule="auto"/>
      <w:rPr>
        <w:sz w:val="20"/>
      </w:rPr>
    </w:pPr>
    <w:r>
      <w:rPr>
        <w:noProof/>
        <w:lang w:val="en-US"/>
      </w:rPr>
      <mc:AlternateContent>
        <mc:Choice Requires="wpg">
          <w:drawing>
            <wp:anchor distT="0" distB="0" distL="114300" distR="114300" simplePos="0" relativeHeight="485074944" behindDoc="1" locked="0" layoutInCell="1" allowOverlap="1" wp14:anchorId="7BB1D948" wp14:editId="61F47117">
              <wp:simplePos x="0" y="0"/>
              <wp:positionH relativeFrom="page">
                <wp:posOffset>5984875</wp:posOffset>
              </wp:positionH>
              <wp:positionV relativeFrom="page">
                <wp:posOffset>9556115</wp:posOffset>
              </wp:positionV>
              <wp:extent cx="1787525" cy="502285"/>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7525" cy="502285"/>
                        <a:chOff x="9425" y="15049"/>
                        <a:chExt cx="2815" cy="791"/>
                      </a:xfrm>
                    </wpg:grpSpPr>
                    <wps:wsp>
                      <wps:cNvPr id="10" name="Freeform 6"/>
                      <wps:cNvSpPr>
                        <a:spLocks/>
                      </wps:cNvSpPr>
                      <wps:spPr bwMode="auto">
                        <a:xfrm>
                          <a:off x="9425" y="15049"/>
                          <a:ext cx="2815" cy="791"/>
                        </a:xfrm>
                        <a:custGeom>
                          <a:avLst/>
                          <a:gdLst>
                            <a:gd name="T0" fmla="+- 0 12240 9425"/>
                            <a:gd name="T1" fmla="*/ T0 w 2815"/>
                            <a:gd name="T2" fmla="+- 0 15049 15049"/>
                            <a:gd name="T3" fmla="*/ 15049 h 791"/>
                            <a:gd name="T4" fmla="+- 0 9425 9425"/>
                            <a:gd name="T5" fmla="*/ T4 w 2815"/>
                            <a:gd name="T6" fmla="+- 0 15049 15049"/>
                            <a:gd name="T7" fmla="*/ 15049 h 791"/>
                            <a:gd name="T8" fmla="+- 0 9425 9425"/>
                            <a:gd name="T9" fmla="*/ T8 w 2815"/>
                            <a:gd name="T10" fmla="+- 0 15840 15049"/>
                            <a:gd name="T11" fmla="*/ 15840 h 791"/>
                            <a:gd name="T12" fmla="+- 0 9441 9425"/>
                            <a:gd name="T13" fmla="*/ T12 w 2815"/>
                            <a:gd name="T14" fmla="+- 0 15840 15049"/>
                            <a:gd name="T15" fmla="*/ 15840 h 791"/>
                            <a:gd name="T16" fmla="+- 0 12240 9425"/>
                            <a:gd name="T17" fmla="*/ T16 w 2815"/>
                            <a:gd name="T18" fmla="+- 0 15052 15049"/>
                            <a:gd name="T19" fmla="*/ 15052 h 791"/>
                            <a:gd name="T20" fmla="+- 0 12240 9425"/>
                            <a:gd name="T21" fmla="*/ T20 w 2815"/>
                            <a:gd name="T22" fmla="+- 0 15049 15049"/>
                            <a:gd name="T23" fmla="*/ 15049 h 791"/>
                          </a:gdLst>
                          <a:ahLst/>
                          <a:cxnLst>
                            <a:cxn ang="0">
                              <a:pos x="T1" y="T3"/>
                            </a:cxn>
                            <a:cxn ang="0">
                              <a:pos x="T5" y="T7"/>
                            </a:cxn>
                            <a:cxn ang="0">
                              <a:pos x="T9" y="T11"/>
                            </a:cxn>
                            <a:cxn ang="0">
                              <a:pos x="T13" y="T15"/>
                            </a:cxn>
                            <a:cxn ang="0">
                              <a:pos x="T17" y="T19"/>
                            </a:cxn>
                            <a:cxn ang="0">
                              <a:pos x="T21" y="T23"/>
                            </a:cxn>
                          </a:cxnLst>
                          <a:rect l="0" t="0" r="r" b="b"/>
                          <a:pathLst>
                            <a:path w="2815" h="791">
                              <a:moveTo>
                                <a:pt x="2815" y="0"/>
                              </a:moveTo>
                              <a:lnTo>
                                <a:pt x="0" y="0"/>
                              </a:lnTo>
                              <a:lnTo>
                                <a:pt x="0" y="791"/>
                              </a:lnTo>
                              <a:lnTo>
                                <a:pt x="16" y="791"/>
                              </a:lnTo>
                              <a:lnTo>
                                <a:pt x="2815" y="3"/>
                              </a:lnTo>
                              <a:lnTo>
                                <a:pt x="2815" y="0"/>
                              </a:lnTo>
                              <a:close/>
                            </a:path>
                          </a:pathLst>
                        </a:custGeom>
                        <a:solidFill>
                          <a:srgbClr val="171B34">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5"/>
                      <wps:cNvSpPr>
                        <a:spLocks/>
                      </wps:cNvSpPr>
                      <wps:spPr bwMode="auto">
                        <a:xfrm>
                          <a:off x="10764" y="15049"/>
                          <a:ext cx="1476" cy="791"/>
                        </a:xfrm>
                        <a:custGeom>
                          <a:avLst/>
                          <a:gdLst>
                            <a:gd name="T0" fmla="+- 0 12240 10765"/>
                            <a:gd name="T1" fmla="*/ T0 w 1476"/>
                            <a:gd name="T2" fmla="+- 0 15049 15049"/>
                            <a:gd name="T3" fmla="*/ 15049 h 791"/>
                            <a:gd name="T4" fmla="+- 0 10765 10765"/>
                            <a:gd name="T5" fmla="*/ T4 w 1476"/>
                            <a:gd name="T6" fmla="+- 0 15049 15049"/>
                            <a:gd name="T7" fmla="*/ 15049 h 791"/>
                            <a:gd name="T8" fmla="+- 0 12240 10765"/>
                            <a:gd name="T9" fmla="*/ T8 w 1476"/>
                            <a:gd name="T10" fmla="+- 0 15839 15049"/>
                            <a:gd name="T11" fmla="*/ 15839 h 791"/>
                            <a:gd name="T12" fmla="+- 0 12240 10765"/>
                            <a:gd name="T13" fmla="*/ T12 w 1476"/>
                            <a:gd name="T14" fmla="+- 0 15049 15049"/>
                            <a:gd name="T15" fmla="*/ 15049 h 791"/>
                          </a:gdLst>
                          <a:ahLst/>
                          <a:cxnLst>
                            <a:cxn ang="0">
                              <a:pos x="T1" y="T3"/>
                            </a:cxn>
                            <a:cxn ang="0">
                              <a:pos x="T5" y="T7"/>
                            </a:cxn>
                            <a:cxn ang="0">
                              <a:pos x="T9" y="T11"/>
                            </a:cxn>
                            <a:cxn ang="0">
                              <a:pos x="T13" y="T15"/>
                            </a:cxn>
                          </a:cxnLst>
                          <a:rect l="0" t="0" r="r" b="b"/>
                          <a:pathLst>
                            <a:path w="1476" h="791">
                              <a:moveTo>
                                <a:pt x="1475" y="0"/>
                              </a:moveTo>
                              <a:lnTo>
                                <a:pt x="0" y="0"/>
                              </a:lnTo>
                              <a:lnTo>
                                <a:pt x="1475" y="790"/>
                              </a:lnTo>
                              <a:lnTo>
                                <a:pt x="1475" y="0"/>
                              </a:lnTo>
                              <a:close/>
                            </a:path>
                          </a:pathLst>
                        </a:custGeom>
                        <a:solidFill>
                          <a:srgbClr val="006B7E">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
                      <wps:cNvSpPr>
                        <a:spLocks/>
                      </wps:cNvSpPr>
                      <wps:spPr bwMode="auto">
                        <a:xfrm>
                          <a:off x="10193" y="15049"/>
                          <a:ext cx="2047" cy="791"/>
                        </a:xfrm>
                        <a:custGeom>
                          <a:avLst/>
                          <a:gdLst>
                            <a:gd name="T0" fmla="+- 0 10784 10193"/>
                            <a:gd name="T1" fmla="*/ T0 w 2047"/>
                            <a:gd name="T2" fmla="+- 0 15049 15049"/>
                            <a:gd name="T3" fmla="*/ 15049 h 791"/>
                            <a:gd name="T4" fmla="+- 0 10193 10193"/>
                            <a:gd name="T5" fmla="*/ T4 w 2047"/>
                            <a:gd name="T6" fmla="+- 0 15840 15049"/>
                            <a:gd name="T7" fmla="*/ 15840 h 791"/>
                            <a:gd name="T8" fmla="+- 0 12240 10193"/>
                            <a:gd name="T9" fmla="*/ T8 w 2047"/>
                            <a:gd name="T10" fmla="+- 0 15840 15049"/>
                            <a:gd name="T11" fmla="*/ 15840 h 791"/>
                            <a:gd name="T12" fmla="+- 0 12240 10193"/>
                            <a:gd name="T13" fmla="*/ T12 w 2047"/>
                            <a:gd name="T14" fmla="+- 0 15829 15049"/>
                            <a:gd name="T15" fmla="*/ 15829 h 791"/>
                            <a:gd name="T16" fmla="+- 0 10784 10193"/>
                            <a:gd name="T17" fmla="*/ T16 w 2047"/>
                            <a:gd name="T18" fmla="+- 0 15049 15049"/>
                            <a:gd name="T19" fmla="*/ 15049 h 791"/>
                          </a:gdLst>
                          <a:ahLst/>
                          <a:cxnLst>
                            <a:cxn ang="0">
                              <a:pos x="T1" y="T3"/>
                            </a:cxn>
                            <a:cxn ang="0">
                              <a:pos x="T5" y="T7"/>
                            </a:cxn>
                            <a:cxn ang="0">
                              <a:pos x="T9" y="T11"/>
                            </a:cxn>
                            <a:cxn ang="0">
                              <a:pos x="T13" y="T15"/>
                            </a:cxn>
                            <a:cxn ang="0">
                              <a:pos x="T17" y="T19"/>
                            </a:cxn>
                          </a:cxnLst>
                          <a:rect l="0" t="0" r="r" b="b"/>
                          <a:pathLst>
                            <a:path w="2047" h="791">
                              <a:moveTo>
                                <a:pt x="591" y="0"/>
                              </a:moveTo>
                              <a:lnTo>
                                <a:pt x="0" y="791"/>
                              </a:lnTo>
                              <a:lnTo>
                                <a:pt x="2047" y="791"/>
                              </a:lnTo>
                              <a:lnTo>
                                <a:pt x="2047" y="780"/>
                              </a:lnTo>
                              <a:lnTo>
                                <a:pt x="591" y="0"/>
                              </a:lnTo>
                              <a:close/>
                            </a:path>
                          </a:pathLst>
                        </a:custGeom>
                        <a:solidFill>
                          <a:srgbClr val="50BCBD">
                            <a:alpha val="7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3"/>
                      <wps:cNvSpPr>
                        <a:spLocks/>
                      </wps:cNvSpPr>
                      <wps:spPr bwMode="auto">
                        <a:xfrm>
                          <a:off x="9429" y="15049"/>
                          <a:ext cx="1325" cy="791"/>
                        </a:xfrm>
                        <a:custGeom>
                          <a:avLst/>
                          <a:gdLst>
                            <a:gd name="T0" fmla="+- 0 10137 9429"/>
                            <a:gd name="T1" fmla="*/ T0 w 1325"/>
                            <a:gd name="T2" fmla="+- 0 15049 15049"/>
                            <a:gd name="T3" fmla="*/ 15049 h 791"/>
                            <a:gd name="T4" fmla="+- 0 9429 9429"/>
                            <a:gd name="T5" fmla="*/ T4 w 1325"/>
                            <a:gd name="T6" fmla="+- 0 15840 15049"/>
                            <a:gd name="T7" fmla="*/ 15840 h 791"/>
                            <a:gd name="T8" fmla="+- 0 10753 9429"/>
                            <a:gd name="T9" fmla="*/ T8 w 1325"/>
                            <a:gd name="T10" fmla="+- 0 15840 15049"/>
                            <a:gd name="T11" fmla="*/ 15840 h 791"/>
                            <a:gd name="T12" fmla="+- 0 10137 9429"/>
                            <a:gd name="T13" fmla="*/ T12 w 1325"/>
                            <a:gd name="T14" fmla="+- 0 15049 15049"/>
                            <a:gd name="T15" fmla="*/ 15049 h 791"/>
                          </a:gdLst>
                          <a:ahLst/>
                          <a:cxnLst>
                            <a:cxn ang="0">
                              <a:pos x="T1" y="T3"/>
                            </a:cxn>
                            <a:cxn ang="0">
                              <a:pos x="T5" y="T7"/>
                            </a:cxn>
                            <a:cxn ang="0">
                              <a:pos x="T9" y="T11"/>
                            </a:cxn>
                            <a:cxn ang="0">
                              <a:pos x="T13" y="T15"/>
                            </a:cxn>
                          </a:cxnLst>
                          <a:rect l="0" t="0" r="r" b="b"/>
                          <a:pathLst>
                            <a:path w="1325" h="791">
                              <a:moveTo>
                                <a:pt x="708" y="0"/>
                              </a:moveTo>
                              <a:lnTo>
                                <a:pt x="0" y="791"/>
                              </a:lnTo>
                              <a:lnTo>
                                <a:pt x="1324" y="791"/>
                              </a:lnTo>
                              <a:lnTo>
                                <a:pt x="708" y="0"/>
                              </a:lnTo>
                              <a:close/>
                            </a:path>
                          </a:pathLst>
                        </a:custGeom>
                        <a:solidFill>
                          <a:srgbClr val="28316E">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960EFEE" id="Group 2" o:spid="_x0000_s1026" style="position:absolute;margin-left:471.25pt;margin-top:752.45pt;width:140.75pt;height:39.55pt;z-index:-18241536;mso-position-horizontal-relative:page;mso-position-vertical-relative:page" coordorigin="9425,15049" coordsize="281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">
              <v:shape id="Freeform 6" o:spid="_x0000_s1027" style="position:absolute;left:9425;top:15049;width:2815;height:791;visibility:visible;mso-wrap-style:square;v-text-anchor:top" coordsize="281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" path="m2815,l,,,791r16,l2815,3r,-3xe" fillcolor="#171b34" stroked="f">
                <v:fill opacity="61680f"/>
                <v:path arrowok="t" o:connecttype="custom" o:connectlocs="2815,15049;0,15049;0,15840;16,15840;2815,15052;2815,15049" o:connectangles="0,0,0,0,0,0"/>
              </v:shape>
              <v:shape id="Freeform 5" o:spid="_x0000_s1028" style="position:absolute;left:10764;top:15049;width:1476;height:791;visibility:visible;mso-wrap-style:square;v-text-anchor:top" coordsize="147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" path="m1475,l,,1475,790,1475,xe" fillcolor="#006b7e" stroked="f">
                <v:fill opacity="61680f"/>
                <v:path arrowok="t" o:connecttype="custom" o:connectlocs="1475,15049;0,15049;1475,15839;1475,15049" o:connectangles="0,0,0,0"/>
              </v:shape>
              <v:shape id="Freeform 4" o:spid="_x0000_s1029" style="position:absolute;left:10193;top:15049;width:2047;height:791;visibility:visible;mso-wrap-style:square;v-text-anchor:top" coordsize="2047,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" path="m591,l,791r2047,l2047,780,591,xe" fillcolor="#50bcbd" stroked="f">
                <v:fill opacity="47802f"/>
                <v:path arrowok="t" o:connecttype="custom" o:connectlocs="591,15049;0,15840;2047,15840;2047,15829;591,15049" o:connectangles="0,0,0,0,0"/>
              </v:shape>
              <v:shape id="Freeform 3" o:spid="_x0000_s1030" style="position:absolute;left:9429;top:15049;width:1325;height:791;visibility:visible;mso-wrap-style:square;v-text-anchor:top" coordsize="132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" path="m708,l,791r1324,l708,xe" fillcolor="#28316e" stroked="f">
                <v:fill opacity="61680f"/>
                <v:path arrowok="t" o:connecttype="custom" o:connectlocs="708,15049;0,15840;1324,15840;708,15049" o:connectangles="0,0,0,0"/>
              </v:shape>
              <w10:wrap anchorx="page" anchory="page"/>
            </v:group>
          </w:pict>
        </mc:Fallback>
      </mc:AlternateContent>
    </w:r>
    <w:r>
      <w:rPr>
        <w:noProof/>
        <w:lang w:val="en-US"/>
      </w:rPr>
      <mc:AlternateContent>
        <mc:Choice Requires="wps">
          <w:drawing>
            <wp:anchor distT="0" distB="0" distL="114300" distR="114300" simplePos="0" relativeHeight="485075456" behindDoc="1" locked="0" layoutInCell="1" allowOverlap="1" wp14:anchorId="70E99E62" wp14:editId="55DCBE77">
              <wp:simplePos x="0" y="0"/>
              <wp:positionH relativeFrom="page">
                <wp:posOffset>6802755</wp:posOffset>
              </wp:positionH>
              <wp:positionV relativeFrom="page">
                <wp:posOffset>9654540</wp:posOffset>
              </wp:positionV>
              <wp:extent cx="332105" cy="23368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3CAF3" w14:textId="43205561" w:rsidR="00565C97" w:rsidRDefault="00565C97">
                          <w:pPr>
                            <w:pStyle w:val="Textoindependiente"/>
                            <w:spacing w:before="34"/>
                            <w:ind w:left="20"/>
                            <w:rPr>
                              <w:rFonts w:ascii="Trebuchet MS"/>
                            </w:rPr>
                          </w:pPr>
                          <w:r>
                            <w:rPr>
                              <w:rFonts w:ascii="Trebuchet MS"/>
                              <w:color w:val="FFFFFF"/>
                              <w:spacing w:val="9"/>
                              <w:w w:val="90"/>
                            </w:rPr>
                            <w:t>[</w:t>
                          </w:r>
                          <w:r>
                            <w:fldChar w:fldCharType="begin"/>
                          </w:r>
                          <w:r>
                            <w:rPr>
                              <w:rFonts w:ascii="Trebuchet MS"/>
                              <w:color w:val="FFFFFF"/>
                              <w:spacing w:val="9"/>
                              <w:w w:val="90"/>
                            </w:rPr>
                            <w:instrText xml:space="preserve"> PAGE </w:instrText>
                          </w:r>
                          <w:r>
                            <w:fldChar w:fldCharType="separate"/>
                          </w:r>
                          <w:r w:rsidR="00EC4F17">
                            <w:rPr>
                              <w:rFonts w:ascii="Trebuchet MS"/>
                              <w:noProof/>
                              <w:color w:val="FFFFFF"/>
                              <w:spacing w:val="9"/>
                              <w:w w:val="90"/>
                            </w:rPr>
                            <w:t>71</w:t>
                          </w:r>
                          <w:r>
                            <w:fldChar w:fldCharType="end"/>
                          </w:r>
                          <w:r>
                            <w:rPr>
                              <w:rFonts w:ascii="Trebuchet MS"/>
                              <w:color w:val="FFFFFF"/>
                              <w:spacing w:val="9"/>
                              <w:w w:val="9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E99E62" id="_x0000_t202" coordsize="21600,21600" o:spt="202" path="m,l,21600r21600,l21600,xe">
              <v:stroke joinstyle="miter"/>
              <v:path gradientshapeok="t" o:connecttype="rect"/>
            </v:shapetype>
            <v:shape id="Text Box 1" o:spid="_x0000_s1036" type="#_x0000_t202" style="position:absolute;margin-left:535.65pt;margin-top:760.2pt;width:26.15pt;height:18.4pt;z-index:-182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" filled="f" stroked="f">
              <v:textbox inset="0,0,0,0">
                <w:txbxContent>
                  <w:p w14:paraId="4A33CAF3" w14:textId="43205561" w:rsidR="00565C97" w:rsidRDefault="00565C97">
                    <w:pPr>
                      <w:pStyle w:val="Textoindependiente"/>
                      <w:spacing w:before="34"/>
                      <w:ind w:left="20"/>
                      <w:rPr>
                        <w:rFonts w:ascii="Trebuchet MS"/>
                      </w:rPr>
                    </w:pPr>
                    <w:r>
                      <w:rPr>
                        <w:rFonts w:ascii="Trebuchet MS"/>
                        <w:color w:val="FFFFFF"/>
                        <w:spacing w:val="9"/>
                        <w:w w:val="90"/>
                      </w:rPr>
                      <w:t>[</w:t>
                    </w:r>
                    <w:r>
                      <w:fldChar w:fldCharType="begin"/>
                    </w:r>
                    <w:r>
                      <w:rPr>
                        <w:rFonts w:ascii="Trebuchet MS"/>
                        <w:color w:val="FFFFFF"/>
                        <w:spacing w:val="9"/>
                        <w:w w:val="90"/>
                      </w:rPr>
                      <w:instrText xml:space="preserve"> PAGE </w:instrText>
                    </w:r>
                    <w:r>
                      <w:fldChar w:fldCharType="separate"/>
                    </w:r>
                    <w:r w:rsidR="00EC4F17">
                      <w:rPr>
                        <w:rFonts w:ascii="Trebuchet MS"/>
                        <w:noProof/>
                        <w:color w:val="FFFFFF"/>
                        <w:spacing w:val="9"/>
                        <w:w w:val="90"/>
                      </w:rPr>
                      <w:t>71</w:t>
                    </w:r>
                    <w:r>
                      <w:fldChar w:fldCharType="end"/>
                    </w:r>
                    <w:r>
                      <w:rPr>
                        <w:rFonts w:ascii="Trebuchet MS"/>
                        <w:color w:val="FFFFFF"/>
                        <w:spacing w:val="9"/>
                        <w:w w:val="90"/>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2C8E1" w14:textId="4833F289" w:rsidR="00565C97" w:rsidRDefault="00565C97">
    <w:pPr>
      <w:pStyle w:val="Textoindependiente"/>
      <w:spacing w:line="14" w:lineRule="auto"/>
      <w:rPr>
        <w:sz w:val="20"/>
      </w:rPr>
    </w:pPr>
    <w:r>
      <w:rPr>
        <w:noProof/>
        <w:lang w:val="en-US"/>
      </w:rPr>
      <mc:AlternateContent>
        <mc:Choice Requires="wpg">
          <w:drawing>
            <wp:anchor distT="0" distB="0" distL="114300" distR="114300" simplePos="0" relativeHeight="485057536" behindDoc="1" locked="0" layoutInCell="1" allowOverlap="1" wp14:anchorId="3A2D7959" wp14:editId="018AE305">
              <wp:simplePos x="0" y="0"/>
              <wp:positionH relativeFrom="page">
                <wp:posOffset>5984875</wp:posOffset>
              </wp:positionH>
              <wp:positionV relativeFrom="page">
                <wp:posOffset>9556115</wp:posOffset>
              </wp:positionV>
              <wp:extent cx="1787525" cy="502285"/>
              <wp:effectExtent l="0" t="0" r="0" b="0"/>
              <wp:wrapNone/>
              <wp:docPr id="197"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7525" cy="502285"/>
                        <a:chOff x="9425" y="15049"/>
                        <a:chExt cx="2815" cy="791"/>
                      </a:xfrm>
                    </wpg:grpSpPr>
                    <wps:wsp>
                      <wps:cNvPr id="198" name="Freeform 138"/>
                      <wps:cNvSpPr>
                        <a:spLocks/>
                      </wps:cNvSpPr>
                      <wps:spPr bwMode="auto">
                        <a:xfrm>
                          <a:off x="9425" y="15049"/>
                          <a:ext cx="2815" cy="791"/>
                        </a:xfrm>
                        <a:custGeom>
                          <a:avLst/>
                          <a:gdLst>
                            <a:gd name="T0" fmla="+- 0 12240 9425"/>
                            <a:gd name="T1" fmla="*/ T0 w 2815"/>
                            <a:gd name="T2" fmla="+- 0 15049 15049"/>
                            <a:gd name="T3" fmla="*/ 15049 h 791"/>
                            <a:gd name="T4" fmla="+- 0 9425 9425"/>
                            <a:gd name="T5" fmla="*/ T4 w 2815"/>
                            <a:gd name="T6" fmla="+- 0 15049 15049"/>
                            <a:gd name="T7" fmla="*/ 15049 h 791"/>
                            <a:gd name="T8" fmla="+- 0 9425 9425"/>
                            <a:gd name="T9" fmla="*/ T8 w 2815"/>
                            <a:gd name="T10" fmla="+- 0 15840 15049"/>
                            <a:gd name="T11" fmla="*/ 15840 h 791"/>
                            <a:gd name="T12" fmla="+- 0 9441 9425"/>
                            <a:gd name="T13" fmla="*/ T12 w 2815"/>
                            <a:gd name="T14" fmla="+- 0 15840 15049"/>
                            <a:gd name="T15" fmla="*/ 15840 h 791"/>
                            <a:gd name="T16" fmla="+- 0 12240 9425"/>
                            <a:gd name="T17" fmla="*/ T16 w 2815"/>
                            <a:gd name="T18" fmla="+- 0 15052 15049"/>
                            <a:gd name="T19" fmla="*/ 15052 h 791"/>
                            <a:gd name="T20" fmla="+- 0 12240 9425"/>
                            <a:gd name="T21" fmla="*/ T20 w 2815"/>
                            <a:gd name="T22" fmla="+- 0 15049 15049"/>
                            <a:gd name="T23" fmla="*/ 15049 h 791"/>
                          </a:gdLst>
                          <a:ahLst/>
                          <a:cxnLst>
                            <a:cxn ang="0">
                              <a:pos x="T1" y="T3"/>
                            </a:cxn>
                            <a:cxn ang="0">
                              <a:pos x="T5" y="T7"/>
                            </a:cxn>
                            <a:cxn ang="0">
                              <a:pos x="T9" y="T11"/>
                            </a:cxn>
                            <a:cxn ang="0">
                              <a:pos x="T13" y="T15"/>
                            </a:cxn>
                            <a:cxn ang="0">
                              <a:pos x="T17" y="T19"/>
                            </a:cxn>
                            <a:cxn ang="0">
                              <a:pos x="T21" y="T23"/>
                            </a:cxn>
                          </a:cxnLst>
                          <a:rect l="0" t="0" r="r" b="b"/>
                          <a:pathLst>
                            <a:path w="2815" h="791">
                              <a:moveTo>
                                <a:pt x="2815" y="0"/>
                              </a:moveTo>
                              <a:lnTo>
                                <a:pt x="0" y="0"/>
                              </a:lnTo>
                              <a:lnTo>
                                <a:pt x="0" y="791"/>
                              </a:lnTo>
                              <a:lnTo>
                                <a:pt x="16" y="791"/>
                              </a:lnTo>
                              <a:lnTo>
                                <a:pt x="2815" y="3"/>
                              </a:lnTo>
                              <a:lnTo>
                                <a:pt x="2815" y="0"/>
                              </a:lnTo>
                              <a:close/>
                            </a:path>
                          </a:pathLst>
                        </a:custGeom>
                        <a:solidFill>
                          <a:srgbClr val="171B34">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37"/>
                      <wps:cNvSpPr>
                        <a:spLocks/>
                      </wps:cNvSpPr>
                      <wps:spPr bwMode="auto">
                        <a:xfrm>
                          <a:off x="10764" y="15049"/>
                          <a:ext cx="1476" cy="791"/>
                        </a:xfrm>
                        <a:custGeom>
                          <a:avLst/>
                          <a:gdLst>
                            <a:gd name="T0" fmla="+- 0 12240 10765"/>
                            <a:gd name="T1" fmla="*/ T0 w 1476"/>
                            <a:gd name="T2" fmla="+- 0 15049 15049"/>
                            <a:gd name="T3" fmla="*/ 15049 h 791"/>
                            <a:gd name="T4" fmla="+- 0 10765 10765"/>
                            <a:gd name="T5" fmla="*/ T4 w 1476"/>
                            <a:gd name="T6" fmla="+- 0 15049 15049"/>
                            <a:gd name="T7" fmla="*/ 15049 h 791"/>
                            <a:gd name="T8" fmla="+- 0 12240 10765"/>
                            <a:gd name="T9" fmla="*/ T8 w 1476"/>
                            <a:gd name="T10" fmla="+- 0 15839 15049"/>
                            <a:gd name="T11" fmla="*/ 15839 h 791"/>
                            <a:gd name="T12" fmla="+- 0 12240 10765"/>
                            <a:gd name="T13" fmla="*/ T12 w 1476"/>
                            <a:gd name="T14" fmla="+- 0 15049 15049"/>
                            <a:gd name="T15" fmla="*/ 15049 h 791"/>
                          </a:gdLst>
                          <a:ahLst/>
                          <a:cxnLst>
                            <a:cxn ang="0">
                              <a:pos x="T1" y="T3"/>
                            </a:cxn>
                            <a:cxn ang="0">
                              <a:pos x="T5" y="T7"/>
                            </a:cxn>
                            <a:cxn ang="0">
                              <a:pos x="T9" y="T11"/>
                            </a:cxn>
                            <a:cxn ang="0">
                              <a:pos x="T13" y="T15"/>
                            </a:cxn>
                          </a:cxnLst>
                          <a:rect l="0" t="0" r="r" b="b"/>
                          <a:pathLst>
                            <a:path w="1476" h="791">
                              <a:moveTo>
                                <a:pt x="1475" y="0"/>
                              </a:moveTo>
                              <a:lnTo>
                                <a:pt x="0" y="0"/>
                              </a:lnTo>
                              <a:lnTo>
                                <a:pt x="1475" y="790"/>
                              </a:lnTo>
                              <a:lnTo>
                                <a:pt x="1475" y="0"/>
                              </a:lnTo>
                              <a:close/>
                            </a:path>
                          </a:pathLst>
                        </a:custGeom>
                        <a:solidFill>
                          <a:srgbClr val="006B7E">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36"/>
                      <wps:cNvSpPr>
                        <a:spLocks/>
                      </wps:cNvSpPr>
                      <wps:spPr bwMode="auto">
                        <a:xfrm>
                          <a:off x="10193" y="15049"/>
                          <a:ext cx="2047" cy="791"/>
                        </a:xfrm>
                        <a:custGeom>
                          <a:avLst/>
                          <a:gdLst>
                            <a:gd name="T0" fmla="+- 0 10784 10193"/>
                            <a:gd name="T1" fmla="*/ T0 w 2047"/>
                            <a:gd name="T2" fmla="+- 0 15049 15049"/>
                            <a:gd name="T3" fmla="*/ 15049 h 791"/>
                            <a:gd name="T4" fmla="+- 0 10193 10193"/>
                            <a:gd name="T5" fmla="*/ T4 w 2047"/>
                            <a:gd name="T6" fmla="+- 0 15840 15049"/>
                            <a:gd name="T7" fmla="*/ 15840 h 791"/>
                            <a:gd name="T8" fmla="+- 0 12240 10193"/>
                            <a:gd name="T9" fmla="*/ T8 w 2047"/>
                            <a:gd name="T10" fmla="+- 0 15840 15049"/>
                            <a:gd name="T11" fmla="*/ 15840 h 791"/>
                            <a:gd name="T12" fmla="+- 0 12240 10193"/>
                            <a:gd name="T13" fmla="*/ T12 w 2047"/>
                            <a:gd name="T14" fmla="+- 0 15829 15049"/>
                            <a:gd name="T15" fmla="*/ 15829 h 791"/>
                            <a:gd name="T16" fmla="+- 0 10784 10193"/>
                            <a:gd name="T17" fmla="*/ T16 w 2047"/>
                            <a:gd name="T18" fmla="+- 0 15049 15049"/>
                            <a:gd name="T19" fmla="*/ 15049 h 791"/>
                          </a:gdLst>
                          <a:ahLst/>
                          <a:cxnLst>
                            <a:cxn ang="0">
                              <a:pos x="T1" y="T3"/>
                            </a:cxn>
                            <a:cxn ang="0">
                              <a:pos x="T5" y="T7"/>
                            </a:cxn>
                            <a:cxn ang="0">
                              <a:pos x="T9" y="T11"/>
                            </a:cxn>
                            <a:cxn ang="0">
                              <a:pos x="T13" y="T15"/>
                            </a:cxn>
                            <a:cxn ang="0">
                              <a:pos x="T17" y="T19"/>
                            </a:cxn>
                          </a:cxnLst>
                          <a:rect l="0" t="0" r="r" b="b"/>
                          <a:pathLst>
                            <a:path w="2047" h="791">
                              <a:moveTo>
                                <a:pt x="591" y="0"/>
                              </a:moveTo>
                              <a:lnTo>
                                <a:pt x="0" y="791"/>
                              </a:lnTo>
                              <a:lnTo>
                                <a:pt x="2047" y="791"/>
                              </a:lnTo>
                              <a:lnTo>
                                <a:pt x="2047" y="780"/>
                              </a:lnTo>
                              <a:lnTo>
                                <a:pt x="591" y="0"/>
                              </a:lnTo>
                              <a:close/>
                            </a:path>
                          </a:pathLst>
                        </a:custGeom>
                        <a:solidFill>
                          <a:srgbClr val="50BCBD">
                            <a:alpha val="7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35"/>
                      <wps:cNvSpPr>
                        <a:spLocks/>
                      </wps:cNvSpPr>
                      <wps:spPr bwMode="auto">
                        <a:xfrm>
                          <a:off x="9429" y="15049"/>
                          <a:ext cx="1325" cy="791"/>
                        </a:xfrm>
                        <a:custGeom>
                          <a:avLst/>
                          <a:gdLst>
                            <a:gd name="T0" fmla="+- 0 10137 9429"/>
                            <a:gd name="T1" fmla="*/ T0 w 1325"/>
                            <a:gd name="T2" fmla="+- 0 15049 15049"/>
                            <a:gd name="T3" fmla="*/ 15049 h 791"/>
                            <a:gd name="T4" fmla="+- 0 9429 9429"/>
                            <a:gd name="T5" fmla="*/ T4 w 1325"/>
                            <a:gd name="T6" fmla="+- 0 15840 15049"/>
                            <a:gd name="T7" fmla="*/ 15840 h 791"/>
                            <a:gd name="T8" fmla="+- 0 10753 9429"/>
                            <a:gd name="T9" fmla="*/ T8 w 1325"/>
                            <a:gd name="T10" fmla="+- 0 15840 15049"/>
                            <a:gd name="T11" fmla="*/ 15840 h 791"/>
                            <a:gd name="T12" fmla="+- 0 10137 9429"/>
                            <a:gd name="T13" fmla="*/ T12 w 1325"/>
                            <a:gd name="T14" fmla="+- 0 15049 15049"/>
                            <a:gd name="T15" fmla="*/ 15049 h 791"/>
                          </a:gdLst>
                          <a:ahLst/>
                          <a:cxnLst>
                            <a:cxn ang="0">
                              <a:pos x="T1" y="T3"/>
                            </a:cxn>
                            <a:cxn ang="0">
                              <a:pos x="T5" y="T7"/>
                            </a:cxn>
                            <a:cxn ang="0">
                              <a:pos x="T9" y="T11"/>
                            </a:cxn>
                            <a:cxn ang="0">
                              <a:pos x="T13" y="T15"/>
                            </a:cxn>
                          </a:cxnLst>
                          <a:rect l="0" t="0" r="r" b="b"/>
                          <a:pathLst>
                            <a:path w="1325" h="791">
                              <a:moveTo>
                                <a:pt x="708" y="0"/>
                              </a:moveTo>
                              <a:lnTo>
                                <a:pt x="0" y="791"/>
                              </a:lnTo>
                              <a:lnTo>
                                <a:pt x="1324" y="791"/>
                              </a:lnTo>
                              <a:lnTo>
                                <a:pt x="708" y="0"/>
                              </a:lnTo>
                              <a:close/>
                            </a:path>
                          </a:pathLst>
                        </a:custGeom>
                        <a:solidFill>
                          <a:srgbClr val="28316E">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1A50504" id="Group 134" o:spid="_x0000_s1026" style="position:absolute;margin-left:471.25pt;margin-top:752.45pt;width:140.75pt;height:39.55pt;z-index:-18258944;mso-position-horizontal-relative:page;mso-position-vertical-relative:page" coordorigin="9425,15049" coordsize="281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">
              <v:shape id="Freeform 138" o:spid="_x0000_s1027" style="position:absolute;left:9425;top:15049;width:2815;height:791;visibility:visible;mso-wrap-style:square;v-text-anchor:top" coordsize="281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" path="m2815,l,,,791r16,l2815,3r,-3xe" fillcolor="#171b34" stroked="f">
                <v:fill opacity="61680f"/>
                <v:path arrowok="t" o:connecttype="custom" o:connectlocs="2815,15049;0,15049;0,15840;16,15840;2815,15052;2815,15049" o:connectangles="0,0,0,0,0,0"/>
              </v:shape>
              <v:shape id="Freeform 137" o:spid="_x0000_s1028" style="position:absolute;left:10764;top:15049;width:1476;height:791;visibility:visible;mso-wrap-style:square;v-text-anchor:top" coordsize="147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" path="m1475,l,,1475,790,1475,xe" fillcolor="#006b7e" stroked="f">
                <v:fill opacity="61680f"/>
                <v:path arrowok="t" o:connecttype="custom" o:connectlocs="1475,15049;0,15049;1475,15839;1475,15049" o:connectangles="0,0,0,0"/>
              </v:shape>
              <v:shape id="Freeform 136" o:spid="_x0000_s1029" style="position:absolute;left:10193;top:15049;width:2047;height:791;visibility:visible;mso-wrap-style:square;v-text-anchor:top" coordsize="2047,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" path="m591,l,791r2047,l2047,780,591,xe" fillcolor="#50bcbd" stroked="f">
                <v:fill opacity="47802f"/>
                <v:path arrowok="t" o:connecttype="custom" o:connectlocs="591,15049;0,15840;2047,15840;2047,15829;591,15049" o:connectangles="0,0,0,0,0"/>
              </v:shape>
              <v:shape id="Freeform 135" o:spid="_x0000_s1030" style="position:absolute;left:9429;top:15049;width:1325;height:791;visibility:visible;mso-wrap-style:square;v-text-anchor:top" coordsize="132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" path="m708,l,791r1324,l708,xe" fillcolor="#28316e" stroked="f">
                <v:fill opacity="61680f"/>
                <v:path arrowok="t" o:connecttype="custom" o:connectlocs="708,15049;0,15840;1324,15840;708,15049" o:connectangles="0,0,0,0"/>
              </v:shape>
              <w10:wrap anchorx="page" anchory="page"/>
            </v:group>
          </w:pict>
        </mc:Fallback>
      </mc:AlternateContent>
    </w:r>
    <w:r>
      <w:rPr>
        <w:noProof/>
        <w:lang w:val="en-US"/>
      </w:rPr>
      <mc:AlternateContent>
        <mc:Choice Requires="wps">
          <w:drawing>
            <wp:anchor distT="0" distB="0" distL="114300" distR="114300" simplePos="0" relativeHeight="485058048" behindDoc="1" locked="0" layoutInCell="1" allowOverlap="1" wp14:anchorId="7D952E75" wp14:editId="2491E48D">
              <wp:simplePos x="0" y="0"/>
              <wp:positionH relativeFrom="page">
                <wp:posOffset>6844665</wp:posOffset>
              </wp:positionH>
              <wp:positionV relativeFrom="page">
                <wp:posOffset>9654540</wp:posOffset>
              </wp:positionV>
              <wp:extent cx="248285" cy="233680"/>
              <wp:effectExtent l="0" t="0" r="0" b="0"/>
              <wp:wrapNone/>
              <wp:docPr id="19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DD774" w14:textId="16064529" w:rsidR="00565C97" w:rsidRDefault="00565C97">
                          <w:pPr>
                            <w:pStyle w:val="Textoindependiente"/>
                            <w:spacing w:before="34"/>
                            <w:ind w:left="20"/>
                            <w:rPr>
                              <w:rFonts w:ascii="Trebuchet MS"/>
                            </w:rPr>
                          </w:pPr>
                          <w:r>
                            <w:rPr>
                              <w:rFonts w:ascii="Trebuchet MS"/>
                              <w:color w:val="FFFFFF"/>
                              <w:spacing w:val="12"/>
                              <w:w w:val="85"/>
                            </w:rPr>
                            <w:t>[</w:t>
                          </w:r>
                          <w:r>
                            <w:fldChar w:fldCharType="begin"/>
                          </w:r>
                          <w:r>
                            <w:rPr>
                              <w:rFonts w:ascii="Trebuchet MS"/>
                              <w:color w:val="FFFFFF"/>
                              <w:spacing w:val="12"/>
                              <w:w w:val="85"/>
                            </w:rPr>
                            <w:instrText xml:space="preserve"> PAGE </w:instrText>
                          </w:r>
                          <w:r>
                            <w:fldChar w:fldCharType="separate"/>
                          </w:r>
                          <w:r w:rsidR="00281757">
                            <w:rPr>
                              <w:rFonts w:ascii="Trebuchet MS"/>
                              <w:noProof/>
                              <w:color w:val="FFFFFF"/>
                              <w:spacing w:val="12"/>
                              <w:w w:val="85"/>
                            </w:rPr>
                            <w:t>3</w:t>
                          </w:r>
                          <w:r>
                            <w:fldChar w:fldCharType="end"/>
                          </w:r>
                          <w:r>
                            <w:rPr>
                              <w:rFonts w:ascii="Trebuchet MS"/>
                              <w:color w:val="FFFFFF"/>
                              <w:spacing w:val="12"/>
                              <w:w w:val="8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52E75" id="_x0000_t202" coordsize="21600,21600" o:spt="202" path="m,l,21600r21600,l21600,xe">
              <v:stroke joinstyle="miter"/>
              <v:path gradientshapeok="t" o:connecttype="rect"/>
            </v:shapetype>
            <v:shape id="Text Box 133" o:spid="_x0000_s1028" type="#_x0000_t202" style="position:absolute;margin-left:538.95pt;margin-top:760.2pt;width:19.55pt;height:18.4pt;z-index:-182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xVswIAALM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" filled="f" stroked="f">
              <v:textbox inset="0,0,0,0">
                <w:txbxContent>
                  <w:p w14:paraId="39BDD774" w14:textId="16064529" w:rsidR="00565C97" w:rsidRDefault="00565C97">
                    <w:pPr>
                      <w:pStyle w:val="Textoindependiente"/>
                      <w:spacing w:before="34"/>
                      <w:ind w:left="20"/>
                      <w:rPr>
                        <w:rFonts w:ascii="Trebuchet MS"/>
                      </w:rPr>
                    </w:pPr>
                    <w:r>
                      <w:rPr>
                        <w:rFonts w:ascii="Trebuchet MS"/>
                        <w:color w:val="FFFFFF"/>
                        <w:spacing w:val="12"/>
                        <w:w w:val="85"/>
                      </w:rPr>
                      <w:t>[</w:t>
                    </w:r>
                    <w:r>
                      <w:fldChar w:fldCharType="begin"/>
                    </w:r>
                    <w:r>
                      <w:rPr>
                        <w:rFonts w:ascii="Trebuchet MS"/>
                        <w:color w:val="FFFFFF"/>
                        <w:spacing w:val="12"/>
                        <w:w w:val="85"/>
                      </w:rPr>
                      <w:instrText xml:space="preserve"> PAGE </w:instrText>
                    </w:r>
                    <w:r>
                      <w:fldChar w:fldCharType="separate"/>
                    </w:r>
                    <w:r w:rsidR="00281757">
                      <w:rPr>
                        <w:rFonts w:ascii="Trebuchet MS"/>
                        <w:noProof/>
                        <w:color w:val="FFFFFF"/>
                        <w:spacing w:val="12"/>
                        <w:w w:val="85"/>
                      </w:rPr>
                      <w:t>3</w:t>
                    </w:r>
                    <w:r>
                      <w:fldChar w:fldCharType="end"/>
                    </w:r>
                    <w:r>
                      <w:rPr>
                        <w:rFonts w:ascii="Trebuchet MS"/>
                        <w:color w:val="FFFFFF"/>
                        <w:spacing w:val="12"/>
                        <w:w w:val="85"/>
                      </w:rPr>
                      <w: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7D225" w14:textId="35176617" w:rsidR="00565C97" w:rsidRDefault="00565C97">
    <w:pPr>
      <w:pStyle w:val="Textoindependiente"/>
      <w:spacing w:line="14" w:lineRule="auto"/>
      <w:rPr>
        <w:sz w:val="20"/>
      </w:rPr>
    </w:pPr>
    <w:r>
      <w:rPr>
        <w:noProof/>
        <w:lang w:val="en-US"/>
      </w:rPr>
      <mc:AlternateContent>
        <mc:Choice Requires="wpg">
          <w:drawing>
            <wp:anchor distT="0" distB="0" distL="114300" distR="114300" simplePos="0" relativeHeight="485059584" behindDoc="1" locked="0" layoutInCell="1" allowOverlap="1" wp14:anchorId="5F244A9E" wp14:editId="2A97719C">
              <wp:simplePos x="0" y="0"/>
              <wp:positionH relativeFrom="page">
                <wp:posOffset>0</wp:posOffset>
              </wp:positionH>
              <wp:positionV relativeFrom="page">
                <wp:posOffset>9547225</wp:posOffset>
              </wp:positionV>
              <wp:extent cx="1805940" cy="511810"/>
              <wp:effectExtent l="0" t="0" r="0" b="0"/>
              <wp:wrapNone/>
              <wp:docPr id="191"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5940" cy="511810"/>
                        <a:chOff x="0" y="15035"/>
                        <a:chExt cx="2844" cy="806"/>
                      </a:xfrm>
                    </wpg:grpSpPr>
                    <wps:wsp>
                      <wps:cNvPr id="192" name="Freeform 126"/>
                      <wps:cNvSpPr>
                        <a:spLocks/>
                      </wps:cNvSpPr>
                      <wps:spPr bwMode="auto">
                        <a:xfrm>
                          <a:off x="0" y="15034"/>
                          <a:ext cx="2824" cy="796"/>
                        </a:xfrm>
                        <a:custGeom>
                          <a:avLst/>
                          <a:gdLst>
                            <a:gd name="T0" fmla="*/ 2824 w 2824"/>
                            <a:gd name="T1" fmla="+- 0 15035 15035"/>
                            <a:gd name="T2" fmla="*/ 15035 h 796"/>
                            <a:gd name="T3" fmla="*/ 0 w 2824"/>
                            <a:gd name="T4" fmla="+- 0 15035 15035"/>
                            <a:gd name="T5" fmla="*/ 15035 h 796"/>
                            <a:gd name="T6" fmla="*/ 0 w 2824"/>
                            <a:gd name="T7" fmla="+- 0 15830 15035"/>
                            <a:gd name="T8" fmla="*/ 15830 h 796"/>
                            <a:gd name="T9" fmla="*/ 2824 w 2824"/>
                            <a:gd name="T10" fmla="+- 0 15035 15035"/>
                            <a:gd name="T11" fmla="*/ 15035 h 796"/>
                          </a:gdLst>
                          <a:ahLst/>
                          <a:cxnLst>
                            <a:cxn ang="0">
                              <a:pos x="T0" y="T2"/>
                            </a:cxn>
                            <a:cxn ang="0">
                              <a:pos x="T3" y="T5"/>
                            </a:cxn>
                            <a:cxn ang="0">
                              <a:pos x="T6" y="T8"/>
                            </a:cxn>
                            <a:cxn ang="0">
                              <a:pos x="T9" y="T11"/>
                            </a:cxn>
                          </a:cxnLst>
                          <a:rect l="0" t="0" r="r" b="b"/>
                          <a:pathLst>
                            <a:path w="2824" h="796">
                              <a:moveTo>
                                <a:pt x="2824" y="0"/>
                              </a:moveTo>
                              <a:lnTo>
                                <a:pt x="0" y="0"/>
                              </a:lnTo>
                              <a:lnTo>
                                <a:pt x="0" y="795"/>
                              </a:lnTo>
                              <a:lnTo>
                                <a:pt x="2824" y="0"/>
                              </a:lnTo>
                              <a:close/>
                            </a:path>
                          </a:pathLst>
                        </a:custGeom>
                        <a:solidFill>
                          <a:srgbClr val="171B34">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25"/>
                      <wps:cNvSpPr>
                        <a:spLocks/>
                      </wps:cNvSpPr>
                      <wps:spPr bwMode="auto">
                        <a:xfrm>
                          <a:off x="1339" y="15034"/>
                          <a:ext cx="1485" cy="796"/>
                        </a:xfrm>
                        <a:custGeom>
                          <a:avLst/>
                          <a:gdLst>
                            <a:gd name="T0" fmla="+- 0 2824 1339"/>
                            <a:gd name="T1" fmla="*/ T0 w 1485"/>
                            <a:gd name="T2" fmla="+- 0 15035 15035"/>
                            <a:gd name="T3" fmla="*/ 15035 h 796"/>
                            <a:gd name="T4" fmla="+- 0 1339 1339"/>
                            <a:gd name="T5" fmla="*/ T4 w 1485"/>
                            <a:gd name="T6" fmla="+- 0 15035 15035"/>
                            <a:gd name="T7" fmla="*/ 15035 h 796"/>
                            <a:gd name="T8" fmla="+- 0 2824 1339"/>
                            <a:gd name="T9" fmla="*/ T8 w 1485"/>
                            <a:gd name="T10" fmla="+- 0 15830 15035"/>
                            <a:gd name="T11" fmla="*/ 15830 h 796"/>
                            <a:gd name="T12" fmla="+- 0 2824 1339"/>
                            <a:gd name="T13" fmla="*/ T12 w 1485"/>
                            <a:gd name="T14" fmla="+- 0 15035 15035"/>
                            <a:gd name="T15" fmla="*/ 15035 h 796"/>
                          </a:gdLst>
                          <a:ahLst/>
                          <a:cxnLst>
                            <a:cxn ang="0">
                              <a:pos x="T1" y="T3"/>
                            </a:cxn>
                            <a:cxn ang="0">
                              <a:pos x="T5" y="T7"/>
                            </a:cxn>
                            <a:cxn ang="0">
                              <a:pos x="T9" y="T11"/>
                            </a:cxn>
                            <a:cxn ang="0">
                              <a:pos x="T13" y="T15"/>
                            </a:cxn>
                          </a:cxnLst>
                          <a:rect l="0" t="0" r="r" b="b"/>
                          <a:pathLst>
                            <a:path w="1485" h="796">
                              <a:moveTo>
                                <a:pt x="1485" y="0"/>
                              </a:moveTo>
                              <a:lnTo>
                                <a:pt x="0" y="0"/>
                              </a:lnTo>
                              <a:lnTo>
                                <a:pt x="1485" y="795"/>
                              </a:lnTo>
                              <a:lnTo>
                                <a:pt x="1485" y="0"/>
                              </a:lnTo>
                              <a:close/>
                            </a:path>
                          </a:pathLst>
                        </a:custGeom>
                        <a:solidFill>
                          <a:srgbClr val="006B7E">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24"/>
                      <wps:cNvSpPr>
                        <a:spLocks/>
                      </wps:cNvSpPr>
                      <wps:spPr bwMode="auto">
                        <a:xfrm>
                          <a:off x="764" y="15034"/>
                          <a:ext cx="2079" cy="796"/>
                        </a:xfrm>
                        <a:custGeom>
                          <a:avLst/>
                          <a:gdLst>
                            <a:gd name="T0" fmla="+- 0 1359 765"/>
                            <a:gd name="T1" fmla="*/ T0 w 2079"/>
                            <a:gd name="T2" fmla="+- 0 15035 15035"/>
                            <a:gd name="T3" fmla="*/ 15035 h 796"/>
                            <a:gd name="T4" fmla="+- 0 765 765"/>
                            <a:gd name="T5" fmla="*/ T4 w 2079"/>
                            <a:gd name="T6" fmla="+- 0 15830 15035"/>
                            <a:gd name="T7" fmla="*/ 15830 h 796"/>
                            <a:gd name="T8" fmla="+- 0 2843 765"/>
                            <a:gd name="T9" fmla="*/ T8 w 2079"/>
                            <a:gd name="T10" fmla="+- 0 15830 15035"/>
                            <a:gd name="T11" fmla="*/ 15830 h 796"/>
                            <a:gd name="T12" fmla="+- 0 1359 765"/>
                            <a:gd name="T13" fmla="*/ T12 w 2079"/>
                            <a:gd name="T14" fmla="+- 0 15035 15035"/>
                            <a:gd name="T15" fmla="*/ 15035 h 796"/>
                          </a:gdLst>
                          <a:ahLst/>
                          <a:cxnLst>
                            <a:cxn ang="0">
                              <a:pos x="T1" y="T3"/>
                            </a:cxn>
                            <a:cxn ang="0">
                              <a:pos x="T5" y="T7"/>
                            </a:cxn>
                            <a:cxn ang="0">
                              <a:pos x="T9" y="T11"/>
                            </a:cxn>
                            <a:cxn ang="0">
                              <a:pos x="T13" y="T15"/>
                            </a:cxn>
                          </a:cxnLst>
                          <a:rect l="0" t="0" r="r" b="b"/>
                          <a:pathLst>
                            <a:path w="2079" h="796">
                              <a:moveTo>
                                <a:pt x="594" y="0"/>
                              </a:moveTo>
                              <a:lnTo>
                                <a:pt x="0" y="795"/>
                              </a:lnTo>
                              <a:lnTo>
                                <a:pt x="2078" y="795"/>
                              </a:lnTo>
                              <a:lnTo>
                                <a:pt x="594" y="0"/>
                              </a:lnTo>
                              <a:close/>
                            </a:path>
                          </a:pathLst>
                        </a:custGeom>
                        <a:solidFill>
                          <a:srgbClr val="50BCBD">
                            <a:alpha val="7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23"/>
                      <wps:cNvSpPr>
                        <a:spLocks/>
                      </wps:cNvSpPr>
                      <wps:spPr bwMode="auto">
                        <a:xfrm>
                          <a:off x="3" y="15049"/>
                          <a:ext cx="1325" cy="791"/>
                        </a:xfrm>
                        <a:custGeom>
                          <a:avLst/>
                          <a:gdLst>
                            <a:gd name="T0" fmla="+- 0 712 4"/>
                            <a:gd name="T1" fmla="*/ T0 w 1325"/>
                            <a:gd name="T2" fmla="+- 0 15049 15049"/>
                            <a:gd name="T3" fmla="*/ 15049 h 791"/>
                            <a:gd name="T4" fmla="+- 0 4 4"/>
                            <a:gd name="T5" fmla="*/ T4 w 1325"/>
                            <a:gd name="T6" fmla="+- 0 15840 15049"/>
                            <a:gd name="T7" fmla="*/ 15840 h 791"/>
                            <a:gd name="T8" fmla="+- 0 1328 4"/>
                            <a:gd name="T9" fmla="*/ T8 w 1325"/>
                            <a:gd name="T10" fmla="+- 0 15840 15049"/>
                            <a:gd name="T11" fmla="*/ 15840 h 791"/>
                            <a:gd name="T12" fmla="+- 0 712 4"/>
                            <a:gd name="T13" fmla="*/ T12 w 1325"/>
                            <a:gd name="T14" fmla="+- 0 15049 15049"/>
                            <a:gd name="T15" fmla="*/ 15049 h 791"/>
                          </a:gdLst>
                          <a:ahLst/>
                          <a:cxnLst>
                            <a:cxn ang="0">
                              <a:pos x="T1" y="T3"/>
                            </a:cxn>
                            <a:cxn ang="0">
                              <a:pos x="T5" y="T7"/>
                            </a:cxn>
                            <a:cxn ang="0">
                              <a:pos x="T9" y="T11"/>
                            </a:cxn>
                            <a:cxn ang="0">
                              <a:pos x="T13" y="T15"/>
                            </a:cxn>
                          </a:cxnLst>
                          <a:rect l="0" t="0" r="r" b="b"/>
                          <a:pathLst>
                            <a:path w="1325" h="791">
                              <a:moveTo>
                                <a:pt x="708" y="0"/>
                              </a:moveTo>
                              <a:lnTo>
                                <a:pt x="0" y="791"/>
                              </a:lnTo>
                              <a:lnTo>
                                <a:pt x="1324" y="791"/>
                              </a:lnTo>
                              <a:lnTo>
                                <a:pt x="708" y="0"/>
                              </a:lnTo>
                              <a:close/>
                            </a:path>
                          </a:pathLst>
                        </a:custGeom>
                        <a:solidFill>
                          <a:srgbClr val="28316E">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EA4CD" id="Group 122" o:spid="_x0000_s1026" style="position:absolute;margin-left:0;margin-top:751.75pt;width:142.2pt;height:40.3pt;z-index:-18256896;mso-position-horizontal-relative:page;mso-position-vertical-relative:page" coordorigin=",15035" coordsize="284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">
              <v:shape id="Freeform 126" o:spid="_x0000_s1027" style="position:absolute;top:15034;width:2824;height:796;visibility:visible;mso-wrap-style:square;v-text-anchor:top" coordsize="282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" path="m2824,l,,,795,2824,xe" fillcolor="#171b34" stroked="f">
                <v:fill opacity="61680f"/>
                <v:path arrowok="t" o:connecttype="custom" o:connectlocs="2824,15035;0,15035;0,15830;2824,15035" o:connectangles="0,0,0,0"/>
              </v:shape>
              <v:shape id="Freeform 125" o:spid="_x0000_s1028" style="position:absolute;left:1339;top:15034;width:1485;height:796;visibility:visible;mso-wrap-style:square;v-text-anchor:top" coordsize="148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" path="m1485,l,,1485,795,1485,xe" fillcolor="#006b7e" stroked="f">
                <v:fill opacity="61680f"/>
                <v:path arrowok="t" o:connecttype="custom" o:connectlocs="1485,15035;0,15035;1485,15830;1485,15035" o:connectangles="0,0,0,0"/>
              </v:shape>
              <v:shape id="Freeform 124" o:spid="_x0000_s1029" style="position:absolute;left:764;top:15034;width:2079;height:796;visibility:visible;mso-wrap-style:square;v-text-anchor:top" coordsize="207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" path="m594,l,795r2078,l594,xe" fillcolor="#50bcbd" stroked="f">
                <v:fill opacity="47802f"/>
                <v:path arrowok="t" o:connecttype="custom" o:connectlocs="594,15035;0,15830;2078,15830;594,15035" o:connectangles="0,0,0,0"/>
              </v:shape>
              <v:shape id="Freeform 123" o:spid="_x0000_s1030" style="position:absolute;left:3;top:15049;width:1325;height:791;visibility:visible;mso-wrap-style:square;v-text-anchor:top" coordsize="132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" path="m708,l,791r1324,l708,xe" fillcolor="#28316e" stroked="f">
                <v:fill opacity="61680f"/>
                <v:path arrowok="t" o:connecttype="custom" o:connectlocs="708,15049;0,15840;1324,15840;708,15049" o:connectangles="0,0,0,0"/>
              </v:shape>
              <w10:wrap anchorx="page" anchory="page"/>
            </v:group>
          </w:pict>
        </mc:Fallback>
      </mc:AlternateContent>
    </w:r>
    <w:r>
      <w:rPr>
        <w:noProof/>
        <w:lang w:val="en-US"/>
      </w:rPr>
      <mc:AlternateContent>
        <mc:Choice Requires="wps">
          <w:drawing>
            <wp:anchor distT="0" distB="0" distL="114300" distR="114300" simplePos="0" relativeHeight="485060096" behindDoc="1" locked="0" layoutInCell="1" allowOverlap="1" wp14:anchorId="0E4F8304" wp14:editId="0EEE27AB">
              <wp:simplePos x="0" y="0"/>
              <wp:positionH relativeFrom="page">
                <wp:posOffset>711835</wp:posOffset>
              </wp:positionH>
              <wp:positionV relativeFrom="page">
                <wp:posOffset>9649460</wp:posOffset>
              </wp:positionV>
              <wp:extent cx="248285" cy="233680"/>
              <wp:effectExtent l="0" t="0" r="0" b="0"/>
              <wp:wrapNone/>
              <wp:docPr id="19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9BCB6" w14:textId="622156D4" w:rsidR="00565C97" w:rsidRDefault="00565C97">
                          <w:pPr>
                            <w:pStyle w:val="Textoindependiente"/>
                            <w:spacing w:before="34"/>
                            <w:ind w:left="20"/>
                            <w:rPr>
                              <w:rFonts w:ascii="Trebuchet MS"/>
                            </w:rPr>
                          </w:pPr>
                          <w:r>
                            <w:rPr>
                              <w:rFonts w:ascii="Trebuchet MS"/>
                              <w:color w:val="FFFFFF"/>
                              <w:spacing w:val="12"/>
                              <w:w w:val="85"/>
                            </w:rPr>
                            <w:t>[</w:t>
                          </w:r>
                          <w:r>
                            <w:fldChar w:fldCharType="begin"/>
                          </w:r>
                          <w:r>
                            <w:rPr>
                              <w:rFonts w:ascii="Trebuchet MS"/>
                              <w:color w:val="FFFFFF"/>
                              <w:spacing w:val="12"/>
                              <w:w w:val="85"/>
                            </w:rPr>
                            <w:instrText xml:space="preserve"> PAGE </w:instrText>
                          </w:r>
                          <w:r>
                            <w:fldChar w:fldCharType="separate"/>
                          </w:r>
                          <w:r w:rsidR="00C41F6B">
                            <w:rPr>
                              <w:rFonts w:ascii="Trebuchet MS"/>
                              <w:noProof/>
                              <w:color w:val="FFFFFF"/>
                              <w:spacing w:val="12"/>
                              <w:w w:val="85"/>
                            </w:rPr>
                            <w:t>6</w:t>
                          </w:r>
                          <w:r>
                            <w:fldChar w:fldCharType="end"/>
                          </w:r>
                          <w:r>
                            <w:rPr>
                              <w:rFonts w:ascii="Trebuchet MS"/>
                              <w:color w:val="FFFFFF"/>
                              <w:spacing w:val="12"/>
                              <w:w w:val="8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F8304" id="_x0000_t202" coordsize="21600,21600" o:spt="202" path="m,l,21600r21600,l21600,xe">
              <v:stroke joinstyle="miter"/>
              <v:path gradientshapeok="t" o:connecttype="rect"/>
            </v:shapetype>
            <v:shape id="Text Box 121" o:spid="_x0000_s1029" type="#_x0000_t202" style="position:absolute;margin-left:56.05pt;margin-top:759.8pt;width:19.55pt;height:18.4pt;z-index:-1825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27swIAALM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" filled="f" stroked="f">
              <v:textbox inset="0,0,0,0">
                <w:txbxContent>
                  <w:p w14:paraId="6A09BCB6" w14:textId="622156D4" w:rsidR="00565C97" w:rsidRDefault="00565C97">
                    <w:pPr>
                      <w:pStyle w:val="Textoindependiente"/>
                      <w:spacing w:before="34"/>
                      <w:ind w:left="20"/>
                      <w:rPr>
                        <w:rFonts w:ascii="Trebuchet MS"/>
                      </w:rPr>
                    </w:pPr>
                    <w:r>
                      <w:rPr>
                        <w:rFonts w:ascii="Trebuchet MS"/>
                        <w:color w:val="FFFFFF"/>
                        <w:spacing w:val="12"/>
                        <w:w w:val="85"/>
                      </w:rPr>
                      <w:t>[</w:t>
                    </w:r>
                    <w:r>
                      <w:fldChar w:fldCharType="begin"/>
                    </w:r>
                    <w:r>
                      <w:rPr>
                        <w:rFonts w:ascii="Trebuchet MS"/>
                        <w:color w:val="FFFFFF"/>
                        <w:spacing w:val="12"/>
                        <w:w w:val="85"/>
                      </w:rPr>
                      <w:instrText xml:space="preserve"> PAGE </w:instrText>
                    </w:r>
                    <w:r>
                      <w:fldChar w:fldCharType="separate"/>
                    </w:r>
                    <w:r w:rsidR="00C41F6B">
                      <w:rPr>
                        <w:rFonts w:ascii="Trebuchet MS"/>
                        <w:noProof/>
                        <w:color w:val="FFFFFF"/>
                        <w:spacing w:val="12"/>
                        <w:w w:val="85"/>
                      </w:rPr>
                      <w:t>6</w:t>
                    </w:r>
                    <w:r>
                      <w:fldChar w:fldCharType="end"/>
                    </w:r>
                    <w:r>
                      <w:rPr>
                        <w:rFonts w:ascii="Trebuchet MS"/>
                        <w:color w:val="FFFFFF"/>
                        <w:spacing w:val="12"/>
                        <w:w w:val="85"/>
                      </w:rPr>
                      <w: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047B7" w14:textId="260BAB11" w:rsidR="00565C97" w:rsidRDefault="00565C97">
    <w:pPr>
      <w:pStyle w:val="Textoindependiente"/>
      <w:spacing w:line="14" w:lineRule="auto"/>
      <w:rPr>
        <w:sz w:val="20"/>
      </w:rPr>
    </w:pPr>
    <w:r>
      <w:rPr>
        <w:noProof/>
        <w:lang w:val="en-US"/>
      </w:rPr>
      <mc:AlternateContent>
        <mc:Choice Requires="wpg">
          <w:drawing>
            <wp:anchor distT="0" distB="0" distL="114300" distR="114300" simplePos="0" relativeHeight="485058560" behindDoc="1" locked="0" layoutInCell="1" allowOverlap="1" wp14:anchorId="1B61EE59" wp14:editId="61749539">
              <wp:simplePos x="0" y="0"/>
              <wp:positionH relativeFrom="page">
                <wp:posOffset>5984875</wp:posOffset>
              </wp:positionH>
              <wp:positionV relativeFrom="page">
                <wp:posOffset>9556115</wp:posOffset>
              </wp:positionV>
              <wp:extent cx="1787525" cy="502285"/>
              <wp:effectExtent l="0" t="0" r="0" b="0"/>
              <wp:wrapNone/>
              <wp:docPr id="185"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7525" cy="502285"/>
                        <a:chOff x="9425" y="15049"/>
                        <a:chExt cx="2815" cy="791"/>
                      </a:xfrm>
                    </wpg:grpSpPr>
                    <wps:wsp>
                      <wps:cNvPr id="186" name="Freeform 132"/>
                      <wps:cNvSpPr>
                        <a:spLocks/>
                      </wps:cNvSpPr>
                      <wps:spPr bwMode="auto">
                        <a:xfrm>
                          <a:off x="9425" y="15049"/>
                          <a:ext cx="2815" cy="791"/>
                        </a:xfrm>
                        <a:custGeom>
                          <a:avLst/>
                          <a:gdLst>
                            <a:gd name="T0" fmla="+- 0 12240 9425"/>
                            <a:gd name="T1" fmla="*/ T0 w 2815"/>
                            <a:gd name="T2" fmla="+- 0 15049 15049"/>
                            <a:gd name="T3" fmla="*/ 15049 h 791"/>
                            <a:gd name="T4" fmla="+- 0 9425 9425"/>
                            <a:gd name="T5" fmla="*/ T4 w 2815"/>
                            <a:gd name="T6" fmla="+- 0 15049 15049"/>
                            <a:gd name="T7" fmla="*/ 15049 h 791"/>
                            <a:gd name="T8" fmla="+- 0 9425 9425"/>
                            <a:gd name="T9" fmla="*/ T8 w 2815"/>
                            <a:gd name="T10" fmla="+- 0 15840 15049"/>
                            <a:gd name="T11" fmla="*/ 15840 h 791"/>
                            <a:gd name="T12" fmla="+- 0 9441 9425"/>
                            <a:gd name="T13" fmla="*/ T12 w 2815"/>
                            <a:gd name="T14" fmla="+- 0 15840 15049"/>
                            <a:gd name="T15" fmla="*/ 15840 h 791"/>
                            <a:gd name="T16" fmla="+- 0 12240 9425"/>
                            <a:gd name="T17" fmla="*/ T16 w 2815"/>
                            <a:gd name="T18" fmla="+- 0 15052 15049"/>
                            <a:gd name="T19" fmla="*/ 15052 h 791"/>
                            <a:gd name="T20" fmla="+- 0 12240 9425"/>
                            <a:gd name="T21" fmla="*/ T20 w 2815"/>
                            <a:gd name="T22" fmla="+- 0 15049 15049"/>
                            <a:gd name="T23" fmla="*/ 15049 h 791"/>
                          </a:gdLst>
                          <a:ahLst/>
                          <a:cxnLst>
                            <a:cxn ang="0">
                              <a:pos x="T1" y="T3"/>
                            </a:cxn>
                            <a:cxn ang="0">
                              <a:pos x="T5" y="T7"/>
                            </a:cxn>
                            <a:cxn ang="0">
                              <a:pos x="T9" y="T11"/>
                            </a:cxn>
                            <a:cxn ang="0">
                              <a:pos x="T13" y="T15"/>
                            </a:cxn>
                            <a:cxn ang="0">
                              <a:pos x="T17" y="T19"/>
                            </a:cxn>
                            <a:cxn ang="0">
                              <a:pos x="T21" y="T23"/>
                            </a:cxn>
                          </a:cxnLst>
                          <a:rect l="0" t="0" r="r" b="b"/>
                          <a:pathLst>
                            <a:path w="2815" h="791">
                              <a:moveTo>
                                <a:pt x="2815" y="0"/>
                              </a:moveTo>
                              <a:lnTo>
                                <a:pt x="0" y="0"/>
                              </a:lnTo>
                              <a:lnTo>
                                <a:pt x="0" y="791"/>
                              </a:lnTo>
                              <a:lnTo>
                                <a:pt x="16" y="791"/>
                              </a:lnTo>
                              <a:lnTo>
                                <a:pt x="2815" y="3"/>
                              </a:lnTo>
                              <a:lnTo>
                                <a:pt x="2815" y="0"/>
                              </a:lnTo>
                              <a:close/>
                            </a:path>
                          </a:pathLst>
                        </a:custGeom>
                        <a:solidFill>
                          <a:srgbClr val="171B34">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31"/>
                      <wps:cNvSpPr>
                        <a:spLocks/>
                      </wps:cNvSpPr>
                      <wps:spPr bwMode="auto">
                        <a:xfrm>
                          <a:off x="10764" y="15049"/>
                          <a:ext cx="1476" cy="791"/>
                        </a:xfrm>
                        <a:custGeom>
                          <a:avLst/>
                          <a:gdLst>
                            <a:gd name="T0" fmla="+- 0 12240 10765"/>
                            <a:gd name="T1" fmla="*/ T0 w 1476"/>
                            <a:gd name="T2" fmla="+- 0 15049 15049"/>
                            <a:gd name="T3" fmla="*/ 15049 h 791"/>
                            <a:gd name="T4" fmla="+- 0 10765 10765"/>
                            <a:gd name="T5" fmla="*/ T4 w 1476"/>
                            <a:gd name="T6" fmla="+- 0 15049 15049"/>
                            <a:gd name="T7" fmla="*/ 15049 h 791"/>
                            <a:gd name="T8" fmla="+- 0 12240 10765"/>
                            <a:gd name="T9" fmla="*/ T8 w 1476"/>
                            <a:gd name="T10" fmla="+- 0 15839 15049"/>
                            <a:gd name="T11" fmla="*/ 15839 h 791"/>
                            <a:gd name="T12" fmla="+- 0 12240 10765"/>
                            <a:gd name="T13" fmla="*/ T12 w 1476"/>
                            <a:gd name="T14" fmla="+- 0 15049 15049"/>
                            <a:gd name="T15" fmla="*/ 15049 h 791"/>
                          </a:gdLst>
                          <a:ahLst/>
                          <a:cxnLst>
                            <a:cxn ang="0">
                              <a:pos x="T1" y="T3"/>
                            </a:cxn>
                            <a:cxn ang="0">
                              <a:pos x="T5" y="T7"/>
                            </a:cxn>
                            <a:cxn ang="0">
                              <a:pos x="T9" y="T11"/>
                            </a:cxn>
                            <a:cxn ang="0">
                              <a:pos x="T13" y="T15"/>
                            </a:cxn>
                          </a:cxnLst>
                          <a:rect l="0" t="0" r="r" b="b"/>
                          <a:pathLst>
                            <a:path w="1476" h="791">
                              <a:moveTo>
                                <a:pt x="1475" y="0"/>
                              </a:moveTo>
                              <a:lnTo>
                                <a:pt x="0" y="0"/>
                              </a:lnTo>
                              <a:lnTo>
                                <a:pt x="1475" y="790"/>
                              </a:lnTo>
                              <a:lnTo>
                                <a:pt x="1475" y="0"/>
                              </a:lnTo>
                              <a:close/>
                            </a:path>
                          </a:pathLst>
                        </a:custGeom>
                        <a:solidFill>
                          <a:srgbClr val="006B7E">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30"/>
                      <wps:cNvSpPr>
                        <a:spLocks/>
                      </wps:cNvSpPr>
                      <wps:spPr bwMode="auto">
                        <a:xfrm>
                          <a:off x="10193" y="15049"/>
                          <a:ext cx="2047" cy="791"/>
                        </a:xfrm>
                        <a:custGeom>
                          <a:avLst/>
                          <a:gdLst>
                            <a:gd name="T0" fmla="+- 0 10784 10193"/>
                            <a:gd name="T1" fmla="*/ T0 w 2047"/>
                            <a:gd name="T2" fmla="+- 0 15049 15049"/>
                            <a:gd name="T3" fmla="*/ 15049 h 791"/>
                            <a:gd name="T4" fmla="+- 0 10193 10193"/>
                            <a:gd name="T5" fmla="*/ T4 w 2047"/>
                            <a:gd name="T6" fmla="+- 0 15840 15049"/>
                            <a:gd name="T7" fmla="*/ 15840 h 791"/>
                            <a:gd name="T8" fmla="+- 0 12240 10193"/>
                            <a:gd name="T9" fmla="*/ T8 w 2047"/>
                            <a:gd name="T10" fmla="+- 0 15840 15049"/>
                            <a:gd name="T11" fmla="*/ 15840 h 791"/>
                            <a:gd name="T12" fmla="+- 0 12240 10193"/>
                            <a:gd name="T13" fmla="*/ T12 w 2047"/>
                            <a:gd name="T14" fmla="+- 0 15829 15049"/>
                            <a:gd name="T15" fmla="*/ 15829 h 791"/>
                            <a:gd name="T16" fmla="+- 0 10784 10193"/>
                            <a:gd name="T17" fmla="*/ T16 w 2047"/>
                            <a:gd name="T18" fmla="+- 0 15049 15049"/>
                            <a:gd name="T19" fmla="*/ 15049 h 791"/>
                          </a:gdLst>
                          <a:ahLst/>
                          <a:cxnLst>
                            <a:cxn ang="0">
                              <a:pos x="T1" y="T3"/>
                            </a:cxn>
                            <a:cxn ang="0">
                              <a:pos x="T5" y="T7"/>
                            </a:cxn>
                            <a:cxn ang="0">
                              <a:pos x="T9" y="T11"/>
                            </a:cxn>
                            <a:cxn ang="0">
                              <a:pos x="T13" y="T15"/>
                            </a:cxn>
                            <a:cxn ang="0">
                              <a:pos x="T17" y="T19"/>
                            </a:cxn>
                          </a:cxnLst>
                          <a:rect l="0" t="0" r="r" b="b"/>
                          <a:pathLst>
                            <a:path w="2047" h="791">
                              <a:moveTo>
                                <a:pt x="591" y="0"/>
                              </a:moveTo>
                              <a:lnTo>
                                <a:pt x="0" y="791"/>
                              </a:lnTo>
                              <a:lnTo>
                                <a:pt x="2047" y="791"/>
                              </a:lnTo>
                              <a:lnTo>
                                <a:pt x="2047" y="780"/>
                              </a:lnTo>
                              <a:lnTo>
                                <a:pt x="591" y="0"/>
                              </a:lnTo>
                              <a:close/>
                            </a:path>
                          </a:pathLst>
                        </a:custGeom>
                        <a:solidFill>
                          <a:srgbClr val="50BCBD">
                            <a:alpha val="7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29"/>
                      <wps:cNvSpPr>
                        <a:spLocks/>
                      </wps:cNvSpPr>
                      <wps:spPr bwMode="auto">
                        <a:xfrm>
                          <a:off x="9429" y="15049"/>
                          <a:ext cx="1325" cy="791"/>
                        </a:xfrm>
                        <a:custGeom>
                          <a:avLst/>
                          <a:gdLst>
                            <a:gd name="T0" fmla="+- 0 10137 9429"/>
                            <a:gd name="T1" fmla="*/ T0 w 1325"/>
                            <a:gd name="T2" fmla="+- 0 15049 15049"/>
                            <a:gd name="T3" fmla="*/ 15049 h 791"/>
                            <a:gd name="T4" fmla="+- 0 9429 9429"/>
                            <a:gd name="T5" fmla="*/ T4 w 1325"/>
                            <a:gd name="T6" fmla="+- 0 15840 15049"/>
                            <a:gd name="T7" fmla="*/ 15840 h 791"/>
                            <a:gd name="T8" fmla="+- 0 10753 9429"/>
                            <a:gd name="T9" fmla="*/ T8 w 1325"/>
                            <a:gd name="T10" fmla="+- 0 15840 15049"/>
                            <a:gd name="T11" fmla="*/ 15840 h 791"/>
                            <a:gd name="T12" fmla="+- 0 10137 9429"/>
                            <a:gd name="T13" fmla="*/ T12 w 1325"/>
                            <a:gd name="T14" fmla="+- 0 15049 15049"/>
                            <a:gd name="T15" fmla="*/ 15049 h 791"/>
                          </a:gdLst>
                          <a:ahLst/>
                          <a:cxnLst>
                            <a:cxn ang="0">
                              <a:pos x="T1" y="T3"/>
                            </a:cxn>
                            <a:cxn ang="0">
                              <a:pos x="T5" y="T7"/>
                            </a:cxn>
                            <a:cxn ang="0">
                              <a:pos x="T9" y="T11"/>
                            </a:cxn>
                            <a:cxn ang="0">
                              <a:pos x="T13" y="T15"/>
                            </a:cxn>
                          </a:cxnLst>
                          <a:rect l="0" t="0" r="r" b="b"/>
                          <a:pathLst>
                            <a:path w="1325" h="791">
                              <a:moveTo>
                                <a:pt x="708" y="0"/>
                              </a:moveTo>
                              <a:lnTo>
                                <a:pt x="0" y="791"/>
                              </a:lnTo>
                              <a:lnTo>
                                <a:pt x="1324" y="791"/>
                              </a:lnTo>
                              <a:lnTo>
                                <a:pt x="708" y="0"/>
                              </a:lnTo>
                              <a:close/>
                            </a:path>
                          </a:pathLst>
                        </a:custGeom>
                        <a:solidFill>
                          <a:srgbClr val="28316E">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4543C3" id="Group 128" o:spid="_x0000_s1026" style="position:absolute;margin-left:471.25pt;margin-top:752.45pt;width:140.75pt;height:39.55pt;z-index:-18257920;mso-position-horizontal-relative:page;mso-position-vertical-relative:page" coordorigin="9425,15049" coordsize="281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">
              <v:shape id="Freeform 132" o:spid="_x0000_s1027" style="position:absolute;left:9425;top:15049;width:2815;height:791;visibility:visible;mso-wrap-style:square;v-text-anchor:top" coordsize="281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" path="m2815,l,,,791r16,l2815,3r,-3xe" fillcolor="#171b34" stroked="f">
                <v:fill opacity="61680f"/>
                <v:path arrowok="t" o:connecttype="custom" o:connectlocs="2815,15049;0,15049;0,15840;16,15840;2815,15052;2815,15049" o:connectangles="0,0,0,0,0,0"/>
              </v:shape>
              <v:shape id="Freeform 131" o:spid="_x0000_s1028" style="position:absolute;left:10764;top:15049;width:1476;height:791;visibility:visible;mso-wrap-style:square;v-text-anchor:top" coordsize="147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" path="m1475,l,,1475,790,1475,xe" fillcolor="#006b7e" stroked="f">
                <v:fill opacity="61680f"/>
                <v:path arrowok="t" o:connecttype="custom" o:connectlocs="1475,15049;0,15049;1475,15839;1475,15049" o:connectangles="0,0,0,0"/>
              </v:shape>
              <v:shape id="Freeform 130" o:spid="_x0000_s1029" style="position:absolute;left:10193;top:15049;width:2047;height:791;visibility:visible;mso-wrap-style:square;v-text-anchor:top" coordsize="2047,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" path="m591,l,791r2047,l2047,780,591,xe" fillcolor="#50bcbd" stroked="f">
                <v:fill opacity="47802f"/>
                <v:path arrowok="t" o:connecttype="custom" o:connectlocs="591,15049;0,15840;2047,15840;2047,15829;591,15049" o:connectangles="0,0,0,0,0"/>
              </v:shape>
              <v:shape id="Freeform 129" o:spid="_x0000_s1030" style="position:absolute;left:9429;top:15049;width:1325;height:791;visibility:visible;mso-wrap-style:square;v-text-anchor:top" coordsize="132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" path="m708,l,791r1324,l708,xe" fillcolor="#28316e" stroked="f">
                <v:fill opacity="61680f"/>
                <v:path arrowok="t" o:connecttype="custom" o:connectlocs="708,15049;0,15840;1324,15840;708,15049" o:connectangles="0,0,0,0"/>
              </v:shape>
              <w10:wrap anchorx="page" anchory="page"/>
            </v:group>
          </w:pict>
        </mc:Fallback>
      </mc:AlternateContent>
    </w:r>
    <w:r>
      <w:rPr>
        <w:noProof/>
        <w:lang w:val="en-US"/>
      </w:rPr>
      <mc:AlternateContent>
        <mc:Choice Requires="wps">
          <w:drawing>
            <wp:anchor distT="0" distB="0" distL="114300" distR="114300" simplePos="0" relativeHeight="485059072" behindDoc="1" locked="0" layoutInCell="1" allowOverlap="1" wp14:anchorId="17018129" wp14:editId="508D9E32">
              <wp:simplePos x="0" y="0"/>
              <wp:positionH relativeFrom="page">
                <wp:posOffset>6844665</wp:posOffset>
              </wp:positionH>
              <wp:positionV relativeFrom="page">
                <wp:posOffset>9654540</wp:posOffset>
              </wp:positionV>
              <wp:extent cx="248285" cy="233680"/>
              <wp:effectExtent l="0" t="0" r="0" b="0"/>
              <wp:wrapNone/>
              <wp:docPr id="18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571B6" w14:textId="1E1B7709" w:rsidR="00565C97" w:rsidRDefault="00565C97">
                          <w:pPr>
                            <w:pStyle w:val="Textoindependiente"/>
                            <w:spacing w:before="34"/>
                            <w:ind w:left="20"/>
                            <w:rPr>
                              <w:rFonts w:ascii="Trebuchet MS"/>
                            </w:rPr>
                          </w:pPr>
                          <w:r>
                            <w:rPr>
                              <w:rFonts w:ascii="Trebuchet MS"/>
                              <w:color w:val="FFFFFF"/>
                              <w:spacing w:val="12"/>
                              <w:w w:val="85"/>
                            </w:rPr>
                            <w:t>[</w:t>
                          </w:r>
                          <w:r>
                            <w:fldChar w:fldCharType="begin"/>
                          </w:r>
                          <w:r>
                            <w:rPr>
                              <w:rFonts w:ascii="Trebuchet MS"/>
                              <w:color w:val="FFFFFF"/>
                              <w:spacing w:val="12"/>
                              <w:w w:val="85"/>
                            </w:rPr>
                            <w:instrText xml:space="preserve"> PAGE </w:instrText>
                          </w:r>
                          <w:r>
                            <w:fldChar w:fldCharType="separate"/>
                          </w:r>
                          <w:r w:rsidR="00281757">
                            <w:rPr>
                              <w:rFonts w:ascii="Trebuchet MS"/>
                              <w:noProof/>
                              <w:color w:val="FFFFFF"/>
                              <w:spacing w:val="12"/>
                              <w:w w:val="85"/>
                            </w:rPr>
                            <w:t>5</w:t>
                          </w:r>
                          <w:r>
                            <w:fldChar w:fldCharType="end"/>
                          </w:r>
                          <w:r>
                            <w:rPr>
                              <w:rFonts w:ascii="Trebuchet MS"/>
                              <w:color w:val="FFFFFF"/>
                              <w:spacing w:val="12"/>
                              <w:w w:val="8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18129" id="_x0000_t202" coordsize="21600,21600" o:spt="202" path="m,l,21600r21600,l21600,xe">
              <v:stroke joinstyle="miter"/>
              <v:path gradientshapeok="t" o:connecttype="rect"/>
            </v:shapetype>
            <v:shape id="Text Box 127" o:spid="_x0000_s1030" type="#_x0000_t202" style="position:absolute;margin-left:538.95pt;margin-top:760.2pt;width:19.55pt;height:18.4pt;z-index:-182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9c+tA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" filled="f" stroked="f">
              <v:textbox inset="0,0,0,0">
                <w:txbxContent>
                  <w:p w14:paraId="558571B6" w14:textId="1E1B7709" w:rsidR="00565C97" w:rsidRDefault="00565C97">
                    <w:pPr>
                      <w:pStyle w:val="Textoindependiente"/>
                      <w:spacing w:before="34"/>
                      <w:ind w:left="20"/>
                      <w:rPr>
                        <w:rFonts w:ascii="Trebuchet MS"/>
                      </w:rPr>
                    </w:pPr>
                    <w:r>
                      <w:rPr>
                        <w:rFonts w:ascii="Trebuchet MS"/>
                        <w:color w:val="FFFFFF"/>
                        <w:spacing w:val="12"/>
                        <w:w w:val="85"/>
                      </w:rPr>
                      <w:t>[</w:t>
                    </w:r>
                    <w:r>
                      <w:fldChar w:fldCharType="begin"/>
                    </w:r>
                    <w:r>
                      <w:rPr>
                        <w:rFonts w:ascii="Trebuchet MS"/>
                        <w:color w:val="FFFFFF"/>
                        <w:spacing w:val="12"/>
                        <w:w w:val="85"/>
                      </w:rPr>
                      <w:instrText xml:space="preserve"> PAGE </w:instrText>
                    </w:r>
                    <w:r>
                      <w:fldChar w:fldCharType="separate"/>
                    </w:r>
                    <w:r w:rsidR="00281757">
                      <w:rPr>
                        <w:rFonts w:ascii="Trebuchet MS"/>
                        <w:noProof/>
                        <w:color w:val="FFFFFF"/>
                        <w:spacing w:val="12"/>
                        <w:w w:val="85"/>
                      </w:rPr>
                      <w:t>5</w:t>
                    </w:r>
                    <w:r>
                      <w:fldChar w:fldCharType="end"/>
                    </w:r>
                    <w:r>
                      <w:rPr>
                        <w:rFonts w:ascii="Trebuchet MS"/>
                        <w:color w:val="FFFFFF"/>
                        <w:spacing w:val="12"/>
                        <w:w w:val="85"/>
                      </w:rPr>
                      <w: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9C104" w14:textId="50873DF3" w:rsidR="00565C97" w:rsidRDefault="00565C97">
    <w:pPr>
      <w:pStyle w:val="Textoindependiente"/>
      <w:spacing w:line="14" w:lineRule="auto"/>
      <w:rPr>
        <w:sz w:val="20"/>
      </w:rPr>
    </w:pPr>
    <w:r>
      <w:rPr>
        <w:noProof/>
        <w:lang w:val="en-US"/>
      </w:rPr>
      <mc:AlternateContent>
        <mc:Choice Requires="wpg">
          <w:drawing>
            <wp:anchor distT="0" distB="0" distL="114300" distR="114300" simplePos="0" relativeHeight="485062656" behindDoc="1" locked="0" layoutInCell="1" allowOverlap="1" wp14:anchorId="3C09164B" wp14:editId="38CAA0CA">
              <wp:simplePos x="0" y="0"/>
              <wp:positionH relativeFrom="page">
                <wp:posOffset>0</wp:posOffset>
              </wp:positionH>
              <wp:positionV relativeFrom="page">
                <wp:posOffset>9547225</wp:posOffset>
              </wp:positionV>
              <wp:extent cx="1805940" cy="511810"/>
              <wp:effectExtent l="0" t="0" r="0" b="0"/>
              <wp:wrapNone/>
              <wp:docPr id="16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5940" cy="511810"/>
                        <a:chOff x="0" y="15035"/>
                        <a:chExt cx="2844" cy="806"/>
                      </a:xfrm>
                    </wpg:grpSpPr>
                    <wps:wsp>
                      <wps:cNvPr id="168" name="Freeform 102"/>
                      <wps:cNvSpPr>
                        <a:spLocks/>
                      </wps:cNvSpPr>
                      <wps:spPr bwMode="auto">
                        <a:xfrm>
                          <a:off x="0" y="15034"/>
                          <a:ext cx="2824" cy="796"/>
                        </a:xfrm>
                        <a:custGeom>
                          <a:avLst/>
                          <a:gdLst>
                            <a:gd name="T0" fmla="*/ 2824 w 2824"/>
                            <a:gd name="T1" fmla="+- 0 15035 15035"/>
                            <a:gd name="T2" fmla="*/ 15035 h 796"/>
                            <a:gd name="T3" fmla="*/ 0 w 2824"/>
                            <a:gd name="T4" fmla="+- 0 15035 15035"/>
                            <a:gd name="T5" fmla="*/ 15035 h 796"/>
                            <a:gd name="T6" fmla="*/ 0 w 2824"/>
                            <a:gd name="T7" fmla="+- 0 15830 15035"/>
                            <a:gd name="T8" fmla="*/ 15830 h 796"/>
                            <a:gd name="T9" fmla="*/ 2824 w 2824"/>
                            <a:gd name="T10" fmla="+- 0 15035 15035"/>
                            <a:gd name="T11" fmla="*/ 15035 h 796"/>
                          </a:gdLst>
                          <a:ahLst/>
                          <a:cxnLst>
                            <a:cxn ang="0">
                              <a:pos x="T0" y="T2"/>
                            </a:cxn>
                            <a:cxn ang="0">
                              <a:pos x="T3" y="T5"/>
                            </a:cxn>
                            <a:cxn ang="0">
                              <a:pos x="T6" y="T8"/>
                            </a:cxn>
                            <a:cxn ang="0">
                              <a:pos x="T9" y="T11"/>
                            </a:cxn>
                          </a:cxnLst>
                          <a:rect l="0" t="0" r="r" b="b"/>
                          <a:pathLst>
                            <a:path w="2824" h="796">
                              <a:moveTo>
                                <a:pt x="2824" y="0"/>
                              </a:moveTo>
                              <a:lnTo>
                                <a:pt x="0" y="0"/>
                              </a:lnTo>
                              <a:lnTo>
                                <a:pt x="0" y="795"/>
                              </a:lnTo>
                              <a:lnTo>
                                <a:pt x="2824" y="0"/>
                              </a:lnTo>
                              <a:close/>
                            </a:path>
                          </a:pathLst>
                        </a:custGeom>
                        <a:solidFill>
                          <a:srgbClr val="171B34">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01"/>
                      <wps:cNvSpPr>
                        <a:spLocks/>
                      </wps:cNvSpPr>
                      <wps:spPr bwMode="auto">
                        <a:xfrm>
                          <a:off x="1339" y="15034"/>
                          <a:ext cx="1485" cy="796"/>
                        </a:xfrm>
                        <a:custGeom>
                          <a:avLst/>
                          <a:gdLst>
                            <a:gd name="T0" fmla="+- 0 2824 1339"/>
                            <a:gd name="T1" fmla="*/ T0 w 1485"/>
                            <a:gd name="T2" fmla="+- 0 15035 15035"/>
                            <a:gd name="T3" fmla="*/ 15035 h 796"/>
                            <a:gd name="T4" fmla="+- 0 1339 1339"/>
                            <a:gd name="T5" fmla="*/ T4 w 1485"/>
                            <a:gd name="T6" fmla="+- 0 15035 15035"/>
                            <a:gd name="T7" fmla="*/ 15035 h 796"/>
                            <a:gd name="T8" fmla="+- 0 2824 1339"/>
                            <a:gd name="T9" fmla="*/ T8 w 1485"/>
                            <a:gd name="T10" fmla="+- 0 15830 15035"/>
                            <a:gd name="T11" fmla="*/ 15830 h 796"/>
                            <a:gd name="T12" fmla="+- 0 2824 1339"/>
                            <a:gd name="T13" fmla="*/ T12 w 1485"/>
                            <a:gd name="T14" fmla="+- 0 15035 15035"/>
                            <a:gd name="T15" fmla="*/ 15035 h 796"/>
                          </a:gdLst>
                          <a:ahLst/>
                          <a:cxnLst>
                            <a:cxn ang="0">
                              <a:pos x="T1" y="T3"/>
                            </a:cxn>
                            <a:cxn ang="0">
                              <a:pos x="T5" y="T7"/>
                            </a:cxn>
                            <a:cxn ang="0">
                              <a:pos x="T9" y="T11"/>
                            </a:cxn>
                            <a:cxn ang="0">
                              <a:pos x="T13" y="T15"/>
                            </a:cxn>
                          </a:cxnLst>
                          <a:rect l="0" t="0" r="r" b="b"/>
                          <a:pathLst>
                            <a:path w="1485" h="796">
                              <a:moveTo>
                                <a:pt x="1485" y="0"/>
                              </a:moveTo>
                              <a:lnTo>
                                <a:pt x="0" y="0"/>
                              </a:lnTo>
                              <a:lnTo>
                                <a:pt x="1485" y="795"/>
                              </a:lnTo>
                              <a:lnTo>
                                <a:pt x="1485" y="0"/>
                              </a:lnTo>
                              <a:close/>
                            </a:path>
                          </a:pathLst>
                        </a:custGeom>
                        <a:solidFill>
                          <a:srgbClr val="006B7E">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00"/>
                      <wps:cNvSpPr>
                        <a:spLocks/>
                      </wps:cNvSpPr>
                      <wps:spPr bwMode="auto">
                        <a:xfrm>
                          <a:off x="764" y="15034"/>
                          <a:ext cx="2079" cy="796"/>
                        </a:xfrm>
                        <a:custGeom>
                          <a:avLst/>
                          <a:gdLst>
                            <a:gd name="T0" fmla="+- 0 1359 765"/>
                            <a:gd name="T1" fmla="*/ T0 w 2079"/>
                            <a:gd name="T2" fmla="+- 0 15035 15035"/>
                            <a:gd name="T3" fmla="*/ 15035 h 796"/>
                            <a:gd name="T4" fmla="+- 0 765 765"/>
                            <a:gd name="T5" fmla="*/ T4 w 2079"/>
                            <a:gd name="T6" fmla="+- 0 15830 15035"/>
                            <a:gd name="T7" fmla="*/ 15830 h 796"/>
                            <a:gd name="T8" fmla="+- 0 2843 765"/>
                            <a:gd name="T9" fmla="*/ T8 w 2079"/>
                            <a:gd name="T10" fmla="+- 0 15830 15035"/>
                            <a:gd name="T11" fmla="*/ 15830 h 796"/>
                            <a:gd name="T12" fmla="+- 0 1359 765"/>
                            <a:gd name="T13" fmla="*/ T12 w 2079"/>
                            <a:gd name="T14" fmla="+- 0 15035 15035"/>
                            <a:gd name="T15" fmla="*/ 15035 h 796"/>
                          </a:gdLst>
                          <a:ahLst/>
                          <a:cxnLst>
                            <a:cxn ang="0">
                              <a:pos x="T1" y="T3"/>
                            </a:cxn>
                            <a:cxn ang="0">
                              <a:pos x="T5" y="T7"/>
                            </a:cxn>
                            <a:cxn ang="0">
                              <a:pos x="T9" y="T11"/>
                            </a:cxn>
                            <a:cxn ang="0">
                              <a:pos x="T13" y="T15"/>
                            </a:cxn>
                          </a:cxnLst>
                          <a:rect l="0" t="0" r="r" b="b"/>
                          <a:pathLst>
                            <a:path w="2079" h="796">
                              <a:moveTo>
                                <a:pt x="594" y="0"/>
                              </a:moveTo>
                              <a:lnTo>
                                <a:pt x="0" y="795"/>
                              </a:lnTo>
                              <a:lnTo>
                                <a:pt x="2078" y="795"/>
                              </a:lnTo>
                              <a:lnTo>
                                <a:pt x="594" y="0"/>
                              </a:lnTo>
                              <a:close/>
                            </a:path>
                          </a:pathLst>
                        </a:custGeom>
                        <a:solidFill>
                          <a:srgbClr val="50BCBD">
                            <a:alpha val="7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99"/>
                      <wps:cNvSpPr>
                        <a:spLocks/>
                      </wps:cNvSpPr>
                      <wps:spPr bwMode="auto">
                        <a:xfrm>
                          <a:off x="3" y="15049"/>
                          <a:ext cx="1325" cy="791"/>
                        </a:xfrm>
                        <a:custGeom>
                          <a:avLst/>
                          <a:gdLst>
                            <a:gd name="T0" fmla="+- 0 712 4"/>
                            <a:gd name="T1" fmla="*/ T0 w 1325"/>
                            <a:gd name="T2" fmla="+- 0 15049 15049"/>
                            <a:gd name="T3" fmla="*/ 15049 h 791"/>
                            <a:gd name="T4" fmla="+- 0 4 4"/>
                            <a:gd name="T5" fmla="*/ T4 w 1325"/>
                            <a:gd name="T6" fmla="+- 0 15840 15049"/>
                            <a:gd name="T7" fmla="*/ 15840 h 791"/>
                            <a:gd name="T8" fmla="+- 0 1328 4"/>
                            <a:gd name="T9" fmla="*/ T8 w 1325"/>
                            <a:gd name="T10" fmla="+- 0 15840 15049"/>
                            <a:gd name="T11" fmla="*/ 15840 h 791"/>
                            <a:gd name="T12" fmla="+- 0 712 4"/>
                            <a:gd name="T13" fmla="*/ T12 w 1325"/>
                            <a:gd name="T14" fmla="+- 0 15049 15049"/>
                            <a:gd name="T15" fmla="*/ 15049 h 791"/>
                          </a:gdLst>
                          <a:ahLst/>
                          <a:cxnLst>
                            <a:cxn ang="0">
                              <a:pos x="T1" y="T3"/>
                            </a:cxn>
                            <a:cxn ang="0">
                              <a:pos x="T5" y="T7"/>
                            </a:cxn>
                            <a:cxn ang="0">
                              <a:pos x="T9" y="T11"/>
                            </a:cxn>
                            <a:cxn ang="0">
                              <a:pos x="T13" y="T15"/>
                            </a:cxn>
                          </a:cxnLst>
                          <a:rect l="0" t="0" r="r" b="b"/>
                          <a:pathLst>
                            <a:path w="1325" h="791">
                              <a:moveTo>
                                <a:pt x="708" y="0"/>
                              </a:moveTo>
                              <a:lnTo>
                                <a:pt x="0" y="791"/>
                              </a:lnTo>
                              <a:lnTo>
                                <a:pt x="1324" y="791"/>
                              </a:lnTo>
                              <a:lnTo>
                                <a:pt x="708" y="0"/>
                              </a:lnTo>
                              <a:close/>
                            </a:path>
                          </a:pathLst>
                        </a:custGeom>
                        <a:solidFill>
                          <a:srgbClr val="28316E">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C9A9F40" id="Group 98" o:spid="_x0000_s1026" style="position:absolute;margin-left:0;margin-top:751.75pt;width:142.2pt;height:40.3pt;z-index:-18253824;mso-position-horizontal-relative:page;mso-position-vertical-relative:page" coordorigin=",15035" coordsize="284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">
              <v:shape id="Freeform 102" o:spid="_x0000_s1027" style="position:absolute;top:15034;width:2824;height:796;visibility:visible;mso-wrap-style:square;v-text-anchor:top" coordsize="282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" path="m2824,l,,,795,2824,xe" fillcolor="#171b34" stroked="f">
                <v:fill opacity="61680f"/>
                <v:path arrowok="t" o:connecttype="custom" o:connectlocs="2824,15035;0,15035;0,15830;2824,15035" o:connectangles="0,0,0,0"/>
              </v:shape>
              <v:shape id="Freeform 101" o:spid="_x0000_s1028" style="position:absolute;left:1339;top:15034;width:1485;height:796;visibility:visible;mso-wrap-style:square;v-text-anchor:top" coordsize="148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" path="m1485,l,,1485,795,1485,xe" fillcolor="#006b7e" stroked="f">
                <v:fill opacity="61680f"/>
                <v:path arrowok="t" o:connecttype="custom" o:connectlocs="1485,15035;0,15035;1485,15830;1485,15035" o:connectangles="0,0,0,0"/>
              </v:shape>
              <v:shape id="Freeform 100" o:spid="_x0000_s1029" style="position:absolute;left:764;top:15034;width:2079;height:796;visibility:visible;mso-wrap-style:square;v-text-anchor:top" coordsize="207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" path="m594,l,795r2078,l594,xe" fillcolor="#50bcbd" stroked="f">
                <v:fill opacity="47802f"/>
                <v:path arrowok="t" o:connecttype="custom" o:connectlocs="594,15035;0,15830;2078,15830;594,15035" o:connectangles="0,0,0,0"/>
              </v:shape>
              <v:shape id="Freeform 99" o:spid="_x0000_s1030" style="position:absolute;left:3;top:15049;width:1325;height:791;visibility:visible;mso-wrap-style:square;v-text-anchor:top" coordsize="132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" path="m708,l,791r1324,l708,xe" fillcolor="#28316e" stroked="f">
                <v:fill opacity="61680f"/>
                <v:path arrowok="t" o:connecttype="custom" o:connectlocs="708,15049;0,15840;1324,15840;708,15049" o:connectangles="0,0,0,0"/>
              </v:shape>
              <w10:wrap anchorx="page" anchory="page"/>
            </v:group>
          </w:pict>
        </mc:Fallback>
      </mc:AlternateContent>
    </w:r>
    <w:r>
      <w:rPr>
        <w:noProof/>
        <w:lang w:val="en-US"/>
      </w:rPr>
      <mc:AlternateContent>
        <mc:Choice Requires="wps">
          <w:drawing>
            <wp:anchor distT="0" distB="0" distL="114300" distR="114300" simplePos="0" relativeHeight="485063168" behindDoc="1" locked="0" layoutInCell="1" allowOverlap="1" wp14:anchorId="43A91456" wp14:editId="0AD339CB">
              <wp:simplePos x="0" y="0"/>
              <wp:positionH relativeFrom="page">
                <wp:posOffset>711835</wp:posOffset>
              </wp:positionH>
              <wp:positionV relativeFrom="page">
                <wp:posOffset>9649460</wp:posOffset>
              </wp:positionV>
              <wp:extent cx="248285" cy="233680"/>
              <wp:effectExtent l="0" t="0" r="0" b="0"/>
              <wp:wrapNone/>
              <wp:docPr id="16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921D" w14:textId="28CC7423" w:rsidR="00565C97" w:rsidRDefault="00565C97">
                          <w:pPr>
                            <w:pStyle w:val="Textoindependiente"/>
                            <w:spacing w:before="34"/>
                            <w:ind w:left="20"/>
                            <w:rPr>
                              <w:rFonts w:ascii="Trebuchet MS"/>
                            </w:rPr>
                          </w:pPr>
                          <w:r>
                            <w:rPr>
                              <w:rFonts w:ascii="Trebuchet MS"/>
                              <w:color w:val="FFFFFF"/>
                              <w:spacing w:val="12"/>
                              <w:w w:val="85"/>
                            </w:rPr>
                            <w:t>[</w:t>
                          </w:r>
                          <w:r>
                            <w:fldChar w:fldCharType="begin"/>
                          </w:r>
                          <w:r>
                            <w:rPr>
                              <w:rFonts w:ascii="Trebuchet MS"/>
                              <w:color w:val="FFFFFF"/>
                              <w:spacing w:val="12"/>
                              <w:w w:val="85"/>
                            </w:rPr>
                            <w:instrText xml:space="preserve"> PAGE </w:instrText>
                          </w:r>
                          <w:r>
                            <w:fldChar w:fldCharType="separate"/>
                          </w:r>
                          <w:r w:rsidR="00F52969">
                            <w:rPr>
                              <w:rFonts w:ascii="Trebuchet MS"/>
                              <w:noProof/>
                              <w:color w:val="FFFFFF"/>
                              <w:spacing w:val="12"/>
                              <w:w w:val="85"/>
                            </w:rPr>
                            <w:t>16</w:t>
                          </w:r>
                          <w:r>
                            <w:fldChar w:fldCharType="end"/>
                          </w:r>
                          <w:r>
                            <w:rPr>
                              <w:rFonts w:ascii="Trebuchet MS"/>
                              <w:color w:val="FFFFFF"/>
                              <w:spacing w:val="12"/>
                              <w:w w:val="8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91456" id="_x0000_t202" coordsize="21600,21600" o:spt="202" path="m,l,21600r21600,l21600,xe">
              <v:stroke joinstyle="miter"/>
              <v:path gradientshapeok="t" o:connecttype="rect"/>
            </v:shapetype>
            <v:shape id="Text Box 97" o:spid="_x0000_s1031" type="#_x0000_t202" style="position:absolute;margin-left:56.05pt;margin-top:759.8pt;width:19.55pt;height:18.4pt;z-index:-182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ViftA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" filled="f" stroked="f">
              <v:textbox inset="0,0,0,0">
                <w:txbxContent>
                  <w:p w14:paraId="4812921D" w14:textId="28CC7423" w:rsidR="00565C97" w:rsidRDefault="00565C97">
                    <w:pPr>
                      <w:pStyle w:val="Textoindependiente"/>
                      <w:spacing w:before="34"/>
                      <w:ind w:left="20"/>
                      <w:rPr>
                        <w:rFonts w:ascii="Trebuchet MS"/>
                      </w:rPr>
                    </w:pPr>
                    <w:r>
                      <w:rPr>
                        <w:rFonts w:ascii="Trebuchet MS"/>
                        <w:color w:val="FFFFFF"/>
                        <w:spacing w:val="12"/>
                        <w:w w:val="85"/>
                      </w:rPr>
                      <w:t>[</w:t>
                    </w:r>
                    <w:r>
                      <w:fldChar w:fldCharType="begin"/>
                    </w:r>
                    <w:r>
                      <w:rPr>
                        <w:rFonts w:ascii="Trebuchet MS"/>
                        <w:color w:val="FFFFFF"/>
                        <w:spacing w:val="12"/>
                        <w:w w:val="85"/>
                      </w:rPr>
                      <w:instrText xml:space="preserve"> PAGE </w:instrText>
                    </w:r>
                    <w:r>
                      <w:fldChar w:fldCharType="separate"/>
                    </w:r>
                    <w:r w:rsidR="00F52969">
                      <w:rPr>
                        <w:rFonts w:ascii="Trebuchet MS"/>
                        <w:noProof/>
                        <w:color w:val="FFFFFF"/>
                        <w:spacing w:val="12"/>
                        <w:w w:val="85"/>
                      </w:rPr>
                      <w:t>16</w:t>
                    </w:r>
                    <w:r>
                      <w:fldChar w:fldCharType="end"/>
                    </w:r>
                    <w:r>
                      <w:rPr>
                        <w:rFonts w:ascii="Trebuchet MS"/>
                        <w:color w:val="FFFFFF"/>
                        <w:spacing w:val="12"/>
                        <w:w w:val="85"/>
                      </w:rPr>
                      <w: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9FB5E" w14:textId="15FBB332" w:rsidR="00565C97" w:rsidRDefault="00565C97">
    <w:pPr>
      <w:pStyle w:val="Textoindependiente"/>
      <w:spacing w:line="14" w:lineRule="auto"/>
      <w:rPr>
        <w:sz w:val="20"/>
      </w:rPr>
    </w:pPr>
    <w:r>
      <w:rPr>
        <w:noProof/>
        <w:lang w:val="en-US"/>
      </w:rPr>
      <mc:AlternateContent>
        <mc:Choice Requires="wpg">
          <w:drawing>
            <wp:anchor distT="0" distB="0" distL="114300" distR="114300" simplePos="0" relativeHeight="485061632" behindDoc="1" locked="0" layoutInCell="1" allowOverlap="1" wp14:anchorId="487DFFF5" wp14:editId="39CD59D2">
              <wp:simplePos x="0" y="0"/>
              <wp:positionH relativeFrom="page">
                <wp:posOffset>5984875</wp:posOffset>
              </wp:positionH>
              <wp:positionV relativeFrom="page">
                <wp:posOffset>9556115</wp:posOffset>
              </wp:positionV>
              <wp:extent cx="1787525" cy="502285"/>
              <wp:effectExtent l="0" t="0" r="0" b="0"/>
              <wp:wrapNone/>
              <wp:docPr id="16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7525" cy="502285"/>
                        <a:chOff x="9425" y="15049"/>
                        <a:chExt cx="2815" cy="791"/>
                      </a:xfrm>
                    </wpg:grpSpPr>
                    <wps:wsp>
                      <wps:cNvPr id="162" name="Freeform 108"/>
                      <wps:cNvSpPr>
                        <a:spLocks/>
                      </wps:cNvSpPr>
                      <wps:spPr bwMode="auto">
                        <a:xfrm>
                          <a:off x="9425" y="15049"/>
                          <a:ext cx="2815" cy="791"/>
                        </a:xfrm>
                        <a:custGeom>
                          <a:avLst/>
                          <a:gdLst>
                            <a:gd name="T0" fmla="+- 0 12240 9425"/>
                            <a:gd name="T1" fmla="*/ T0 w 2815"/>
                            <a:gd name="T2" fmla="+- 0 15049 15049"/>
                            <a:gd name="T3" fmla="*/ 15049 h 791"/>
                            <a:gd name="T4" fmla="+- 0 9425 9425"/>
                            <a:gd name="T5" fmla="*/ T4 w 2815"/>
                            <a:gd name="T6" fmla="+- 0 15049 15049"/>
                            <a:gd name="T7" fmla="*/ 15049 h 791"/>
                            <a:gd name="T8" fmla="+- 0 9425 9425"/>
                            <a:gd name="T9" fmla="*/ T8 w 2815"/>
                            <a:gd name="T10" fmla="+- 0 15840 15049"/>
                            <a:gd name="T11" fmla="*/ 15840 h 791"/>
                            <a:gd name="T12" fmla="+- 0 9441 9425"/>
                            <a:gd name="T13" fmla="*/ T12 w 2815"/>
                            <a:gd name="T14" fmla="+- 0 15840 15049"/>
                            <a:gd name="T15" fmla="*/ 15840 h 791"/>
                            <a:gd name="T16" fmla="+- 0 12240 9425"/>
                            <a:gd name="T17" fmla="*/ T16 w 2815"/>
                            <a:gd name="T18" fmla="+- 0 15052 15049"/>
                            <a:gd name="T19" fmla="*/ 15052 h 791"/>
                            <a:gd name="T20" fmla="+- 0 12240 9425"/>
                            <a:gd name="T21" fmla="*/ T20 w 2815"/>
                            <a:gd name="T22" fmla="+- 0 15049 15049"/>
                            <a:gd name="T23" fmla="*/ 15049 h 791"/>
                          </a:gdLst>
                          <a:ahLst/>
                          <a:cxnLst>
                            <a:cxn ang="0">
                              <a:pos x="T1" y="T3"/>
                            </a:cxn>
                            <a:cxn ang="0">
                              <a:pos x="T5" y="T7"/>
                            </a:cxn>
                            <a:cxn ang="0">
                              <a:pos x="T9" y="T11"/>
                            </a:cxn>
                            <a:cxn ang="0">
                              <a:pos x="T13" y="T15"/>
                            </a:cxn>
                            <a:cxn ang="0">
                              <a:pos x="T17" y="T19"/>
                            </a:cxn>
                            <a:cxn ang="0">
                              <a:pos x="T21" y="T23"/>
                            </a:cxn>
                          </a:cxnLst>
                          <a:rect l="0" t="0" r="r" b="b"/>
                          <a:pathLst>
                            <a:path w="2815" h="791">
                              <a:moveTo>
                                <a:pt x="2815" y="0"/>
                              </a:moveTo>
                              <a:lnTo>
                                <a:pt x="0" y="0"/>
                              </a:lnTo>
                              <a:lnTo>
                                <a:pt x="0" y="791"/>
                              </a:lnTo>
                              <a:lnTo>
                                <a:pt x="16" y="791"/>
                              </a:lnTo>
                              <a:lnTo>
                                <a:pt x="2815" y="3"/>
                              </a:lnTo>
                              <a:lnTo>
                                <a:pt x="2815" y="0"/>
                              </a:lnTo>
                              <a:close/>
                            </a:path>
                          </a:pathLst>
                        </a:custGeom>
                        <a:solidFill>
                          <a:srgbClr val="171B34">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07"/>
                      <wps:cNvSpPr>
                        <a:spLocks/>
                      </wps:cNvSpPr>
                      <wps:spPr bwMode="auto">
                        <a:xfrm>
                          <a:off x="10764" y="15049"/>
                          <a:ext cx="1476" cy="791"/>
                        </a:xfrm>
                        <a:custGeom>
                          <a:avLst/>
                          <a:gdLst>
                            <a:gd name="T0" fmla="+- 0 12240 10765"/>
                            <a:gd name="T1" fmla="*/ T0 w 1476"/>
                            <a:gd name="T2" fmla="+- 0 15049 15049"/>
                            <a:gd name="T3" fmla="*/ 15049 h 791"/>
                            <a:gd name="T4" fmla="+- 0 10765 10765"/>
                            <a:gd name="T5" fmla="*/ T4 w 1476"/>
                            <a:gd name="T6" fmla="+- 0 15049 15049"/>
                            <a:gd name="T7" fmla="*/ 15049 h 791"/>
                            <a:gd name="T8" fmla="+- 0 12240 10765"/>
                            <a:gd name="T9" fmla="*/ T8 w 1476"/>
                            <a:gd name="T10" fmla="+- 0 15839 15049"/>
                            <a:gd name="T11" fmla="*/ 15839 h 791"/>
                            <a:gd name="T12" fmla="+- 0 12240 10765"/>
                            <a:gd name="T13" fmla="*/ T12 w 1476"/>
                            <a:gd name="T14" fmla="+- 0 15049 15049"/>
                            <a:gd name="T15" fmla="*/ 15049 h 791"/>
                          </a:gdLst>
                          <a:ahLst/>
                          <a:cxnLst>
                            <a:cxn ang="0">
                              <a:pos x="T1" y="T3"/>
                            </a:cxn>
                            <a:cxn ang="0">
                              <a:pos x="T5" y="T7"/>
                            </a:cxn>
                            <a:cxn ang="0">
                              <a:pos x="T9" y="T11"/>
                            </a:cxn>
                            <a:cxn ang="0">
                              <a:pos x="T13" y="T15"/>
                            </a:cxn>
                          </a:cxnLst>
                          <a:rect l="0" t="0" r="r" b="b"/>
                          <a:pathLst>
                            <a:path w="1476" h="791">
                              <a:moveTo>
                                <a:pt x="1475" y="0"/>
                              </a:moveTo>
                              <a:lnTo>
                                <a:pt x="0" y="0"/>
                              </a:lnTo>
                              <a:lnTo>
                                <a:pt x="1475" y="790"/>
                              </a:lnTo>
                              <a:lnTo>
                                <a:pt x="1475" y="0"/>
                              </a:lnTo>
                              <a:close/>
                            </a:path>
                          </a:pathLst>
                        </a:custGeom>
                        <a:solidFill>
                          <a:srgbClr val="006B7E">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06"/>
                      <wps:cNvSpPr>
                        <a:spLocks/>
                      </wps:cNvSpPr>
                      <wps:spPr bwMode="auto">
                        <a:xfrm>
                          <a:off x="10193" y="15049"/>
                          <a:ext cx="2047" cy="791"/>
                        </a:xfrm>
                        <a:custGeom>
                          <a:avLst/>
                          <a:gdLst>
                            <a:gd name="T0" fmla="+- 0 10784 10193"/>
                            <a:gd name="T1" fmla="*/ T0 w 2047"/>
                            <a:gd name="T2" fmla="+- 0 15049 15049"/>
                            <a:gd name="T3" fmla="*/ 15049 h 791"/>
                            <a:gd name="T4" fmla="+- 0 10193 10193"/>
                            <a:gd name="T5" fmla="*/ T4 w 2047"/>
                            <a:gd name="T6" fmla="+- 0 15840 15049"/>
                            <a:gd name="T7" fmla="*/ 15840 h 791"/>
                            <a:gd name="T8" fmla="+- 0 12240 10193"/>
                            <a:gd name="T9" fmla="*/ T8 w 2047"/>
                            <a:gd name="T10" fmla="+- 0 15840 15049"/>
                            <a:gd name="T11" fmla="*/ 15840 h 791"/>
                            <a:gd name="T12" fmla="+- 0 12240 10193"/>
                            <a:gd name="T13" fmla="*/ T12 w 2047"/>
                            <a:gd name="T14" fmla="+- 0 15829 15049"/>
                            <a:gd name="T15" fmla="*/ 15829 h 791"/>
                            <a:gd name="T16" fmla="+- 0 10784 10193"/>
                            <a:gd name="T17" fmla="*/ T16 w 2047"/>
                            <a:gd name="T18" fmla="+- 0 15049 15049"/>
                            <a:gd name="T19" fmla="*/ 15049 h 791"/>
                          </a:gdLst>
                          <a:ahLst/>
                          <a:cxnLst>
                            <a:cxn ang="0">
                              <a:pos x="T1" y="T3"/>
                            </a:cxn>
                            <a:cxn ang="0">
                              <a:pos x="T5" y="T7"/>
                            </a:cxn>
                            <a:cxn ang="0">
                              <a:pos x="T9" y="T11"/>
                            </a:cxn>
                            <a:cxn ang="0">
                              <a:pos x="T13" y="T15"/>
                            </a:cxn>
                            <a:cxn ang="0">
                              <a:pos x="T17" y="T19"/>
                            </a:cxn>
                          </a:cxnLst>
                          <a:rect l="0" t="0" r="r" b="b"/>
                          <a:pathLst>
                            <a:path w="2047" h="791">
                              <a:moveTo>
                                <a:pt x="591" y="0"/>
                              </a:moveTo>
                              <a:lnTo>
                                <a:pt x="0" y="791"/>
                              </a:lnTo>
                              <a:lnTo>
                                <a:pt x="2047" y="791"/>
                              </a:lnTo>
                              <a:lnTo>
                                <a:pt x="2047" y="780"/>
                              </a:lnTo>
                              <a:lnTo>
                                <a:pt x="591" y="0"/>
                              </a:lnTo>
                              <a:close/>
                            </a:path>
                          </a:pathLst>
                        </a:custGeom>
                        <a:solidFill>
                          <a:srgbClr val="50BCBD">
                            <a:alpha val="7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05"/>
                      <wps:cNvSpPr>
                        <a:spLocks/>
                      </wps:cNvSpPr>
                      <wps:spPr bwMode="auto">
                        <a:xfrm>
                          <a:off x="9429" y="15049"/>
                          <a:ext cx="1325" cy="791"/>
                        </a:xfrm>
                        <a:custGeom>
                          <a:avLst/>
                          <a:gdLst>
                            <a:gd name="T0" fmla="+- 0 10137 9429"/>
                            <a:gd name="T1" fmla="*/ T0 w 1325"/>
                            <a:gd name="T2" fmla="+- 0 15049 15049"/>
                            <a:gd name="T3" fmla="*/ 15049 h 791"/>
                            <a:gd name="T4" fmla="+- 0 9429 9429"/>
                            <a:gd name="T5" fmla="*/ T4 w 1325"/>
                            <a:gd name="T6" fmla="+- 0 15840 15049"/>
                            <a:gd name="T7" fmla="*/ 15840 h 791"/>
                            <a:gd name="T8" fmla="+- 0 10753 9429"/>
                            <a:gd name="T9" fmla="*/ T8 w 1325"/>
                            <a:gd name="T10" fmla="+- 0 15840 15049"/>
                            <a:gd name="T11" fmla="*/ 15840 h 791"/>
                            <a:gd name="T12" fmla="+- 0 10137 9429"/>
                            <a:gd name="T13" fmla="*/ T12 w 1325"/>
                            <a:gd name="T14" fmla="+- 0 15049 15049"/>
                            <a:gd name="T15" fmla="*/ 15049 h 791"/>
                          </a:gdLst>
                          <a:ahLst/>
                          <a:cxnLst>
                            <a:cxn ang="0">
                              <a:pos x="T1" y="T3"/>
                            </a:cxn>
                            <a:cxn ang="0">
                              <a:pos x="T5" y="T7"/>
                            </a:cxn>
                            <a:cxn ang="0">
                              <a:pos x="T9" y="T11"/>
                            </a:cxn>
                            <a:cxn ang="0">
                              <a:pos x="T13" y="T15"/>
                            </a:cxn>
                          </a:cxnLst>
                          <a:rect l="0" t="0" r="r" b="b"/>
                          <a:pathLst>
                            <a:path w="1325" h="791">
                              <a:moveTo>
                                <a:pt x="708" y="0"/>
                              </a:moveTo>
                              <a:lnTo>
                                <a:pt x="0" y="791"/>
                              </a:lnTo>
                              <a:lnTo>
                                <a:pt x="1324" y="791"/>
                              </a:lnTo>
                              <a:lnTo>
                                <a:pt x="708" y="0"/>
                              </a:lnTo>
                              <a:close/>
                            </a:path>
                          </a:pathLst>
                        </a:custGeom>
                        <a:solidFill>
                          <a:srgbClr val="28316E">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E42DA19" id="Group 104" o:spid="_x0000_s1026" style="position:absolute;margin-left:471.25pt;margin-top:752.45pt;width:140.75pt;height:39.55pt;z-index:-18254848;mso-position-horizontal-relative:page;mso-position-vertical-relative:page" coordorigin="9425,15049" coordsize="281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">
              <v:shape id="Freeform 108" o:spid="_x0000_s1027" style="position:absolute;left:9425;top:15049;width:2815;height:791;visibility:visible;mso-wrap-style:square;v-text-anchor:top" coordsize="281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" path="m2815,l,,,791r16,l2815,3r,-3xe" fillcolor="#171b34" stroked="f">
                <v:fill opacity="61680f"/>
                <v:path arrowok="t" o:connecttype="custom" o:connectlocs="2815,15049;0,15049;0,15840;16,15840;2815,15052;2815,15049" o:connectangles="0,0,0,0,0,0"/>
              </v:shape>
              <v:shape id="Freeform 107" o:spid="_x0000_s1028" style="position:absolute;left:10764;top:15049;width:1476;height:791;visibility:visible;mso-wrap-style:square;v-text-anchor:top" coordsize="147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" path="m1475,l,,1475,790,1475,xe" fillcolor="#006b7e" stroked="f">
                <v:fill opacity="61680f"/>
                <v:path arrowok="t" o:connecttype="custom" o:connectlocs="1475,15049;0,15049;1475,15839;1475,15049" o:connectangles="0,0,0,0"/>
              </v:shape>
              <v:shape id="Freeform 106" o:spid="_x0000_s1029" style="position:absolute;left:10193;top:15049;width:2047;height:791;visibility:visible;mso-wrap-style:square;v-text-anchor:top" coordsize="2047,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" path="m591,l,791r2047,l2047,780,591,xe" fillcolor="#50bcbd" stroked="f">
                <v:fill opacity="47802f"/>
                <v:path arrowok="t" o:connecttype="custom" o:connectlocs="591,15049;0,15840;2047,15840;2047,15829;591,15049" o:connectangles="0,0,0,0,0"/>
              </v:shape>
              <v:shape id="Freeform 105" o:spid="_x0000_s1030" style="position:absolute;left:9429;top:15049;width:1325;height:791;visibility:visible;mso-wrap-style:square;v-text-anchor:top" coordsize="132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" path="m708,l,791r1324,l708,xe" fillcolor="#28316e" stroked="f">
                <v:fill opacity="61680f"/>
                <v:path arrowok="t" o:connecttype="custom" o:connectlocs="708,15049;0,15840;1324,15840;708,15049" o:connectangles="0,0,0,0"/>
              </v:shape>
              <w10:wrap anchorx="page" anchory="page"/>
            </v:group>
          </w:pict>
        </mc:Fallback>
      </mc:AlternateContent>
    </w:r>
    <w:r>
      <w:rPr>
        <w:noProof/>
        <w:lang w:val="en-US"/>
      </w:rPr>
      <mc:AlternateContent>
        <mc:Choice Requires="wps">
          <w:drawing>
            <wp:anchor distT="0" distB="0" distL="114300" distR="114300" simplePos="0" relativeHeight="485062144" behindDoc="1" locked="0" layoutInCell="1" allowOverlap="1" wp14:anchorId="24D1363E" wp14:editId="5299C11C">
              <wp:simplePos x="0" y="0"/>
              <wp:positionH relativeFrom="page">
                <wp:posOffset>6802755</wp:posOffset>
              </wp:positionH>
              <wp:positionV relativeFrom="page">
                <wp:posOffset>9654540</wp:posOffset>
              </wp:positionV>
              <wp:extent cx="332105" cy="233680"/>
              <wp:effectExtent l="0" t="0" r="0" b="0"/>
              <wp:wrapNone/>
              <wp:docPr id="16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432EA" w14:textId="316DB32C" w:rsidR="00565C97" w:rsidRDefault="00565C97">
                          <w:pPr>
                            <w:pStyle w:val="Textoindependiente"/>
                            <w:spacing w:before="34"/>
                            <w:ind w:left="20"/>
                            <w:rPr>
                              <w:rFonts w:ascii="Trebuchet MS"/>
                            </w:rPr>
                          </w:pPr>
                          <w:r>
                            <w:rPr>
                              <w:rFonts w:ascii="Trebuchet MS"/>
                              <w:color w:val="FFFFFF"/>
                              <w:spacing w:val="9"/>
                              <w:w w:val="90"/>
                            </w:rPr>
                            <w:t>[</w:t>
                          </w:r>
                          <w:r>
                            <w:fldChar w:fldCharType="begin"/>
                          </w:r>
                          <w:r>
                            <w:rPr>
                              <w:rFonts w:ascii="Trebuchet MS"/>
                              <w:color w:val="FFFFFF"/>
                              <w:spacing w:val="9"/>
                              <w:w w:val="90"/>
                            </w:rPr>
                            <w:instrText xml:space="preserve"> PAGE </w:instrText>
                          </w:r>
                          <w:r>
                            <w:fldChar w:fldCharType="separate"/>
                          </w:r>
                          <w:r w:rsidR="00F52969">
                            <w:rPr>
                              <w:rFonts w:ascii="Trebuchet MS"/>
                              <w:noProof/>
                              <w:color w:val="FFFFFF"/>
                              <w:spacing w:val="9"/>
                              <w:w w:val="90"/>
                            </w:rPr>
                            <w:t>17</w:t>
                          </w:r>
                          <w:r>
                            <w:fldChar w:fldCharType="end"/>
                          </w:r>
                          <w:r>
                            <w:rPr>
                              <w:rFonts w:ascii="Trebuchet MS"/>
                              <w:color w:val="FFFFFF"/>
                              <w:spacing w:val="9"/>
                              <w:w w:val="9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D1363E" id="_x0000_t202" coordsize="21600,21600" o:spt="202" path="m,l,21600r21600,l21600,xe">
              <v:stroke joinstyle="miter"/>
              <v:path gradientshapeok="t" o:connecttype="rect"/>
            </v:shapetype>
            <v:shape id="Text Box 103" o:spid="_x0000_s1032" type="#_x0000_t202" style="position:absolute;margin-left:535.65pt;margin-top:760.2pt;width:26.15pt;height:18.4pt;z-index:-182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zstQIAALMFAAAOAAAAZHJzL2Uyb0RvYy54bWysVNuOmzAQfa/Uf7D8znIJYQE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" filled="f" stroked="f">
              <v:textbox inset="0,0,0,0">
                <w:txbxContent>
                  <w:p w14:paraId="276432EA" w14:textId="316DB32C" w:rsidR="00565C97" w:rsidRDefault="00565C97">
                    <w:pPr>
                      <w:pStyle w:val="Textoindependiente"/>
                      <w:spacing w:before="34"/>
                      <w:ind w:left="20"/>
                      <w:rPr>
                        <w:rFonts w:ascii="Trebuchet MS"/>
                      </w:rPr>
                    </w:pPr>
                    <w:r>
                      <w:rPr>
                        <w:rFonts w:ascii="Trebuchet MS"/>
                        <w:color w:val="FFFFFF"/>
                        <w:spacing w:val="9"/>
                        <w:w w:val="90"/>
                      </w:rPr>
                      <w:t>[</w:t>
                    </w:r>
                    <w:r>
                      <w:fldChar w:fldCharType="begin"/>
                    </w:r>
                    <w:r>
                      <w:rPr>
                        <w:rFonts w:ascii="Trebuchet MS"/>
                        <w:color w:val="FFFFFF"/>
                        <w:spacing w:val="9"/>
                        <w:w w:val="90"/>
                      </w:rPr>
                      <w:instrText xml:space="preserve"> PAGE </w:instrText>
                    </w:r>
                    <w:r>
                      <w:fldChar w:fldCharType="separate"/>
                    </w:r>
                    <w:r w:rsidR="00F52969">
                      <w:rPr>
                        <w:rFonts w:ascii="Trebuchet MS"/>
                        <w:noProof/>
                        <w:color w:val="FFFFFF"/>
                        <w:spacing w:val="9"/>
                        <w:w w:val="90"/>
                      </w:rPr>
                      <w:t>17</w:t>
                    </w:r>
                    <w:r>
                      <w:fldChar w:fldCharType="end"/>
                    </w:r>
                    <w:r>
                      <w:rPr>
                        <w:rFonts w:ascii="Trebuchet MS"/>
                        <w:color w:val="FFFFFF"/>
                        <w:spacing w:val="9"/>
                        <w:w w:val="90"/>
                      </w:rPr>
                      <w:t>]</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164D8" w14:textId="1B41B3F7" w:rsidR="00565C97" w:rsidRDefault="00565C97">
    <w:pPr>
      <w:pStyle w:val="Textoindependiente"/>
      <w:spacing w:line="14" w:lineRule="auto"/>
      <w:rPr>
        <w:sz w:val="20"/>
      </w:rPr>
    </w:pPr>
    <w:r>
      <w:rPr>
        <w:noProof/>
        <w:lang w:val="en-US"/>
      </w:rPr>
      <mc:AlternateContent>
        <mc:Choice Requires="wpg">
          <w:drawing>
            <wp:anchor distT="0" distB="0" distL="114300" distR="114300" simplePos="0" relativeHeight="485065728" behindDoc="1" locked="0" layoutInCell="1" allowOverlap="1" wp14:anchorId="4356054F" wp14:editId="3D9F16FD">
              <wp:simplePos x="0" y="0"/>
              <wp:positionH relativeFrom="page">
                <wp:posOffset>0</wp:posOffset>
              </wp:positionH>
              <wp:positionV relativeFrom="page">
                <wp:posOffset>9547225</wp:posOffset>
              </wp:positionV>
              <wp:extent cx="1805940" cy="511810"/>
              <wp:effectExtent l="0" t="0" r="0" b="0"/>
              <wp:wrapNone/>
              <wp:docPr id="14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5940" cy="511810"/>
                        <a:chOff x="0" y="15035"/>
                        <a:chExt cx="2844" cy="806"/>
                      </a:xfrm>
                    </wpg:grpSpPr>
                    <wps:wsp>
                      <wps:cNvPr id="144" name="Freeform 78"/>
                      <wps:cNvSpPr>
                        <a:spLocks/>
                      </wps:cNvSpPr>
                      <wps:spPr bwMode="auto">
                        <a:xfrm>
                          <a:off x="0" y="15034"/>
                          <a:ext cx="2824" cy="796"/>
                        </a:xfrm>
                        <a:custGeom>
                          <a:avLst/>
                          <a:gdLst>
                            <a:gd name="T0" fmla="*/ 2824 w 2824"/>
                            <a:gd name="T1" fmla="+- 0 15035 15035"/>
                            <a:gd name="T2" fmla="*/ 15035 h 796"/>
                            <a:gd name="T3" fmla="*/ 0 w 2824"/>
                            <a:gd name="T4" fmla="+- 0 15035 15035"/>
                            <a:gd name="T5" fmla="*/ 15035 h 796"/>
                            <a:gd name="T6" fmla="*/ 0 w 2824"/>
                            <a:gd name="T7" fmla="+- 0 15830 15035"/>
                            <a:gd name="T8" fmla="*/ 15830 h 796"/>
                            <a:gd name="T9" fmla="*/ 2824 w 2824"/>
                            <a:gd name="T10" fmla="+- 0 15035 15035"/>
                            <a:gd name="T11" fmla="*/ 15035 h 796"/>
                          </a:gdLst>
                          <a:ahLst/>
                          <a:cxnLst>
                            <a:cxn ang="0">
                              <a:pos x="T0" y="T2"/>
                            </a:cxn>
                            <a:cxn ang="0">
                              <a:pos x="T3" y="T5"/>
                            </a:cxn>
                            <a:cxn ang="0">
                              <a:pos x="T6" y="T8"/>
                            </a:cxn>
                            <a:cxn ang="0">
                              <a:pos x="T9" y="T11"/>
                            </a:cxn>
                          </a:cxnLst>
                          <a:rect l="0" t="0" r="r" b="b"/>
                          <a:pathLst>
                            <a:path w="2824" h="796">
                              <a:moveTo>
                                <a:pt x="2824" y="0"/>
                              </a:moveTo>
                              <a:lnTo>
                                <a:pt x="0" y="0"/>
                              </a:lnTo>
                              <a:lnTo>
                                <a:pt x="0" y="795"/>
                              </a:lnTo>
                              <a:lnTo>
                                <a:pt x="2824" y="0"/>
                              </a:lnTo>
                              <a:close/>
                            </a:path>
                          </a:pathLst>
                        </a:custGeom>
                        <a:solidFill>
                          <a:srgbClr val="171B34">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77"/>
                      <wps:cNvSpPr>
                        <a:spLocks/>
                      </wps:cNvSpPr>
                      <wps:spPr bwMode="auto">
                        <a:xfrm>
                          <a:off x="1339" y="15034"/>
                          <a:ext cx="1485" cy="796"/>
                        </a:xfrm>
                        <a:custGeom>
                          <a:avLst/>
                          <a:gdLst>
                            <a:gd name="T0" fmla="+- 0 2824 1339"/>
                            <a:gd name="T1" fmla="*/ T0 w 1485"/>
                            <a:gd name="T2" fmla="+- 0 15035 15035"/>
                            <a:gd name="T3" fmla="*/ 15035 h 796"/>
                            <a:gd name="T4" fmla="+- 0 1339 1339"/>
                            <a:gd name="T5" fmla="*/ T4 w 1485"/>
                            <a:gd name="T6" fmla="+- 0 15035 15035"/>
                            <a:gd name="T7" fmla="*/ 15035 h 796"/>
                            <a:gd name="T8" fmla="+- 0 2824 1339"/>
                            <a:gd name="T9" fmla="*/ T8 w 1485"/>
                            <a:gd name="T10" fmla="+- 0 15830 15035"/>
                            <a:gd name="T11" fmla="*/ 15830 h 796"/>
                            <a:gd name="T12" fmla="+- 0 2824 1339"/>
                            <a:gd name="T13" fmla="*/ T12 w 1485"/>
                            <a:gd name="T14" fmla="+- 0 15035 15035"/>
                            <a:gd name="T15" fmla="*/ 15035 h 796"/>
                          </a:gdLst>
                          <a:ahLst/>
                          <a:cxnLst>
                            <a:cxn ang="0">
                              <a:pos x="T1" y="T3"/>
                            </a:cxn>
                            <a:cxn ang="0">
                              <a:pos x="T5" y="T7"/>
                            </a:cxn>
                            <a:cxn ang="0">
                              <a:pos x="T9" y="T11"/>
                            </a:cxn>
                            <a:cxn ang="0">
                              <a:pos x="T13" y="T15"/>
                            </a:cxn>
                          </a:cxnLst>
                          <a:rect l="0" t="0" r="r" b="b"/>
                          <a:pathLst>
                            <a:path w="1485" h="796">
                              <a:moveTo>
                                <a:pt x="1485" y="0"/>
                              </a:moveTo>
                              <a:lnTo>
                                <a:pt x="0" y="0"/>
                              </a:lnTo>
                              <a:lnTo>
                                <a:pt x="1485" y="795"/>
                              </a:lnTo>
                              <a:lnTo>
                                <a:pt x="1485" y="0"/>
                              </a:lnTo>
                              <a:close/>
                            </a:path>
                          </a:pathLst>
                        </a:custGeom>
                        <a:solidFill>
                          <a:srgbClr val="006B7E">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76"/>
                      <wps:cNvSpPr>
                        <a:spLocks/>
                      </wps:cNvSpPr>
                      <wps:spPr bwMode="auto">
                        <a:xfrm>
                          <a:off x="764" y="15034"/>
                          <a:ext cx="2079" cy="796"/>
                        </a:xfrm>
                        <a:custGeom>
                          <a:avLst/>
                          <a:gdLst>
                            <a:gd name="T0" fmla="+- 0 1359 765"/>
                            <a:gd name="T1" fmla="*/ T0 w 2079"/>
                            <a:gd name="T2" fmla="+- 0 15035 15035"/>
                            <a:gd name="T3" fmla="*/ 15035 h 796"/>
                            <a:gd name="T4" fmla="+- 0 765 765"/>
                            <a:gd name="T5" fmla="*/ T4 w 2079"/>
                            <a:gd name="T6" fmla="+- 0 15830 15035"/>
                            <a:gd name="T7" fmla="*/ 15830 h 796"/>
                            <a:gd name="T8" fmla="+- 0 2843 765"/>
                            <a:gd name="T9" fmla="*/ T8 w 2079"/>
                            <a:gd name="T10" fmla="+- 0 15830 15035"/>
                            <a:gd name="T11" fmla="*/ 15830 h 796"/>
                            <a:gd name="T12" fmla="+- 0 1359 765"/>
                            <a:gd name="T13" fmla="*/ T12 w 2079"/>
                            <a:gd name="T14" fmla="+- 0 15035 15035"/>
                            <a:gd name="T15" fmla="*/ 15035 h 796"/>
                          </a:gdLst>
                          <a:ahLst/>
                          <a:cxnLst>
                            <a:cxn ang="0">
                              <a:pos x="T1" y="T3"/>
                            </a:cxn>
                            <a:cxn ang="0">
                              <a:pos x="T5" y="T7"/>
                            </a:cxn>
                            <a:cxn ang="0">
                              <a:pos x="T9" y="T11"/>
                            </a:cxn>
                            <a:cxn ang="0">
                              <a:pos x="T13" y="T15"/>
                            </a:cxn>
                          </a:cxnLst>
                          <a:rect l="0" t="0" r="r" b="b"/>
                          <a:pathLst>
                            <a:path w="2079" h="796">
                              <a:moveTo>
                                <a:pt x="594" y="0"/>
                              </a:moveTo>
                              <a:lnTo>
                                <a:pt x="0" y="795"/>
                              </a:lnTo>
                              <a:lnTo>
                                <a:pt x="2078" y="795"/>
                              </a:lnTo>
                              <a:lnTo>
                                <a:pt x="594" y="0"/>
                              </a:lnTo>
                              <a:close/>
                            </a:path>
                          </a:pathLst>
                        </a:custGeom>
                        <a:solidFill>
                          <a:srgbClr val="50BCBD">
                            <a:alpha val="7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75"/>
                      <wps:cNvSpPr>
                        <a:spLocks/>
                      </wps:cNvSpPr>
                      <wps:spPr bwMode="auto">
                        <a:xfrm>
                          <a:off x="3" y="15049"/>
                          <a:ext cx="1325" cy="791"/>
                        </a:xfrm>
                        <a:custGeom>
                          <a:avLst/>
                          <a:gdLst>
                            <a:gd name="T0" fmla="+- 0 712 4"/>
                            <a:gd name="T1" fmla="*/ T0 w 1325"/>
                            <a:gd name="T2" fmla="+- 0 15049 15049"/>
                            <a:gd name="T3" fmla="*/ 15049 h 791"/>
                            <a:gd name="T4" fmla="+- 0 4 4"/>
                            <a:gd name="T5" fmla="*/ T4 w 1325"/>
                            <a:gd name="T6" fmla="+- 0 15840 15049"/>
                            <a:gd name="T7" fmla="*/ 15840 h 791"/>
                            <a:gd name="T8" fmla="+- 0 1328 4"/>
                            <a:gd name="T9" fmla="*/ T8 w 1325"/>
                            <a:gd name="T10" fmla="+- 0 15840 15049"/>
                            <a:gd name="T11" fmla="*/ 15840 h 791"/>
                            <a:gd name="T12" fmla="+- 0 712 4"/>
                            <a:gd name="T13" fmla="*/ T12 w 1325"/>
                            <a:gd name="T14" fmla="+- 0 15049 15049"/>
                            <a:gd name="T15" fmla="*/ 15049 h 791"/>
                          </a:gdLst>
                          <a:ahLst/>
                          <a:cxnLst>
                            <a:cxn ang="0">
                              <a:pos x="T1" y="T3"/>
                            </a:cxn>
                            <a:cxn ang="0">
                              <a:pos x="T5" y="T7"/>
                            </a:cxn>
                            <a:cxn ang="0">
                              <a:pos x="T9" y="T11"/>
                            </a:cxn>
                            <a:cxn ang="0">
                              <a:pos x="T13" y="T15"/>
                            </a:cxn>
                          </a:cxnLst>
                          <a:rect l="0" t="0" r="r" b="b"/>
                          <a:pathLst>
                            <a:path w="1325" h="791">
                              <a:moveTo>
                                <a:pt x="708" y="0"/>
                              </a:moveTo>
                              <a:lnTo>
                                <a:pt x="0" y="791"/>
                              </a:lnTo>
                              <a:lnTo>
                                <a:pt x="1324" y="791"/>
                              </a:lnTo>
                              <a:lnTo>
                                <a:pt x="708" y="0"/>
                              </a:lnTo>
                              <a:close/>
                            </a:path>
                          </a:pathLst>
                        </a:custGeom>
                        <a:solidFill>
                          <a:srgbClr val="28316E">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B9C39C3" id="Group 74" o:spid="_x0000_s1026" style="position:absolute;margin-left:0;margin-top:751.75pt;width:142.2pt;height:40.3pt;z-index:-18250752;mso-position-horizontal-relative:page;mso-position-vertical-relative:page" coordorigin=",15035" coordsize="284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">
              <v:shape id="Freeform 78" o:spid="_x0000_s1027" style="position:absolute;top:15034;width:2824;height:796;visibility:visible;mso-wrap-style:square;v-text-anchor:top" coordsize="282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" path="m2824,l,,,795,2824,xe" fillcolor="#171b34" stroked="f">
                <v:fill opacity="61680f"/>
                <v:path arrowok="t" o:connecttype="custom" o:connectlocs="2824,15035;0,15035;0,15830;2824,15035" o:connectangles="0,0,0,0"/>
              </v:shape>
              <v:shape id="Freeform 77" o:spid="_x0000_s1028" style="position:absolute;left:1339;top:15034;width:1485;height:796;visibility:visible;mso-wrap-style:square;v-text-anchor:top" coordsize="148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" path="m1485,l,,1485,795,1485,xe" fillcolor="#006b7e" stroked="f">
                <v:fill opacity="61680f"/>
                <v:path arrowok="t" o:connecttype="custom" o:connectlocs="1485,15035;0,15035;1485,15830;1485,15035" o:connectangles="0,0,0,0"/>
              </v:shape>
              <v:shape id="Freeform 76" o:spid="_x0000_s1029" style="position:absolute;left:764;top:15034;width:2079;height:796;visibility:visible;mso-wrap-style:square;v-text-anchor:top" coordsize="207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" path="m594,l,795r2078,l594,xe" fillcolor="#50bcbd" stroked="f">
                <v:fill opacity="47802f"/>
                <v:path arrowok="t" o:connecttype="custom" o:connectlocs="594,15035;0,15830;2078,15830;594,15035" o:connectangles="0,0,0,0"/>
              </v:shape>
              <v:shape id="Freeform 75" o:spid="_x0000_s1030" style="position:absolute;left:3;top:15049;width:1325;height:791;visibility:visible;mso-wrap-style:square;v-text-anchor:top" coordsize="132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" path="m708,l,791r1324,l708,xe" fillcolor="#28316e" stroked="f">
                <v:fill opacity="61680f"/>
                <v:path arrowok="t" o:connecttype="custom" o:connectlocs="708,15049;0,15840;1324,15840;708,15049" o:connectangles="0,0,0,0"/>
              </v:shape>
              <w10:wrap anchorx="page" anchory="page"/>
            </v:group>
          </w:pict>
        </mc:Fallback>
      </mc:AlternateContent>
    </w:r>
    <w:r>
      <w:rPr>
        <w:noProof/>
        <w:lang w:val="en-US"/>
      </w:rPr>
      <mc:AlternateContent>
        <mc:Choice Requires="wps">
          <w:drawing>
            <wp:anchor distT="0" distB="0" distL="114300" distR="114300" simplePos="0" relativeHeight="485066240" behindDoc="1" locked="0" layoutInCell="1" allowOverlap="1" wp14:anchorId="561675D9" wp14:editId="6EAF3EEF">
              <wp:simplePos x="0" y="0"/>
              <wp:positionH relativeFrom="page">
                <wp:posOffset>669925</wp:posOffset>
              </wp:positionH>
              <wp:positionV relativeFrom="page">
                <wp:posOffset>9649460</wp:posOffset>
              </wp:positionV>
              <wp:extent cx="332105" cy="233680"/>
              <wp:effectExtent l="0" t="0" r="0" b="0"/>
              <wp:wrapNone/>
              <wp:docPr id="14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23C22" w14:textId="5314AED7" w:rsidR="00565C97" w:rsidRDefault="00565C97">
                          <w:pPr>
                            <w:pStyle w:val="Textoindependiente"/>
                            <w:spacing w:before="34"/>
                            <w:ind w:left="20"/>
                            <w:rPr>
                              <w:rFonts w:ascii="Trebuchet MS"/>
                            </w:rPr>
                          </w:pPr>
                          <w:r>
                            <w:rPr>
                              <w:rFonts w:ascii="Trebuchet MS"/>
                              <w:color w:val="FFFFFF"/>
                              <w:spacing w:val="9"/>
                              <w:w w:val="90"/>
                            </w:rPr>
                            <w:t>[</w:t>
                          </w:r>
                          <w:r>
                            <w:fldChar w:fldCharType="begin"/>
                          </w:r>
                          <w:r>
                            <w:rPr>
                              <w:rFonts w:ascii="Trebuchet MS"/>
                              <w:color w:val="FFFFFF"/>
                              <w:spacing w:val="9"/>
                              <w:w w:val="90"/>
                            </w:rPr>
                            <w:instrText xml:space="preserve"> PAGE </w:instrText>
                          </w:r>
                          <w:r>
                            <w:fldChar w:fldCharType="separate"/>
                          </w:r>
                          <w:r w:rsidR="00F52969">
                            <w:rPr>
                              <w:rFonts w:ascii="Trebuchet MS"/>
                              <w:noProof/>
                              <w:color w:val="FFFFFF"/>
                              <w:spacing w:val="9"/>
                              <w:w w:val="90"/>
                            </w:rPr>
                            <w:t>30</w:t>
                          </w:r>
                          <w:r>
                            <w:fldChar w:fldCharType="end"/>
                          </w:r>
                          <w:r>
                            <w:rPr>
                              <w:rFonts w:ascii="Trebuchet MS"/>
                              <w:color w:val="FFFFFF"/>
                              <w:spacing w:val="9"/>
                              <w:w w:val="9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675D9" id="_x0000_t202" coordsize="21600,21600" o:spt="202" path="m,l,21600r21600,l21600,xe">
              <v:stroke joinstyle="miter"/>
              <v:path gradientshapeok="t" o:connecttype="rect"/>
            </v:shapetype>
            <v:shape id="Text Box 73" o:spid="_x0000_s1033" type="#_x0000_t202" style="position:absolute;margin-left:52.75pt;margin-top:759.8pt;width:26.15pt;height:18.4pt;z-index:-182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PQtAIAALI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" filled="f" stroked="f">
              <v:textbox inset="0,0,0,0">
                <w:txbxContent>
                  <w:p w14:paraId="11523C22" w14:textId="5314AED7" w:rsidR="00565C97" w:rsidRDefault="00565C97">
                    <w:pPr>
                      <w:pStyle w:val="Textoindependiente"/>
                      <w:spacing w:before="34"/>
                      <w:ind w:left="20"/>
                      <w:rPr>
                        <w:rFonts w:ascii="Trebuchet MS"/>
                      </w:rPr>
                    </w:pPr>
                    <w:r>
                      <w:rPr>
                        <w:rFonts w:ascii="Trebuchet MS"/>
                        <w:color w:val="FFFFFF"/>
                        <w:spacing w:val="9"/>
                        <w:w w:val="90"/>
                      </w:rPr>
                      <w:t>[</w:t>
                    </w:r>
                    <w:r>
                      <w:fldChar w:fldCharType="begin"/>
                    </w:r>
                    <w:r>
                      <w:rPr>
                        <w:rFonts w:ascii="Trebuchet MS"/>
                        <w:color w:val="FFFFFF"/>
                        <w:spacing w:val="9"/>
                        <w:w w:val="90"/>
                      </w:rPr>
                      <w:instrText xml:space="preserve"> PAGE </w:instrText>
                    </w:r>
                    <w:r>
                      <w:fldChar w:fldCharType="separate"/>
                    </w:r>
                    <w:r w:rsidR="00F52969">
                      <w:rPr>
                        <w:rFonts w:ascii="Trebuchet MS"/>
                        <w:noProof/>
                        <w:color w:val="FFFFFF"/>
                        <w:spacing w:val="9"/>
                        <w:w w:val="90"/>
                      </w:rPr>
                      <w:t>30</w:t>
                    </w:r>
                    <w:r>
                      <w:fldChar w:fldCharType="end"/>
                    </w:r>
                    <w:r>
                      <w:rPr>
                        <w:rFonts w:ascii="Trebuchet MS"/>
                        <w:color w:val="FFFFFF"/>
                        <w:spacing w:val="9"/>
                        <w:w w:val="90"/>
                      </w:rPr>
                      <w:t>]</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3D13C" w14:textId="49F0A622" w:rsidR="00565C97" w:rsidRDefault="00565C97">
    <w:pPr>
      <w:pStyle w:val="Textoindependiente"/>
      <w:spacing w:line="14" w:lineRule="auto"/>
      <w:rPr>
        <w:sz w:val="20"/>
      </w:rPr>
    </w:pPr>
    <w:r>
      <w:rPr>
        <w:noProof/>
        <w:lang w:val="en-US"/>
      </w:rPr>
      <mc:AlternateContent>
        <mc:Choice Requires="wpg">
          <w:drawing>
            <wp:anchor distT="0" distB="0" distL="114300" distR="114300" simplePos="0" relativeHeight="485064704" behindDoc="1" locked="0" layoutInCell="1" allowOverlap="1" wp14:anchorId="36B3F0FB" wp14:editId="14638BA3">
              <wp:simplePos x="0" y="0"/>
              <wp:positionH relativeFrom="page">
                <wp:posOffset>5984875</wp:posOffset>
              </wp:positionH>
              <wp:positionV relativeFrom="page">
                <wp:posOffset>9556115</wp:posOffset>
              </wp:positionV>
              <wp:extent cx="1787525" cy="502285"/>
              <wp:effectExtent l="0" t="0" r="0" b="0"/>
              <wp:wrapNone/>
              <wp:docPr id="13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7525" cy="502285"/>
                        <a:chOff x="9425" y="15049"/>
                        <a:chExt cx="2815" cy="791"/>
                      </a:xfrm>
                    </wpg:grpSpPr>
                    <wps:wsp>
                      <wps:cNvPr id="138" name="Freeform 84"/>
                      <wps:cNvSpPr>
                        <a:spLocks/>
                      </wps:cNvSpPr>
                      <wps:spPr bwMode="auto">
                        <a:xfrm>
                          <a:off x="9425" y="15049"/>
                          <a:ext cx="2815" cy="791"/>
                        </a:xfrm>
                        <a:custGeom>
                          <a:avLst/>
                          <a:gdLst>
                            <a:gd name="T0" fmla="+- 0 12240 9425"/>
                            <a:gd name="T1" fmla="*/ T0 w 2815"/>
                            <a:gd name="T2" fmla="+- 0 15049 15049"/>
                            <a:gd name="T3" fmla="*/ 15049 h 791"/>
                            <a:gd name="T4" fmla="+- 0 9425 9425"/>
                            <a:gd name="T5" fmla="*/ T4 w 2815"/>
                            <a:gd name="T6" fmla="+- 0 15049 15049"/>
                            <a:gd name="T7" fmla="*/ 15049 h 791"/>
                            <a:gd name="T8" fmla="+- 0 9425 9425"/>
                            <a:gd name="T9" fmla="*/ T8 w 2815"/>
                            <a:gd name="T10" fmla="+- 0 15840 15049"/>
                            <a:gd name="T11" fmla="*/ 15840 h 791"/>
                            <a:gd name="T12" fmla="+- 0 9441 9425"/>
                            <a:gd name="T13" fmla="*/ T12 w 2815"/>
                            <a:gd name="T14" fmla="+- 0 15840 15049"/>
                            <a:gd name="T15" fmla="*/ 15840 h 791"/>
                            <a:gd name="T16" fmla="+- 0 12240 9425"/>
                            <a:gd name="T17" fmla="*/ T16 w 2815"/>
                            <a:gd name="T18" fmla="+- 0 15052 15049"/>
                            <a:gd name="T19" fmla="*/ 15052 h 791"/>
                            <a:gd name="T20" fmla="+- 0 12240 9425"/>
                            <a:gd name="T21" fmla="*/ T20 w 2815"/>
                            <a:gd name="T22" fmla="+- 0 15049 15049"/>
                            <a:gd name="T23" fmla="*/ 15049 h 791"/>
                          </a:gdLst>
                          <a:ahLst/>
                          <a:cxnLst>
                            <a:cxn ang="0">
                              <a:pos x="T1" y="T3"/>
                            </a:cxn>
                            <a:cxn ang="0">
                              <a:pos x="T5" y="T7"/>
                            </a:cxn>
                            <a:cxn ang="0">
                              <a:pos x="T9" y="T11"/>
                            </a:cxn>
                            <a:cxn ang="0">
                              <a:pos x="T13" y="T15"/>
                            </a:cxn>
                            <a:cxn ang="0">
                              <a:pos x="T17" y="T19"/>
                            </a:cxn>
                            <a:cxn ang="0">
                              <a:pos x="T21" y="T23"/>
                            </a:cxn>
                          </a:cxnLst>
                          <a:rect l="0" t="0" r="r" b="b"/>
                          <a:pathLst>
                            <a:path w="2815" h="791">
                              <a:moveTo>
                                <a:pt x="2815" y="0"/>
                              </a:moveTo>
                              <a:lnTo>
                                <a:pt x="0" y="0"/>
                              </a:lnTo>
                              <a:lnTo>
                                <a:pt x="0" y="791"/>
                              </a:lnTo>
                              <a:lnTo>
                                <a:pt x="16" y="791"/>
                              </a:lnTo>
                              <a:lnTo>
                                <a:pt x="2815" y="3"/>
                              </a:lnTo>
                              <a:lnTo>
                                <a:pt x="2815" y="0"/>
                              </a:lnTo>
                              <a:close/>
                            </a:path>
                          </a:pathLst>
                        </a:custGeom>
                        <a:solidFill>
                          <a:srgbClr val="171B34">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83"/>
                      <wps:cNvSpPr>
                        <a:spLocks/>
                      </wps:cNvSpPr>
                      <wps:spPr bwMode="auto">
                        <a:xfrm>
                          <a:off x="10764" y="15049"/>
                          <a:ext cx="1476" cy="791"/>
                        </a:xfrm>
                        <a:custGeom>
                          <a:avLst/>
                          <a:gdLst>
                            <a:gd name="T0" fmla="+- 0 12240 10765"/>
                            <a:gd name="T1" fmla="*/ T0 w 1476"/>
                            <a:gd name="T2" fmla="+- 0 15049 15049"/>
                            <a:gd name="T3" fmla="*/ 15049 h 791"/>
                            <a:gd name="T4" fmla="+- 0 10765 10765"/>
                            <a:gd name="T5" fmla="*/ T4 w 1476"/>
                            <a:gd name="T6" fmla="+- 0 15049 15049"/>
                            <a:gd name="T7" fmla="*/ 15049 h 791"/>
                            <a:gd name="T8" fmla="+- 0 12240 10765"/>
                            <a:gd name="T9" fmla="*/ T8 w 1476"/>
                            <a:gd name="T10" fmla="+- 0 15839 15049"/>
                            <a:gd name="T11" fmla="*/ 15839 h 791"/>
                            <a:gd name="T12" fmla="+- 0 12240 10765"/>
                            <a:gd name="T13" fmla="*/ T12 w 1476"/>
                            <a:gd name="T14" fmla="+- 0 15049 15049"/>
                            <a:gd name="T15" fmla="*/ 15049 h 791"/>
                          </a:gdLst>
                          <a:ahLst/>
                          <a:cxnLst>
                            <a:cxn ang="0">
                              <a:pos x="T1" y="T3"/>
                            </a:cxn>
                            <a:cxn ang="0">
                              <a:pos x="T5" y="T7"/>
                            </a:cxn>
                            <a:cxn ang="0">
                              <a:pos x="T9" y="T11"/>
                            </a:cxn>
                            <a:cxn ang="0">
                              <a:pos x="T13" y="T15"/>
                            </a:cxn>
                          </a:cxnLst>
                          <a:rect l="0" t="0" r="r" b="b"/>
                          <a:pathLst>
                            <a:path w="1476" h="791">
                              <a:moveTo>
                                <a:pt x="1475" y="0"/>
                              </a:moveTo>
                              <a:lnTo>
                                <a:pt x="0" y="0"/>
                              </a:lnTo>
                              <a:lnTo>
                                <a:pt x="1475" y="790"/>
                              </a:lnTo>
                              <a:lnTo>
                                <a:pt x="1475" y="0"/>
                              </a:lnTo>
                              <a:close/>
                            </a:path>
                          </a:pathLst>
                        </a:custGeom>
                        <a:solidFill>
                          <a:srgbClr val="006B7E">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82"/>
                      <wps:cNvSpPr>
                        <a:spLocks/>
                      </wps:cNvSpPr>
                      <wps:spPr bwMode="auto">
                        <a:xfrm>
                          <a:off x="10193" y="15049"/>
                          <a:ext cx="2047" cy="791"/>
                        </a:xfrm>
                        <a:custGeom>
                          <a:avLst/>
                          <a:gdLst>
                            <a:gd name="T0" fmla="+- 0 10784 10193"/>
                            <a:gd name="T1" fmla="*/ T0 w 2047"/>
                            <a:gd name="T2" fmla="+- 0 15049 15049"/>
                            <a:gd name="T3" fmla="*/ 15049 h 791"/>
                            <a:gd name="T4" fmla="+- 0 10193 10193"/>
                            <a:gd name="T5" fmla="*/ T4 w 2047"/>
                            <a:gd name="T6" fmla="+- 0 15840 15049"/>
                            <a:gd name="T7" fmla="*/ 15840 h 791"/>
                            <a:gd name="T8" fmla="+- 0 12240 10193"/>
                            <a:gd name="T9" fmla="*/ T8 w 2047"/>
                            <a:gd name="T10" fmla="+- 0 15840 15049"/>
                            <a:gd name="T11" fmla="*/ 15840 h 791"/>
                            <a:gd name="T12" fmla="+- 0 12240 10193"/>
                            <a:gd name="T13" fmla="*/ T12 w 2047"/>
                            <a:gd name="T14" fmla="+- 0 15829 15049"/>
                            <a:gd name="T15" fmla="*/ 15829 h 791"/>
                            <a:gd name="T16" fmla="+- 0 10784 10193"/>
                            <a:gd name="T17" fmla="*/ T16 w 2047"/>
                            <a:gd name="T18" fmla="+- 0 15049 15049"/>
                            <a:gd name="T19" fmla="*/ 15049 h 791"/>
                          </a:gdLst>
                          <a:ahLst/>
                          <a:cxnLst>
                            <a:cxn ang="0">
                              <a:pos x="T1" y="T3"/>
                            </a:cxn>
                            <a:cxn ang="0">
                              <a:pos x="T5" y="T7"/>
                            </a:cxn>
                            <a:cxn ang="0">
                              <a:pos x="T9" y="T11"/>
                            </a:cxn>
                            <a:cxn ang="0">
                              <a:pos x="T13" y="T15"/>
                            </a:cxn>
                            <a:cxn ang="0">
                              <a:pos x="T17" y="T19"/>
                            </a:cxn>
                          </a:cxnLst>
                          <a:rect l="0" t="0" r="r" b="b"/>
                          <a:pathLst>
                            <a:path w="2047" h="791">
                              <a:moveTo>
                                <a:pt x="591" y="0"/>
                              </a:moveTo>
                              <a:lnTo>
                                <a:pt x="0" y="791"/>
                              </a:lnTo>
                              <a:lnTo>
                                <a:pt x="2047" y="791"/>
                              </a:lnTo>
                              <a:lnTo>
                                <a:pt x="2047" y="780"/>
                              </a:lnTo>
                              <a:lnTo>
                                <a:pt x="591" y="0"/>
                              </a:lnTo>
                              <a:close/>
                            </a:path>
                          </a:pathLst>
                        </a:custGeom>
                        <a:solidFill>
                          <a:srgbClr val="50BCBD">
                            <a:alpha val="7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81"/>
                      <wps:cNvSpPr>
                        <a:spLocks/>
                      </wps:cNvSpPr>
                      <wps:spPr bwMode="auto">
                        <a:xfrm>
                          <a:off x="9429" y="15049"/>
                          <a:ext cx="1325" cy="791"/>
                        </a:xfrm>
                        <a:custGeom>
                          <a:avLst/>
                          <a:gdLst>
                            <a:gd name="T0" fmla="+- 0 10137 9429"/>
                            <a:gd name="T1" fmla="*/ T0 w 1325"/>
                            <a:gd name="T2" fmla="+- 0 15049 15049"/>
                            <a:gd name="T3" fmla="*/ 15049 h 791"/>
                            <a:gd name="T4" fmla="+- 0 9429 9429"/>
                            <a:gd name="T5" fmla="*/ T4 w 1325"/>
                            <a:gd name="T6" fmla="+- 0 15840 15049"/>
                            <a:gd name="T7" fmla="*/ 15840 h 791"/>
                            <a:gd name="T8" fmla="+- 0 10753 9429"/>
                            <a:gd name="T9" fmla="*/ T8 w 1325"/>
                            <a:gd name="T10" fmla="+- 0 15840 15049"/>
                            <a:gd name="T11" fmla="*/ 15840 h 791"/>
                            <a:gd name="T12" fmla="+- 0 10137 9429"/>
                            <a:gd name="T13" fmla="*/ T12 w 1325"/>
                            <a:gd name="T14" fmla="+- 0 15049 15049"/>
                            <a:gd name="T15" fmla="*/ 15049 h 791"/>
                          </a:gdLst>
                          <a:ahLst/>
                          <a:cxnLst>
                            <a:cxn ang="0">
                              <a:pos x="T1" y="T3"/>
                            </a:cxn>
                            <a:cxn ang="0">
                              <a:pos x="T5" y="T7"/>
                            </a:cxn>
                            <a:cxn ang="0">
                              <a:pos x="T9" y="T11"/>
                            </a:cxn>
                            <a:cxn ang="0">
                              <a:pos x="T13" y="T15"/>
                            </a:cxn>
                          </a:cxnLst>
                          <a:rect l="0" t="0" r="r" b="b"/>
                          <a:pathLst>
                            <a:path w="1325" h="791">
                              <a:moveTo>
                                <a:pt x="708" y="0"/>
                              </a:moveTo>
                              <a:lnTo>
                                <a:pt x="0" y="791"/>
                              </a:lnTo>
                              <a:lnTo>
                                <a:pt x="1324" y="791"/>
                              </a:lnTo>
                              <a:lnTo>
                                <a:pt x="708" y="0"/>
                              </a:lnTo>
                              <a:close/>
                            </a:path>
                          </a:pathLst>
                        </a:custGeom>
                        <a:solidFill>
                          <a:srgbClr val="28316E">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1F5292D" id="Group 80" o:spid="_x0000_s1026" style="position:absolute;margin-left:471.25pt;margin-top:752.45pt;width:140.75pt;height:39.55pt;z-index:-18251776;mso-position-horizontal-relative:page;mso-position-vertical-relative:page" coordorigin="9425,15049" coordsize="281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">
              <v:shape id="Freeform 84" o:spid="_x0000_s1027" style="position:absolute;left:9425;top:15049;width:2815;height:791;visibility:visible;mso-wrap-style:square;v-text-anchor:top" coordsize="281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" path="m2815,l,,,791r16,l2815,3r,-3xe" fillcolor="#171b34" stroked="f">
                <v:fill opacity="61680f"/>
                <v:path arrowok="t" o:connecttype="custom" o:connectlocs="2815,15049;0,15049;0,15840;16,15840;2815,15052;2815,15049" o:connectangles="0,0,0,0,0,0"/>
              </v:shape>
              <v:shape id="Freeform 83" o:spid="_x0000_s1028" style="position:absolute;left:10764;top:15049;width:1476;height:791;visibility:visible;mso-wrap-style:square;v-text-anchor:top" coordsize="147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" path="m1475,l,,1475,790,1475,xe" fillcolor="#006b7e" stroked="f">
                <v:fill opacity="61680f"/>
                <v:path arrowok="t" o:connecttype="custom" o:connectlocs="1475,15049;0,15049;1475,15839;1475,15049" o:connectangles="0,0,0,0"/>
              </v:shape>
              <v:shape id="Freeform 82" o:spid="_x0000_s1029" style="position:absolute;left:10193;top:15049;width:2047;height:791;visibility:visible;mso-wrap-style:square;v-text-anchor:top" coordsize="2047,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" path="m591,l,791r2047,l2047,780,591,xe" fillcolor="#50bcbd" stroked="f">
                <v:fill opacity="47802f"/>
                <v:path arrowok="t" o:connecttype="custom" o:connectlocs="591,15049;0,15840;2047,15840;2047,15829;591,15049" o:connectangles="0,0,0,0,0"/>
              </v:shape>
              <v:shape id="Freeform 81" o:spid="_x0000_s1030" style="position:absolute;left:9429;top:15049;width:1325;height:791;visibility:visible;mso-wrap-style:square;v-text-anchor:top" coordsize="132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" path="m708,l,791r1324,l708,xe" fillcolor="#28316e" stroked="f">
                <v:fill opacity="61680f"/>
                <v:path arrowok="t" o:connecttype="custom" o:connectlocs="708,15049;0,15840;1324,15840;708,15049" o:connectangles="0,0,0,0"/>
              </v:shape>
              <w10:wrap anchorx="page" anchory="page"/>
            </v:group>
          </w:pict>
        </mc:Fallback>
      </mc:AlternateContent>
    </w:r>
    <w:r>
      <w:rPr>
        <w:noProof/>
        <w:lang w:val="en-US"/>
      </w:rPr>
      <mc:AlternateContent>
        <mc:Choice Requires="wps">
          <w:drawing>
            <wp:anchor distT="0" distB="0" distL="114300" distR="114300" simplePos="0" relativeHeight="485065216" behindDoc="1" locked="0" layoutInCell="1" allowOverlap="1" wp14:anchorId="30309D49" wp14:editId="0CED6A02">
              <wp:simplePos x="0" y="0"/>
              <wp:positionH relativeFrom="page">
                <wp:posOffset>6802755</wp:posOffset>
              </wp:positionH>
              <wp:positionV relativeFrom="page">
                <wp:posOffset>9654540</wp:posOffset>
              </wp:positionV>
              <wp:extent cx="332105" cy="233680"/>
              <wp:effectExtent l="0" t="0" r="0" b="0"/>
              <wp:wrapNone/>
              <wp:docPr id="13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D74A6" w14:textId="44786AF6" w:rsidR="00565C97" w:rsidRDefault="00565C97">
                          <w:pPr>
                            <w:pStyle w:val="Textoindependiente"/>
                            <w:spacing w:before="34"/>
                            <w:ind w:left="20"/>
                            <w:rPr>
                              <w:rFonts w:ascii="Trebuchet MS"/>
                            </w:rPr>
                          </w:pPr>
                          <w:r>
                            <w:rPr>
                              <w:rFonts w:ascii="Trebuchet MS"/>
                              <w:color w:val="FFFFFF"/>
                              <w:spacing w:val="9"/>
                              <w:w w:val="90"/>
                            </w:rPr>
                            <w:t>[</w:t>
                          </w:r>
                          <w:r>
                            <w:fldChar w:fldCharType="begin"/>
                          </w:r>
                          <w:r>
                            <w:rPr>
                              <w:rFonts w:ascii="Trebuchet MS"/>
                              <w:color w:val="FFFFFF"/>
                              <w:spacing w:val="9"/>
                              <w:w w:val="90"/>
                            </w:rPr>
                            <w:instrText xml:space="preserve"> PAGE </w:instrText>
                          </w:r>
                          <w:r>
                            <w:fldChar w:fldCharType="separate"/>
                          </w:r>
                          <w:r w:rsidR="00F52969">
                            <w:rPr>
                              <w:rFonts w:ascii="Trebuchet MS"/>
                              <w:noProof/>
                              <w:color w:val="FFFFFF"/>
                              <w:spacing w:val="9"/>
                              <w:w w:val="90"/>
                            </w:rPr>
                            <w:t>29</w:t>
                          </w:r>
                          <w:r>
                            <w:fldChar w:fldCharType="end"/>
                          </w:r>
                          <w:r>
                            <w:rPr>
                              <w:rFonts w:ascii="Trebuchet MS"/>
                              <w:color w:val="FFFFFF"/>
                              <w:spacing w:val="9"/>
                              <w:w w:val="9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09D49" id="_x0000_t202" coordsize="21600,21600" o:spt="202" path="m,l,21600r21600,l21600,xe">
              <v:stroke joinstyle="miter"/>
              <v:path gradientshapeok="t" o:connecttype="rect"/>
            </v:shapetype>
            <v:shape id="Text Box 79" o:spid="_x0000_s1034" type="#_x0000_t202" style="position:absolute;margin-left:535.65pt;margin-top:760.2pt;width:26.15pt;height:18.4pt;z-index:-182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DZtAIAALI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" filled="f" stroked="f">
              <v:textbox inset="0,0,0,0">
                <w:txbxContent>
                  <w:p w14:paraId="392D74A6" w14:textId="44786AF6" w:rsidR="00565C97" w:rsidRDefault="00565C97">
                    <w:pPr>
                      <w:pStyle w:val="Textoindependiente"/>
                      <w:spacing w:before="34"/>
                      <w:ind w:left="20"/>
                      <w:rPr>
                        <w:rFonts w:ascii="Trebuchet MS"/>
                      </w:rPr>
                    </w:pPr>
                    <w:r>
                      <w:rPr>
                        <w:rFonts w:ascii="Trebuchet MS"/>
                        <w:color w:val="FFFFFF"/>
                        <w:spacing w:val="9"/>
                        <w:w w:val="90"/>
                      </w:rPr>
                      <w:t>[</w:t>
                    </w:r>
                    <w:r>
                      <w:fldChar w:fldCharType="begin"/>
                    </w:r>
                    <w:r>
                      <w:rPr>
                        <w:rFonts w:ascii="Trebuchet MS"/>
                        <w:color w:val="FFFFFF"/>
                        <w:spacing w:val="9"/>
                        <w:w w:val="90"/>
                      </w:rPr>
                      <w:instrText xml:space="preserve"> PAGE </w:instrText>
                    </w:r>
                    <w:r>
                      <w:fldChar w:fldCharType="separate"/>
                    </w:r>
                    <w:r w:rsidR="00F52969">
                      <w:rPr>
                        <w:rFonts w:ascii="Trebuchet MS"/>
                        <w:noProof/>
                        <w:color w:val="FFFFFF"/>
                        <w:spacing w:val="9"/>
                        <w:w w:val="90"/>
                      </w:rPr>
                      <w:t>29</w:t>
                    </w:r>
                    <w:r>
                      <w:fldChar w:fldCharType="end"/>
                    </w:r>
                    <w:r>
                      <w:rPr>
                        <w:rFonts w:ascii="Trebuchet MS"/>
                        <w:color w:val="FFFFFF"/>
                        <w:spacing w:val="9"/>
                        <w:w w:val="90"/>
                      </w:rPr>
                      <w:t>]</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DFF8C" w14:textId="691965C4" w:rsidR="00565C97" w:rsidRDefault="00565C97">
    <w:pPr>
      <w:pStyle w:val="Textoindependiente"/>
      <w:spacing w:line="14" w:lineRule="auto"/>
      <w:rPr>
        <w:sz w:val="20"/>
      </w:rPr>
    </w:pPr>
    <w:r>
      <w:rPr>
        <w:noProof/>
        <w:lang w:val="en-US"/>
      </w:rPr>
      <mc:AlternateContent>
        <mc:Choice Requires="wpg">
          <w:drawing>
            <wp:anchor distT="0" distB="0" distL="114300" distR="114300" simplePos="0" relativeHeight="485073920" behindDoc="1" locked="0" layoutInCell="1" allowOverlap="1" wp14:anchorId="50EC6136" wp14:editId="16918EA1">
              <wp:simplePos x="0" y="0"/>
              <wp:positionH relativeFrom="page">
                <wp:posOffset>0</wp:posOffset>
              </wp:positionH>
              <wp:positionV relativeFrom="page">
                <wp:posOffset>9547225</wp:posOffset>
              </wp:positionV>
              <wp:extent cx="1805940" cy="51181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5940" cy="511810"/>
                        <a:chOff x="0" y="15035"/>
                        <a:chExt cx="2844" cy="806"/>
                      </a:xfrm>
                    </wpg:grpSpPr>
                    <wps:wsp>
                      <wps:cNvPr id="18" name="Freeform 12"/>
                      <wps:cNvSpPr>
                        <a:spLocks/>
                      </wps:cNvSpPr>
                      <wps:spPr bwMode="auto">
                        <a:xfrm>
                          <a:off x="0" y="15034"/>
                          <a:ext cx="2824" cy="796"/>
                        </a:xfrm>
                        <a:custGeom>
                          <a:avLst/>
                          <a:gdLst>
                            <a:gd name="T0" fmla="*/ 2824 w 2824"/>
                            <a:gd name="T1" fmla="+- 0 15035 15035"/>
                            <a:gd name="T2" fmla="*/ 15035 h 796"/>
                            <a:gd name="T3" fmla="*/ 0 w 2824"/>
                            <a:gd name="T4" fmla="+- 0 15035 15035"/>
                            <a:gd name="T5" fmla="*/ 15035 h 796"/>
                            <a:gd name="T6" fmla="*/ 0 w 2824"/>
                            <a:gd name="T7" fmla="+- 0 15830 15035"/>
                            <a:gd name="T8" fmla="*/ 15830 h 796"/>
                            <a:gd name="T9" fmla="*/ 2824 w 2824"/>
                            <a:gd name="T10" fmla="+- 0 15035 15035"/>
                            <a:gd name="T11" fmla="*/ 15035 h 796"/>
                          </a:gdLst>
                          <a:ahLst/>
                          <a:cxnLst>
                            <a:cxn ang="0">
                              <a:pos x="T0" y="T2"/>
                            </a:cxn>
                            <a:cxn ang="0">
                              <a:pos x="T3" y="T5"/>
                            </a:cxn>
                            <a:cxn ang="0">
                              <a:pos x="T6" y="T8"/>
                            </a:cxn>
                            <a:cxn ang="0">
                              <a:pos x="T9" y="T11"/>
                            </a:cxn>
                          </a:cxnLst>
                          <a:rect l="0" t="0" r="r" b="b"/>
                          <a:pathLst>
                            <a:path w="2824" h="796">
                              <a:moveTo>
                                <a:pt x="2824" y="0"/>
                              </a:moveTo>
                              <a:lnTo>
                                <a:pt x="0" y="0"/>
                              </a:lnTo>
                              <a:lnTo>
                                <a:pt x="0" y="795"/>
                              </a:lnTo>
                              <a:lnTo>
                                <a:pt x="2824" y="0"/>
                              </a:lnTo>
                              <a:close/>
                            </a:path>
                          </a:pathLst>
                        </a:custGeom>
                        <a:solidFill>
                          <a:srgbClr val="171B34">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1"/>
                      <wps:cNvSpPr>
                        <a:spLocks/>
                      </wps:cNvSpPr>
                      <wps:spPr bwMode="auto">
                        <a:xfrm>
                          <a:off x="1339" y="15034"/>
                          <a:ext cx="1485" cy="796"/>
                        </a:xfrm>
                        <a:custGeom>
                          <a:avLst/>
                          <a:gdLst>
                            <a:gd name="T0" fmla="+- 0 2824 1339"/>
                            <a:gd name="T1" fmla="*/ T0 w 1485"/>
                            <a:gd name="T2" fmla="+- 0 15035 15035"/>
                            <a:gd name="T3" fmla="*/ 15035 h 796"/>
                            <a:gd name="T4" fmla="+- 0 1339 1339"/>
                            <a:gd name="T5" fmla="*/ T4 w 1485"/>
                            <a:gd name="T6" fmla="+- 0 15035 15035"/>
                            <a:gd name="T7" fmla="*/ 15035 h 796"/>
                            <a:gd name="T8" fmla="+- 0 2824 1339"/>
                            <a:gd name="T9" fmla="*/ T8 w 1485"/>
                            <a:gd name="T10" fmla="+- 0 15830 15035"/>
                            <a:gd name="T11" fmla="*/ 15830 h 796"/>
                            <a:gd name="T12" fmla="+- 0 2824 1339"/>
                            <a:gd name="T13" fmla="*/ T12 w 1485"/>
                            <a:gd name="T14" fmla="+- 0 15035 15035"/>
                            <a:gd name="T15" fmla="*/ 15035 h 796"/>
                          </a:gdLst>
                          <a:ahLst/>
                          <a:cxnLst>
                            <a:cxn ang="0">
                              <a:pos x="T1" y="T3"/>
                            </a:cxn>
                            <a:cxn ang="0">
                              <a:pos x="T5" y="T7"/>
                            </a:cxn>
                            <a:cxn ang="0">
                              <a:pos x="T9" y="T11"/>
                            </a:cxn>
                            <a:cxn ang="0">
                              <a:pos x="T13" y="T15"/>
                            </a:cxn>
                          </a:cxnLst>
                          <a:rect l="0" t="0" r="r" b="b"/>
                          <a:pathLst>
                            <a:path w="1485" h="796">
                              <a:moveTo>
                                <a:pt x="1485" y="0"/>
                              </a:moveTo>
                              <a:lnTo>
                                <a:pt x="0" y="0"/>
                              </a:lnTo>
                              <a:lnTo>
                                <a:pt x="1485" y="795"/>
                              </a:lnTo>
                              <a:lnTo>
                                <a:pt x="1485" y="0"/>
                              </a:lnTo>
                              <a:close/>
                            </a:path>
                          </a:pathLst>
                        </a:custGeom>
                        <a:solidFill>
                          <a:srgbClr val="006B7E">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0"/>
                      <wps:cNvSpPr>
                        <a:spLocks/>
                      </wps:cNvSpPr>
                      <wps:spPr bwMode="auto">
                        <a:xfrm>
                          <a:off x="764" y="15034"/>
                          <a:ext cx="2079" cy="796"/>
                        </a:xfrm>
                        <a:custGeom>
                          <a:avLst/>
                          <a:gdLst>
                            <a:gd name="T0" fmla="+- 0 1359 765"/>
                            <a:gd name="T1" fmla="*/ T0 w 2079"/>
                            <a:gd name="T2" fmla="+- 0 15035 15035"/>
                            <a:gd name="T3" fmla="*/ 15035 h 796"/>
                            <a:gd name="T4" fmla="+- 0 765 765"/>
                            <a:gd name="T5" fmla="*/ T4 w 2079"/>
                            <a:gd name="T6" fmla="+- 0 15830 15035"/>
                            <a:gd name="T7" fmla="*/ 15830 h 796"/>
                            <a:gd name="T8" fmla="+- 0 2843 765"/>
                            <a:gd name="T9" fmla="*/ T8 w 2079"/>
                            <a:gd name="T10" fmla="+- 0 15830 15035"/>
                            <a:gd name="T11" fmla="*/ 15830 h 796"/>
                            <a:gd name="T12" fmla="+- 0 1359 765"/>
                            <a:gd name="T13" fmla="*/ T12 w 2079"/>
                            <a:gd name="T14" fmla="+- 0 15035 15035"/>
                            <a:gd name="T15" fmla="*/ 15035 h 796"/>
                          </a:gdLst>
                          <a:ahLst/>
                          <a:cxnLst>
                            <a:cxn ang="0">
                              <a:pos x="T1" y="T3"/>
                            </a:cxn>
                            <a:cxn ang="0">
                              <a:pos x="T5" y="T7"/>
                            </a:cxn>
                            <a:cxn ang="0">
                              <a:pos x="T9" y="T11"/>
                            </a:cxn>
                            <a:cxn ang="0">
                              <a:pos x="T13" y="T15"/>
                            </a:cxn>
                          </a:cxnLst>
                          <a:rect l="0" t="0" r="r" b="b"/>
                          <a:pathLst>
                            <a:path w="2079" h="796">
                              <a:moveTo>
                                <a:pt x="594" y="0"/>
                              </a:moveTo>
                              <a:lnTo>
                                <a:pt x="0" y="795"/>
                              </a:lnTo>
                              <a:lnTo>
                                <a:pt x="2078" y="795"/>
                              </a:lnTo>
                              <a:lnTo>
                                <a:pt x="594" y="0"/>
                              </a:lnTo>
                              <a:close/>
                            </a:path>
                          </a:pathLst>
                        </a:custGeom>
                        <a:solidFill>
                          <a:srgbClr val="50BCBD">
                            <a:alpha val="7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9"/>
                      <wps:cNvSpPr>
                        <a:spLocks/>
                      </wps:cNvSpPr>
                      <wps:spPr bwMode="auto">
                        <a:xfrm>
                          <a:off x="3" y="15049"/>
                          <a:ext cx="1325" cy="791"/>
                        </a:xfrm>
                        <a:custGeom>
                          <a:avLst/>
                          <a:gdLst>
                            <a:gd name="T0" fmla="+- 0 712 4"/>
                            <a:gd name="T1" fmla="*/ T0 w 1325"/>
                            <a:gd name="T2" fmla="+- 0 15049 15049"/>
                            <a:gd name="T3" fmla="*/ 15049 h 791"/>
                            <a:gd name="T4" fmla="+- 0 4 4"/>
                            <a:gd name="T5" fmla="*/ T4 w 1325"/>
                            <a:gd name="T6" fmla="+- 0 15840 15049"/>
                            <a:gd name="T7" fmla="*/ 15840 h 791"/>
                            <a:gd name="T8" fmla="+- 0 1328 4"/>
                            <a:gd name="T9" fmla="*/ T8 w 1325"/>
                            <a:gd name="T10" fmla="+- 0 15840 15049"/>
                            <a:gd name="T11" fmla="*/ 15840 h 791"/>
                            <a:gd name="T12" fmla="+- 0 712 4"/>
                            <a:gd name="T13" fmla="*/ T12 w 1325"/>
                            <a:gd name="T14" fmla="+- 0 15049 15049"/>
                            <a:gd name="T15" fmla="*/ 15049 h 791"/>
                          </a:gdLst>
                          <a:ahLst/>
                          <a:cxnLst>
                            <a:cxn ang="0">
                              <a:pos x="T1" y="T3"/>
                            </a:cxn>
                            <a:cxn ang="0">
                              <a:pos x="T5" y="T7"/>
                            </a:cxn>
                            <a:cxn ang="0">
                              <a:pos x="T9" y="T11"/>
                            </a:cxn>
                            <a:cxn ang="0">
                              <a:pos x="T13" y="T15"/>
                            </a:cxn>
                          </a:cxnLst>
                          <a:rect l="0" t="0" r="r" b="b"/>
                          <a:pathLst>
                            <a:path w="1325" h="791">
                              <a:moveTo>
                                <a:pt x="708" y="0"/>
                              </a:moveTo>
                              <a:lnTo>
                                <a:pt x="0" y="791"/>
                              </a:lnTo>
                              <a:lnTo>
                                <a:pt x="1324" y="791"/>
                              </a:lnTo>
                              <a:lnTo>
                                <a:pt x="708" y="0"/>
                              </a:lnTo>
                              <a:close/>
                            </a:path>
                          </a:pathLst>
                        </a:custGeom>
                        <a:solidFill>
                          <a:srgbClr val="28316E">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1A29FCB" id="Group 8" o:spid="_x0000_s1026" style="position:absolute;margin-left:0;margin-top:751.75pt;width:142.2pt;height:40.3pt;z-index:-18242560;mso-position-horizontal-relative:page;mso-position-vertical-relative:page" coordorigin=",15035" coordsize="284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">
              <v:shape id="Freeform 12" o:spid="_x0000_s1027" style="position:absolute;top:15034;width:2824;height:796;visibility:visible;mso-wrap-style:square;v-text-anchor:top" coordsize="282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" path="m2824,l,,,795,2824,xe" fillcolor="#171b34" stroked="f">
                <v:fill opacity="61680f"/>
                <v:path arrowok="t" o:connecttype="custom" o:connectlocs="2824,15035;0,15035;0,15830;2824,15035" o:connectangles="0,0,0,0"/>
              </v:shape>
              <v:shape id="Freeform 11" o:spid="_x0000_s1028" style="position:absolute;left:1339;top:15034;width:1485;height:796;visibility:visible;mso-wrap-style:square;v-text-anchor:top" coordsize="148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" path="m1485,l,,1485,795,1485,xe" fillcolor="#006b7e" stroked="f">
                <v:fill opacity="61680f"/>
                <v:path arrowok="t" o:connecttype="custom" o:connectlocs="1485,15035;0,15035;1485,15830;1485,15035" o:connectangles="0,0,0,0"/>
              </v:shape>
              <v:shape id="Freeform 10" o:spid="_x0000_s1029" style="position:absolute;left:764;top:15034;width:2079;height:796;visibility:visible;mso-wrap-style:square;v-text-anchor:top" coordsize="207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" path="m594,l,795r2078,l594,xe" fillcolor="#50bcbd" stroked="f">
                <v:fill opacity="47802f"/>
                <v:path arrowok="t" o:connecttype="custom" o:connectlocs="594,15035;0,15830;2078,15830;594,15035" o:connectangles="0,0,0,0"/>
              </v:shape>
              <v:shape id="Freeform 9" o:spid="_x0000_s1030" style="position:absolute;left:3;top:15049;width:1325;height:791;visibility:visible;mso-wrap-style:square;v-text-anchor:top" coordsize="132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" path="m708,l,791r1324,l708,xe" fillcolor="#28316e" stroked="f">
                <v:fill opacity="61680f"/>
                <v:path arrowok="t" o:connecttype="custom" o:connectlocs="708,15049;0,15840;1324,15840;708,15049" o:connectangles="0,0,0,0"/>
              </v:shape>
              <w10:wrap anchorx="page" anchory="page"/>
            </v:group>
          </w:pict>
        </mc:Fallback>
      </mc:AlternateContent>
    </w:r>
    <w:r>
      <w:rPr>
        <w:noProof/>
        <w:lang w:val="en-US"/>
      </w:rPr>
      <mc:AlternateContent>
        <mc:Choice Requires="wps">
          <w:drawing>
            <wp:anchor distT="0" distB="0" distL="114300" distR="114300" simplePos="0" relativeHeight="485074432" behindDoc="1" locked="0" layoutInCell="1" allowOverlap="1" wp14:anchorId="175A3BB9" wp14:editId="39C883F8">
              <wp:simplePos x="0" y="0"/>
              <wp:positionH relativeFrom="page">
                <wp:posOffset>669925</wp:posOffset>
              </wp:positionH>
              <wp:positionV relativeFrom="page">
                <wp:posOffset>9649460</wp:posOffset>
              </wp:positionV>
              <wp:extent cx="332105" cy="23368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C04D6" w14:textId="6C9196A6" w:rsidR="00565C97" w:rsidRDefault="00565C97">
                          <w:pPr>
                            <w:pStyle w:val="Textoindependiente"/>
                            <w:spacing w:before="34"/>
                            <w:ind w:left="20"/>
                            <w:rPr>
                              <w:rFonts w:ascii="Trebuchet MS"/>
                            </w:rPr>
                          </w:pPr>
                          <w:r>
                            <w:rPr>
                              <w:rFonts w:ascii="Trebuchet MS"/>
                              <w:color w:val="FFFFFF"/>
                              <w:spacing w:val="9"/>
                              <w:w w:val="90"/>
                            </w:rPr>
                            <w:t>[</w:t>
                          </w:r>
                          <w:r>
                            <w:fldChar w:fldCharType="begin"/>
                          </w:r>
                          <w:r>
                            <w:rPr>
                              <w:rFonts w:ascii="Trebuchet MS"/>
                              <w:color w:val="FFFFFF"/>
                              <w:spacing w:val="9"/>
                              <w:w w:val="90"/>
                            </w:rPr>
                            <w:instrText xml:space="preserve"> PAGE </w:instrText>
                          </w:r>
                          <w:r>
                            <w:fldChar w:fldCharType="separate"/>
                          </w:r>
                          <w:r w:rsidR="00CA2072">
                            <w:rPr>
                              <w:rFonts w:ascii="Trebuchet MS"/>
                              <w:noProof/>
                              <w:color w:val="FFFFFF"/>
                              <w:spacing w:val="9"/>
                              <w:w w:val="90"/>
                            </w:rPr>
                            <w:t>66</w:t>
                          </w:r>
                          <w:r>
                            <w:fldChar w:fldCharType="end"/>
                          </w:r>
                          <w:r>
                            <w:rPr>
                              <w:rFonts w:ascii="Trebuchet MS"/>
                              <w:color w:val="FFFFFF"/>
                              <w:spacing w:val="9"/>
                              <w:w w:val="9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A3BB9" id="_x0000_t202" coordsize="21600,21600" o:spt="202" path="m,l,21600r21600,l21600,xe">
              <v:stroke joinstyle="miter"/>
              <v:path gradientshapeok="t" o:connecttype="rect"/>
            </v:shapetype>
            <v:shape id="Text Box 7" o:spid="_x0000_s1035" type="#_x0000_t202" style="position:absolute;margin-left:52.75pt;margin-top:759.8pt;width:26.15pt;height:18.4pt;z-index:-182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SEswIAALA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" filled="f" stroked="f">
              <v:textbox inset="0,0,0,0">
                <w:txbxContent>
                  <w:p w14:paraId="080C04D6" w14:textId="6C9196A6" w:rsidR="00565C97" w:rsidRDefault="00565C97">
                    <w:pPr>
                      <w:pStyle w:val="Textoindependiente"/>
                      <w:spacing w:before="34"/>
                      <w:ind w:left="20"/>
                      <w:rPr>
                        <w:rFonts w:ascii="Trebuchet MS"/>
                      </w:rPr>
                    </w:pPr>
                    <w:r>
                      <w:rPr>
                        <w:rFonts w:ascii="Trebuchet MS"/>
                        <w:color w:val="FFFFFF"/>
                        <w:spacing w:val="9"/>
                        <w:w w:val="90"/>
                      </w:rPr>
                      <w:t>[</w:t>
                    </w:r>
                    <w:r>
                      <w:fldChar w:fldCharType="begin"/>
                    </w:r>
                    <w:r>
                      <w:rPr>
                        <w:rFonts w:ascii="Trebuchet MS"/>
                        <w:color w:val="FFFFFF"/>
                        <w:spacing w:val="9"/>
                        <w:w w:val="90"/>
                      </w:rPr>
                      <w:instrText xml:space="preserve"> PAGE </w:instrText>
                    </w:r>
                    <w:r>
                      <w:fldChar w:fldCharType="separate"/>
                    </w:r>
                    <w:r w:rsidR="00CA2072">
                      <w:rPr>
                        <w:rFonts w:ascii="Trebuchet MS"/>
                        <w:noProof/>
                        <w:color w:val="FFFFFF"/>
                        <w:spacing w:val="9"/>
                        <w:w w:val="90"/>
                      </w:rPr>
                      <w:t>66</w:t>
                    </w:r>
                    <w:r>
                      <w:fldChar w:fldCharType="end"/>
                    </w:r>
                    <w:r>
                      <w:rPr>
                        <w:rFonts w:ascii="Trebuchet MS"/>
                        <w:color w:val="FFFFFF"/>
                        <w:spacing w:val="9"/>
                        <w:w w:val="90"/>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EEA185" w14:textId="77777777" w:rsidR="00554E2A" w:rsidRDefault="00554E2A">
      <w:r>
        <w:separator/>
      </w:r>
    </w:p>
  </w:footnote>
  <w:footnote w:type="continuationSeparator" w:id="0">
    <w:p w14:paraId="298BC537" w14:textId="77777777" w:rsidR="00554E2A" w:rsidRDefault="00554E2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6D729" w14:textId="1B3D4803" w:rsidR="00565C97" w:rsidRDefault="00565C97">
    <w:pPr>
      <w:pStyle w:val="Textoindependiente"/>
      <w:spacing w:line="14" w:lineRule="auto"/>
      <w:rPr>
        <w:sz w:val="20"/>
      </w:rPr>
    </w:pPr>
    <w:r>
      <w:rPr>
        <w:noProof/>
        <w:lang w:val="en-US"/>
      </w:rPr>
      <mc:AlternateContent>
        <mc:Choice Requires="wpg">
          <w:drawing>
            <wp:anchor distT="0" distB="0" distL="114300" distR="114300" simplePos="0" relativeHeight="485055488" behindDoc="1" locked="0" layoutInCell="1" allowOverlap="1" wp14:anchorId="461E3046" wp14:editId="1EF151BD">
              <wp:simplePos x="0" y="0"/>
              <wp:positionH relativeFrom="page">
                <wp:posOffset>0</wp:posOffset>
              </wp:positionH>
              <wp:positionV relativeFrom="page">
                <wp:posOffset>0</wp:posOffset>
              </wp:positionV>
              <wp:extent cx="7772400" cy="1080135"/>
              <wp:effectExtent l="0" t="0" r="0" b="0"/>
              <wp:wrapNone/>
              <wp:docPr id="214" name="Group 151" descr="Encabezado Logo APC-Colombia" title="Encabezado Logo APC-Colomb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80135"/>
                        <a:chOff x="0" y="0"/>
                        <a:chExt cx="12240" cy="1701"/>
                      </a:xfrm>
                    </wpg:grpSpPr>
                    <wps:wsp>
                      <wps:cNvPr id="215" name="Freeform 156"/>
                      <wps:cNvSpPr>
                        <a:spLocks/>
                      </wps:cNvSpPr>
                      <wps:spPr bwMode="auto">
                        <a:xfrm>
                          <a:off x="5805" y="0"/>
                          <a:ext cx="6435" cy="1680"/>
                        </a:xfrm>
                        <a:custGeom>
                          <a:avLst/>
                          <a:gdLst>
                            <a:gd name="T0" fmla="+- 0 12240 5805"/>
                            <a:gd name="T1" fmla="*/ T0 w 6435"/>
                            <a:gd name="T2" fmla="*/ 0 h 1680"/>
                            <a:gd name="T3" fmla="+- 0 5805 5805"/>
                            <a:gd name="T4" fmla="*/ T3 w 6435"/>
                            <a:gd name="T5" fmla="*/ 0 h 1680"/>
                            <a:gd name="T6" fmla="+- 0 12240 5805"/>
                            <a:gd name="T7" fmla="*/ T6 w 6435"/>
                            <a:gd name="T8" fmla="*/ 1680 h 1680"/>
                            <a:gd name="T9" fmla="+- 0 12240 5805"/>
                            <a:gd name="T10" fmla="*/ T9 w 6435"/>
                            <a:gd name="T11" fmla="*/ 0 h 1680"/>
                          </a:gdLst>
                          <a:ahLst/>
                          <a:cxnLst>
                            <a:cxn ang="0">
                              <a:pos x="T1" y="T2"/>
                            </a:cxn>
                            <a:cxn ang="0">
                              <a:pos x="T4" y="T5"/>
                            </a:cxn>
                            <a:cxn ang="0">
                              <a:pos x="T7" y="T8"/>
                            </a:cxn>
                            <a:cxn ang="0">
                              <a:pos x="T10" y="T11"/>
                            </a:cxn>
                          </a:cxnLst>
                          <a:rect l="0" t="0" r="r" b="b"/>
                          <a:pathLst>
                            <a:path w="6435" h="1680">
                              <a:moveTo>
                                <a:pt x="6435" y="0"/>
                              </a:moveTo>
                              <a:lnTo>
                                <a:pt x="0" y="0"/>
                              </a:lnTo>
                              <a:lnTo>
                                <a:pt x="6435" y="1680"/>
                              </a:lnTo>
                              <a:lnTo>
                                <a:pt x="6435" y="0"/>
                              </a:lnTo>
                              <a:close/>
                            </a:path>
                          </a:pathLst>
                        </a:custGeom>
                        <a:solidFill>
                          <a:srgbClr val="006B7E">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55"/>
                      <wps:cNvSpPr>
                        <a:spLocks/>
                      </wps:cNvSpPr>
                      <wps:spPr bwMode="auto">
                        <a:xfrm>
                          <a:off x="0" y="0"/>
                          <a:ext cx="12240" cy="1680"/>
                        </a:xfrm>
                        <a:custGeom>
                          <a:avLst/>
                          <a:gdLst>
                            <a:gd name="T0" fmla="*/ 12240 w 12240"/>
                            <a:gd name="T1" fmla="*/ 0 h 1680"/>
                            <a:gd name="T2" fmla="*/ 0 w 12240"/>
                            <a:gd name="T3" fmla="*/ 0 h 1680"/>
                            <a:gd name="T4" fmla="*/ 0 w 12240"/>
                            <a:gd name="T5" fmla="*/ 1680 h 1680"/>
                            <a:gd name="T6" fmla="*/ 12240 w 12240"/>
                            <a:gd name="T7" fmla="*/ 0 h 1680"/>
                          </a:gdLst>
                          <a:ahLst/>
                          <a:cxnLst>
                            <a:cxn ang="0">
                              <a:pos x="T0" y="T1"/>
                            </a:cxn>
                            <a:cxn ang="0">
                              <a:pos x="T2" y="T3"/>
                            </a:cxn>
                            <a:cxn ang="0">
                              <a:pos x="T4" y="T5"/>
                            </a:cxn>
                            <a:cxn ang="0">
                              <a:pos x="T6" y="T7"/>
                            </a:cxn>
                          </a:cxnLst>
                          <a:rect l="0" t="0" r="r" b="b"/>
                          <a:pathLst>
                            <a:path w="12240" h="1680">
                              <a:moveTo>
                                <a:pt x="12240" y="0"/>
                              </a:moveTo>
                              <a:lnTo>
                                <a:pt x="0" y="0"/>
                              </a:lnTo>
                              <a:lnTo>
                                <a:pt x="0" y="1680"/>
                              </a:lnTo>
                              <a:lnTo>
                                <a:pt x="12240" y="0"/>
                              </a:lnTo>
                              <a:close/>
                            </a:path>
                          </a:pathLst>
                        </a:custGeom>
                        <a:solidFill>
                          <a:srgbClr val="171B34">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54"/>
                      <wps:cNvSpPr>
                        <a:spLocks/>
                      </wps:cNvSpPr>
                      <wps:spPr bwMode="auto">
                        <a:xfrm>
                          <a:off x="3315" y="0"/>
                          <a:ext cx="8925" cy="1680"/>
                        </a:xfrm>
                        <a:custGeom>
                          <a:avLst/>
                          <a:gdLst>
                            <a:gd name="T0" fmla="+- 0 5889 3315"/>
                            <a:gd name="T1" fmla="*/ T0 w 8925"/>
                            <a:gd name="T2" fmla="*/ 0 h 1680"/>
                            <a:gd name="T3" fmla="+- 0 3315 3315"/>
                            <a:gd name="T4" fmla="*/ T3 w 8925"/>
                            <a:gd name="T5" fmla="*/ 1680 h 1680"/>
                            <a:gd name="T6" fmla="+- 0 12240 3315"/>
                            <a:gd name="T7" fmla="*/ T6 w 8925"/>
                            <a:gd name="T8" fmla="*/ 1680 h 1680"/>
                            <a:gd name="T9" fmla="+- 0 12240 3315"/>
                            <a:gd name="T10" fmla="*/ T9 w 8925"/>
                            <a:gd name="T11" fmla="*/ 1658 h 1680"/>
                            <a:gd name="T12" fmla="+- 0 5889 3315"/>
                            <a:gd name="T13" fmla="*/ T12 w 8925"/>
                            <a:gd name="T14" fmla="*/ 0 h 1680"/>
                          </a:gdLst>
                          <a:ahLst/>
                          <a:cxnLst>
                            <a:cxn ang="0">
                              <a:pos x="T1" y="T2"/>
                            </a:cxn>
                            <a:cxn ang="0">
                              <a:pos x="T4" y="T5"/>
                            </a:cxn>
                            <a:cxn ang="0">
                              <a:pos x="T7" y="T8"/>
                            </a:cxn>
                            <a:cxn ang="0">
                              <a:pos x="T10" y="T11"/>
                            </a:cxn>
                            <a:cxn ang="0">
                              <a:pos x="T13" y="T14"/>
                            </a:cxn>
                          </a:cxnLst>
                          <a:rect l="0" t="0" r="r" b="b"/>
                          <a:pathLst>
                            <a:path w="8925" h="1680">
                              <a:moveTo>
                                <a:pt x="2574" y="0"/>
                              </a:moveTo>
                              <a:lnTo>
                                <a:pt x="0" y="1680"/>
                              </a:lnTo>
                              <a:lnTo>
                                <a:pt x="8925" y="1680"/>
                              </a:lnTo>
                              <a:lnTo>
                                <a:pt x="8925" y="1658"/>
                              </a:lnTo>
                              <a:lnTo>
                                <a:pt x="2574" y="0"/>
                              </a:lnTo>
                              <a:close/>
                            </a:path>
                          </a:pathLst>
                        </a:custGeom>
                        <a:solidFill>
                          <a:srgbClr val="50BCBD">
                            <a:alpha val="7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53"/>
                      <wps:cNvSpPr>
                        <a:spLocks/>
                      </wps:cNvSpPr>
                      <wps:spPr bwMode="auto">
                        <a:xfrm>
                          <a:off x="0" y="0"/>
                          <a:ext cx="5806" cy="1701"/>
                        </a:xfrm>
                        <a:custGeom>
                          <a:avLst/>
                          <a:gdLst>
                            <a:gd name="T0" fmla="*/ 3084 w 5806"/>
                            <a:gd name="T1" fmla="*/ 0 h 1701"/>
                            <a:gd name="T2" fmla="*/ 0 w 5806"/>
                            <a:gd name="T3" fmla="*/ 1680 h 1701"/>
                            <a:gd name="T4" fmla="*/ 5805 w 5806"/>
                            <a:gd name="T5" fmla="*/ 1701 h 1701"/>
                            <a:gd name="T6" fmla="*/ 3084 w 5806"/>
                            <a:gd name="T7" fmla="*/ 0 h 1701"/>
                          </a:gdLst>
                          <a:ahLst/>
                          <a:cxnLst>
                            <a:cxn ang="0">
                              <a:pos x="T0" y="T1"/>
                            </a:cxn>
                            <a:cxn ang="0">
                              <a:pos x="T2" y="T3"/>
                            </a:cxn>
                            <a:cxn ang="0">
                              <a:pos x="T4" y="T5"/>
                            </a:cxn>
                            <a:cxn ang="0">
                              <a:pos x="T6" y="T7"/>
                            </a:cxn>
                          </a:cxnLst>
                          <a:rect l="0" t="0" r="r" b="b"/>
                          <a:pathLst>
                            <a:path w="5806" h="1701">
                              <a:moveTo>
                                <a:pt x="3084" y="0"/>
                              </a:moveTo>
                              <a:lnTo>
                                <a:pt x="0" y="1680"/>
                              </a:lnTo>
                              <a:lnTo>
                                <a:pt x="5805" y="1701"/>
                              </a:lnTo>
                              <a:lnTo>
                                <a:pt x="3084" y="0"/>
                              </a:lnTo>
                              <a:close/>
                            </a:path>
                          </a:pathLst>
                        </a:custGeom>
                        <a:solidFill>
                          <a:srgbClr val="28316E">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9" name="Picture 1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72" y="304"/>
                          <a:ext cx="5918" cy="9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AEBA33" id="Group 151" o:spid="_x0000_s1026" alt="Título: Encabezado Logo APC-Colombia - Descripción: Encabezado Logo APC-Colombia" style="position:absolute;margin-left:0;margin-top:0;width:612pt;height:85.05pt;z-index:-18260992;mso-position-horizontal-relative:page;mso-position-vertical-relative:page" coordsize="12240,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">
              <v:shape id="Freeform 156" o:spid="_x0000_s1027" style="position:absolute;left:5805;width:6435;height:1680;visibility:visible;mso-wrap-style:square;v-text-anchor:top" coordsize="6435,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" path="m6435,l,,6435,1680,6435,xe" fillcolor="#006b7e" stroked="f">
                <v:fill opacity="61680f"/>
                <v:path arrowok="t" o:connecttype="custom" o:connectlocs="6435,0;0,0;6435,1680;6435,0" o:connectangles="0,0,0,0"/>
              </v:shape>
              <v:shape id="Freeform 155" o:spid="_x0000_s1028" style="position:absolute;width:12240;height:1680;visibility:visible;mso-wrap-style:square;v-text-anchor:top" coordsize="1224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" path="m12240,l,,,1680,12240,xe" fillcolor="#171b34" stroked="f">
                <v:fill opacity="61680f"/>
                <v:path arrowok="t" o:connecttype="custom" o:connectlocs="12240,0;0,0;0,1680;12240,0" o:connectangles="0,0,0,0"/>
              </v:shape>
              <v:shape id="Freeform 154" o:spid="_x0000_s1029" style="position:absolute;left:3315;width:8925;height:1680;visibility:visible;mso-wrap-style:square;v-text-anchor:top" coordsize="8925,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" path="m2574,l,1680r8925,l8925,1658,2574,xe" fillcolor="#50bcbd" stroked="f">
                <v:fill opacity="47802f"/>
                <v:path arrowok="t" o:connecttype="custom" o:connectlocs="2574,0;0,1680;8925,1680;8925,1658;2574,0" o:connectangles="0,0,0,0,0"/>
              </v:shape>
              <v:shape id="Freeform 153" o:spid="_x0000_s1030" style="position:absolute;width:5806;height:1701;visibility:visible;mso-wrap-style:square;v-text-anchor:top" coordsize="5806,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" path="m3084,l,1680r5805,21l3084,xe" fillcolor="#28316e" stroked="f">
                <v:fill opacity="61680f"/>
                <v:path arrowok="t" o:connecttype="custom" o:connectlocs="3084,0;0,1680;5805,1701;3084,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 o:spid="_x0000_s1031" type="#_x0000_t75" style="position:absolute;left:372;top:304;width:5918;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65452" w14:textId="56D06080" w:rsidR="00565C97" w:rsidRDefault="00565C97">
    <w:pPr>
      <w:pStyle w:val="Textoindependiente"/>
      <w:spacing w:line="14" w:lineRule="auto"/>
      <w:rPr>
        <w:sz w:val="20"/>
      </w:rPr>
    </w:pPr>
    <w:r>
      <w:rPr>
        <w:noProof/>
        <w:lang w:val="en-US"/>
      </w:rPr>
      <mc:AlternateContent>
        <mc:Choice Requires="wpg">
          <w:drawing>
            <wp:anchor distT="0" distB="0" distL="114300" distR="114300" simplePos="0" relativeHeight="485056000" behindDoc="1" locked="0" layoutInCell="1" allowOverlap="1" wp14:anchorId="0F2EC1E1" wp14:editId="0DAA3C1A">
              <wp:simplePos x="0" y="0"/>
              <wp:positionH relativeFrom="page">
                <wp:posOffset>0</wp:posOffset>
              </wp:positionH>
              <wp:positionV relativeFrom="page">
                <wp:posOffset>0</wp:posOffset>
              </wp:positionV>
              <wp:extent cx="7772400" cy="1066800"/>
              <wp:effectExtent l="0" t="0" r="0" b="0"/>
              <wp:wrapNone/>
              <wp:docPr id="20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66800"/>
                        <a:chOff x="0" y="0"/>
                        <a:chExt cx="12240" cy="1680"/>
                      </a:xfrm>
                    </wpg:grpSpPr>
                    <wps:wsp>
                      <wps:cNvPr id="209" name="Freeform 150"/>
                      <wps:cNvSpPr>
                        <a:spLocks/>
                      </wps:cNvSpPr>
                      <wps:spPr bwMode="auto">
                        <a:xfrm>
                          <a:off x="0" y="0"/>
                          <a:ext cx="6435" cy="1680"/>
                        </a:xfrm>
                        <a:custGeom>
                          <a:avLst/>
                          <a:gdLst>
                            <a:gd name="T0" fmla="*/ 0 w 6435"/>
                            <a:gd name="T1" fmla="*/ 0 h 1680"/>
                            <a:gd name="T2" fmla="*/ 0 w 6435"/>
                            <a:gd name="T3" fmla="*/ 1680 h 1680"/>
                            <a:gd name="T4" fmla="*/ 6435 w 6435"/>
                            <a:gd name="T5" fmla="*/ 1680 h 1680"/>
                            <a:gd name="T6" fmla="*/ 0 w 6435"/>
                            <a:gd name="T7" fmla="*/ 0 h 1680"/>
                          </a:gdLst>
                          <a:ahLst/>
                          <a:cxnLst>
                            <a:cxn ang="0">
                              <a:pos x="T0" y="T1"/>
                            </a:cxn>
                            <a:cxn ang="0">
                              <a:pos x="T2" y="T3"/>
                            </a:cxn>
                            <a:cxn ang="0">
                              <a:pos x="T4" y="T5"/>
                            </a:cxn>
                            <a:cxn ang="0">
                              <a:pos x="T6" y="T7"/>
                            </a:cxn>
                          </a:cxnLst>
                          <a:rect l="0" t="0" r="r" b="b"/>
                          <a:pathLst>
                            <a:path w="6435" h="1680">
                              <a:moveTo>
                                <a:pt x="0" y="0"/>
                              </a:moveTo>
                              <a:lnTo>
                                <a:pt x="0" y="1680"/>
                              </a:lnTo>
                              <a:lnTo>
                                <a:pt x="6435" y="1680"/>
                              </a:lnTo>
                              <a:lnTo>
                                <a:pt x="0" y="0"/>
                              </a:lnTo>
                              <a:close/>
                            </a:path>
                          </a:pathLst>
                        </a:custGeom>
                        <a:solidFill>
                          <a:srgbClr val="006B7E">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49"/>
                      <wps:cNvSpPr>
                        <a:spLocks/>
                      </wps:cNvSpPr>
                      <wps:spPr bwMode="auto">
                        <a:xfrm>
                          <a:off x="0" y="0"/>
                          <a:ext cx="12240" cy="1680"/>
                        </a:xfrm>
                        <a:custGeom>
                          <a:avLst/>
                          <a:gdLst>
                            <a:gd name="T0" fmla="*/ 12240 w 12240"/>
                            <a:gd name="T1" fmla="*/ 0 h 1680"/>
                            <a:gd name="T2" fmla="*/ 0 w 12240"/>
                            <a:gd name="T3" fmla="*/ 1680 h 1680"/>
                            <a:gd name="T4" fmla="*/ 12240 w 12240"/>
                            <a:gd name="T5" fmla="*/ 1680 h 1680"/>
                            <a:gd name="T6" fmla="*/ 12240 w 12240"/>
                            <a:gd name="T7" fmla="*/ 0 h 1680"/>
                          </a:gdLst>
                          <a:ahLst/>
                          <a:cxnLst>
                            <a:cxn ang="0">
                              <a:pos x="T0" y="T1"/>
                            </a:cxn>
                            <a:cxn ang="0">
                              <a:pos x="T2" y="T3"/>
                            </a:cxn>
                            <a:cxn ang="0">
                              <a:pos x="T4" y="T5"/>
                            </a:cxn>
                            <a:cxn ang="0">
                              <a:pos x="T6" y="T7"/>
                            </a:cxn>
                          </a:cxnLst>
                          <a:rect l="0" t="0" r="r" b="b"/>
                          <a:pathLst>
                            <a:path w="12240" h="1680">
                              <a:moveTo>
                                <a:pt x="12240" y="0"/>
                              </a:moveTo>
                              <a:lnTo>
                                <a:pt x="0" y="1680"/>
                              </a:lnTo>
                              <a:lnTo>
                                <a:pt x="12240" y="1680"/>
                              </a:lnTo>
                              <a:lnTo>
                                <a:pt x="12240" y="0"/>
                              </a:lnTo>
                              <a:close/>
                            </a:path>
                          </a:pathLst>
                        </a:custGeom>
                        <a:solidFill>
                          <a:srgbClr val="171B34">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AutoShape 148"/>
                      <wps:cNvSpPr>
                        <a:spLocks/>
                      </wps:cNvSpPr>
                      <wps:spPr bwMode="auto">
                        <a:xfrm>
                          <a:off x="0" y="0"/>
                          <a:ext cx="9053" cy="1680"/>
                        </a:xfrm>
                        <a:custGeom>
                          <a:avLst/>
                          <a:gdLst>
                            <a:gd name="T0" fmla="*/ 84 w 9053"/>
                            <a:gd name="T1" fmla="*/ 1680 h 1680"/>
                            <a:gd name="T2" fmla="*/ 0 w 9053"/>
                            <a:gd name="T3" fmla="*/ 1658 h 1680"/>
                            <a:gd name="T4" fmla="*/ 0 w 9053"/>
                            <a:gd name="T5" fmla="*/ 1680 h 1680"/>
                            <a:gd name="T6" fmla="*/ 84 w 9053"/>
                            <a:gd name="T7" fmla="*/ 1680 h 1680"/>
                            <a:gd name="T8" fmla="*/ 9052 w 9053"/>
                            <a:gd name="T9" fmla="*/ 0 h 1680"/>
                            <a:gd name="T10" fmla="*/ 44 w 9053"/>
                            <a:gd name="T11" fmla="*/ 0 h 1680"/>
                            <a:gd name="T12" fmla="*/ 6479 w 9053"/>
                            <a:gd name="T13" fmla="*/ 1680 h 1680"/>
                            <a:gd name="T14" fmla="*/ 9052 w 9053"/>
                            <a:gd name="T15" fmla="*/ 0 h 16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53" h="1680">
                              <a:moveTo>
                                <a:pt x="84" y="1680"/>
                              </a:moveTo>
                              <a:lnTo>
                                <a:pt x="0" y="1658"/>
                              </a:lnTo>
                              <a:lnTo>
                                <a:pt x="0" y="1680"/>
                              </a:lnTo>
                              <a:lnTo>
                                <a:pt x="84" y="1680"/>
                              </a:lnTo>
                              <a:close/>
                              <a:moveTo>
                                <a:pt x="9052" y="0"/>
                              </a:moveTo>
                              <a:lnTo>
                                <a:pt x="44" y="0"/>
                              </a:lnTo>
                              <a:lnTo>
                                <a:pt x="6479" y="1680"/>
                              </a:lnTo>
                              <a:lnTo>
                                <a:pt x="9052" y="0"/>
                              </a:lnTo>
                              <a:close/>
                            </a:path>
                          </a:pathLst>
                        </a:custGeom>
                        <a:solidFill>
                          <a:srgbClr val="50BCBD">
                            <a:alpha val="7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47"/>
                      <wps:cNvSpPr>
                        <a:spLocks/>
                      </wps:cNvSpPr>
                      <wps:spPr bwMode="auto">
                        <a:xfrm>
                          <a:off x="6467" y="0"/>
                          <a:ext cx="5773" cy="1680"/>
                        </a:xfrm>
                        <a:custGeom>
                          <a:avLst/>
                          <a:gdLst>
                            <a:gd name="T0" fmla="+- 0 12240 6468"/>
                            <a:gd name="T1" fmla="*/ T0 w 5773"/>
                            <a:gd name="T2" fmla="*/ 0 h 1680"/>
                            <a:gd name="T3" fmla="+- 0 6468 6468"/>
                            <a:gd name="T4" fmla="*/ T3 w 5773"/>
                            <a:gd name="T5" fmla="*/ 0 h 1680"/>
                            <a:gd name="T6" fmla="+- 0 9156 6468"/>
                            <a:gd name="T7" fmla="*/ T6 w 5773"/>
                            <a:gd name="T8" fmla="*/ 1680 h 1680"/>
                            <a:gd name="T9" fmla="+- 0 12240 6468"/>
                            <a:gd name="T10" fmla="*/ T9 w 5773"/>
                            <a:gd name="T11" fmla="*/ 0 h 1680"/>
                          </a:gdLst>
                          <a:ahLst/>
                          <a:cxnLst>
                            <a:cxn ang="0">
                              <a:pos x="T1" y="T2"/>
                            </a:cxn>
                            <a:cxn ang="0">
                              <a:pos x="T4" y="T5"/>
                            </a:cxn>
                            <a:cxn ang="0">
                              <a:pos x="T7" y="T8"/>
                            </a:cxn>
                            <a:cxn ang="0">
                              <a:pos x="T10" y="T11"/>
                            </a:cxn>
                          </a:cxnLst>
                          <a:rect l="0" t="0" r="r" b="b"/>
                          <a:pathLst>
                            <a:path w="5773" h="1680">
                              <a:moveTo>
                                <a:pt x="5772" y="0"/>
                              </a:moveTo>
                              <a:lnTo>
                                <a:pt x="0" y="0"/>
                              </a:lnTo>
                              <a:lnTo>
                                <a:pt x="2688" y="1680"/>
                              </a:lnTo>
                              <a:lnTo>
                                <a:pt x="5772" y="0"/>
                              </a:lnTo>
                              <a:close/>
                            </a:path>
                          </a:pathLst>
                        </a:custGeom>
                        <a:solidFill>
                          <a:srgbClr val="28316E">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3" name="Picture 1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09" y="348"/>
                          <a:ext cx="5918" cy="9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4DC1C83" id="Group 145" o:spid="_x0000_s1026" style="position:absolute;margin-left:0;margin-top:0;width:612pt;height:84pt;z-index:-18260480;mso-position-horizontal-relative:page;mso-position-vertical-relative:page" coordsize="12240,1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">
              <v:shape id="Freeform 150" o:spid="_x0000_s1027" style="position:absolute;width:6435;height:1680;visibility:visible;mso-wrap-style:square;v-text-anchor:top" coordsize="6435,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" path="m,l,1680r6435,l,xe" fillcolor="#006b7e" stroked="f">
                <v:fill opacity="61680f"/>
                <v:path arrowok="t" o:connecttype="custom" o:connectlocs="0,0;0,1680;6435,1680;0,0" o:connectangles="0,0,0,0"/>
              </v:shape>
              <v:shape id="Freeform 149" o:spid="_x0000_s1028" style="position:absolute;width:12240;height:1680;visibility:visible;mso-wrap-style:square;v-text-anchor:top" coordsize="1224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" path="m12240,l,1680r12240,l12240,xe" fillcolor="#171b34" stroked="f">
                <v:fill opacity="61680f"/>
                <v:path arrowok="t" o:connecttype="custom" o:connectlocs="12240,0;0,1680;12240,1680;12240,0" o:connectangles="0,0,0,0"/>
              </v:shape>
              <v:shape id="AutoShape 148" o:spid="_x0000_s1029" style="position:absolute;width:9053;height:1680;visibility:visible;mso-wrap-style:square;v-text-anchor:top" coordsize="9053,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" path="m84,1680l,1658r,22l84,1680xm9052,l44,,6479,1680,9052,xe" fillcolor="#50bcbd" stroked="f">
                <v:fill opacity="47802f"/>
                <v:path arrowok="t" o:connecttype="custom" o:connectlocs="84,1680;0,1658;0,1680;84,1680;9052,0;44,0;6479,1680;9052,0" o:connectangles="0,0,0,0,0,0,0,0"/>
              </v:shape>
              <v:shape id="Freeform 147" o:spid="_x0000_s1030" style="position:absolute;left:6467;width:5773;height:1680;visibility:visible;mso-wrap-style:square;v-text-anchor:top" coordsize="5773,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" path="m5772,l,,2688,1680,5772,xe" fillcolor="#28316e" stroked="f">
                <v:fill opacity="61680f"/>
                <v:path arrowok="t" o:connecttype="custom" o:connectlocs="5772,0;0,0;2688,1680;5772,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 o:spid="_x0000_s1031" type="#_x0000_t75" style="position:absolute;left:5909;top:348;width:5918;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3649B" w14:textId="77777777" w:rsidR="00565C97" w:rsidRDefault="00565C97">
    <w:pPr>
      <w:pStyle w:val="Textoindependiente"/>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CB889" w14:textId="129D0976" w:rsidR="00565C97" w:rsidRDefault="00565C97">
    <w:pPr>
      <w:pStyle w:val="Textoindependiente"/>
      <w:spacing w:line="14" w:lineRule="auto"/>
      <w:rPr>
        <w:sz w:val="20"/>
      </w:rPr>
    </w:pPr>
    <w:r>
      <w:rPr>
        <w:noProof/>
        <w:lang w:val="en-US"/>
      </w:rPr>
      <mc:AlternateContent>
        <mc:Choice Requires="wpg">
          <w:drawing>
            <wp:anchor distT="0" distB="0" distL="114300" distR="114300" simplePos="0" relativeHeight="485064192" behindDoc="1" locked="0" layoutInCell="1" allowOverlap="1" wp14:anchorId="091AB301" wp14:editId="2588F7F4">
              <wp:simplePos x="0" y="0"/>
              <wp:positionH relativeFrom="page">
                <wp:posOffset>0</wp:posOffset>
              </wp:positionH>
              <wp:positionV relativeFrom="page">
                <wp:posOffset>0</wp:posOffset>
              </wp:positionV>
              <wp:extent cx="7772400" cy="1080135"/>
              <wp:effectExtent l="0" t="0" r="0" b="0"/>
              <wp:wrapNone/>
              <wp:docPr id="15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80135"/>
                        <a:chOff x="0" y="0"/>
                        <a:chExt cx="12240" cy="1701"/>
                      </a:xfrm>
                    </wpg:grpSpPr>
                    <wps:wsp>
                      <wps:cNvPr id="155" name="Freeform 90"/>
                      <wps:cNvSpPr>
                        <a:spLocks/>
                      </wps:cNvSpPr>
                      <wps:spPr bwMode="auto">
                        <a:xfrm>
                          <a:off x="5805" y="0"/>
                          <a:ext cx="6435" cy="1680"/>
                        </a:xfrm>
                        <a:custGeom>
                          <a:avLst/>
                          <a:gdLst>
                            <a:gd name="T0" fmla="+- 0 12240 5805"/>
                            <a:gd name="T1" fmla="*/ T0 w 6435"/>
                            <a:gd name="T2" fmla="*/ 0 h 1680"/>
                            <a:gd name="T3" fmla="+- 0 5805 5805"/>
                            <a:gd name="T4" fmla="*/ T3 w 6435"/>
                            <a:gd name="T5" fmla="*/ 0 h 1680"/>
                            <a:gd name="T6" fmla="+- 0 12240 5805"/>
                            <a:gd name="T7" fmla="*/ T6 w 6435"/>
                            <a:gd name="T8" fmla="*/ 1680 h 1680"/>
                            <a:gd name="T9" fmla="+- 0 12240 5805"/>
                            <a:gd name="T10" fmla="*/ T9 w 6435"/>
                            <a:gd name="T11" fmla="*/ 0 h 1680"/>
                          </a:gdLst>
                          <a:ahLst/>
                          <a:cxnLst>
                            <a:cxn ang="0">
                              <a:pos x="T1" y="T2"/>
                            </a:cxn>
                            <a:cxn ang="0">
                              <a:pos x="T4" y="T5"/>
                            </a:cxn>
                            <a:cxn ang="0">
                              <a:pos x="T7" y="T8"/>
                            </a:cxn>
                            <a:cxn ang="0">
                              <a:pos x="T10" y="T11"/>
                            </a:cxn>
                          </a:cxnLst>
                          <a:rect l="0" t="0" r="r" b="b"/>
                          <a:pathLst>
                            <a:path w="6435" h="1680">
                              <a:moveTo>
                                <a:pt x="6435" y="0"/>
                              </a:moveTo>
                              <a:lnTo>
                                <a:pt x="0" y="0"/>
                              </a:lnTo>
                              <a:lnTo>
                                <a:pt x="6435" y="1680"/>
                              </a:lnTo>
                              <a:lnTo>
                                <a:pt x="6435" y="0"/>
                              </a:lnTo>
                              <a:close/>
                            </a:path>
                          </a:pathLst>
                        </a:custGeom>
                        <a:solidFill>
                          <a:srgbClr val="006B7E">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89"/>
                      <wps:cNvSpPr>
                        <a:spLocks/>
                      </wps:cNvSpPr>
                      <wps:spPr bwMode="auto">
                        <a:xfrm>
                          <a:off x="0" y="0"/>
                          <a:ext cx="12240" cy="1680"/>
                        </a:xfrm>
                        <a:custGeom>
                          <a:avLst/>
                          <a:gdLst>
                            <a:gd name="T0" fmla="*/ 12240 w 12240"/>
                            <a:gd name="T1" fmla="*/ 0 h 1680"/>
                            <a:gd name="T2" fmla="*/ 0 w 12240"/>
                            <a:gd name="T3" fmla="*/ 0 h 1680"/>
                            <a:gd name="T4" fmla="*/ 0 w 12240"/>
                            <a:gd name="T5" fmla="*/ 1680 h 1680"/>
                            <a:gd name="T6" fmla="*/ 12240 w 12240"/>
                            <a:gd name="T7" fmla="*/ 0 h 1680"/>
                          </a:gdLst>
                          <a:ahLst/>
                          <a:cxnLst>
                            <a:cxn ang="0">
                              <a:pos x="T0" y="T1"/>
                            </a:cxn>
                            <a:cxn ang="0">
                              <a:pos x="T2" y="T3"/>
                            </a:cxn>
                            <a:cxn ang="0">
                              <a:pos x="T4" y="T5"/>
                            </a:cxn>
                            <a:cxn ang="0">
                              <a:pos x="T6" y="T7"/>
                            </a:cxn>
                          </a:cxnLst>
                          <a:rect l="0" t="0" r="r" b="b"/>
                          <a:pathLst>
                            <a:path w="12240" h="1680">
                              <a:moveTo>
                                <a:pt x="12240" y="0"/>
                              </a:moveTo>
                              <a:lnTo>
                                <a:pt x="0" y="0"/>
                              </a:lnTo>
                              <a:lnTo>
                                <a:pt x="0" y="1680"/>
                              </a:lnTo>
                              <a:lnTo>
                                <a:pt x="12240" y="0"/>
                              </a:lnTo>
                              <a:close/>
                            </a:path>
                          </a:pathLst>
                        </a:custGeom>
                        <a:solidFill>
                          <a:srgbClr val="171B34">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88"/>
                      <wps:cNvSpPr>
                        <a:spLocks/>
                      </wps:cNvSpPr>
                      <wps:spPr bwMode="auto">
                        <a:xfrm>
                          <a:off x="3315" y="0"/>
                          <a:ext cx="8925" cy="1680"/>
                        </a:xfrm>
                        <a:custGeom>
                          <a:avLst/>
                          <a:gdLst>
                            <a:gd name="T0" fmla="+- 0 5889 3315"/>
                            <a:gd name="T1" fmla="*/ T0 w 8925"/>
                            <a:gd name="T2" fmla="*/ 0 h 1680"/>
                            <a:gd name="T3" fmla="+- 0 3315 3315"/>
                            <a:gd name="T4" fmla="*/ T3 w 8925"/>
                            <a:gd name="T5" fmla="*/ 1680 h 1680"/>
                            <a:gd name="T6" fmla="+- 0 12240 3315"/>
                            <a:gd name="T7" fmla="*/ T6 w 8925"/>
                            <a:gd name="T8" fmla="*/ 1680 h 1680"/>
                            <a:gd name="T9" fmla="+- 0 12240 3315"/>
                            <a:gd name="T10" fmla="*/ T9 w 8925"/>
                            <a:gd name="T11" fmla="*/ 1658 h 1680"/>
                            <a:gd name="T12" fmla="+- 0 5889 3315"/>
                            <a:gd name="T13" fmla="*/ T12 w 8925"/>
                            <a:gd name="T14" fmla="*/ 0 h 1680"/>
                          </a:gdLst>
                          <a:ahLst/>
                          <a:cxnLst>
                            <a:cxn ang="0">
                              <a:pos x="T1" y="T2"/>
                            </a:cxn>
                            <a:cxn ang="0">
                              <a:pos x="T4" y="T5"/>
                            </a:cxn>
                            <a:cxn ang="0">
                              <a:pos x="T7" y="T8"/>
                            </a:cxn>
                            <a:cxn ang="0">
                              <a:pos x="T10" y="T11"/>
                            </a:cxn>
                            <a:cxn ang="0">
                              <a:pos x="T13" y="T14"/>
                            </a:cxn>
                          </a:cxnLst>
                          <a:rect l="0" t="0" r="r" b="b"/>
                          <a:pathLst>
                            <a:path w="8925" h="1680">
                              <a:moveTo>
                                <a:pt x="2574" y="0"/>
                              </a:moveTo>
                              <a:lnTo>
                                <a:pt x="0" y="1680"/>
                              </a:lnTo>
                              <a:lnTo>
                                <a:pt x="8925" y="1680"/>
                              </a:lnTo>
                              <a:lnTo>
                                <a:pt x="8925" y="1658"/>
                              </a:lnTo>
                              <a:lnTo>
                                <a:pt x="2574" y="0"/>
                              </a:lnTo>
                              <a:close/>
                            </a:path>
                          </a:pathLst>
                        </a:custGeom>
                        <a:solidFill>
                          <a:srgbClr val="50BCBD">
                            <a:alpha val="7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87"/>
                      <wps:cNvSpPr>
                        <a:spLocks/>
                      </wps:cNvSpPr>
                      <wps:spPr bwMode="auto">
                        <a:xfrm>
                          <a:off x="0" y="0"/>
                          <a:ext cx="5806" cy="1701"/>
                        </a:xfrm>
                        <a:custGeom>
                          <a:avLst/>
                          <a:gdLst>
                            <a:gd name="T0" fmla="*/ 3084 w 5806"/>
                            <a:gd name="T1" fmla="*/ 0 h 1701"/>
                            <a:gd name="T2" fmla="*/ 0 w 5806"/>
                            <a:gd name="T3" fmla="*/ 1680 h 1701"/>
                            <a:gd name="T4" fmla="*/ 5805 w 5806"/>
                            <a:gd name="T5" fmla="*/ 1701 h 1701"/>
                            <a:gd name="T6" fmla="*/ 3084 w 5806"/>
                            <a:gd name="T7" fmla="*/ 0 h 1701"/>
                          </a:gdLst>
                          <a:ahLst/>
                          <a:cxnLst>
                            <a:cxn ang="0">
                              <a:pos x="T0" y="T1"/>
                            </a:cxn>
                            <a:cxn ang="0">
                              <a:pos x="T2" y="T3"/>
                            </a:cxn>
                            <a:cxn ang="0">
                              <a:pos x="T4" y="T5"/>
                            </a:cxn>
                            <a:cxn ang="0">
                              <a:pos x="T6" y="T7"/>
                            </a:cxn>
                          </a:cxnLst>
                          <a:rect l="0" t="0" r="r" b="b"/>
                          <a:pathLst>
                            <a:path w="5806" h="1701">
                              <a:moveTo>
                                <a:pt x="3084" y="0"/>
                              </a:moveTo>
                              <a:lnTo>
                                <a:pt x="0" y="1680"/>
                              </a:lnTo>
                              <a:lnTo>
                                <a:pt x="5805" y="1701"/>
                              </a:lnTo>
                              <a:lnTo>
                                <a:pt x="3084" y="0"/>
                              </a:lnTo>
                              <a:close/>
                            </a:path>
                          </a:pathLst>
                        </a:custGeom>
                        <a:solidFill>
                          <a:srgbClr val="28316E">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 name="Picture 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72" y="304"/>
                          <a:ext cx="5918" cy="9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5438FED" id="Group 85" o:spid="_x0000_s1026" style="position:absolute;margin-left:0;margin-top:0;width:612pt;height:85.05pt;z-index:-18252288;mso-position-horizontal-relative:page;mso-position-vertical-relative:page" coordsize="12240,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">
              <v:shape id="Freeform 90" o:spid="_x0000_s1027" style="position:absolute;left:5805;width:6435;height:1680;visibility:visible;mso-wrap-style:square;v-text-anchor:top" coordsize="6435,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" path="m6435,l,,6435,1680,6435,xe" fillcolor="#006b7e" stroked="f">
                <v:fill opacity="61680f"/>
                <v:path arrowok="t" o:connecttype="custom" o:connectlocs="6435,0;0,0;6435,1680;6435,0" o:connectangles="0,0,0,0"/>
              </v:shape>
              <v:shape id="Freeform 89" o:spid="_x0000_s1028" style="position:absolute;width:12240;height:1680;visibility:visible;mso-wrap-style:square;v-text-anchor:top" coordsize="1224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" path="m12240,l,,,1680,12240,xe" fillcolor="#171b34" stroked="f">
                <v:fill opacity="61680f"/>
                <v:path arrowok="t" o:connecttype="custom" o:connectlocs="12240,0;0,0;0,1680;12240,0" o:connectangles="0,0,0,0"/>
              </v:shape>
              <v:shape id="Freeform 88" o:spid="_x0000_s1029" style="position:absolute;left:3315;width:8925;height:1680;visibility:visible;mso-wrap-style:square;v-text-anchor:top" coordsize="8925,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" path="m2574,l,1680r8925,l8925,1658,2574,xe" fillcolor="#50bcbd" stroked="f">
                <v:fill opacity="47802f"/>
                <v:path arrowok="t" o:connecttype="custom" o:connectlocs="2574,0;0,1680;8925,1680;8925,1658;2574,0" o:connectangles="0,0,0,0,0"/>
              </v:shape>
              <v:shape id="Freeform 87" o:spid="_x0000_s1030" style="position:absolute;width:5806;height:1701;visibility:visible;mso-wrap-style:square;v-text-anchor:top" coordsize="5806,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" path="m3084,l,1680r5805,21l3084,xe" fillcolor="#28316e" stroked="f">
                <v:fill opacity="61680f"/>
                <v:path arrowok="t" o:connecttype="custom" o:connectlocs="3084,0;0,1680;5805,1701;3084,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31" type="#_x0000_t75" style="position:absolute;left:372;top:304;width:5918;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">
                <v:imagedata r:id="rId2"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D88EB" w14:textId="4A853CF8" w:rsidR="00565C97" w:rsidRDefault="00565C97">
    <w:pPr>
      <w:pStyle w:val="Textoindependiente"/>
      <w:spacing w:line="14" w:lineRule="auto"/>
      <w:rPr>
        <w:sz w:val="20"/>
      </w:rPr>
    </w:pPr>
    <w:r>
      <w:rPr>
        <w:noProof/>
        <w:lang w:val="en-US"/>
      </w:rPr>
      <mc:AlternateContent>
        <mc:Choice Requires="wpg">
          <w:drawing>
            <wp:anchor distT="0" distB="0" distL="114300" distR="114300" simplePos="0" relativeHeight="485063680" behindDoc="1" locked="0" layoutInCell="1" allowOverlap="1" wp14:anchorId="6051F5F8" wp14:editId="2A5CF08E">
              <wp:simplePos x="0" y="0"/>
              <wp:positionH relativeFrom="page">
                <wp:posOffset>0</wp:posOffset>
              </wp:positionH>
              <wp:positionV relativeFrom="page">
                <wp:posOffset>0</wp:posOffset>
              </wp:positionV>
              <wp:extent cx="7772400" cy="1066800"/>
              <wp:effectExtent l="0" t="0" r="0" b="0"/>
              <wp:wrapNone/>
              <wp:docPr id="14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66800"/>
                        <a:chOff x="0" y="0"/>
                        <a:chExt cx="12240" cy="1680"/>
                      </a:xfrm>
                    </wpg:grpSpPr>
                    <wps:wsp>
                      <wps:cNvPr id="149" name="Freeform 96"/>
                      <wps:cNvSpPr>
                        <a:spLocks/>
                      </wps:cNvSpPr>
                      <wps:spPr bwMode="auto">
                        <a:xfrm>
                          <a:off x="0" y="0"/>
                          <a:ext cx="6435" cy="1680"/>
                        </a:xfrm>
                        <a:custGeom>
                          <a:avLst/>
                          <a:gdLst>
                            <a:gd name="T0" fmla="*/ 0 w 6435"/>
                            <a:gd name="T1" fmla="*/ 0 h 1680"/>
                            <a:gd name="T2" fmla="*/ 0 w 6435"/>
                            <a:gd name="T3" fmla="*/ 1680 h 1680"/>
                            <a:gd name="T4" fmla="*/ 6435 w 6435"/>
                            <a:gd name="T5" fmla="*/ 1680 h 1680"/>
                            <a:gd name="T6" fmla="*/ 0 w 6435"/>
                            <a:gd name="T7" fmla="*/ 0 h 1680"/>
                          </a:gdLst>
                          <a:ahLst/>
                          <a:cxnLst>
                            <a:cxn ang="0">
                              <a:pos x="T0" y="T1"/>
                            </a:cxn>
                            <a:cxn ang="0">
                              <a:pos x="T2" y="T3"/>
                            </a:cxn>
                            <a:cxn ang="0">
                              <a:pos x="T4" y="T5"/>
                            </a:cxn>
                            <a:cxn ang="0">
                              <a:pos x="T6" y="T7"/>
                            </a:cxn>
                          </a:cxnLst>
                          <a:rect l="0" t="0" r="r" b="b"/>
                          <a:pathLst>
                            <a:path w="6435" h="1680">
                              <a:moveTo>
                                <a:pt x="0" y="0"/>
                              </a:moveTo>
                              <a:lnTo>
                                <a:pt x="0" y="1680"/>
                              </a:lnTo>
                              <a:lnTo>
                                <a:pt x="6435" y="1680"/>
                              </a:lnTo>
                              <a:lnTo>
                                <a:pt x="0" y="0"/>
                              </a:lnTo>
                              <a:close/>
                            </a:path>
                          </a:pathLst>
                        </a:custGeom>
                        <a:solidFill>
                          <a:srgbClr val="006B7E">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95"/>
                      <wps:cNvSpPr>
                        <a:spLocks/>
                      </wps:cNvSpPr>
                      <wps:spPr bwMode="auto">
                        <a:xfrm>
                          <a:off x="0" y="0"/>
                          <a:ext cx="12240" cy="1680"/>
                        </a:xfrm>
                        <a:custGeom>
                          <a:avLst/>
                          <a:gdLst>
                            <a:gd name="T0" fmla="*/ 12240 w 12240"/>
                            <a:gd name="T1" fmla="*/ 0 h 1680"/>
                            <a:gd name="T2" fmla="*/ 0 w 12240"/>
                            <a:gd name="T3" fmla="*/ 1680 h 1680"/>
                            <a:gd name="T4" fmla="*/ 12240 w 12240"/>
                            <a:gd name="T5" fmla="*/ 1680 h 1680"/>
                            <a:gd name="T6" fmla="*/ 12240 w 12240"/>
                            <a:gd name="T7" fmla="*/ 0 h 1680"/>
                          </a:gdLst>
                          <a:ahLst/>
                          <a:cxnLst>
                            <a:cxn ang="0">
                              <a:pos x="T0" y="T1"/>
                            </a:cxn>
                            <a:cxn ang="0">
                              <a:pos x="T2" y="T3"/>
                            </a:cxn>
                            <a:cxn ang="0">
                              <a:pos x="T4" y="T5"/>
                            </a:cxn>
                            <a:cxn ang="0">
                              <a:pos x="T6" y="T7"/>
                            </a:cxn>
                          </a:cxnLst>
                          <a:rect l="0" t="0" r="r" b="b"/>
                          <a:pathLst>
                            <a:path w="12240" h="1680">
                              <a:moveTo>
                                <a:pt x="12240" y="0"/>
                              </a:moveTo>
                              <a:lnTo>
                                <a:pt x="0" y="1680"/>
                              </a:lnTo>
                              <a:lnTo>
                                <a:pt x="12240" y="1680"/>
                              </a:lnTo>
                              <a:lnTo>
                                <a:pt x="12240" y="0"/>
                              </a:lnTo>
                              <a:close/>
                            </a:path>
                          </a:pathLst>
                        </a:custGeom>
                        <a:solidFill>
                          <a:srgbClr val="171B34">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94"/>
                      <wps:cNvSpPr>
                        <a:spLocks/>
                      </wps:cNvSpPr>
                      <wps:spPr bwMode="auto">
                        <a:xfrm>
                          <a:off x="0" y="0"/>
                          <a:ext cx="9053" cy="1680"/>
                        </a:xfrm>
                        <a:custGeom>
                          <a:avLst/>
                          <a:gdLst>
                            <a:gd name="T0" fmla="*/ 84 w 9053"/>
                            <a:gd name="T1" fmla="*/ 1680 h 1680"/>
                            <a:gd name="T2" fmla="*/ 0 w 9053"/>
                            <a:gd name="T3" fmla="*/ 1658 h 1680"/>
                            <a:gd name="T4" fmla="*/ 0 w 9053"/>
                            <a:gd name="T5" fmla="*/ 1680 h 1680"/>
                            <a:gd name="T6" fmla="*/ 84 w 9053"/>
                            <a:gd name="T7" fmla="*/ 1680 h 1680"/>
                            <a:gd name="T8" fmla="*/ 9052 w 9053"/>
                            <a:gd name="T9" fmla="*/ 0 h 1680"/>
                            <a:gd name="T10" fmla="*/ 44 w 9053"/>
                            <a:gd name="T11" fmla="*/ 0 h 1680"/>
                            <a:gd name="T12" fmla="*/ 6479 w 9053"/>
                            <a:gd name="T13" fmla="*/ 1680 h 1680"/>
                            <a:gd name="T14" fmla="*/ 9052 w 9053"/>
                            <a:gd name="T15" fmla="*/ 0 h 16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053" h="1680">
                              <a:moveTo>
                                <a:pt x="84" y="1680"/>
                              </a:moveTo>
                              <a:lnTo>
                                <a:pt x="0" y="1658"/>
                              </a:lnTo>
                              <a:lnTo>
                                <a:pt x="0" y="1680"/>
                              </a:lnTo>
                              <a:lnTo>
                                <a:pt x="84" y="1680"/>
                              </a:lnTo>
                              <a:close/>
                              <a:moveTo>
                                <a:pt x="9052" y="0"/>
                              </a:moveTo>
                              <a:lnTo>
                                <a:pt x="44" y="0"/>
                              </a:lnTo>
                              <a:lnTo>
                                <a:pt x="6479" y="1680"/>
                              </a:lnTo>
                              <a:lnTo>
                                <a:pt x="9052" y="0"/>
                              </a:lnTo>
                              <a:close/>
                            </a:path>
                          </a:pathLst>
                        </a:custGeom>
                        <a:solidFill>
                          <a:srgbClr val="50BCBD">
                            <a:alpha val="7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93"/>
                      <wps:cNvSpPr>
                        <a:spLocks/>
                      </wps:cNvSpPr>
                      <wps:spPr bwMode="auto">
                        <a:xfrm>
                          <a:off x="6467" y="0"/>
                          <a:ext cx="5773" cy="1680"/>
                        </a:xfrm>
                        <a:custGeom>
                          <a:avLst/>
                          <a:gdLst>
                            <a:gd name="T0" fmla="+- 0 12240 6468"/>
                            <a:gd name="T1" fmla="*/ T0 w 5773"/>
                            <a:gd name="T2" fmla="*/ 0 h 1680"/>
                            <a:gd name="T3" fmla="+- 0 6468 6468"/>
                            <a:gd name="T4" fmla="*/ T3 w 5773"/>
                            <a:gd name="T5" fmla="*/ 0 h 1680"/>
                            <a:gd name="T6" fmla="+- 0 9156 6468"/>
                            <a:gd name="T7" fmla="*/ T6 w 5773"/>
                            <a:gd name="T8" fmla="*/ 1680 h 1680"/>
                            <a:gd name="T9" fmla="+- 0 12240 6468"/>
                            <a:gd name="T10" fmla="*/ T9 w 5773"/>
                            <a:gd name="T11" fmla="*/ 0 h 1680"/>
                          </a:gdLst>
                          <a:ahLst/>
                          <a:cxnLst>
                            <a:cxn ang="0">
                              <a:pos x="T1" y="T2"/>
                            </a:cxn>
                            <a:cxn ang="0">
                              <a:pos x="T4" y="T5"/>
                            </a:cxn>
                            <a:cxn ang="0">
                              <a:pos x="T7" y="T8"/>
                            </a:cxn>
                            <a:cxn ang="0">
                              <a:pos x="T10" y="T11"/>
                            </a:cxn>
                          </a:cxnLst>
                          <a:rect l="0" t="0" r="r" b="b"/>
                          <a:pathLst>
                            <a:path w="5773" h="1680">
                              <a:moveTo>
                                <a:pt x="5772" y="0"/>
                              </a:moveTo>
                              <a:lnTo>
                                <a:pt x="0" y="0"/>
                              </a:lnTo>
                              <a:lnTo>
                                <a:pt x="2688" y="1680"/>
                              </a:lnTo>
                              <a:lnTo>
                                <a:pt x="5772" y="0"/>
                              </a:lnTo>
                              <a:close/>
                            </a:path>
                          </a:pathLst>
                        </a:custGeom>
                        <a:solidFill>
                          <a:srgbClr val="28316E">
                            <a:alpha val="93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09" y="348"/>
                          <a:ext cx="5918" cy="9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1BE2326" id="Group 91" o:spid="_x0000_s1026" style="position:absolute;margin-left:0;margin-top:0;width:612pt;height:84pt;z-index:-18252800;mso-position-horizontal-relative:page;mso-position-vertical-relative:page" coordsize="12240,1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">
              <v:shape id="Freeform 96" o:spid="_x0000_s1027" style="position:absolute;width:6435;height:1680;visibility:visible;mso-wrap-style:square;v-text-anchor:top" coordsize="6435,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" path="m,l,1680r6435,l,xe" fillcolor="#006b7e" stroked="f">
                <v:fill opacity="61680f"/>
                <v:path arrowok="t" o:connecttype="custom" o:connectlocs="0,0;0,1680;6435,1680;0,0" o:connectangles="0,0,0,0"/>
              </v:shape>
              <v:shape id="Freeform 95" o:spid="_x0000_s1028" style="position:absolute;width:12240;height:1680;visibility:visible;mso-wrap-style:square;v-text-anchor:top" coordsize="1224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" path="m12240,l,1680r12240,l12240,xe" fillcolor="#171b34" stroked="f">
                <v:fill opacity="61680f"/>
                <v:path arrowok="t" o:connecttype="custom" o:connectlocs="12240,0;0,1680;12240,1680;12240,0" o:connectangles="0,0,0,0"/>
              </v:shape>
              <v:shape id="AutoShape 94" o:spid="_x0000_s1029" style="position:absolute;width:9053;height:1680;visibility:visible;mso-wrap-style:square;v-text-anchor:top" coordsize="9053,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" path="m84,1680l,1658r,22l84,1680xm9052,l44,,6479,1680,9052,xe" fillcolor="#50bcbd" stroked="f">
                <v:fill opacity="47802f"/>
                <v:path arrowok="t" o:connecttype="custom" o:connectlocs="84,1680;0,1658;0,1680;84,1680;9052,0;44,0;6479,1680;9052,0" o:connectangles="0,0,0,0,0,0,0,0"/>
              </v:shape>
              <v:shape id="Freeform 93" o:spid="_x0000_s1030" style="position:absolute;left:6467;width:5773;height:1680;visibility:visible;mso-wrap-style:square;v-text-anchor:top" coordsize="5773,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" path="m5772,l,,2688,1680,5772,xe" fillcolor="#28316e" stroked="f">
                <v:fill opacity="61680f"/>
                <v:path arrowok="t" o:connecttype="custom" o:connectlocs="5772,0;0,0;2688,1680;5772,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31" type="#_x0000_t75" style="position:absolute;left:5909;top:348;width:5918;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">
                <v:imagedata r:id="rId2"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8521D" w14:textId="1CD7E731" w:rsidR="00565C97" w:rsidRDefault="00565C97">
    <w:pPr>
      <w:pStyle w:val="Textoindependiente"/>
      <w:spacing w:line="14" w:lineRule="auto"/>
      <w:rPr>
        <w:sz w:val="20"/>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C2523" w14:textId="303A8CA7" w:rsidR="00565C97" w:rsidRDefault="00565C97">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B0E15"/>
    <w:multiLevelType w:val="hybridMultilevel"/>
    <w:tmpl w:val="C6C2A2D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11EA726F"/>
    <w:multiLevelType w:val="hybridMultilevel"/>
    <w:tmpl w:val="BD68BC74"/>
    <w:lvl w:ilvl="0" w:tplc="31608EFC">
      <w:start w:val="1"/>
      <w:numFmt w:val="bullet"/>
      <w:lvlText w:val=""/>
      <w:lvlJc w:val="left"/>
      <w:pPr>
        <w:ind w:left="720" w:hanging="360"/>
      </w:pPr>
      <w:rPr>
        <w:rFonts w:ascii="Symbol" w:hAnsi="Symbol" w:hint="default"/>
      </w:rPr>
    </w:lvl>
    <w:lvl w:ilvl="1" w:tplc="E13C52F2">
      <w:start w:val="1"/>
      <w:numFmt w:val="bullet"/>
      <w:lvlText w:val="o"/>
      <w:lvlJc w:val="left"/>
      <w:pPr>
        <w:ind w:left="1440" w:hanging="360"/>
      </w:pPr>
      <w:rPr>
        <w:rFonts w:ascii="Courier New" w:hAnsi="Courier New" w:hint="default"/>
      </w:rPr>
    </w:lvl>
    <w:lvl w:ilvl="2" w:tplc="7AB87280">
      <w:start w:val="1"/>
      <w:numFmt w:val="bullet"/>
      <w:lvlText w:val=""/>
      <w:lvlJc w:val="left"/>
      <w:pPr>
        <w:ind w:left="2160" w:hanging="360"/>
      </w:pPr>
      <w:rPr>
        <w:rFonts w:ascii="Wingdings" w:hAnsi="Wingdings" w:hint="default"/>
      </w:rPr>
    </w:lvl>
    <w:lvl w:ilvl="3" w:tplc="062629C2">
      <w:start w:val="1"/>
      <w:numFmt w:val="bullet"/>
      <w:lvlText w:val=""/>
      <w:lvlJc w:val="left"/>
      <w:pPr>
        <w:ind w:left="2880" w:hanging="360"/>
      </w:pPr>
      <w:rPr>
        <w:rFonts w:ascii="Symbol" w:hAnsi="Symbol" w:hint="default"/>
      </w:rPr>
    </w:lvl>
    <w:lvl w:ilvl="4" w:tplc="5ACEFDE2">
      <w:start w:val="1"/>
      <w:numFmt w:val="bullet"/>
      <w:lvlText w:val="o"/>
      <w:lvlJc w:val="left"/>
      <w:pPr>
        <w:ind w:left="3600" w:hanging="360"/>
      </w:pPr>
      <w:rPr>
        <w:rFonts w:ascii="Courier New" w:hAnsi="Courier New" w:hint="default"/>
      </w:rPr>
    </w:lvl>
    <w:lvl w:ilvl="5" w:tplc="7E10B19E">
      <w:start w:val="1"/>
      <w:numFmt w:val="bullet"/>
      <w:lvlText w:val=""/>
      <w:lvlJc w:val="left"/>
      <w:pPr>
        <w:ind w:left="4320" w:hanging="360"/>
      </w:pPr>
      <w:rPr>
        <w:rFonts w:ascii="Wingdings" w:hAnsi="Wingdings" w:hint="default"/>
      </w:rPr>
    </w:lvl>
    <w:lvl w:ilvl="6" w:tplc="870A1232">
      <w:start w:val="1"/>
      <w:numFmt w:val="bullet"/>
      <w:lvlText w:val=""/>
      <w:lvlJc w:val="left"/>
      <w:pPr>
        <w:ind w:left="5040" w:hanging="360"/>
      </w:pPr>
      <w:rPr>
        <w:rFonts w:ascii="Symbol" w:hAnsi="Symbol" w:hint="default"/>
      </w:rPr>
    </w:lvl>
    <w:lvl w:ilvl="7" w:tplc="68DC18A8">
      <w:start w:val="1"/>
      <w:numFmt w:val="bullet"/>
      <w:lvlText w:val="o"/>
      <w:lvlJc w:val="left"/>
      <w:pPr>
        <w:ind w:left="5760" w:hanging="360"/>
      </w:pPr>
      <w:rPr>
        <w:rFonts w:ascii="Courier New" w:hAnsi="Courier New" w:hint="default"/>
      </w:rPr>
    </w:lvl>
    <w:lvl w:ilvl="8" w:tplc="6E287048">
      <w:start w:val="1"/>
      <w:numFmt w:val="bullet"/>
      <w:lvlText w:val=""/>
      <w:lvlJc w:val="left"/>
      <w:pPr>
        <w:ind w:left="6480" w:hanging="360"/>
      </w:pPr>
      <w:rPr>
        <w:rFonts w:ascii="Wingdings" w:hAnsi="Wingdings" w:hint="default"/>
      </w:rPr>
    </w:lvl>
  </w:abstractNum>
  <w:abstractNum w:abstractNumId="2" w15:restartNumberingAfterBreak="0">
    <w:nsid w:val="1CE6508D"/>
    <w:multiLevelType w:val="hybridMultilevel"/>
    <w:tmpl w:val="E86E6AB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1D521680"/>
    <w:multiLevelType w:val="hybridMultilevel"/>
    <w:tmpl w:val="A5681AE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E5604CD"/>
    <w:multiLevelType w:val="multilevel"/>
    <w:tmpl w:val="AA0C281E"/>
    <w:lvl w:ilvl="0">
      <w:start w:val="1"/>
      <w:numFmt w:val="decimal"/>
      <w:lvlText w:val="%1."/>
      <w:lvlJc w:val="left"/>
      <w:pPr>
        <w:ind w:left="1200" w:hanging="360"/>
      </w:pPr>
      <w:rPr>
        <w:rFonts w:hint="default"/>
        <w:w w:val="105"/>
      </w:rPr>
    </w:lvl>
    <w:lvl w:ilvl="1">
      <w:start w:val="1"/>
      <w:numFmt w:val="decimal"/>
      <w:isLgl/>
      <w:lvlText w:val="%1.%2"/>
      <w:lvlJc w:val="left"/>
      <w:pPr>
        <w:ind w:left="1635" w:hanging="795"/>
      </w:pPr>
      <w:rPr>
        <w:rFonts w:hint="default"/>
        <w:w w:val="105"/>
      </w:rPr>
    </w:lvl>
    <w:lvl w:ilvl="2">
      <w:start w:val="3"/>
      <w:numFmt w:val="decimal"/>
      <w:isLgl/>
      <w:lvlText w:val="%1.%2.%3"/>
      <w:lvlJc w:val="left"/>
      <w:pPr>
        <w:ind w:left="1920" w:hanging="1080"/>
      </w:pPr>
      <w:rPr>
        <w:rFonts w:hint="default"/>
        <w:w w:val="105"/>
      </w:rPr>
    </w:lvl>
    <w:lvl w:ilvl="3">
      <w:start w:val="1"/>
      <w:numFmt w:val="decimal"/>
      <w:isLgl/>
      <w:lvlText w:val="%1.%2.%3.%4"/>
      <w:lvlJc w:val="left"/>
      <w:pPr>
        <w:ind w:left="2280" w:hanging="1440"/>
      </w:pPr>
      <w:rPr>
        <w:rFonts w:hint="default"/>
        <w:w w:val="105"/>
      </w:rPr>
    </w:lvl>
    <w:lvl w:ilvl="4">
      <w:start w:val="1"/>
      <w:numFmt w:val="decimal"/>
      <w:isLgl/>
      <w:lvlText w:val="%1.%2.%3.%4.%5"/>
      <w:lvlJc w:val="left"/>
      <w:pPr>
        <w:ind w:left="2640" w:hanging="1800"/>
      </w:pPr>
      <w:rPr>
        <w:rFonts w:hint="default"/>
        <w:w w:val="105"/>
      </w:rPr>
    </w:lvl>
    <w:lvl w:ilvl="5">
      <w:start w:val="1"/>
      <w:numFmt w:val="decimal"/>
      <w:isLgl/>
      <w:lvlText w:val="%1.%2.%3.%4.%5.%6"/>
      <w:lvlJc w:val="left"/>
      <w:pPr>
        <w:ind w:left="3000" w:hanging="2160"/>
      </w:pPr>
      <w:rPr>
        <w:rFonts w:hint="default"/>
        <w:w w:val="105"/>
      </w:rPr>
    </w:lvl>
    <w:lvl w:ilvl="6">
      <w:start w:val="1"/>
      <w:numFmt w:val="decimal"/>
      <w:isLgl/>
      <w:lvlText w:val="%1.%2.%3.%4.%5.%6.%7"/>
      <w:lvlJc w:val="left"/>
      <w:pPr>
        <w:ind w:left="3360" w:hanging="2520"/>
      </w:pPr>
      <w:rPr>
        <w:rFonts w:hint="default"/>
        <w:w w:val="105"/>
      </w:rPr>
    </w:lvl>
    <w:lvl w:ilvl="7">
      <w:start w:val="1"/>
      <w:numFmt w:val="decimal"/>
      <w:isLgl/>
      <w:lvlText w:val="%1.%2.%3.%4.%5.%6.%7.%8"/>
      <w:lvlJc w:val="left"/>
      <w:pPr>
        <w:ind w:left="3720" w:hanging="2880"/>
      </w:pPr>
      <w:rPr>
        <w:rFonts w:hint="default"/>
        <w:w w:val="105"/>
      </w:rPr>
    </w:lvl>
    <w:lvl w:ilvl="8">
      <w:start w:val="1"/>
      <w:numFmt w:val="decimal"/>
      <w:isLgl/>
      <w:lvlText w:val="%1.%2.%3.%4.%5.%6.%7.%8.%9"/>
      <w:lvlJc w:val="left"/>
      <w:pPr>
        <w:ind w:left="4080" w:hanging="3240"/>
      </w:pPr>
      <w:rPr>
        <w:rFonts w:hint="default"/>
        <w:w w:val="105"/>
      </w:rPr>
    </w:lvl>
  </w:abstractNum>
  <w:abstractNum w:abstractNumId="5" w15:restartNumberingAfterBreak="0">
    <w:nsid w:val="21E44DDA"/>
    <w:multiLevelType w:val="hybridMultilevel"/>
    <w:tmpl w:val="B3A6582E"/>
    <w:lvl w:ilvl="0" w:tplc="4712E576">
      <w:start w:val="1"/>
      <w:numFmt w:val="bullet"/>
      <w:lvlText w:val=""/>
      <w:lvlJc w:val="left"/>
      <w:pPr>
        <w:ind w:left="720" w:hanging="360"/>
      </w:pPr>
      <w:rPr>
        <w:rFonts w:ascii="Symbol" w:hAnsi="Symbol" w:hint="default"/>
      </w:rPr>
    </w:lvl>
    <w:lvl w:ilvl="1" w:tplc="7A6ACECE">
      <w:start w:val="1"/>
      <w:numFmt w:val="bullet"/>
      <w:lvlText w:val="o"/>
      <w:lvlJc w:val="left"/>
      <w:pPr>
        <w:ind w:left="1440" w:hanging="360"/>
      </w:pPr>
      <w:rPr>
        <w:rFonts w:ascii="Courier New" w:hAnsi="Courier New" w:hint="default"/>
      </w:rPr>
    </w:lvl>
    <w:lvl w:ilvl="2" w:tplc="36B048AA">
      <w:start w:val="1"/>
      <w:numFmt w:val="bullet"/>
      <w:lvlText w:val=""/>
      <w:lvlJc w:val="left"/>
      <w:pPr>
        <w:ind w:left="2160" w:hanging="360"/>
      </w:pPr>
      <w:rPr>
        <w:rFonts w:ascii="Wingdings" w:hAnsi="Wingdings" w:hint="default"/>
      </w:rPr>
    </w:lvl>
    <w:lvl w:ilvl="3" w:tplc="132E33BC">
      <w:start w:val="1"/>
      <w:numFmt w:val="bullet"/>
      <w:lvlText w:val=""/>
      <w:lvlJc w:val="left"/>
      <w:pPr>
        <w:ind w:left="2880" w:hanging="360"/>
      </w:pPr>
      <w:rPr>
        <w:rFonts w:ascii="Symbol" w:hAnsi="Symbol" w:hint="default"/>
      </w:rPr>
    </w:lvl>
    <w:lvl w:ilvl="4" w:tplc="19EA687C">
      <w:start w:val="1"/>
      <w:numFmt w:val="bullet"/>
      <w:lvlText w:val="o"/>
      <w:lvlJc w:val="left"/>
      <w:pPr>
        <w:ind w:left="3600" w:hanging="360"/>
      </w:pPr>
      <w:rPr>
        <w:rFonts w:ascii="Courier New" w:hAnsi="Courier New" w:hint="default"/>
      </w:rPr>
    </w:lvl>
    <w:lvl w:ilvl="5" w:tplc="F5382F82">
      <w:start w:val="1"/>
      <w:numFmt w:val="bullet"/>
      <w:lvlText w:val=""/>
      <w:lvlJc w:val="left"/>
      <w:pPr>
        <w:ind w:left="4320" w:hanging="360"/>
      </w:pPr>
      <w:rPr>
        <w:rFonts w:ascii="Wingdings" w:hAnsi="Wingdings" w:hint="default"/>
      </w:rPr>
    </w:lvl>
    <w:lvl w:ilvl="6" w:tplc="101E8C48">
      <w:start w:val="1"/>
      <w:numFmt w:val="bullet"/>
      <w:lvlText w:val=""/>
      <w:lvlJc w:val="left"/>
      <w:pPr>
        <w:ind w:left="5040" w:hanging="360"/>
      </w:pPr>
      <w:rPr>
        <w:rFonts w:ascii="Symbol" w:hAnsi="Symbol" w:hint="default"/>
      </w:rPr>
    </w:lvl>
    <w:lvl w:ilvl="7" w:tplc="41666F64">
      <w:start w:val="1"/>
      <w:numFmt w:val="bullet"/>
      <w:lvlText w:val="o"/>
      <w:lvlJc w:val="left"/>
      <w:pPr>
        <w:ind w:left="5760" w:hanging="360"/>
      </w:pPr>
      <w:rPr>
        <w:rFonts w:ascii="Courier New" w:hAnsi="Courier New" w:hint="default"/>
      </w:rPr>
    </w:lvl>
    <w:lvl w:ilvl="8" w:tplc="AC2C9F68">
      <w:start w:val="1"/>
      <w:numFmt w:val="bullet"/>
      <w:lvlText w:val=""/>
      <w:lvlJc w:val="left"/>
      <w:pPr>
        <w:ind w:left="6480" w:hanging="360"/>
      </w:pPr>
      <w:rPr>
        <w:rFonts w:ascii="Wingdings" w:hAnsi="Wingdings" w:hint="default"/>
      </w:rPr>
    </w:lvl>
  </w:abstractNum>
  <w:abstractNum w:abstractNumId="6" w15:restartNumberingAfterBreak="0">
    <w:nsid w:val="227224C7"/>
    <w:multiLevelType w:val="hybridMultilevel"/>
    <w:tmpl w:val="5A1674C6"/>
    <w:lvl w:ilvl="0" w:tplc="580A0001">
      <w:start w:val="1"/>
      <w:numFmt w:val="bullet"/>
      <w:lvlText w:val=""/>
      <w:lvlJc w:val="left"/>
      <w:pPr>
        <w:ind w:left="1583" w:hanging="360"/>
      </w:pPr>
      <w:rPr>
        <w:rFonts w:ascii="Symbol" w:hAnsi="Symbol" w:hint="default"/>
      </w:rPr>
    </w:lvl>
    <w:lvl w:ilvl="1" w:tplc="580A0003" w:tentative="1">
      <w:start w:val="1"/>
      <w:numFmt w:val="bullet"/>
      <w:lvlText w:val="o"/>
      <w:lvlJc w:val="left"/>
      <w:pPr>
        <w:ind w:left="2303" w:hanging="360"/>
      </w:pPr>
      <w:rPr>
        <w:rFonts w:ascii="Courier New" w:hAnsi="Courier New" w:cs="Courier New" w:hint="default"/>
      </w:rPr>
    </w:lvl>
    <w:lvl w:ilvl="2" w:tplc="580A0005" w:tentative="1">
      <w:start w:val="1"/>
      <w:numFmt w:val="bullet"/>
      <w:lvlText w:val=""/>
      <w:lvlJc w:val="left"/>
      <w:pPr>
        <w:ind w:left="3023" w:hanging="360"/>
      </w:pPr>
      <w:rPr>
        <w:rFonts w:ascii="Wingdings" w:hAnsi="Wingdings" w:hint="default"/>
      </w:rPr>
    </w:lvl>
    <w:lvl w:ilvl="3" w:tplc="580A0001" w:tentative="1">
      <w:start w:val="1"/>
      <w:numFmt w:val="bullet"/>
      <w:lvlText w:val=""/>
      <w:lvlJc w:val="left"/>
      <w:pPr>
        <w:ind w:left="3743" w:hanging="360"/>
      </w:pPr>
      <w:rPr>
        <w:rFonts w:ascii="Symbol" w:hAnsi="Symbol" w:hint="default"/>
      </w:rPr>
    </w:lvl>
    <w:lvl w:ilvl="4" w:tplc="580A0003" w:tentative="1">
      <w:start w:val="1"/>
      <w:numFmt w:val="bullet"/>
      <w:lvlText w:val="o"/>
      <w:lvlJc w:val="left"/>
      <w:pPr>
        <w:ind w:left="4463" w:hanging="360"/>
      </w:pPr>
      <w:rPr>
        <w:rFonts w:ascii="Courier New" w:hAnsi="Courier New" w:cs="Courier New" w:hint="default"/>
      </w:rPr>
    </w:lvl>
    <w:lvl w:ilvl="5" w:tplc="580A0005" w:tentative="1">
      <w:start w:val="1"/>
      <w:numFmt w:val="bullet"/>
      <w:lvlText w:val=""/>
      <w:lvlJc w:val="left"/>
      <w:pPr>
        <w:ind w:left="5183" w:hanging="360"/>
      </w:pPr>
      <w:rPr>
        <w:rFonts w:ascii="Wingdings" w:hAnsi="Wingdings" w:hint="default"/>
      </w:rPr>
    </w:lvl>
    <w:lvl w:ilvl="6" w:tplc="580A0001" w:tentative="1">
      <w:start w:val="1"/>
      <w:numFmt w:val="bullet"/>
      <w:lvlText w:val=""/>
      <w:lvlJc w:val="left"/>
      <w:pPr>
        <w:ind w:left="5903" w:hanging="360"/>
      </w:pPr>
      <w:rPr>
        <w:rFonts w:ascii="Symbol" w:hAnsi="Symbol" w:hint="default"/>
      </w:rPr>
    </w:lvl>
    <w:lvl w:ilvl="7" w:tplc="580A0003" w:tentative="1">
      <w:start w:val="1"/>
      <w:numFmt w:val="bullet"/>
      <w:lvlText w:val="o"/>
      <w:lvlJc w:val="left"/>
      <w:pPr>
        <w:ind w:left="6623" w:hanging="360"/>
      </w:pPr>
      <w:rPr>
        <w:rFonts w:ascii="Courier New" w:hAnsi="Courier New" w:cs="Courier New" w:hint="default"/>
      </w:rPr>
    </w:lvl>
    <w:lvl w:ilvl="8" w:tplc="580A0005" w:tentative="1">
      <w:start w:val="1"/>
      <w:numFmt w:val="bullet"/>
      <w:lvlText w:val=""/>
      <w:lvlJc w:val="left"/>
      <w:pPr>
        <w:ind w:left="7343" w:hanging="360"/>
      </w:pPr>
      <w:rPr>
        <w:rFonts w:ascii="Wingdings" w:hAnsi="Wingdings" w:hint="default"/>
      </w:rPr>
    </w:lvl>
  </w:abstractNum>
  <w:abstractNum w:abstractNumId="7" w15:restartNumberingAfterBreak="0">
    <w:nsid w:val="28F86222"/>
    <w:multiLevelType w:val="hybridMultilevel"/>
    <w:tmpl w:val="01E0693E"/>
    <w:lvl w:ilvl="0" w:tplc="CCB86356">
      <w:start w:val="1"/>
      <w:numFmt w:val="bullet"/>
      <w:lvlText w:val=""/>
      <w:lvlJc w:val="left"/>
      <w:pPr>
        <w:ind w:left="720" w:hanging="360"/>
      </w:pPr>
      <w:rPr>
        <w:rFonts w:ascii="Symbol" w:hAnsi="Symbol" w:hint="default"/>
      </w:rPr>
    </w:lvl>
    <w:lvl w:ilvl="1" w:tplc="6B2CDB78">
      <w:start w:val="1"/>
      <w:numFmt w:val="bullet"/>
      <w:lvlText w:val=""/>
      <w:lvlJc w:val="left"/>
      <w:pPr>
        <w:ind w:left="1440" w:hanging="360"/>
      </w:pPr>
      <w:rPr>
        <w:rFonts w:ascii="Symbol" w:hAnsi="Symbol" w:hint="default"/>
      </w:rPr>
    </w:lvl>
    <w:lvl w:ilvl="2" w:tplc="48B25CCA">
      <w:start w:val="1"/>
      <w:numFmt w:val="bullet"/>
      <w:lvlText w:val=""/>
      <w:lvlJc w:val="left"/>
      <w:pPr>
        <w:ind w:left="2160" w:hanging="360"/>
      </w:pPr>
      <w:rPr>
        <w:rFonts w:ascii="Wingdings" w:hAnsi="Wingdings" w:hint="default"/>
      </w:rPr>
    </w:lvl>
    <w:lvl w:ilvl="3" w:tplc="357096D0">
      <w:start w:val="1"/>
      <w:numFmt w:val="bullet"/>
      <w:lvlText w:val=""/>
      <w:lvlJc w:val="left"/>
      <w:pPr>
        <w:ind w:left="2880" w:hanging="360"/>
      </w:pPr>
      <w:rPr>
        <w:rFonts w:ascii="Symbol" w:hAnsi="Symbol" w:hint="default"/>
      </w:rPr>
    </w:lvl>
    <w:lvl w:ilvl="4" w:tplc="1CF4227A">
      <w:start w:val="1"/>
      <w:numFmt w:val="bullet"/>
      <w:lvlText w:val="o"/>
      <w:lvlJc w:val="left"/>
      <w:pPr>
        <w:ind w:left="3600" w:hanging="360"/>
      </w:pPr>
      <w:rPr>
        <w:rFonts w:ascii="Courier New" w:hAnsi="Courier New" w:hint="default"/>
      </w:rPr>
    </w:lvl>
    <w:lvl w:ilvl="5" w:tplc="23A86DAC">
      <w:start w:val="1"/>
      <w:numFmt w:val="bullet"/>
      <w:lvlText w:val=""/>
      <w:lvlJc w:val="left"/>
      <w:pPr>
        <w:ind w:left="4320" w:hanging="360"/>
      </w:pPr>
      <w:rPr>
        <w:rFonts w:ascii="Wingdings" w:hAnsi="Wingdings" w:hint="default"/>
      </w:rPr>
    </w:lvl>
    <w:lvl w:ilvl="6" w:tplc="E41CB186">
      <w:start w:val="1"/>
      <w:numFmt w:val="bullet"/>
      <w:lvlText w:val=""/>
      <w:lvlJc w:val="left"/>
      <w:pPr>
        <w:ind w:left="5040" w:hanging="360"/>
      </w:pPr>
      <w:rPr>
        <w:rFonts w:ascii="Symbol" w:hAnsi="Symbol" w:hint="default"/>
      </w:rPr>
    </w:lvl>
    <w:lvl w:ilvl="7" w:tplc="00FCFA52">
      <w:start w:val="1"/>
      <w:numFmt w:val="bullet"/>
      <w:lvlText w:val="o"/>
      <w:lvlJc w:val="left"/>
      <w:pPr>
        <w:ind w:left="5760" w:hanging="360"/>
      </w:pPr>
      <w:rPr>
        <w:rFonts w:ascii="Courier New" w:hAnsi="Courier New" w:hint="default"/>
      </w:rPr>
    </w:lvl>
    <w:lvl w:ilvl="8" w:tplc="B90CA920">
      <w:start w:val="1"/>
      <w:numFmt w:val="bullet"/>
      <w:lvlText w:val=""/>
      <w:lvlJc w:val="left"/>
      <w:pPr>
        <w:ind w:left="6480" w:hanging="360"/>
      </w:pPr>
      <w:rPr>
        <w:rFonts w:ascii="Wingdings" w:hAnsi="Wingdings" w:hint="default"/>
      </w:rPr>
    </w:lvl>
  </w:abstractNum>
  <w:abstractNum w:abstractNumId="8" w15:restartNumberingAfterBreak="0">
    <w:nsid w:val="295D1167"/>
    <w:multiLevelType w:val="hybridMultilevel"/>
    <w:tmpl w:val="B840E762"/>
    <w:lvl w:ilvl="0" w:tplc="617C7120">
      <w:start w:val="1"/>
      <w:numFmt w:val="bullet"/>
      <w:lvlText w:val=""/>
      <w:lvlJc w:val="left"/>
      <w:pPr>
        <w:ind w:left="720" w:hanging="360"/>
      </w:pPr>
      <w:rPr>
        <w:rFonts w:ascii="Symbol" w:hAnsi="Symbol" w:hint="default"/>
      </w:rPr>
    </w:lvl>
    <w:lvl w:ilvl="1" w:tplc="76C84BE4">
      <w:start w:val="1"/>
      <w:numFmt w:val="bullet"/>
      <w:lvlText w:val="o"/>
      <w:lvlJc w:val="left"/>
      <w:pPr>
        <w:ind w:left="1440" w:hanging="360"/>
      </w:pPr>
      <w:rPr>
        <w:rFonts w:ascii="Courier New" w:hAnsi="Courier New" w:hint="default"/>
      </w:rPr>
    </w:lvl>
    <w:lvl w:ilvl="2" w:tplc="EF66C998">
      <w:start w:val="1"/>
      <w:numFmt w:val="bullet"/>
      <w:lvlText w:val=""/>
      <w:lvlJc w:val="left"/>
      <w:pPr>
        <w:ind w:left="2160" w:hanging="360"/>
      </w:pPr>
      <w:rPr>
        <w:rFonts w:ascii="Wingdings" w:hAnsi="Wingdings" w:hint="default"/>
      </w:rPr>
    </w:lvl>
    <w:lvl w:ilvl="3" w:tplc="606C7D54">
      <w:start w:val="1"/>
      <w:numFmt w:val="bullet"/>
      <w:lvlText w:val=""/>
      <w:lvlJc w:val="left"/>
      <w:pPr>
        <w:ind w:left="2880" w:hanging="360"/>
      </w:pPr>
      <w:rPr>
        <w:rFonts w:ascii="Symbol" w:hAnsi="Symbol" w:hint="default"/>
      </w:rPr>
    </w:lvl>
    <w:lvl w:ilvl="4" w:tplc="5B2E717E">
      <w:start w:val="1"/>
      <w:numFmt w:val="bullet"/>
      <w:lvlText w:val="o"/>
      <w:lvlJc w:val="left"/>
      <w:pPr>
        <w:ind w:left="3600" w:hanging="360"/>
      </w:pPr>
      <w:rPr>
        <w:rFonts w:ascii="Courier New" w:hAnsi="Courier New" w:hint="default"/>
      </w:rPr>
    </w:lvl>
    <w:lvl w:ilvl="5" w:tplc="6B0E8690">
      <w:start w:val="1"/>
      <w:numFmt w:val="bullet"/>
      <w:lvlText w:val=""/>
      <w:lvlJc w:val="left"/>
      <w:pPr>
        <w:ind w:left="4320" w:hanging="360"/>
      </w:pPr>
      <w:rPr>
        <w:rFonts w:ascii="Wingdings" w:hAnsi="Wingdings" w:hint="default"/>
      </w:rPr>
    </w:lvl>
    <w:lvl w:ilvl="6" w:tplc="D8FCB358">
      <w:start w:val="1"/>
      <w:numFmt w:val="bullet"/>
      <w:lvlText w:val=""/>
      <w:lvlJc w:val="left"/>
      <w:pPr>
        <w:ind w:left="5040" w:hanging="360"/>
      </w:pPr>
      <w:rPr>
        <w:rFonts w:ascii="Symbol" w:hAnsi="Symbol" w:hint="default"/>
      </w:rPr>
    </w:lvl>
    <w:lvl w:ilvl="7" w:tplc="C1FA37EA">
      <w:start w:val="1"/>
      <w:numFmt w:val="bullet"/>
      <w:lvlText w:val="o"/>
      <w:lvlJc w:val="left"/>
      <w:pPr>
        <w:ind w:left="5760" w:hanging="360"/>
      </w:pPr>
      <w:rPr>
        <w:rFonts w:ascii="Courier New" w:hAnsi="Courier New" w:hint="default"/>
      </w:rPr>
    </w:lvl>
    <w:lvl w:ilvl="8" w:tplc="6A1C1476">
      <w:start w:val="1"/>
      <w:numFmt w:val="bullet"/>
      <w:lvlText w:val=""/>
      <w:lvlJc w:val="left"/>
      <w:pPr>
        <w:ind w:left="6480" w:hanging="360"/>
      </w:pPr>
      <w:rPr>
        <w:rFonts w:ascii="Wingdings" w:hAnsi="Wingdings" w:hint="default"/>
      </w:rPr>
    </w:lvl>
  </w:abstractNum>
  <w:abstractNum w:abstractNumId="9" w15:restartNumberingAfterBreak="0">
    <w:nsid w:val="29FD790C"/>
    <w:multiLevelType w:val="hybridMultilevel"/>
    <w:tmpl w:val="11369412"/>
    <w:lvl w:ilvl="0" w:tplc="580A000D">
      <w:start w:val="1"/>
      <w:numFmt w:val="bullet"/>
      <w:lvlText w:val=""/>
      <w:lvlJc w:val="left"/>
      <w:pPr>
        <w:tabs>
          <w:tab w:val="num" w:pos="720"/>
        </w:tabs>
        <w:ind w:left="720" w:hanging="360"/>
      </w:pPr>
      <w:rPr>
        <w:rFonts w:ascii="Wingdings" w:hAnsi="Wingdings" w:hint="default"/>
      </w:rPr>
    </w:lvl>
    <w:lvl w:ilvl="1" w:tplc="806668C0" w:tentative="1">
      <w:start w:val="1"/>
      <w:numFmt w:val="decimal"/>
      <w:lvlText w:val="%2."/>
      <w:lvlJc w:val="left"/>
      <w:pPr>
        <w:tabs>
          <w:tab w:val="num" w:pos="1440"/>
        </w:tabs>
        <w:ind w:left="1440" w:hanging="360"/>
      </w:pPr>
    </w:lvl>
    <w:lvl w:ilvl="2" w:tplc="F0A0EA88" w:tentative="1">
      <w:start w:val="1"/>
      <w:numFmt w:val="decimal"/>
      <w:lvlText w:val="%3."/>
      <w:lvlJc w:val="left"/>
      <w:pPr>
        <w:tabs>
          <w:tab w:val="num" w:pos="2160"/>
        </w:tabs>
        <w:ind w:left="2160" w:hanging="360"/>
      </w:pPr>
    </w:lvl>
    <w:lvl w:ilvl="3" w:tplc="F55C86E8" w:tentative="1">
      <w:start w:val="1"/>
      <w:numFmt w:val="decimal"/>
      <w:lvlText w:val="%4."/>
      <w:lvlJc w:val="left"/>
      <w:pPr>
        <w:tabs>
          <w:tab w:val="num" w:pos="2880"/>
        </w:tabs>
        <w:ind w:left="2880" w:hanging="360"/>
      </w:pPr>
    </w:lvl>
    <w:lvl w:ilvl="4" w:tplc="F9F0103A" w:tentative="1">
      <w:start w:val="1"/>
      <w:numFmt w:val="decimal"/>
      <w:lvlText w:val="%5."/>
      <w:lvlJc w:val="left"/>
      <w:pPr>
        <w:tabs>
          <w:tab w:val="num" w:pos="3600"/>
        </w:tabs>
        <w:ind w:left="3600" w:hanging="360"/>
      </w:pPr>
    </w:lvl>
    <w:lvl w:ilvl="5" w:tplc="DB944FF2" w:tentative="1">
      <w:start w:val="1"/>
      <w:numFmt w:val="decimal"/>
      <w:lvlText w:val="%6."/>
      <w:lvlJc w:val="left"/>
      <w:pPr>
        <w:tabs>
          <w:tab w:val="num" w:pos="4320"/>
        </w:tabs>
        <w:ind w:left="4320" w:hanging="360"/>
      </w:pPr>
    </w:lvl>
    <w:lvl w:ilvl="6" w:tplc="70969712" w:tentative="1">
      <w:start w:val="1"/>
      <w:numFmt w:val="decimal"/>
      <w:lvlText w:val="%7."/>
      <w:lvlJc w:val="left"/>
      <w:pPr>
        <w:tabs>
          <w:tab w:val="num" w:pos="5040"/>
        </w:tabs>
        <w:ind w:left="5040" w:hanging="360"/>
      </w:pPr>
    </w:lvl>
    <w:lvl w:ilvl="7" w:tplc="23D4E87A" w:tentative="1">
      <w:start w:val="1"/>
      <w:numFmt w:val="decimal"/>
      <w:lvlText w:val="%8."/>
      <w:lvlJc w:val="left"/>
      <w:pPr>
        <w:tabs>
          <w:tab w:val="num" w:pos="5760"/>
        </w:tabs>
        <w:ind w:left="5760" w:hanging="360"/>
      </w:pPr>
    </w:lvl>
    <w:lvl w:ilvl="8" w:tplc="47BC5BB2" w:tentative="1">
      <w:start w:val="1"/>
      <w:numFmt w:val="decimal"/>
      <w:lvlText w:val="%9."/>
      <w:lvlJc w:val="left"/>
      <w:pPr>
        <w:tabs>
          <w:tab w:val="num" w:pos="6480"/>
        </w:tabs>
        <w:ind w:left="6480" w:hanging="360"/>
      </w:pPr>
    </w:lvl>
  </w:abstractNum>
  <w:abstractNum w:abstractNumId="10" w15:restartNumberingAfterBreak="0">
    <w:nsid w:val="2A5D679E"/>
    <w:multiLevelType w:val="multilevel"/>
    <w:tmpl w:val="CE400BF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364F411C"/>
    <w:multiLevelType w:val="hybridMultilevel"/>
    <w:tmpl w:val="889E9C18"/>
    <w:lvl w:ilvl="0" w:tplc="580A0017">
      <w:start w:val="1"/>
      <w:numFmt w:val="lowerLetter"/>
      <w:lvlText w:val="%1)"/>
      <w:lvlJc w:val="left"/>
      <w:pPr>
        <w:ind w:left="1827" w:hanging="360"/>
      </w:pPr>
    </w:lvl>
    <w:lvl w:ilvl="1" w:tplc="580A0019" w:tentative="1">
      <w:start w:val="1"/>
      <w:numFmt w:val="lowerLetter"/>
      <w:lvlText w:val="%2."/>
      <w:lvlJc w:val="left"/>
      <w:pPr>
        <w:ind w:left="2547" w:hanging="360"/>
      </w:pPr>
    </w:lvl>
    <w:lvl w:ilvl="2" w:tplc="580A001B" w:tentative="1">
      <w:start w:val="1"/>
      <w:numFmt w:val="lowerRoman"/>
      <w:lvlText w:val="%3."/>
      <w:lvlJc w:val="right"/>
      <w:pPr>
        <w:ind w:left="3267" w:hanging="180"/>
      </w:pPr>
    </w:lvl>
    <w:lvl w:ilvl="3" w:tplc="580A000F" w:tentative="1">
      <w:start w:val="1"/>
      <w:numFmt w:val="decimal"/>
      <w:lvlText w:val="%4."/>
      <w:lvlJc w:val="left"/>
      <w:pPr>
        <w:ind w:left="3987" w:hanging="360"/>
      </w:pPr>
    </w:lvl>
    <w:lvl w:ilvl="4" w:tplc="580A0019" w:tentative="1">
      <w:start w:val="1"/>
      <w:numFmt w:val="lowerLetter"/>
      <w:lvlText w:val="%5."/>
      <w:lvlJc w:val="left"/>
      <w:pPr>
        <w:ind w:left="4707" w:hanging="360"/>
      </w:pPr>
    </w:lvl>
    <w:lvl w:ilvl="5" w:tplc="580A001B" w:tentative="1">
      <w:start w:val="1"/>
      <w:numFmt w:val="lowerRoman"/>
      <w:lvlText w:val="%6."/>
      <w:lvlJc w:val="right"/>
      <w:pPr>
        <w:ind w:left="5427" w:hanging="180"/>
      </w:pPr>
    </w:lvl>
    <w:lvl w:ilvl="6" w:tplc="580A000F" w:tentative="1">
      <w:start w:val="1"/>
      <w:numFmt w:val="decimal"/>
      <w:lvlText w:val="%7."/>
      <w:lvlJc w:val="left"/>
      <w:pPr>
        <w:ind w:left="6147" w:hanging="360"/>
      </w:pPr>
    </w:lvl>
    <w:lvl w:ilvl="7" w:tplc="580A0019" w:tentative="1">
      <w:start w:val="1"/>
      <w:numFmt w:val="lowerLetter"/>
      <w:lvlText w:val="%8."/>
      <w:lvlJc w:val="left"/>
      <w:pPr>
        <w:ind w:left="6867" w:hanging="360"/>
      </w:pPr>
    </w:lvl>
    <w:lvl w:ilvl="8" w:tplc="580A001B" w:tentative="1">
      <w:start w:val="1"/>
      <w:numFmt w:val="lowerRoman"/>
      <w:lvlText w:val="%9."/>
      <w:lvlJc w:val="right"/>
      <w:pPr>
        <w:ind w:left="7587" w:hanging="180"/>
      </w:pPr>
    </w:lvl>
  </w:abstractNum>
  <w:abstractNum w:abstractNumId="12" w15:restartNumberingAfterBreak="0">
    <w:nsid w:val="3D0525B9"/>
    <w:multiLevelType w:val="hybridMultilevel"/>
    <w:tmpl w:val="AE3E31F6"/>
    <w:lvl w:ilvl="0" w:tplc="05D044AC">
      <w:start w:val="1"/>
      <w:numFmt w:val="bullet"/>
      <w:lvlText w:val=""/>
      <w:lvlJc w:val="left"/>
      <w:pPr>
        <w:ind w:left="720" w:hanging="360"/>
      </w:pPr>
      <w:rPr>
        <w:rFonts w:ascii="Symbol" w:hAnsi="Symbol" w:hint="default"/>
      </w:rPr>
    </w:lvl>
    <w:lvl w:ilvl="1" w:tplc="C986A6AA">
      <w:start w:val="1"/>
      <w:numFmt w:val="bullet"/>
      <w:lvlText w:val="o"/>
      <w:lvlJc w:val="left"/>
      <w:pPr>
        <w:ind w:left="1440" w:hanging="360"/>
      </w:pPr>
      <w:rPr>
        <w:rFonts w:ascii="Courier New" w:hAnsi="Courier New" w:hint="default"/>
      </w:rPr>
    </w:lvl>
    <w:lvl w:ilvl="2" w:tplc="70A28242">
      <w:start w:val="1"/>
      <w:numFmt w:val="bullet"/>
      <w:lvlText w:val=""/>
      <w:lvlJc w:val="left"/>
      <w:pPr>
        <w:ind w:left="2160" w:hanging="360"/>
      </w:pPr>
      <w:rPr>
        <w:rFonts w:ascii="Wingdings" w:hAnsi="Wingdings" w:hint="default"/>
      </w:rPr>
    </w:lvl>
    <w:lvl w:ilvl="3" w:tplc="A834653E">
      <w:start w:val="1"/>
      <w:numFmt w:val="bullet"/>
      <w:lvlText w:val=""/>
      <w:lvlJc w:val="left"/>
      <w:pPr>
        <w:ind w:left="2880" w:hanging="360"/>
      </w:pPr>
      <w:rPr>
        <w:rFonts w:ascii="Symbol" w:hAnsi="Symbol" w:hint="default"/>
      </w:rPr>
    </w:lvl>
    <w:lvl w:ilvl="4" w:tplc="6CB273A2">
      <w:start w:val="1"/>
      <w:numFmt w:val="bullet"/>
      <w:lvlText w:val="o"/>
      <w:lvlJc w:val="left"/>
      <w:pPr>
        <w:ind w:left="3600" w:hanging="360"/>
      </w:pPr>
      <w:rPr>
        <w:rFonts w:ascii="Courier New" w:hAnsi="Courier New" w:hint="default"/>
      </w:rPr>
    </w:lvl>
    <w:lvl w:ilvl="5" w:tplc="8D12501E">
      <w:start w:val="1"/>
      <w:numFmt w:val="bullet"/>
      <w:lvlText w:val=""/>
      <w:lvlJc w:val="left"/>
      <w:pPr>
        <w:ind w:left="4320" w:hanging="360"/>
      </w:pPr>
      <w:rPr>
        <w:rFonts w:ascii="Wingdings" w:hAnsi="Wingdings" w:hint="default"/>
      </w:rPr>
    </w:lvl>
    <w:lvl w:ilvl="6" w:tplc="232472B4">
      <w:start w:val="1"/>
      <w:numFmt w:val="bullet"/>
      <w:lvlText w:val=""/>
      <w:lvlJc w:val="left"/>
      <w:pPr>
        <w:ind w:left="5040" w:hanging="360"/>
      </w:pPr>
      <w:rPr>
        <w:rFonts w:ascii="Symbol" w:hAnsi="Symbol" w:hint="default"/>
      </w:rPr>
    </w:lvl>
    <w:lvl w:ilvl="7" w:tplc="CA686CB6">
      <w:start w:val="1"/>
      <w:numFmt w:val="bullet"/>
      <w:lvlText w:val="o"/>
      <w:lvlJc w:val="left"/>
      <w:pPr>
        <w:ind w:left="5760" w:hanging="360"/>
      </w:pPr>
      <w:rPr>
        <w:rFonts w:ascii="Courier New" w:hAnsi="Courier New" w:hint="default"/>
      </w:rPr>
    </w:lvl>
    <w:lvl w:ilvl="8" w:tplc="DE04F6AC">
      <w:start w:val="1"/>
      <w:numFmt w:val="bullet"/>
      <w:lvlText w:val=""/>
      <w:lvlJc w:val="left"/>
      <w:pPr>
        <w:ind w:left="6480" w:hanging="360"/>
      </w:pPr>
      <w:rPr>
        <w:rFonts w:ascii="Wingdings" w:hAnsi="Wingdings" w:hint="default"/>
      </w:rPr>
    </w:lvl>
  </w:abstractNum>
  <w:abstractNum w:abstractNumId="13" w15:restartNumberingAfterBreak="0">
    <w:nsid w:val="3E1B5233"/>
    <w:multiLevelType w:val="multilevel"/>
    <w:tmpl w:val="6518CFBC"/>
    <w:lvl w:ilvl="0">
      <w:start w:val="7"/>
      <w:numFmt w:val="decimal"/>
      <w:lvlText w:val="%1."/>
      <w:lvlJc w:val="left"/>
      <w:pPr>
        <w:ind w:left="425" w:hanging="425"/>
      </w:pPr>
      <w:rPr>
        <w:rFonts w:ascii="Arial" w:eastAsia="Arial" w:hAnsi="Arial" w:cs="Arial" w:hint="default"/>
        <w:b/>
        <w:bCs/>
        <w:spacing w:val="-19"/>
        <w:w w:val="94"/>
        <w:sz w:val="38"/>
        <w:szCs w:val="38"/>
        <w:lang w:val="es-ES" w:eastAsia="en-US" w:bidi="ar-SA"/>
      </w:rPr>
    </w:lvl>
    <w:lvl w:ilvl="1">
      <w:start w:val="1"/>
      <w:numFmt w:val="decimal"/>
      <w:lvlText w:val="%1.%2"/>
      <w:lvlJc w:val="left"/>
      <w:pPr>
        <w:ind w:left="1018" w:hanging="405"/>
      </w:pPr>
      <w:rPr>
        <w:rFonts w:ascii="Tahoma" w:eastAsia="Tahoma" w:hAnsi="Tahoma" w:cs="Tahoma" w:hint="default"/>
        <w:b/>
        <w:bCs/>
        <w:spacing w:val="-14"/>
        <w:w w:val="59"/>
        <w:sz w:val="28"/>
        <w:szCs w:val="28"/>
        <w:lang w:val="es-ES" w:eastAsia="en-US" w:bidi="ar-SA"/>
      </w:rPr>
    </w:lvl>
    <w:lvl w:ilvl="2">
      <w:start w:val="1"/>
      <w:numFmt w:val="decimal"/>
      <w:lvlText w:val="%3."/>
      <w:lvlJc w:val="left"/>
      <w:pPr>
        <w:ind w:left="1067" w:hanging="360"/>
      </w:pPr>
      <w:rPr>
        <w:rFonts w:ascii="Verdana" w:eastAsia="Verdana" w:hAnsi="Verdana" w:cs="Verdana" w:hint="default"/>
        <w:w w:val="55"/>
        <w:sz w:val="24"/>
        <w:szCs w:val="24"/>
        <w:lang w:val="es-ES" w:eastAsia="en-US" w:bidi="ar-SA"/>
      </w:rPr>
    </w:lvl>
    <w:lvl w:ilvl="3">
      <w:numFmt w:val="bullet"/>
      <w:lvlText w:val="•"/>
      <w:lvlJc w:val="left"/>
      <w:pPr>
        <w:ind w:left="2252" w:hanging="360"/>
      </w:pPr>
      <w:rPr>
        <w:rFonts w:hint="default"/>
        <w:lang w:val="es-ES" w:eastAsia="en-US" w:bidi="ar-SA"/>
      </w:rPr>
    </w:lvl>
    <w:lvl w:ilvl="4">
      <w:numFmt w:val="bullet"/>
      <w:lvlText w:val="•"/>
      <w:lvlJc w:val="left"/>
      <w:pPr>
        <w:ind w:left="3445" w:hanging="360"/>
      </w:pPr>
      <w:rPr>
        <w:rFonts w:hint="default"/>
        <w:lang w:val="es-ES" w:eastAsia="en-US" w:bidi="ar-SA"/>
      </w:rPr>
    </w:lvl>
    <w:lvl w:ilvl="5">
      <w:numFmt w:val="bullet"/>
      <w:lvlText w:val="•"/>
      <w:lvlJc w:val="left"/>
      <w:pPr>
        <w:ind w:left="4637" w:hanging="360"/>
      </w:pPr>
      <w:rPr>
        <w:rFonts w:hint="default"/>
        <w:lang w:val="es-ES" w:eastAsia="en-US" w:bidi="ar-SA"/>
      </w:rPr>
    </w:lvl>
    <w:lvl w:ilvl="6">
      <w:numFmt w:val="bullet"/>
      <w:lvlText w:val="•"/>
      <w:lvlJc w:val="left"/>
      <w:pPr>
        <w:ind w:left="5830" w:hanging="360"/>
      </w:pPr>
      <w:rPr>
        <w:rFonts w:hint="default"/>
        <w:lang w:val="es-ES" w:eastAsia="en-US" w:bidi="ar-SA"/>
      </w:rPr>
    </w:lvl>
    <w:lvl w:ilvl="7">
      <w:numFmt w:val="bullet"/>
      <w:lvlText w:val="•"/>
      <w:lvlJc w:val="left"/>
      <w:pPr>
        <w:ind w:left="7022" w:hanging="360"/>
      </w:pPr>
      <w:rPr>
        <w:rFonts w:hint="default"/>
        <w:lang w:val="es-ES" w:eastAsia="en-US" w:bidi="ar-SA"/>
      </w:rPr>
    </w:lvl>
    <w:lvl w:ilvl="8">
      <w:numFmt w:val="bullet"/>
      <w:lvlText w:val="•"/>
      <w:lvlJc w:val="left"/>
      <w:pPr>
        <w:ind w:left="8215" w:hanging="360"/>
      </w:pPr>
      <w:rPr>
        <w:rFonts w:hint="default"/>
        <w:lang w:val="es-ES" w:eastAsia="en-US" w:bidi="ar-SA"/>
      </w:rPr>
    </w:lvl>
  </w:abstractNum>
  <w:abstractNum w:abstractNumId="14" w15:restartNumberingAfterBreak="0">
    <w:nsid w:val="40885A31"/>
    <w:multiLevelType w:val="hybridMultilevel"/>
    <w:tmpl w:val="479EC974"/>
    <w:lvl w:ilvl="0" w:tplc="6FF6C7EC">
      <w:start w:val="1"/>
      <w:numFmt w:val="lowerLetter"/>
      <w:lvlText w:val="%1."/>
      <w:lvlJc w:val="left"/>
      <w:pPr>
        <w:ind w:left="720" w:hanging="360"/>
      </w:pPr>
    </w:lvl>
    <w:lvl w:ilvl="1" w:tplc="3A6E062E">
      <w:start w:val="1"/>
      <w:numFmt w:val="lowerLetter"/>
      <w:lvlText w:val="%2."/>
      <w:lvlJc w:val="left"/>
      <w:pPr>
        <w:ind w:left="1440" w:hanging="360"/>
      </w:pPr>
    </w:lvl>
    <w:lvl w:ilvl="2" w:tplc="4D24BDC2">
      <w:start w:val="1"/>
      <w:numFmt w:val="lowerRoman"/>
      <w:lvlText w:val="%3."/>
      <w:lvlJc w:val="right"/>
      <w:pPr>
        <w:ind w:left="2160" w:hanging="180"/>
      </w:pPr>
    </w:lvl>
    <w:lvl w:ilvl="3" w:tplc="75FE08BA">
      <w:start w:val="1"/>
      <w:numFmt w:val="decimal"/>
      <w:lvlText w:val="%4."/>
      <w:lvlJc w:val="left"/>
      <w:pPr>
        <w:ind w:left="2880" w:hanging="360"/>
      </w:pPr>
    </w:lvl>
    <w:lvl w:ilvl="4" w:tplc="40A69BDA">
      <w:start w:val="1"/>
      <w:numFmt w:val="lowerLetter"/>
      <w:lvlText w:val="%5."/>
      <w:lvlJc w:val="left"/>
      <w:pPr>
        <w:ind w:left="3600" w:hanging="360"/>
      </w:pPr>
    </w:lvl>
    <w:lvl w:ilvl="5" w:tplc="A0E4DD90">
      <w:start w:val="1"/>
      <w:numFmt w:val="lowerRoman"/>
      <w:lvlText w:val="%6."/>
      <w:lvlJc w:val="right"/>
      <w:pPr>
        <w:ind w:left="4320" w:hanging="180"/>
      </w:pPr>
    </w:lvl>
    <w:lvl w:ilvl="6" w:tplc="8EE2F3C2">
      <w:start w:val="1"/>
      <w:numFmt w:val="decimal"/>
      <w:lvlText w:val="%7."/>
      <w:lvlJc w:val="left"/>
      <w:pPr>
        <w:ind w:left="5040" w:hanging="360"/>
      </w:pPr>
    </w:lvl>
    <w:lvl w:ilvl="7" w:tplc="EBE0897C">
      <w:start w:val="1"/>
      <w:numFmt w:val="lowerLetter"/>
      <w:lvlText w:val="%8."/>
      <w:lvlJc w:val="left"/>
      <w:pPr>
        <w:ind w:left="5760" w:hanging="360"/>
      </w:pPr>
    </w:lvl>
    <w:lvl w:ilvl="8" w:tplc="E4B81D36">
      <w:start w:val="1"/>
      <w:numFmt w:val="lowerRoman"/>
      <w:lvlText w:val="%9."/>
      <w:lvlJc w:val="right"/>
      <w:pPr>
        <w:ind w:left="6480" w:hanging="180"/>
      </w:pPr>
    </w:lvl>
  </w:abstractNum>
  <w:abstractNum w:abstractNumId="15" w15:restartNumberingAfterBreak="0">
    <w:nsid w:val="41564770"/>
    <w:multiLevelType w:val="hybridMultilevel"/>
    <w:tmpl w:val="939E87A0"/>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41853FA0"/>
    <w:multiLevelType w:val="hybridMultilevel"/>
    <w:tmpl w:val="4D506E34"/>
    <w:lvl w:ilvl="0" w:tplc="5792FD12">
      <w:start w:val="1"/>
      <w:numFmt w:val="bullet"/>
      <w:lvlText w:val=""/>
      <w:lvlJc w:val="left"/>
      <w:pPr>
        <w:ind w:left="720" w:hanging="360"/>
      </w:pPr>
      <w:rPr>
        <w:rFonts w:ascii="Symbol" w:hAnsi="Symbol" w:hint="default"/>
      </w:rPr>
    </w:lvl>
    <w:lvl w:ilvl="1" w:tplc="51FEF300">
      <w:start w:val="1"/>
      <w:numFmt w:val="bullet"/>
      <w:lvlText w:val="o"/>
      <w:lvlJc w:val="left"/>
      <w:pPr>
        <w:ind w:left="1440" w:hanging="360"/>
      </w:pPr>
      <w:rPr>
        <w:rFonts w:ascii="Courier New" w:hAnsi="Courier New" w:hint="default"/>
      </w:rPr>
    </w:lvl>
    <w:lvl w:ilvl="2" w:tplc="CE04F516">
      <w:start w:val="1"/>
      <w:numFmt w:val="bullet"/>
      <w:lvlText w:val=""/>
      <w:lvlJc w:val="left"/>
      <w:pPr>
        <w:ind w:left="2160" w:hanging="360"/>
      </w:pPr>
      <w:rPr>
        <w:rFonts w:ascii="Wingdings" w:hAnsi="Wingdings" w:hint="default"/>
      </w:rPr>
    </w:lvl>
    <w:lvl w:ilvl="3" w:tplc="D4CE96EE">
      <w:start w:val="1"/>
      <w:numFmt w:val="bullet"/>
      <w:lvlText w:val=""/>
      <w:lvlJc w:val="left"/>
      <w:pPr>
        <w:ind w:left="2880" w:hanging="360"/>
      </w:pPr>
      <w:rPr>
        <w:rFonts w:ascii="Symbol" w:hAnsi="Symbol" w:hint="default"/>
      </w:rPr>
    </w:lvl>
    <w:lvl w:ilvl="4" w:tplc="95BA9636">
      <w:start w:val="1"/>
      <w:numFmt w:val="bullet"/>
      <w:lvlText w:val="o"/>
      <w:lvlJc w:val="left"/>
      <w:pPr>
        <w:ind w:left="3600" w:hanging="360"/>
      </w:pPr>
      <w:rPr>
        <w:rFonts w:ascii="Courier New" w:hAnsi="Courier New" w:hint="default"/>
      </w:rPr>
    </w:lvl>
    <w:lvl w:ilvl="5" w:tplc="0BD431A8">
      <w:start w:val="1"/>
      <w:numFmt w:val="bullet"/>
      <w:lvlText w:val=""/>
      <w:lvlJc w:val="left"/>
      <w:pPr>
        <w:ind w:left="4320" w:hanging="360"/>
      </w:pPr>
      <w:rPr>
        <w:rFonts w:ascii="Wingdings" w:hAnsi="Wingdings" w:hint="default"/>
      </w:rPr>
    </w:lvl>
    <w:lvl w:ilvl="6" w:tplc="411402C4">
      <w:start w:val="1"/>
      <w:numFmt w:val="bullet"/>
      <w:lvlText w:val=""/>
      <w:lvlJc w:val="left"/>
      <w:pPr>
        <w:ind w:left="5040" w:hanging="360"/>
      </w:pPr>
      <w:rPr>
        <w:rFonts w:ascii="Symbol" w:hAnsi="Symbol" w:hint="default"/>
      </w:rPr>
    </w:lvl>
    <w:lvl w:ilvl="7" w:tplc="995A7A20">
      <w:start w:val="1"/>
      <w:numFmt w:val="bullet"/>
      <w:lvlText w:val="o"/>
      <w:lvlJc w:val="left"/>
      <w:pPr>
        <w:ind w:left="5760" w:hanging="360"/>
      </w:pPr>
      <w:rPr>
        <w:rFonts w:ascii="Courier New" w:hAnsi="Courier New" w:hint="default"/>
      </w:rPr>
    </w:lvl>
    <w:lvl w:ilvl="8" w:tplc="BCFA667A">
      <w:start w:val="1"/>
      <w:numFmt w:val="bullet"/>
      <w:lvlText w:val=""/>
      <w:lvlJc w:val="left"/>
      <w:pPr>
        <w:ind w:left="6480" w:hanging="360"/>
      </w:pPr>
      <w:rPr>
        <w:rFonts w:ascii="Wingdings" w:hAnsi="Wingdings" w:hint="default"/>
      </w:rPr>
    </w:lvl>
  </w:abstractNum>
  <w:abstractNum w:abstractNumId="17" w15:restartNumberingAfterBreak="0">
    <w:nsid w:val="418D7B42"/>
    <w:multiLevelType w:val="hybridMultilevel"/>
    <w:tmpl w:val="C8980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1FB6B5C"/>
    <w:multiLevelType w:val="hybridMultilevel"/>
    <w:tmpl w:val="0038A1E8"/>
    <w:lvl w:ilvl="0" w:tplc="ACACCC16">
      <w:start w:val="1"/>
      <w:numFmt w:val="bullet"/>
      <w:lvlText w:val="·"/>
      <w:lvlJc w:val="left"/>
      <w:pPr>
        <w:ind w:left="720" w:hanging="360"/>
      </w:pPr>
      <w:rPr>
        <w:rFonts w:ascii="Symbol" w:hAnsi="Symbol" w:hint="default"/>
      </w:rPr>
    </w:lvl>
    <w:lvl w:ilvl="1" w:tplc="099E4F52">
      <w:start w:val="1"/>
      <w:numFmt w:val="bullet"/>
      <w:lvlText w:val="o"/>
      <w:lvlJc w:val="left"/>
      <w:pPr>
        <w:ind w:left="1440" w:hanging="360"/>
      </w:pPr>
      <w:rPr>
        <w:rFonts w:ascii="Courier New" w:hAnsi="Courier New" w:hint="default"/>
      </w:rPr>
    </w:lvl>
    <w:lvl w:ilvl="2" w:tplc="9216FF34">
      <w:start w:val="1"/>
      <w:numFmt w:val="bullet"/>
      <w:lvlText w:val=""/>
      <w:lvlJc w:val="left"/>
      <w:pPr>
        <w:ind w:left="2160" w:hanging="360"/>
      </w:pPr>
      <w:rPr>
        <w:rFonts w:ascii="Wingdings" w:hAnsi="Wingdings" w:hint="default"/>
      </w:rPr>
    </w:lvl>
    <w:lvl w:ilvl="3" w:tplc="3566FBBE">
      <w:start w:val="1"/>
      <w:numFmt w:val="bullet"/>
      <w:lvlText w:val=""/>
      <w:lvlJc w:val="left"/>
      <w:pPr>
        <w:ind w:left="2880" w:hanging="360"/>
      </w:pPr>
      <w:rPr>
        <w:rFonts w:ascii="Symbol" w:hAnsi="Symbol" w:hint="default"/>
      </w:rPr>
    </w:lvl>
    <w:lvl w:ilvl="4" w:tplc="719CFA5C">
      <w:start w:val="1"/>
      <w:numFmt w:val="bullet"/>
      <w:lvlText w:val="o"/>
      <w:lvlJc w:val="left"/>
      <w:pPr>
        <w:ind w:left="3600" w:hanging="360"/>
      </w:pPr>
      <w:rPr>
        <w:rFonts w:ascii="Courier New" w:hAnsi="Courier New" w:hint="default"/>
      </w:rPr>
    </w:lvl>
    <w:lvl w:ilvl="5" w:tplc="673248AC">
      <w:start w:val="1"/>
      <w:numFmt w:val="bullet"/>
      <w:lvlText w:val=""/>
      <w:lvlJc w:val="left"/>
      <w:pPr>
        <w:ind w:left="4320" w:hanging="360"/>
      </w:pPr>
      <w:rPr>
        <w:rFonts w:ascii="Wingdings" w:hAnsi="Wingdings" w:hint="default"/>
      </w:rPr>
    </w:lvl>
    <w:lvl w:ilvl="6" w:tplc="7FC6415A">
      <w:start w:val="1"/>
      <w:numFmt w:val="bullet"/>
      <w:lvlText w:val=""/>
      <w:lvlJc w:val="left"/>
      <w:pPr>
        <w:ind w:left="5040" w:hanging="360"/>
      </w:pPr>
      <w:rPr>
        <w:rFonts w:ascii="Symbol" w:hAnsi="Symbol" w:hint="default"/>
      </w:rPr>
    </w:lvl>
    <w:lvl w:ilvl="7" w:tplc="A162B870">
      <w:start w:val="1"/>
      <w:numFmt w:val="bullet"/>
      <w:lvlText w:val="o"/>
      <w:lvlJc w:val="left"/>
      <w:pPr>
        <w:ind w:left="5760" w:hanging="360"/>
      </w:pPr>
      <w:rPr>
        <w:rFonts w:ascii="Courier New" w:hAnsi="Courier New" w:hint="default"/>
      </w:rPr>
    </w:lvl>
    <w:lvl w:ilvl="8" w:tplc="491AC480">
      <w:start w:val="1"/>
      <w:numFmt w:val="bullet"/>
      <w:lvlText w:val=""/>
      <w:lvlJc w:val="left"/>
      <w:pPr>
        <w:ind w:left="6480" w:hanging="360"/>
      </w:pPr>
      <w:rPr>
        <w:rFonts w:ascii="Wingdings" w:hAnsi="Wingdings" w:hint="default"/>
      </w:rPr>
    </w:lvl>
  </w:abstractNum>
  <w:abstractNum w:abstractNumId="19" w15:restartNumberingAfterBreak="0">
    <w:nsid w:val="4364104B"/>
    <w:multiLevelType w:val="hybridMultilevel"/>
    <w:tmpl w:val="6B0E4EE2"/>
    <w:lvl w:ilvl="0" w:tplc="BB3A0FB0">
      <w:start w:val="1"/>
      <w:numFmt w:val="bullet"/>
      <w:lvlText w:val=""/>
      <w:lvlJc w:val="left"/>
      <w:pPr>
        <w:ind w:left="720" w:hanging="360"/>
      </w:pPr>
      <w:rPr>
        <w:rFonts w:ascii="Symbol" w:hAnsi="Symbol" w:hint="default"/>
      </w:rPr>
    </w:lvl>
    <w:lvl w:ilvl="1" w:tplc="4DD0BD7C">
      <w:start w:val="1"/>
      <w:numFmt w:val="bullet"/>
      <w:lvlText w:val="o"/>
      <w:lvlJc w:val="left"/>
      <w:pPr>
        <w:ind w:left="1440" w:hanging="360"/>
      </w:pPr>
      <w:rPr>
        <w:rFonts w:ascii="Courier New" w:hAnsi="Courier New" w:hint="default"/>
      </w:rPr>
    </w:lvl>
    <w:lvl w:ilvl="2" w:tplc="C6D8ED08">
      <w:start w:val="1"/>
      <w:numFmt w:val="bullet"/>
      <w:lvlText w:val=""/>
      <w:lvlJc w:val="left"/>
      <w:pPr>
        <w:ind w:left="2160" w:hanging="360"/>
      </w:pPr>
      <w:rPr>
        <w:rFonts w:ascii="Wingdings" w:hAnsi="Wingdings" w:hint="default"/>
      </w:rPr>
    </w:lvl>
    <w:lvl w:ilvl="3" w:tplc="C98A51FC">
      <w:start w:val="1"/>
      <w:numFmt w:val="bullet"/>
      <w:lvlText w:val=""/>
      <w:lvlJc w:val="left"/>
      <w:pPr>
        <w:ind w:left="2880" w:hanging="360"/>
      </w:pPr>
      <w:rPr>
        <w:rFonts w:ascii="Symbol" w:hAnsi="Symbol" w:hint="default"/>
      </w:rPr>
    </w:lvl>
    <w:lvl w:ilvl="4" w:tplc="C0506272">
      <w:start w:val="1"/>
      <w:numFmt w:val="bullet"/>
      <w:lvlText w:val="o"/>
      <w:lvlJc w:val="left"/>
      <w:pPr>
        <w:ind w:left="3600" w:hanging="360"/>
      </w:pPr>
      <w:rPr>
        <w:rFonts w:ascii="Courier New" w:hAnsi="Courier New" w:hint="default"/>
      </w:rPr>
    </w:lvl>
    <w:lvl w:ilvl="5" w:tplc="0AD272A2">
      <w:start w:val="1"/>
      <w:numFmt w:val="bullet"/>
      <w:lvlText w:val=""/>
      <w:lvlJc w:val="left"/>
      <w:pPr>
        <w:ind w:left="4320" w:hanging="360"/>
      </w:pPr>
      <w:rPr>
        <w:rFonts w:ascii="Wingdings" w:hAnsi="Wingdings" w:hint="default"/>
      </w:rPr>
    </w:lvl>
    <w:lvl w:ilvl="6" w:tplc="1434961C">
      <w:start w:val="1"/>
      <w:numFmt w:val="bullet"/>
      <w:lvlText w:val=""/>
      <w:lvlJc w:val="left"/>
      <w:pPr>
        <w:ind w:left="5040" w:hanging="360"/>
      </w:pPr>
      <w:rPr>
        <w:rFonts w:ascii="Symbol" w:hAnsi="Symbol" w:hint="default"/>
      </w:rPr>
    </w:lvl>
    <w:lvl w:ilvl="7" w:tplc="2F04F334">
      <w:start w:val="1"/>
      <w:numFmt w:val="bullet"/>
      <w:lvlText w:val="o"/>
      <w:lvlJc w:val="left"/>
      <w:pPr>
        <w:ind w:left="5760" w:hanging="360"/>
      </w:pPr>
      <w:rPr>
        <w:rFonts w:ascii="Courier New" w:hAnsi="Courier New" w:hint="default"/>
      </w:rPr>
    </w:lvl>
    <w:lvl w:ilvl="8" w:tplc="B128D9EE">
      <w:start w:val="1"/>
      <w:numFmt w:val="bullet"/>
      <w:lvlText w:val=""/>
      <w:lvlJc w:val="left"/>
      <w:pPr>
        <w:ind w:left="6480" w:hanging="360"/>
      </w:pPr>
      <w:rPr>
        <w:rFonts w:ascii="Wingdings" w:hAnsi="Wingdings" w:hint="default"/>
      </w:rPr>
    </w:lvl>
  </w:abstractNum>
  <w:abstractNum w:abstractNumId="20" w15:restartNumberingAfterBreak="0">
    <w:nsid w:val="4948176F"/>
    <w:multiLevelType w:val="hybridMultilevel"/>
    <w:tmpl w:val="4636E664"/>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4E22242D"/>
    <w:multiLevelType w:val="hybridMultilevel"/>
    <w:tmpl w:val="10D2B2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2001C3F"/>
    <w:multiLevelType w:val="hybridMultilevel"/>
    <w:tmpl w:val="B6EAC13C"/>
    <w:lvl w:ilvl="0" w:tplc="AC302678">
      <w:start w:val="1"/>
      <w:numFmt w:val="bullet"/>
      <w:lvlText w:val=""/>
      <w:lvlJc w:val="left"/>
      <w:pPr>
        <w:ind w:left="720" w:hanging="360"/>
      </w:pPr>
      <w:rPr>
        <w:rFonts w:ascii="Symbol" w:hAnsi="Symbol" w:hint="default"/>
      </w:rPr>
    </w:lvl>
    <w:lvl w:ilvl="1" w:tplc="37761A00">
      <w:start w:val="1"/>
      <w:numFmt w:val="bullet"/>
      <w:lvlText w:val="o"/>
      <w:lvlJc w:val="left"/>
      <w:pPr>
        <w:ind w:left="1440" w:hanging="360"/>
      </w:pPr>
      <w:rPr>
        <w:rFonts w:ascii="Courier New" w:hAnsi="Courier New" w:hint="default"/>
      </w:rPr>
    </w:lvl>
    <w:lvl w:ilvl="2" w:tplc="E3C47222">
      <w:start w:val="1"/>
      <w:numFmt w:val="bullet"/>
      <w:lvlText w:val=""/>
      <w:lvlJc w:val="left"/>
      <w:pPr>
        <w:ind w:left="2160" w:hanging="360"/>
      </w:pPr>
      <w:rPr>
        <w:rFonts w:ascii="Wingdings" w:hAnsi="Wingdings" w:hint="default"/>
      </w:rPr>
    </w:lvl>
    <w:lvl w:ilvl="3" w:tplc="19F4F282">
      <w:start w:val="1"/>
      <w:numFmt w:val="bullet"/>
      <w:lvlText w:val=""/>
      <w:lvlJc w:val="left"/>
      <w:pPr>
        <w:ind w:left="2880" w:hanging="360"/>
      </w:pPr>
      <w:rPr>
        <w:rFonts w:ascii="Symbol" w:hAnsi="Symbol" w:hint="default"/>
      </w:rPr>
    </w:lvl>
    <w:lvl w:ilvl="4" w:tplc="1C2403C4">
      <w:start w:val="1"/>
      <w:numFmt w:val="bullet"/>
      <w:lvlText w:val="o"/>
      <w:lvlJc w:val="left"/>
      <w:pPr>
        <w:ind w:left="3600" w:hanging="360"/>
      </w:pPr>
      <w:rPr>
        <w:rFonts w:ascii="Courier New" w:hAnsi="Courier New" w:hint="default"/>
      </w:rPr>
    </w:lvl>
    <w:lvl w:ilvl="5" w:tplc="E8DCE1F2">
      <w:start w:val="1"/>
      <w:numFmt w:val="bullet"/>
      <w:lvlText w:val=""/>
      <w:lvlJc w:val="left"/>
      <w:pPr>
        <w:ind w:left="4320" w:hanging="360"/>
      </w:pPr>
      <w:rPr>
        <w:rFonts w:ascii="Wingdings" w:hAnsi="Wingdings" w:hint="default"/>
      </w:rPr>
    </w:lvl>
    <w:lvl w:ilvl="6" w:tplc="C67E7EC2">
      <w:start w:val="1"/>
      <w:numFmt w:val="bullet"/>
      <w:lvlText w:val=""/>
      <w:lvlJc w:val="left"/>
      <w:pPr>
        <w:ind w:left="5040" w:hanging="360"/>
      </w:pPr>
      <w:rPr>
        <w:rFonts w:ascii="Symbol" w:hAnsi="Symbol" w:hint="default"/>
      </w:rPr>
    </w:lvl>
    <w:lvl w:ilvl="7" w:tplc="6DB073E8">
      <w:start w:val="1"/>
      <w:numFmt w:val="bullet"/>
      <w:lvlText w:val="o"/>
      <w:lvlJc w:val="left"/>
      <w:pPr>
        <w:ind w:left="5760" w:hanging="360"/>
      </w:pPr>
      <w:rPr>
        <w:rFonts w:ascii="Courier New" w:hAnsi="Courier New" w:hint="default"/>
      </w:rPr>
    </w:lvl>
    <w:lvl w:ilvl="8" w:tplc="1B4457BA">
      <w:start w:val="1"/>
      <w:numFmt w:val="bullet"/>
      <w:lvlText w:val=""/>
      <w:lvlJc w:val="left"/>
      <w:pPr>
        <w:ind w:left="6480" w:hanging="360"/>
      </w:pPr>
      <w:rPr>
        <w:rFonts w:ascii="Wingdings" w:hAnsi="Wingdings" w:hint="default"/>
      </w:rPr>
    </w:lvl>
  </w:abstractNum>
  <w:abstractNum w:abstractNumId="23" w15:restartNumberingAfterBreak="0">
    <w:nsid w:val="5A095B00"/>
    <w:multiLevelType w:val="multilevel"/>
    <w:tmpl w:val="048CEA7E"/>
    <w:lvl w:ilvl="0">
      <w:start w:val="4"/>
      <w:numFmt w:val="decimal"/>
      <w:lvlText w:val="%1."/>
      <w:lvlJc w:val="left"/>
      <w:pPr>
        <w:ind w:left="863" w:hanging="477"/>
        <w:jc w:val="right"/>
      </w:pPr>
      <w:rPr>
        <w:rFonts w:ascii="Arial" w:eastAsia="Arial" w:hAnsi="Arial" w:cs="Arial" w:hint="default"/>
        <w:b/>
        <w:bCs/>
        <w:spacing w:val="0"/>
        <w:w w:val="94"/>
        <w:sz w:val="38"/>
        <w:szCs w:val="38"/>
        <w:lang w:val="es-ES" w:eastAsia="en-US" w:bidi="ar-SA"/>
      </w:rPr>
    </w:lvl>
    <w:lvl w:ilvl="1">
      <w:start w:val="1"/>
      <w:numFmt w:val="decimal"/>
      <w:lvlText w:val="%1.%2"/>
      <w:lvlJc w:val="left"/>
      <w:pPr>
        <w:ind w:left="1284" w:hanging="444"/>
        <w:jc w:val="right"/>
      </w:pPr>
      <w:rPr>
        <w:rFonts w:ascii="Tahoma" w:eastAsia="Tahoma" w:hAnsi="Tahoma" w:cs="Tahoma" w:hint="default"/>
        <w:b/>
        <w:bCs/>
        <w:spacing w:val="-5"/>
        <w:w w:val="59"/>
        <w:sz w:val="28"/>
        <w:szCs w:val="28"/>
        <w:lang w:val="es-ES" w:eastAsia="en-US" w:bidi="ar-SA"/>
      </w:rPr>
    </w:lvl>
    <w:lvl w:ilvl="2">
      <w:numFmt w:val="bullet"/>
      <w:lvlText w:val="•"/>
      <w:lvlJc w:val="left"/>
      <w:pPr>
        <w:ind w:left="1294" w:hanging="360"/>
      </w:pPr>
      <w:rPr>
        <w:rFonts w:ascii="Arial Black" w:eastAsia="Arial Black" w:hAnsi="Arial Black" w:cs="Arial Black" w:hint="default"/>
        <w:w w:val="62"/>
        <w:sz w:val="24"/>
        <w:szCs w:val="24"/>
        <w:lang w:val="es-ES" w:eastAsia="en-US" w:bidi="ar-SA"/>
      </w:rPr>
    </w:lvl>
    <w:lvl w:ilvl="3">
      <w:numFmt w:val="bullet"/>
      <w:lvlText w:val="•"/>
      <w:lvlJc w:val="left"/>
      <w:pPr>
        <w:ind w:left="1280" w:hanging="360"/>
      </w:pPr>
      <w:rPr>
        <w:rFonts w:hint="default"/>
        <w:lang w:val="es-ES" w:eastAsia="en-US" w:bidi="ar-SA"/>
      </w:rPr>
    </w:lvl>
    <w:lvl w:ilvl="4">
      <w:numFmt w:val="bullet"/>
      <w:lvlText w:val="•"/>
      <w:lvlJc w:val="left"/>
      <w:pPr>
        <w:ind w:left="1300" w:hanging="360"/>
      </w:pPr>
      <w:rPr>
        <w:rFonts w:hint="default"/>
        <w:lang w:val="es-ES" w:eastAsia="en-US" w:bidi="ar-SA"/>
      </w:rPr>
    </w:lvl>
    <w:lvl w:ilvl="5">
      <w:numFmt w:val="bullet"/>
      <w:lvlText w:val="•"/>
      <w:lvlJc w:val="left"/>
      <w:pPr>
        <w:ind w:left="2850" w:hanging="360"/>
      </w:pPr>
      <w:rPr>
        <w:rFonts w:hint="default"/>
        <w:lang w:val="es-ES" w:eastAsia="en-US" w:bidi="ar-SA"/>
      </w:rPr>
    </w:lvl>
    <w:lvl w:ilvl="6">
      <w:numFmt w:val="bullet"/>
      <w:lvlText w:val="•"/>
      <w:lvlJc w:val="left"/>
      <w:pPr>
        <w:ind w:left="4400" w:hanging="360"/>
      </w:pPr>
      <w:rPr>
        <w:rFonts w:hint="default"/>
        <w:lang w:val="es-ES" w:eastAsia="en-US" w:bidi="ar-SA"/>
      </w:rPr>
    </w:lvl>
    <w:lvl w:ilvl="7">
      <w:numFmt w:val="bullet"/>
      <w:lvlText w:val="•"/>
      <w:lvlJc w:val="left"/>
      <w:pPr>
        <w:ind w:left="5950" w:hanging="360"/>
      </w:pPr>
      <w:rPr>
        <w:rFonts w:hint="default"/>
        <w:lang w:val="es-ES" w:eastAsia="en-US" w:bidi="ar-SA"/>
      </w:rPr>
    </w:lvl>
    <w:lvl w:ilvl="8">
      <w:numFmt w:val="bullet"/>
      <w:lvlText w:val="•"/>
      <w:lvlJc w:val="left"/>
      <w:pPr>
        <w:ind w:left="7500" w:hanging="360"/>
      </w:pPr>
      <w:rPr>
        <w:rFonts w:hint="default"/>
        <w:lang w:val="es-ES" w:eastAsia="en-US" w:bidi="ar-SA"/>
      </w:rPr>
    </w:lvl>
  </w:abstractNum>
  <w:abstractNum w:abstractNumId="24" w15:restartNumberingAfterBreak="0">
    <w:nsid w:val="5ECA2837"/>
    <w:multiLevelType w:val="hybridMultilevel"/>
    <w:tmpl w:val="E976EF26"/>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61AE0CC3"/>
    <w:multiLevelType w:val="hybridMultilevel"/>
    <w:tmpl w:val="719CCF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799149A"/>
    <w:multiLevelType w:val="hybridMultilevel"/>
    <w:tmpl w:val="36A6D2EE"/>
    <w:lvl w:ilvl="0" w:tplc="94146E64">
      <w:numFmt w:val="bullet"/>
      <w:lvlText w:val="•"/>
      <w:lvlJc w:val="left"/>
      <w:pPr>
        <w:ind w:left="784" w:hanging="360"/>
      </w:pPr>
      <w:rPr>
        <w:rFonts w:ascii="Verdana" w:eastAsia="Verdana" w:hAnsi="Verdana" w:cs="Verdana" w:hint="default"/>
        <w:w w:val="51"/>
        <w:sz w:val="24"/>
        <w:szCs w:val="24"/>
        <w:lang w:val="es-ES" w:eastAsia="en-US" w:bidi="ar-SA"/>
      </w:rPr>
    </w:lvl>
    <w:lvl w:ilvl="1" w:tplc="79F29CAE">
      <w:numFmt w:val="bullet"/>
      <w:lvlText w:val="•"/>
      <w:lvlJc w:val="left"/>
      <w:pPr>
        <w:ind w:left="954" w:hanging="360"/>
      </w:pPr>
      <w:rPr>
        <w:rFonts w:ascii="Verdana" w:eastAsia="Verdana" w:hAnsi="Verdana" w:cs="Verdana" w:hint="default"/>
        <w:w w:val="51"/>
        <w:sz w:val="24"/>
        <w:szCs w:val="24"/>
        <w:lang w:val="es-ES" w:eastAsia="en-US" w:bidi="ar-SA"/>
      </w:rPr>
    </w:lvl>
    <w:lvl w:ilvl="2" w:tplc="292246FA">
      <w:numFmt w:val="bullet"/>
      <w:lvlText w:val="•"/>
      <w:lvlJc w:val="left"/>
      <w:pPr>
        <w:ind w:left="2031" w:hanging="360"/>
      </w:pPr>
      <w:rPr>
        <w:rFonts w:hint="default"/>
        <w:lang w:val="es-ES" w:eastAsia="en-US" w:bidi="ar-SA"/>
      </w:rPr>
    </w:lvl>
    <w:lvl w:ilvl="3" w:tplc="42F2968C">
      <w:numFmt w:val="bullet"/>
      <w:lvlText w:val="•"/>
      <w:lvlJc w:val="left"/>
      <w:pPr>
        <w:ind w:left="3102" w:hanging="360"/>
      </w:pPr>
      <w:rPr>
        <w:rFonts w:hint="default"/>
        <w:lang w:val="es-ES" w:eastAsia="en-US" w:bidi="ar-SA"/>
      </w:rPr>
    </w:lvl>
    <w:lvl w:ilvl="4" w:tplc="0A06DE1E">
      <w:numFmt w:val="bullet"/>
      <w:lvlText w:val="•"/>
      <w:lvlJc w:val="left"/>
      <w:pPr>
        <w:ind w:left="4173" w:hanging="360"/>
      </w:pPr>
      <w:rPr>
        <w:rFonts w:hint="default"/>
        <w:lang w:val="es-ES" w:eastAsia="en-US" w:bidi="ar-SA"/>
      </w:rPr>
    </w:lvl>
    <w:lvl w:ilvl="5" w:tplc="AD1A349A">
      <w:numFmt w:val="bullet"/>
      <w:lvlText w:val="•"/>
      <w:lvlJc w:val="left"/>
      <w:pPr>
        <w:ind w:left="5244" w:hanging="360"/>
      </w:pPr>
      <w:rPr>
        <w:rFonts w:hint="default"/>
        <w:lang w:val="es-ES" w:eastAsia="en-US" w:bidi="ar-SA"/>
      </w:rPr>
    </w:lvl>
    <w:lvl w:ilvl="6" w:tplc="6C64A9DC">
      <w:numFmt w:val="bullet"/>
      <w:lvlText w:val="•"/>
      <w:lvlJc w:val="left"/>
      <w:pPr>
        <w:ind w:left="6315" w:hanging="360"/>
      </w:pPr>
      <w:rPr>
        <w:rFonts w:hint="default"/>
        <w:lang w:val="es-ES" w:eastAsia="en-US" w:bidi="ar-SA"/>
      </w:rPr>
    </w:lvl>
    <w:lvl w:ilvl="7" w:tplc="02E676FA">
      <w:numFmt w:val="bullet"/>
      <w:lvlText w:val="•"/>
      <w:lvlJc w:val="left"/>
      <w:pPr>
        <w:ind w:left="7386" w:hanging="360"/>
      </w:pPr>
      <w:rPr>
        <w:rFonts w:hint="default"/>
        <w:lang w:val="es-ES" w:eastAsia="en-US" w:bidi="ar-SA"/>
      </w:rPr>
    </w:lvl>
    <w:lvl w:ilvl="8" w:tplc="F59267B0">
      <w:numFmt w:val="bullet"/>
      <w:lvlText w:val="•"/>
      <w:lvlJc w:val="left"/>
      <w:pPr>
        <w:ind w:left="8457" w:hanging="360"/>
      </w:pPr>
      <w:rPr>
        <w:rFonts w:hint="default"/>
        <w:lang w:val="es-ES" w:eastAsia="en-US" w:bidi="ar-SA"/>
      </w:rPr>
    </w:lvl>
  </w:abstractNum>
  <w:abstractNum w:abstractNumId="27" w15:restartNumberingAfterBreak="0">
    <w:nsid w:val="6E75496B"/>
    <w:multiLevelType w:val="hybridMultilevel"/>
    <w:tmpl w:val="892E52B4"/>
    <w:lvl w:ilvl="0" w:tplc="4A4E232C">
      <w:start w:val="1"/>
      <w:numFmt w:val="lowerLetter"/>
      <w:lvlText w:val="%1."/>
      <w:lvlJc w:val="left"/>
      <w:pPr>
        <w:ind w:left="897" w:hanging="291"/>
        <w:jc w:val="right"/>
      </w:pPr>
      <w:rPr>
        <w:rFonts w:ascii="Tahoma" w:eastAsia="Tahoma" w:hAnsi="Tahoma" w:cs="Tahoma" w:hint="default"/>
        <w:b/>
        <w:bCs/>
        <w:w w:val="93"/>
        <w:sz w:val="24"/>
        <w:szCs w:val="24"/>
        <w:lang w:val="es-ES" w:eastAsia="en-US" w:bidi="ar-SA"/>
      </w:rPr>
    </w:lvl>
    <w:lvl w:ilvl="1" w:tplc="C84C8FAC">
      <w:numFmt w:val="bullet"/>
      <w:lvlText w:val="•"/>
      <w:lvlJc w:val="left"/>
      <w:pPr>
        <w:ind w:left="1870" w:hanging="291"/>
      </w:pPr>
      <w:rPr>
        <w:rFonts w:hint="default"/>
        <w:lang w:val="es-ES" w:eastAsia="en-US" w:bidi="ar-SA"/>
      </w:rPr>
    </w:lvl>
    <w:lvl w:ilvl="2" w:tplc="326E17AA">
      <w:numFmt w:val="bullet"/>
      <w:lvlText w:val="•"/>
      <w:lvlJc w:val="left"/>
      <w:pPr>
        <w:ind w:left="2840" w:hanging="291"/>
      </w:pPr>
      <w:rPr>
        <w:rFonts w:hint="default"/>
        <w:lang w:val="es-ES" w:eastAsia="en-US" w:bidi="ar-SA"/>
      </w:rPr>
    </w:lvl>
    <w:lvl w:ilvl="3" w:tplc="16D6870E">
      <w:numFmt w:val="bullet"/>
      <w:lvlText w:val="•"/>
      <w:lvlJc w:val="left"/>
      <w:pPr>
        <w:ind w:left="3810" w:hanging="291"/>
      </w:pPr>
      <w:rPr>
        <w:rFonts w:hint="default"/>
        <w:lang w:val="es-ES" w:eastAsia="en-US" w:bidi="ar-SA"/>
      </w:rPr>
    </w:lvl>
    <w:lvl w:ilvl="4" w:tplc="C90A0FFC">
      <w:numFmt w:val="bullet"/>
      <w:lvlText w:val="•"/>
      <w:lvlJc w:val="left"/>
      <w:pPr>
        <w:ind w:left="4780" w:hanging="291"/>
      </w:pPr>
      <w:rPr>
        <w:rFonts w:hint="default"/>
        <w:lang w:val="es-ES" w:eastAsia="en-US" w:bidi="ar-SA"/>
      </w:rPr>
    </w:lvl>
    <w:lvl w:ilvl="5" w:tplc="96A6F2EC">
      <w:numFmt w:val="bullet"/>
      <w:lvlText w:val="•"/>
      <w:lvlJc w:val="left"/>
      <w:pPr>
        <w:ind w:left="5750" w:hanging="291"/>
      </w:pPr>
      <w:rPr>
        <w:rFonts w:hint="default"/>
        <w:lang w:val="es-ES" w:eastAsia="en-US" w:bidi="ar-SA"/>
      </w:rPr>
    </w:lvl>
    <w:lvl w:ilvl="6" w:tplc="E0781266">
      <w:numFmt w:val="bullet"/>
      <w:lvlText w:val="•"/>
      <w:lvlJc w:val="left"/>
      <w:pPr>
        <w:ind w:left="6720" w:hanging="291"/>
      </w:pPr>
      <w:rPr>
        <w:rFonts w:hint="default"/>
        <w:lang w:val="es-ES" w:eastAsia="en-US" w:bidi="ar-SA"/>
      </w:rPr>
    </w:lvl>
    <w:lvl w:ilvl="7" w:tplc="3196AFFA">
      <w:numFmt w:val="bullet"/>
      <w:lvlText w:val="•"/>
      <w:lvlJc w:val="left"/>
      <w:pPr>
        <w:ind w:left="7690" w:hanging="291"/>
      </w:pPr>
      <w:rPr>
        <w:rFonts w:hint="default"/>
        <w:lang w:val="es-ES" w:eastAsia="en-US" w:bidi="ar-SA"/>
      </w:rPr>
    </w:lvl>
    <w:lvl w:ilvl="8" w:tplc="89145276">
      <w:numFmt w:val="bullet"/>
      <w:lvlText w:val="•"/>
      <w:lvlJc w:val="left"/>
      <w:pPr>
        <w:ind w:left="8660" w:hanging="291"/>
      </w:pPr>
      <w:rPr>
        <w:rFonts w:hint="default"/>
        <w:lang w:val="es-ES" w:eastAsia="en-US" w:bidi="ar-SA"/>
      </w:rPr>
    </w:lvl>
  </w:abstractNum>
  <w:abstractNum w:abstractNumId="28" w15:restartNumberingAfterBreak="0">
    <w:nsid w:val="735674DE"/>
    <w:multiLevelType w:val="hybridMultilevel"/>
    <w:tmpl w:val="37507400"/>
    <w:lvl w:ilvl="0" w:tplc="580A0017">
      <w:start w:val="1"/>
      <w:numFmt w:val="lowerLetter"/>
      <w:lvlText w:val="%1)"/>
      <w:lvlJc w:val="left"/>
      <w:pPr>
        <w:ind w:left="1827" w:hanging="360"/>
      </w:pPr>
    </w:lvl>
    <w:lvl w:ilvl="1" w:tplc="580A0019" w:tentative="1">
      <w:start w:val="1"/>
      <w:numFmt w:val="lowerLetter"/>
      <w:lvlText w:val="%2."/>
      <w:lvlJc w:val="left"/>
      <w:pPr>
        <w:ind w:left="2547" w:hanging="360"/>
      </w:pPr>
    </w:lvl>
    <w:lvl w:ilvl="2" w:tplc="580A001B" w:tentative="1">
      <w:start w:val="1"/>
      <w:numFmt w:val="lowerRoman"/>
      <w:lvlText w:val="%3."/>
      <w:lvlJc w:val="right"/>
      <w:pPr>
        <w:ind w:left="3267" w:hanging="180"/>
      </w:pPr>
    </w:lvl>
    <w:lvl w:ilvl="3" w:tplc="580A000F" w:tentative="1">
      <w:start w:val="1"/>
      <w:numFmt w:val="decimal"/>
      <w:lvlText w:val="%4."/>
      <w:lvlJc w:val="left"/>
      <w:pPr>
        <w:ind w:left="3987" w:hanging="360"/>
      </w:pPr>
    </w:lvl>
    <w:lvl w:ilvl="4" w:tplc="580A0019" w:tentative="1">
      <w:start w:val="1"/>
      <w:numFmt w:val="lowerLetter"/>
      <w:lvlText w:val="%5."/>
      <w:lvlJc w:val="left"/>
      <w:pPr>
        <w:ind w:left="4707" w:hanging="360"/>
      </w:pPr>
    </w:lvl>
    <w:lvl w:ilvl="5" w:tplc="580A001B" w:tentative="1">
      <w:start w:val="1"/>
      <w:numFmt w:val="lowerRoman"/>
      <w:lvlText w:val="%6."/>
      <w:lvlJc w:val="right"/>
      <w:pPr>
        <w:ind w:left="5427" w:hanging="180"/>
      </w:pPr>
    </w:lvl>
    <w:lvl w:ilvl="6" w:tplc="580A000F" w:tentative="1">
      <w:start w:val="1"/>
      <w:numFmt w:val="decimal"/>
      <w:lvlText w:val="%7."/>
      <w:lvlJc w:val="left"/>
      <w:pPr>
        <w:ind w:left="6147" w:hanging="360"/>
      </w:pPr>
    </w:lvl>
    <w:lvl w:ilvl="7" w:tplc="580A0019" w:tentative="1">
      <w:start w:val="1"/>
      <w:numFmt w:val="lowerLetter"/>
      <w:lvlText w:val="%8."/>
      <w:lvlJc w:val="left"/>
      <w:pPr>
        <w:ind w:left="6867" w:hanging="360"/>
      </w:pPr>
    </w:lvl>
    <w:lvl w:ilvl="8" w:tplc="580A001B" w:tentative="1">
      <w:start w:val="1"/>
      <w:numFmt w:val="lowerRoman"/>
      <w:lvlText w:val="%9."/>
      <w:lvlJc w:val="right"/>
      <w:pPr>
        <w:ind w:left="7587" w:hanging="180"/>
      </w:pPr>
    </w:lvl>
  </w:abstractNum>
  <w:abstractNum w:abstractNumId="29" w15:restartNumberingAfterBreak="0">
    <w:nsid w:val="74606A6B"/>
    <w:multiLevelType w:val="hybridMultilevel"/>
    <w:tmpl w:val="AEA208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747447E8"/>
    <w:multiLevelType w:val="hybridMultilevel"/>
    <w:tmpl w:val="C7849128"/>
    <w:lvl w:ilvl="0" w:tplc="256E3664">
      <w:start w:val="1"/>
      <w:numFmt w:val="bullet"/>
      <w:lvlText w:val="·"/>
      <w:lvlJc w:val="left"/>
      <w:pPr>
        <w:ind w:left="720" w:hanging="360"/>
      </w:pPr>
      <w:rPr>
        <w:rFonts w:ascii="Symbol" w:hAnsi="Symbol" w:hint="default"/>
      </w:rPr>
    </w:lvl>
    <w:lvl w:ilvl="1" w:tplc="F6108260">
      <w:start w:val="1"/>
      <w:numFmt w:val="bullet"/>
      <w:lvlText w:val="o"/>
      <w:lvlJc w:val="left"/>
      <w:pPr>
        <w:ind w:left="1440" w:hanging="360"/>
      </w:pPr>
      <w:rPr>
        <w:rFonts w:ascii="Courier New" w:hAnsi="Courier New" w:hint="default"/>
      </w:rPr>
    </w:lvl>
    <w:lvl w:ilvl="2" w:tplc="06A8AD22">
      <w:start w:val="1"/>
      <w:numFmt w:val="bullet"/>
      <w:lvlText w:val=""/>
      <w:lvlJc w:val="left"/>
      <w:pPr>
        <w:ind w:left="2160" w:hanging="360"/>
      </w:pPr>
      <w:rPr>
        <w:rFonts w:ascii="Wingdings" w:hAnsi="Wingdings" w:hint="default"/>
      </w:rPr>
    </w:lvl>
    <w:lvl w:ilvl="3" w:tplc="9C5CDCAC">
      <w:start w:val="1"/>
      <w:numFmt w:val="bullet"/>
      <w:lvlText w:val=""/>
      <w:lvlJc w:val="left"/>
      <w:pPr>
        <w:ind w:left="2880" w:hanging="360"/>
      </w:pPr>
      <w:rPr>
        <w:rFonts w:ascii="Symbol" w:hAnsi="Symbol" w:hint="default"/>
      </w:rPr>
    </w:lvl>
    <w:lvl w:ilvl="4" w:tplc="5FBC1ACA">
      <w:start w:val="1"/>
      <w:numFmt w:val="bullet"/>
      <w:lvlText w:val="o"/>
      <w:lvlJc w:val="left"/>
      <w:pPr>
        <w:ind w:left="3600" w:hanging="360"/>
      </w:pPr>
      <w:rPr>
        <w:rFonts w:ascii="Courier New" w:hAnsi="Courier New" w:hint="default"/>
      </w:rPr>
    </w:lvl>
    <w:lvl w:ilvl="5" w:tplc="31342540">
      <w:start w:val="1"/>
      <w:numFmt w:val="bullet"/>
      <w:lvlText w:val=""/>
      <w:lvlJc w:val="left"/>
      <w:pPr>
        <w:ind w:left="4320" w:hanging="360"/>
      </w:pPr>
      <w:rPr>
        <w:rFonts w:ascii="Wingdings" w:hAnsi="Wingdings" w:hint="default"/>
      </w:rPr>
    </w:lvl>
    <w:lvl w:ilvl="6" w:tplc="7F5EA970">
      <w:start w:val="1"/>
      <w:numFmt w:val="bullet"/>
      <w:lvlText w:val=""/>
      <w:lvlJc w:val="left"/>
      <w:pPr>
        <w:ind w:left="5040" w:hanging="360"/>
      </w:pPr>
      <w:rPr>
        <w:rFonts w:ascii="Symbol" w:hAnsi="Symbol" w:hint="default"/>
      </w:rPr>
    </w:lvl>
    <w:lvl w:ilvl="7" w:tplc="D2B4BEE2">
      <w:start w:val="1"/>
      <w:numFmt w:val="bullet"/>
      <w:lvlText w:val="o"/>
      <w:lvlJc w:val="left"/>
      <w:pPr>
        <w:ind w:left="5760" w:hanging="360"/>
      </w:pPr>
      <w:rPr>
        <w:rFonts w:ascii="Courier New" w:hAnsi="Courier New" w:hint="default"/>
      </w:rPr>
    </w:lvl>
    <w:lvl w:ilvl="8" w:tplc="9E4087E2">
      <w:start w:val="1"/>
      <w:numFmt w:val="bullet"/>
      <w:lvlText w:val=""/>
      <w:lvlJc w:val="left"/>
      <w:pPr>
        <w:ind w:left="6480" w:hanging="360"/>
      </w:pPr>
      <w:rPr>
        <w:rFonts w:ascii="Wingdings" w:hAnsi="Wingdings" w:hint="default"/>
      </w:rPr>
    </w:lvl>
  </w:abstractNum>
  <w:abstractNum w:abstractNumId="31" w15:restartNumberingAfterBreak="0">
    <w:nsid w:val="79017C44"/>
    <w:multiLevelType w:val="hybridMultilevel"/>
    <w:tmpl w:val="006C8F1E"/>
    <w:lvl w:ilvl="0" w:tplc="F7C25F4E">
      <w:start w:val="1"/>
      <w:numFmt w:val="bullet"/>
      <w:lvlText w:val=""/>
      <w:lvlJc w:val="left"/>
      <w:pPr>
        <w:ind w:left="720" w:hanging="360"/>
      </w:pPr>
      <w:rPr>
        <w:rFonts w:ascii="Wingdings" w:hAnsi="Wingdings" w:hint="default"/>
      </w:rPr>
    </w:lvl>
    <w:lvl w:ilvl="1" w:tplc="93328F50">
      <w:start w:val="1"/>
      <w:numFmt w:val="bullet"/>
      <w:lvlText w:val="o"/>
      <w:lvlJc w:val="left"/>
      <w:pPr>
        <w:ind w:left="1440" w:hanging="360"/>
      </w:pPr>
      <w:rPr>
        <w:rFonts w:ascii="Courier New" w:hAnsi="Courier New" w:hint="default"/>
      </w:rPr>
    </w:lvl>
    <w:lvl w:ilvl="2" w:tplc="64187BD4">
      <w:start w:val="1"/>
      <w:numFmt w:val="bullet"/>
      <w:lvlText w:val=""/>
      <w:lvlJc w:val="left"/>
      <w:pPr>
        <w:ind w:left="2160" w:hanging="360"/>
      </w:pPr>
      <w:rPr>
        <w:rFonts w:ascii="Wingdings" w:hAnsi="Wingdings" w:hint="default"/>
      </w:rPr>
    </w:lvl>
    <w:lvl w:ilvl="3" w:tplc="DBA6E74C">
      <w:start w:val="1"/>
      <w:numFmt w:val="bullet"/>
      <w:lvlText w:val=""/>
      <w:lvlJc w:val="left"/>
      <w:pPr>
        <w:ind w:left="2880" w:hanging="360"/>
      </w:pPr>
      <w:rPr>
        <w:rFonts w:ascii="Symbol" w:hAnsi="Symbol" w:hint="default"/>
      </w:rPr>
    </w:lvl>
    <w:lvl w:ilvl="4" w:tplc="D6D073C6">
      <w:start w:val="1"/>
      <w:numFmt w:val="bullet"/>
      <w:lvlText w:val="o"/>
      <w:lvlJc w:val="left"/>
      <w:pPr>
        <w:ind w:left="3600" w:hanging="360"/>
      </w:pPr>
      <w:rPr>
        <w:rFonts w:ascii="Courier New" w:hAnsi="Courier New" w:hint="default"/>
      </w:rPr>
    </w:lvl>
    <w:lvl w:ilvl="5" w:tplc="E182D04A">
      <w:start w:val="1"/>
      <w:numFmt w:val="bullet"/>
      <w:lvlText w:val=""/>
      <w:lvlJc w:val="left"/>
      <w:pPr>
        <w:ind w:left="4320" w:hanging="360"/>
      </w:pPr>
      <w:rPr>
        <w:rFonts w:ascii="Wingdings" w:hAnsi="Wingdings" w:hint="default"/>
      </w:rPr>
    </w:lvl>
    <w:lvl w:ilvl="6" w:tplc="5E8ECF4A">
      <w:start w:val="1"/>
      <w:numFmt w:val="bullet"/>
      <w:lvlText w:val=""/>
      <w:lvlJc w:val="left"/>
      <w:pPr>
        <w:ind w:left="5040" w:hanging="360"/>
      </w:pPr>
      <w:rPr>
        <w:rFonts w:ascii="Symbol" w:hAnsi="Symbol" w:hint="default"/>
      </w:rPr>
    </w:lvl>
    <w:lvl w:ilvl="7" w:tplc="CCAA50CE">
      <w:start w:val="1"/>
      <w:numFmt w:val="bullet"/>
      <w:lvlText w:val="o"/>
      <w:lvlJc w:val="left"/>
      <w:pPr>
        <w:ind w:left="5760" w:hanging="360"/>
      </w:pPr>
      <w:rPr>
        <w:rFonts w:ascii="Courier New" w:hAnsi="Courier New" w:hint="default"/>
      </w:rPr>
    </w:lvl>
    <w:lvl w:ilvl="8" w:tplc="5CCC5830">
      <w:start w:val="1"/>
      <w:numFmt w:val="bullet"/>
      <w:lvlText w:val=""/>
      <w:lvlJc w:val="left"/>
      <w:pPr>
        <w:ind w:left="6480" w:hanging="360"/>
      </w:pPr>
      <w:rPr>
        <w:rFonts w:ascii="Wingdings" w:hAnsi="Wingdings" w:hint="default"/>
      </w:rPr>
    </w:lvl>
  </w:abstractNum>
  <w:abstractNum w:abstractNumId="32" w15:restartNumberingAfterBreak="0">
    <w:nsid w:val="794801ED"/>
    <w:multiLevelType w:val="hybridMultilevel"/>
    <w:tmpl w:val="20B8B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C2B44F9"/>
    <w:multiLevelType w:val="hybridMultilevel"/>
    <w:tmpl w:val="3DD47B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F345027"/>
    <w:multiLevelType w:val="hybridMultilevel"/>
    <w:tmpl w:val="5EE02568"/>
    <w:lvl w:ilvl="0" w:tplc="69F69DFA">
      <w:start w:val="1"/>
      <w:numFmt w:val="bullet"/>
      <w:lvlText w:val=""/>
      <w:lvlJc w:val="left"/>
      <w:pPr>
        <w:ind w:left="720" w:hanging="360"/>
      </w:pPr>
      <w:rPr>
        <w:rFonts w:ascii="Symbol" w:hAnsi="Symbol" w:hint="default"/>
      </w:rPr>
    </w:lvl>
    <w:lvl w:ilvl="1" w:tplc="2F9E3B04">
      <w:start w:val="1"/>
      <w:numFmt w:val="bullet"/>
      <w:lvlText w:val="o"/>
      <w:lvlJc w:val="left"/>
      <w:pPr>
        <w:ind w:left="1440" w:hanging="360"/>
      </w:pPr>
      <w:rPr>
        <w:rFonts w:ascii="Courier New" w:hAnsi="Courier New" w:hint="default"/>
      </w:rPr>
    </w:lvl>
    <w:lvl w:ilvl="2" w:tplc="5128E21A">
      <w:start w:val="1"/>
      <w:numFmt w:val="bullet"/>
      <w:lvlText w:val=""/>
      <w:lvlJc w:val="left"/>
      <w:pPr>
        <w:ind w:left="2160" w:hanging="360"/>
      </w:pPr>
      <w:rPr>
        <w:rFonts w:ascii="Wingdings" w:hAnsi="Wingdings" w:hint="default"/>
      </w:rPr>
    </w:lvl>
    <w:lvl w:ilvl="3" w:tplc="9AA2AC5C">
      <w:start w:val="1"/>
      <w:numFmt w:val="bullet"/>
      <w:lvlText w:val=""/>
      <w:lvlJc w:val="left"/>
      <w:pPr>
        <w:ind w:left="2880" w:hanging="360"/>
      </w:pPr>
      <w:rPr>
        <w:rFonts w:ascii="Symbol" w:hAnsi="Symbol" w:hint="default"/>
      </w:rPr>
    </w:lvl>
    <w:lvl w:ilvl="4" w:tplc="CE3EC43C">
      <w:start w:val="1"/>
      <w:numFmt w:val="bullet"/>
      <w:lvlText w:val="o"/>
      <w:lvlJc w:val="left"/>
      <w:pPr>
        <w:ind w:left="3600" w:hanging="360"/>
      </w:pPr>
      <w:rPr>
        <w:rFonts w:ascii="Courier New" w:hAnsi="Courier New" w:hint="default"/>
      </w:rPr>
    </w:lvl>
    <w:lvl w:ilvl="5" w:tplc="AF862D5C">
      <w:start w:val="1"/>
      <w:numFmt w:val="bullet"/>
      <w:lvlText w:val=""/>
      <w:lvlJc w:val="left"/>
      <w:pPr>
        <w:ind w:left="4320" w:hanging="360"/>
      </w:pPr>
      <w:rPr>
        <w:rFonts w:ascii="Wingdings" w:hAnsi="Wingdings" w:hint="default"/>
      </w:rPr>
    </w:lvl>
    <w:lvl w:ilvl="6" w:tplc="6D70C9F6">
      <w:start w:val="1"/>
      <w:numFmt w:val="bullet"/>
      <w:lvlText w:val=""/>
      <w:lvlJc w:val="left"/>
      <w:pPr>
        <w:ind w:left="5040" w:hanging="360"/>
      </w:pPr>
      <w:rPr>
        <w:rFonts w:ascii="Symbol" w:hAnsi="Symbol" w:hint="default"/>
      </w:rPr>
    </w:lvl>
    <w:lvl w:ilvl="7" w:tplc="6E5E6F66">
      <w:start w:val="1"/>
      <w:numFmt w:val="bullet"/>
      <w:lvlText w:val="o"/>
      <w:lvlJc w:val="left"/>
      <w:pPr>
        <w:ind w:left="5760" w:hanging="360"/>
      </w:pPr>
      <w:rPr>
        <w:rFonts w:ascii="Courier New" w:hAnsi="Courier New" w:hint="default"/>
      </w:rPr>
    </w:lvl>
    <w:lvl w:ilvl="8" w:tplc="2AA8F922">
      <w:start w:val="1"/>
      <w:numFmt w:val="bullet"/>
      <w:lvlText w:val=""/>
      <w:lvlJc w:val="left"/>
      <w:pPr>
        <w:ind w:left="6480" w:hanging="360"/>
      </w:pPr>
      <w:rPr>
        <w:rFonts w:ascii="Wingdings" w:hAnsi="Wingdings" w:hint="default"/>
      </w:rPr>
    </w:lvl>
  </w:abstractNum>
  <w:num w:numId="1">
    <w:abstractNumId w:val="13"/>
  </w:num>
  <w:num w:numId="2">
    <w:abstractNumId w:val="23"/>
  </w:num>
  <w:num w:numId="3">
    <w:abstractNumId w:val="27"/>
  </w:num>
  <w:num w:numId="4">
    <w:abstractNumId w:val="26"/>
  </w:num>
  <w:num w:numId="5">
    <w:abstractNumId w:val="33"/>
  </w:num>
  <w:num w:numId="6">
    <w:abstractNumId w:val="22"/>
  </w:num>
  <w:num w:numId="7">
    <w:abstractNumId w:val="10"/>
  </w:num>
  <w:num w:numId="8">
    <w:abstractNumId w:val="2"/>
  </w:num>
  <w:num w:numId="9">
    <w:abstractNumId w:val="29"/>
  </w:num>
  <w:num w:numId="10">
    <w:abstractNumId w:val="31"/>
  </w:num>
  <w:num w:numId="11">
    <w:abstractNumId w:val="14"/>
  </w:num>
  <w:num w:numId="12">
    <w:abstractNumId w:val="30"/>
  </w:num>
  <w:num w:numId="13">
    <w:abstractNumId w:val="18"/>
  </w:num>
  <w:num w:numId="14">
    <w:abstractNumId w:val="19"/>
  </w:num>
  <w:num w:numId="15">
    <w:abstractNumId w:val="16"/>
  </w:num>
  <w:num w:numId="16">
    <w:abstractNumId w:val="7"/>
  </w:num>
  <w:num w:numId="17">
    <w:abstractNumId w:val="8"/>
  </w:num>
  <w:num w:numId="18">
    <w:abstractNumId w:val="12"/>
  </w:num>
  <w:num w:numId="19">
    <w:abstractNumId w:val="5"/>
  </w:num>
  <w:num w:numId="20">
    <w:abstractNumId w:val="1"/>
  </w:num>
  <w:num w:numId="21">
    <w:abstractNumId w:val="34"/>
  </w:num>
  <w:num w:numId="22">
    <w:abstractNumId w:val="3"/>
  </w:num>
  <w:num w:numId="23">
    <w:abstractNumId w:val="6"/>
  </w:num>
  <w:num w:numId="24">
    <w:abstractNumId w:val="32"/>
  </w:num>
  <w:num w:numId="25">
    <w:abstractNumId w:val="17"/>
  </w:num>
  <w:num w:numId="26">
    <w:abstractNumId w:val="21"/>
  </w:num>
  <w:num w:numId="27">
    <w:abstractNumId w:val="24"/>
  </w:num>
  <w:num w:numId="28">
    <w:abstractNumId w:val="9"/>
  </w:num>
  <w:num w:numId="29">
    <w:abstractNumId w:val="20"/>
  </w:num>
  <w:num w:numId="30">
    <w:abstractNumId w:val="15"/>
  </w:num>
  <w:num w:numId="31">
    <w:abstractNumId w:val="0"/>
  </w:num>
  <w:num w:numId="32">
    <w:abstractNumId w:val="4"/>
  </w:num>
  <w:num w:numId="33">
    <w:abstractNumId w:val="28"/>
  </w:num>
  <w:num w:numId="34">
    <w:abstractNumId w:val="11"/>
  </w:num>
  <w:num w:numId="35">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AEF"/>
    <w:rsid w:val="00001CED"/>
    <w:rsid w:val="00021D72"/>
    <w:rsid w:val="00021F32"/>
    <w:rsid w:val="00022FA8"/>
    <w:rsid w:val="00023B3D"/>
    <w:rsid w:val="00027064"/>
    <w:rsid w:val="00034B8E"/>
    <w:rsid w:val="0004236A"/>
    <w:rsid w:val="00044C90"/>
    <w:rsid w:val="000520A4"/>
    <w:rsid w:val="00053F2B"/>
    <w:rsid w:val="00061179"/>
    <w:rsid w:val="00062784"/>
    <w:rsid w:val="000660E6"/>
    <w:rsid w:val="00074BFE"/>
    <w:rsid w:val="000856EA"/>
    <w:rsid w:val="00091227"/>
    <w:rsid w:val="00092D31"/>
    <w:rsid w:val="000B617B"/>
    <w:rsid w:val="000C0918"/>
    <w:rsid w:val="000C0B5B"/>
    <w:rsid w:val="000C0BEA"/>
    <w:rsid w:val="000C604C"/>
    <w:rsid w:val="000E1868"/>
    <w:rsid w:val="000E6711"/>
    <w:rsid w:val="000F36A7"/>
    <w:rsid w:val="000F5660"/>
    <w:rsid w:val="0010095A"/>
    <w:rsid w:val="00101327"/>
    <w:rsid w:val="00105DA2"/>
    <w:rsid w:val="00106B53"/>
    <w:rsid w:val="001071A4"/>
    <w:rsid w:val="00111802"/>
    <w:rsid w:val="001124B6"/>
    <w:rsid w:val="00114372"/>
    <w:rsid w:val="00117A92"/>
    <w:rsid w:val="00120887"/>
    <w:rsid w:val="00122B0B"/>
    <w:rsid w:val="00124DBA"/>
    <w:rsid w:val="00124DFC"/>
    <w:rsid w:val="00125418"/>
    <w:rsid w:val="00127359"/>
    <w:rsid w:val="00127A87"/>
    <w:rsid w:val="00133718"/>
    <w:rsid w:val="00134B97"/>
    <w:rsid w:val="00137517"/>
    <w:rsid w:val="0014052A"/>
    <w:rsid w:val="001431D2"/>
    <w:rsid w:val="00145743"/>
    <w:rsid w:val="00146EAC"/>
    <w:rsid w:val="001532AB"/>
    <w:rsid w:val="00153E18"/>
    <w:rsid w:val="00155C59"/>
    <w:rsid w:val="00166959"/>
    <w:rsid w:val="00167AC2"/>
    <w:rsid w:val="00167E26"/>
    <w:rsid w:val="0017302A"/>
    <w:rsid w:val="00180026"/>
    <w:rsid w:val="00184334"/>
    <w:rsid w:val="00185275"/>
    <w:rsid w:val="00185482"/>
    <w:rsid w:val="001912B4"/>
    <w:rsid w:val="0019389B"/>
    <w:rsid w:val="00195D9C"/>
    <w:rsid w:val="001960DB"/>
    <w:rsid w:val="001A1B7C"/>
    <w:rsid w:val="001A6B9D"/>
    <w:rsid w:val="001A75C4"/>
    <w:rsid w:val="001A7E86"/>
    <w:rsid w:val="001B0714"/>
    <w:rsid w:val="001B667E"/>
    <w:rsid w:val="001C2F08"/>
    <w:rsid w:val="001C462F"/>
    <w:rsid w:val="001C472D"/>
    <w:rsid w:val="001C51B1"/>
    <w:rsid w:val="001C6FE3"/>
    <w:rsid w:val="001C7E97"/>
    <w:rsid w:val="001D0C14"/>
    <w:rsid w:val="001D286D"/>
    <w:rsid w:val="001E13A2"/>
    <w:rsid w:val="001E149D"/>
    <w:rsid w:val="001E17E5"/>
    <w:rsid w:val="001E3CCB"/>
    <w:rsid w:val="001E671E"/>
    <w:rsid w:val="001E7646"/>
    <w:rsid w:val="001F1DD5"/>
    <w:rsid w:val="001F2929"/>
    <w:rsid w:val="0020738C"/>
    <w:rsid w:val="002211A9"/>
    <w:rsid w:val="002219FA"/>
    <w:rsid w:val="00224D32"/>
    <w:rsid w:val="0022695F"/>
    <w:rsid w:val="00227499"/>
    <w:rsid w:val="00227995"/>
    <w:rsid w:val="00230F61"/>
    <w:rsid w:val="00231CCD"/>
    <w:rsid w:val="00234606"/>
    <w:rsid w:val="002352E2"/>
    <w:rsid w:val="00237606"/>
    <w:rsid w:val="00241505"/>
    <w:rsid w:val="00242226"/>
    <w:rsid w:val="002433CC"/>
    <w:rsid w:val="00246773"/>
    <w:rsid w:val="0024700B"/>
    <w:rsid w:val="00252659"/>
    <w:rsid w:val="0025268C"/>
    <w:rsid w:val="00253FF5"/>
    <w:rsid w:val="002548FD"/>
    <w:rsid w:val="00254E72"/>
    <w:rsid w:val="0025573E"/>
    <w:rsid w:val="00255973"/>
    <w:rsid w:val="00255F9C"/>
    <w:rsid w:val="00260392"/>
    <w:rsid w:val="00262C7D"/>
    <w:rsid w:val="00264FA3"/>
    <w:rsid w:val="00273683"/>
    <w:rsid w:val="00275DFB"/>
    <w:rsid w:val="00280DCC"/>
    <w:rsid w:val="00281757"/>
    <w:rsid w:val="00286309"/>
    <w:rsid w:val="002875D5"/>
    <w:rsid w:val="00290622"/>
    <w:rsid w:val="00293068"/>
    <w:rsid w:val="00294F6E"/>
    <w:rsid w:val="002A0066"/>
    <w:rsid w:val="002A0114"/>
    <w:rsid w:val="002A266F"/>
    <w:rsid w:val="002A3C98"/>
    <w:rsid w:val="002B1D28"/>
    <w:rsid w:val="002B30A8"/>
    <w:rsid w:val="002B4073"/>
    <w:rsid w:val="002C22AF"/>
    <w:rsid w:val="002C5173"/>
    <w:rsid w:val="002D0DC3"/>
    <w:rsid w:val="002D135E"/>
    <w:rsid w:val="002D4A68"/>
    <w:rsid w:val="002D7D45"/>
    <w:rsid w:val="002D7DC2"/>
    <w:rsid w:val="002E11A1"/>
    <w:rsid w:val="002E2E83"/>
    <w:rsid w:val="002E43AD"/>
    <w:rsid w:val="002E670C"/>
    <w:rsid w:val="002F1017"/>
    <w:rsid w:val="002F1347"/>
    <w:rsid w:val="002F1D97"/>
    <w:rsid w:val="002F204F"/>
    <w:rsid w:val="003014FC"/>
    <w:rsid w:val="00303B66"/>
    <w:rsid w:val="0031180B"/>
    <w:rsid w:val="003155BE"/>
    <w:rsid w:val="00316A3B"/>
    <w:rsid w:val="00320A9F"/>
    <w:rsid w:val="00322089"/>
    <w:rsid w:val="003224D2"/>
    <w:rsid w:val="0032302C"/>
    <w:rsid w:val="0032390F"/>
    <w:rsid w:val="00324947"/>
    <w:rsid w:val="0032669D"/>
    <w:rsid w:val="003271D5"/>
    <w:rsid w:val="0032727A"/>
    <w:rsid w:val="00332DE5"/>
    <w:rsid w:val="00336585"/>
    <w:rsid w:val="0034685F"/>
    <w:rsid w:val="00357C77"/>
    <w:rsid w:val="003626E4"/>
    <w:rsid w:val="0036310D"/>
    <w:rsid w:val="003656B6"/>
    <w:rsid w:val="00370C9E"/>
    <w:rsid w:val="003718D5"/>
    <w:rsid w:val="00375340"/>
    <w:rsid w:val="003760B4"/>
    <w:rsid w:val="003769B0"/>
    <w:rsid w:val="00377E08"/>
    <w:rsid w:val="0038083D"/>
    <w:rsid w:val="00381020"/>
    <w:rsid w:val="00383F39"/>
    <w:rsid w:val="00384A85"/>
    <w:rsid w:val="00390982"/>
    <w:rsid w:val="00396334"/>
    <w:rsid w:val="003A0E96"/>
    <w:rsid w:val="003A7CB6"/>
    <w:rsid w:val="003B21E0"/>
    <w:rsid w:val="003B7D09"/>
    <w:rsid w:val="003D0FB9"/>
    <w:rsid w:val="003D1629"/>
    <w:rsid w:val="003D63A9"/>
    <w:rsid w:val="003E46A8"/>
    <w:rsid w:val="003E6F1D"/>
    <w:rsid w:val="003F44C5"/>
    <w:rsid w:val="003F44FC"/>
    <w:rsid w:val="003F587D"/>
    <w:rsid w:val="003F7902"/>
    <w:rsid w:val="004052C4"/>
    <w:rsid w:val="00406A33"/>
    <w:rsid w:val="00411094"/>
    <w:rsid w:val="00411C7C"/>
    <w:rsid w:val="0041296D"/>
    <w:rsid w:val="00413202"/>
    <w:rsid w:val="0041470D"/>
    <w:rsid w:val="004157F3"/>
    <w:rsid w:val="004211A1"/>
    <w:rsid w:val="0044575B"/>
    <w:rsid w:val="00446CA7"/>
    <w:rsid w:val="004520FA"/>
    <w:rsid w:val="004526E9"/>
    <w:rsid w:val="00452DD0"/>
    <w:rsid w:val="00457572"/>
    <w:rsid w:val="00460E6D"/>
    <w:rsid w:val="00461CCF"/>
    <w:rsid w:val="0046552D"/>
    <w:rsid w:val="00465CE4"/>
    <w:rsid w:val="004709CE"/>
    <w:rsid w:val="00475335"/>
    <w:rsid w:val="004766A2"/>
    <w:rsid w:val="004816D9"/>
    <w:rsid w:val="004840F0"/>
    <w:rsid w:val="00491FDB"/>
    <w:rsid w:val="0049406D"/>
    <w:rsid w:val="004960C6"/>
    <w:rsid w:val="004A3206"/>
    <w:rsid w:val="004A4C0C"/>
    <w:rsid w:val="004A4D7B"/>
    <w:rsid w:val="004A6100"/>
    <w:rsid w:val="004A7AB5"/>
    <w:rsid w:val="004B61BE"/>
    <w:rsid w:val="004B78C1"/>
    <w:rsid w:val="004B7CEE"/>
    <w:rsid w:val="004C1AA5"/>
    <w:rsid w:val="004C505A"/>
    <w:rsid w:val="004C5DBA"/>
    <w:rsid w:val="004C7C8E"/>
    <w:rsid w:val="004E14CF"/>
    <w:rsid w:val="004E6D2A"/>
    <w:rsid w:val="004E764F"/>
    <w:rsid w:val="004F5E56"/>
    <w:rsid w:val="0050362B"/>
    <w:rsid w:val="00510A43"/>
    <w:rsid w:val="00512C1E"/>
    <w:rsid w:val="0052498D"/>
    <w:rsid w:val="0052660C"/>
    <w:rsid w:val="00530109"/>
    <w:rsid w:val="0053036F"/>
    <w:rsid w:val="005310A6"/>
    <w:rsid w:val="00531E96"/>
    <w:rsid w:val="00533F7C"/>
    <w:rsid w:val="005366F8"/>
    <w:rsid w:val="00536BE0"/>
    <w:rsid w:val="005377BE"/>
    <w:rsid w:val="00537C10"/>
    <w:rsid w:val="00554E2A"/>
    <w:rsid w:val="005552D6"/>
    <w:rsid w:val="00560495"/>
    <w:rsid w:val="00560C45"/>
    <w:rsid w:val="00562244"/>
    <w:rsid w:val="005638A9"/>
    <w:rsid w:val="00565C97"/>
    <w:rsid w:val="00577737"/>
    <w:rsid w:val="00583CEA"/>
    <w:rsid w:val="005861C8"/>
    <w:rsid w:val="00596D8D"/>
    <w:rsid w:val="005A31C1"/>
    <w:rsid w:val="005A4F37"/>
    <w:rsid w:val="005A5096"/>
    <w:rsid w:val="005B0B2B"/>
    <w:rsid w:val="005B0F40"/>
    <w:rsid w:val="005B4779"/>
    <w:rsid w:val="005B7CDE"/>
    <w:rsid w:val="005C32C6"/>
    <w:rsid w:val="005D67B0"/>
    <w:rsid w:val="005D7513"/>
    <w:rsid w:val="005D798C"/>
    <w:rsid w:val="005E35A2"/>
    <w:rsid w:val="005E49D5"/>
    <w:rsid w:val="005E6FDA"/>
    <w:rsid w:val="005F78EE"/>
    <w:rsid w:val="00601A12"/>
    <w:rsid w:val="0060780A"/>
    <w:rsid w:val="00616772"/>
    <w:rsid w:val="006302DA"/>
    <w:rsid w:val="006309EB"/>
    <w:rsid w:val="00640F89"/>
    <w:rsid w:val="00642B5D"/>
    <w:rsid w:val="00646CB6"/>
    <w:rsid w:val="00651F50"/>
    <w:rsid w:val="00660F3C"/>
    <w:rsid w:val="00663D09"/>
    <w:rsid w:val="00664DFD"/>
    <w:rsid w:val="0066687F"/>
    <w:rsid w:val="00667901"/>
    <w:rsid w:val="00671FCB"/>
    <w:rsid w:val="0067698D"/>
    <w:rsid w:val="00685A40"/>
    <w:rsid w:val="00685C0C"/>
    <w:rsid w:val="00691F05"/>
    <w:rsid w:val="006A4766"/>
    <w:rsid w:val="006A5496"/>
    <w:rsid w:val="006A6DED"/>
    <w:rsid w:val="006B1E49"/>
    <w:rsid w:val="006B725C"/>
    <w:rsid w:val="006B7EB8"/>
    <w:rsid w:val="006C2B81"/>
    <w:rsid w:val="006C32B7"/>
    <w:rsid w:val="006C4A82"/>
    <w:rsid w:val="006D6EF3"/>
    <w:rsid w:val="006E4A6B"/>
    <w:rsid w:val="006E5F04"/>
    <w:rsid w:val="006E6173"/>
    <w:rsid w:val="006F1509"/>
    <w:rsid w:val="006F3541"/>
    <w:rsid w:val="006F6A74"/>
    <w:rsid w:val="00704575"/>
    <w:rsid w:val="00705182"/>
    <w:rsid w:val="0071540B"/>
    <w:rsid w:val="00726D1A"/>
    <w:rsid w:val="007321E4"/>
    <w:rsid w:val="00732D7B"/>
    <w:rsid w:val="00737031"/>
    <w:rsid w:val="00740F72"/>
    <w:rsid w:val="0074105D"/>
    <w:rsid w:val="0075157F"/>
    <w:rsid w:val="00766668"/>
    <w:rsid w:val="00767ABA"/>
    <w:rsid w:val="007739EF"/>
    <w:rsid w:val="00775F21"/>
    <w:rsid w:val="00776FB0"/>
    <w:rsid w:val="00777D9D"/>
    <w:rsid w:val="00783121"/>
    <w:rsid w:val="00784CE8"/>
    <w:rsid w:val="00790132"/>
    <w:rsid w:val="00796A4B"/>
    <w:rsid w:val="00797C86"/>
    <w:rsid w:val="007A03F2"/>
    <w:rsid w:val="007A5223"/>
    <w:rsid w:val="007A6ED4"/>
    <w:rsid w:val="007B028E"/>
    <w:rsid w:val="007B2C32"/>
    <w:rsid w:val="007C7F09"/>
    <w:rsid w:val="007D1B67"/>
    <w:rsid w:val="007E05CE"/>
    <w:rsid w:val="007E0666"/>
    <w:rsid w:val="007E1AAE"/>
    <w:rsid w:val="007E3F8F"/>
    <w:rsid w:val="007E5AA8"/>
    <w:rsid w:val="007F119D"/>
    <w:rsid w:val="007F58D5"/>
    <w:rsid w:val="007F6621"/>
    <w:rsid w:val="00801006"/>
    <w:rsid w:val="00802DC3"/>
    <w:rsid w:val="0080388D"/>
    <w:rsid w:val="008058F3"/>
    <w:rsid w:val="00806C95"/>
    <w:rsid w:val="008141E0"/>
    <w:rsid w:val="00820CBD"/>
    <w:rsid w:val="008262C2"/>
    <w:rsid w:val="008317F1"/>
    <w:rsid w:val="00836C12"/>
    <w:rsid w:val="008423CF"/>
    <w:rsid w:val="00853E2B"/>
    <w:rsid w:val="00857513"/>
    <w:rsid w:val="00860FFB"/>
    <w:rsid w:val="00862A48"/>
    <w:rsid w:val="008652A5"/>
    <w:rsid w:val="0086550A"/>
    <w:rsid w:val="008657B7"/>
    <w:rsid w:val="00870331"/>
    <w:rsid w:val="00871D07"/>
    <w:rsid w:val="00873329"/>
    <w:rsid w:val="008743D5"/>
    <w:rsid w:val="0088276C"/>
    <w:rsid w:val="00884684"/>
    <w:rsid w:val="0088777C"/>
    <w:rsid w:val="008928B2"/>
    <w:rsid w:val="00892983"/>
    <w:rsid w:val="00893D1E"/>
    <w:rsid w:val="00895AEF"/>
    <w:rsid w:val="008A06FC"/>
    <w:rsid w:val="008A1043"/>
    <w:rsid w:val="008B0C1F"/>
    <w:rsid w:val="008B1129"/>
    <w:rsid w:val="008B4BD9"/>
    <w:rsid w:val="008B6D62"/>
    <w:rsid w:val="008B7DE5"/>
    <w:rsid w:val="008B7F1E"/>
    <w:rsid w:val="008C4101"/>
    <w:rsid w:val="008C5FE1"/>
    <w:rsid w:val="008C6CC7"/>
    <w:rsid w:val="008E0748"/>
    <w:rsid w:val="008E36ED"/>
    <w:rsid w:val="008E4409"/>
    <w:rsid w:val="008E726F"/>
    <w:rsid w:val="008F3BB2"/>
    <w:rsid w:val="008F7303"/>
    <w:rsid w:val="008F7A0D"/>
    <w:rsid w:val="00900102"/>
    <w:rsid w:val="00900EC0"/>
    <w:rsid w:val="00904597"/>
    <w:rsid w:val="00904DB6"/>
    <w:rsid w:val="00911CF6"/>
    <w:rsid w:val="00913176"/>
    <w:rsid w:val="0091328E"/>
    <w:rsid w:val="009147CF"/>
    <w:rsid w:val="00914FB9"/>
    <w:rsid w:val="0091682C"/>
    <w:rsid w:val="009222E3"/>
    <w:rsid w:val="00922DDC"/>
    <w:rsid w:val="00925C79"/>
    <w:rsid w:val="009275E3"/>
    <w:rsid w:val="00931235"/>
    <w:rsid w:val="009314D0"/>
    <w:rsid w:val="009325FA"/>
    <w:rsid w:val="00934BC1"/>
    <w:rsid w:val="00937610"/>
    <w:rsid w:val="00941554"/>
    <w:rsid w:val="00942169"/>
    <w:rsid w:val="00944EDA"/>
    <w:rsid w:val="009557DD"/>
    <w:rsid w:val="00956EC6"/>
    <w:rsid w:val="009639B5"/>
    <w:rsid w:val="00972B9F"/>
    <w:rsid w:val="00973F71"/>
    <w:rsid w:val="00974429"/>
    <w:rsid w:val="00974635"/>
    <w:rsid w:val="00980CA3"/>
    <w:rsid w:val="009820B1"/>
    <w:rsid w:val="009859E7"/>
    <w:rsid w:val="009866E1"/>
    <w:rsid w:val="0099252B"/>
    <w:rsid w:val="00992577"/>
    <w:rsid w:val="009A016A"/>
    <w:rsid w:val="009A2830"/>
    <w:rsid w:val="009A4AC8"/>
    <w:rsid w:val="009A5938"/>
    <w:rsid w:val="009A7630"/>
    <w:rsid w:val="009B03E5"/>
    <w:rsid w:val="009C1621"/>
    <w:rsid w:val="009C2921"/>
    <w:rsid w:val="009C5964"/>
    <w:rsid w:val="009D04F8"/>
    <w:rsid w:val="009D208A"/>
    <w:rsid w:val="009D29E5"/>
    <w:rsid w:val="009D356A"/>
    <w:rsid w:val="009D3F1C"/>
    <w:rsid w:val="009D5FDF"/>
    <w:rsid w:val="009D7BF5"/>
    <w:rsid w:val="009E20CC"/>
    <w:rsid w:val="009E244C"/>
    <w:rsid w:val="009E5CEE"/>
    <w:rsid w:val="009E7431"/>
    <w:rsid w:val="009F1312"/>
    <w:rsid w:val="009F13FE"/>
    <w:rsid w:val="009F4DC5"/>
    <w:rsid w:val="009F54CB"/>
    <w:rsid w:val="009F63B1"/>
    <w:rsid w:val="00A0112F"/>
    <w:rsid w:val="00A01670"/>
    <w:rsid w:val="00A058F7"/>
    <w:rsid w:val="00A075C0"/>
    <w:rsid w:val="00A12FC9"/>
    <w:rsid w:val="00A2504B"/>
    <w:rsid w:val="00A26836"/>
    <w:rsid w:val="00A34BD4"/>
    <w:rsid w:val="00A37911"/>
    <w:rsid w:val="00A41B54"/>
    <w:rsid w:val="00A42310"/>
    <w:rsid w:val="00A4516B"/>
    <w:rsid w:val="00A537B0"/>
    <w:rsid w:val="00A60689"/>
    <w:rsid w:val="00A61DEA"/>
    <w:rsid w:val="00A64423"/>
    <w:rsid w:val="00A666E3"/>
    <w:rsid w:val="00A66E9F"/>
    <w:rsid w:val="00A71066"/>
    <w:rsid w:val="00A71576"/>
    <w:rsid w:val="00A73929"/>
    <w:rsid w:val="00A807DB"/>
    <w:rsid w:val="00A94C4B"/>
    <w:rsid w:val="00AA0057"/>
    <w:rsid w:val="00AA1D4B"/>
    <w:rsid w:val="00AA4209"/>
    <w:rsid w:val="00AC07DE"/>
    <w:rsid w:val="00AC1A92"/>
    <w:rsid w:val="00AC3D43"/>
    <w:rsid w:val="00AC4803"/>
    <w:rsid w:val="00AD1DF3"/>
    <w:rsid w:val="00AD6859"/>
    <w:rsid w:val="00AD76E9"/>
    <w:rsid w:val="00AE1150"/>
    <w:rsid w:val="00AE190E"/>
    <w:rsid w:val="00AF18EB"/>
    <w:rsid w:val="00AF1B39"/>
    <w:rsid w:val="00AF1CC9"/>
    <w:rsid w:val="00AF255E"/>
    <w:rsid w:val="00AF3879"/>
    <w:rsid w:val="00AF4DD5"/>
    <w:rsid w:val="00AF7150"/>
    <w:rsid w:val="00B03663"/>
    <w:rsid w:val="00B1096A"/>
    <w:rsid w:val="00B12FBF"/>
    <w:rsid w:val="00B13BFB"/>
    <w:rsid w:val="00B14E3F"/>
    <w:rsid w:val="00B15CA9"/>
    <w:rsid w:val="00B21B43"/>
    <w:rsid w:val="00B23345"/>
    <w:rsid w:val="00B251A3"/>
    <w:rsid w:val="00B255AB"/>
    <w:rsid w:val="00B305DE"/>
    <w:rsid w:val="00B31802"/>
    <w:rsid w:val="00B3270A"/>
    <w:rsid w:val="00B329E1"/>
    <w:rsid w:val="00B359DA"/>
    <w:rsid w:val="00B43FF9"/>
    <w:rsid w:val="00B461D0"/>
    <w:rsid w:val="00B5165C"/>
    <w:rsid w:val="00B57765"/>
    <w:rsid w:val="00B6208E"/>
    <w:rsid w:val="00B62A86"/>
    <w:rsid w:val="00B632EE"/>
    <w:rsid w:val="00B64A20"/>
    <w:rsid w:val="00B7070E"/>
    <w:rsid w:val="00B759ED"/>
    <w:rsid w:val="00B8254F"/>
    <w:rsid w:val="00B84E6C"/>
    <w:rsid w:val="00B8548A"/>
    <w:rsid w:val="00B8714A"/>
    <w:rsid w:val="00B93519"/>
    <w:rsid w:val="00B936F0"/>
    <w:rsid w:val="00B96861"/>
    <w:rsid w:val="00B9704D"/>
    <w:rsid w:val="00BA1A11"/>
    <w:rsid w:val="00BA2851"/>
    <w:rsid w:val="00BA3218"/>
    <w:rsid w:val="00BA4773"/>
    <w:rsid w:val="00BA5A2D"/>
    <w:rsid w:val="00BB065A"/>
    <w:rsid w:val="00BB4B93"/>
    <w:rsid w:val="00BC1C4C"/>
    <w:rsid w:val="00BC1E45"/>
    <w:rsid w:val="00BC4011"/>
    <w:rsid w:val="00BC5270"/>
    <w:rsid w:val="00BC65DA"/>
    <w:rsid w:val="00BC681E"/>
    <w:rsid w:val="00BC6996"/>
    <w:rsid w:val="00BC731F"/>
    <w:rsid w:val="00BD17E6"/>
    <w:rsid w:val="00BE663B"/>
    <w:rsid w:val="00BE7863"/>
    <w:rsid w:val="00BF0A07"/>
    <w:rsid w:val="00BF1A2E"/>
    <w:rsid w:val="00BF6F60"/>
    <w:rsid w:val="00BF7945"/>
    <w:rsid w:val="00C02775"/>
    <w:rsid w:val="00C033DE"/>
    <w:rsid w:val="00C149A7"/>
    <w:rsid w:val="00C150FF"/>
    <w:rsid w:val="00C169A2"/>
    <w:rsid w:val="00C23A95"/>
    <w:rsid w:val="00C24431"/>
    <w:rsid w:val="00C26189"/>
    <w:rsid w:val="00C304F0"/>
    <w:rsid w:val="00C37C81"/>
    <w:rsid w:val="00C41F6B"/>
    <w:rsid w:val="00C51655"/>
    <w:rsid w:val="00C5517C"/>
    <w:rsid w:val="00C55F11"/>
    <w:rsid w:val="00C56753"/>
    <w:rsid w:val="00C600BE"/>
    <w:rsid w:val="00C61559"/>
    <w:rsid w:val="00C622B7"/>
    <w:rsid w:val="00C6379D"/>
    <w:rsid w:val="00C646CC"/>
    <w:rsid w:val="00C65F2A"/>
    <w:rsid w:val="00C6725E"/>
    <w:rsid w:val="00C76740"/>
    <w:rsid w:val="00C90F55"/>
    <w:rsid w:val="00C97C33"/>
    <w:rsid w:val="00CA090D"/>
    <w:rsid w:val="00CA0C37"/>
    <w:rsid w:val="00CA2072"/>
    <w:rsid w:val="00CA59CB"/>
    <w:rsid w:val="00CA6167"/>
    <w:rsid w:val="00CA74AC"/>
    <w:rsid w:val="00CB1110"/>
    <w:rsid w:val="00CB2992"/>
    <w:rsid w:val="00CC0CCB"/>
    <w:rsid w:val="00CC3D2C"/>
    <w:rsid w:val="00CC484F"/>
    <w:rsid w:val="00CC4E14"/>
    <w:rsid w:val="00CC5EF3"/>
    <w:rsid w:val="00CD208E"/>
    <w:rsid w:val="00CD484B"/>
    <w:rsid w:val="00CE0C14"/>
    <w:rsid w:val="00CE6175"/>
    <w:rsid w:val="00CE740D"/>
    <w:rsid w:val="00CF192E"/>
    <w:rsid w:val="00CF6C8E"/>
    <w:rsid w:val="00D039FF"/>
    <w:rsid w:val="00D0767A"/>
    <w:rsid w:val="00D17E73"/>
    <w:rsid w:val="00D2172C"/>
    <w:rsid w:val="00D2178C"/>
    <w:rsid w:val="00D26271"/>
    <w:rsid w:val="00D267CB"/>
    <w:rsid w:val="00D30D82"/>
    <w:rsid w:val="00D33F7F"/>
    <w:rsid w:val="00D41E60"/>
    <w:rsid w:val="00D436EC"/>
    <w:rsid w:val="00D46214"/>
    <w:rsid w:val="00D64E51"/>
    <w:rsid w:val="00D65748"/>
    <w:rsid w:val="00D65A86"/>
    <w:rsid w:val="00D6719B"/>
    <w:rsid w:val="00D6763D"/>
    <w:rsid w:val="00D8264E"/>
    <w:rsid w:val="00D82E77"/>
    <w:rsid w:val="00D85F2B"/>
    <w:rsid w:val="00D9086C"/>
    <w:rsid w:val="00D9404A"/>
    <w:rsid w:val="00D96581"/>
    <w:rsid w:val="00D96787"/>
    <w:rsid w:val="00DA4F99"/>
    <w:rsid w:val="00DA5585"/>
    <w:rsid w:val="00DA6855"/>
    <w:rsid w:val="00DA714A"/>
    <w:rsid w:val="00DA7E18"/>
    <w:rsid w:val="00DB3E7F"/>
    <w:rsid w:val="00DB4DE6"/>
    <w:rsid w:val="00DC043F"/>
    <w:rsid w:val="00DC0489"/>
    <w:rsid w:val="00DC5216"/>
    <w:rsid w:val="00DC534F"/>
    <w:rsid w:val="00DC5E0C"/>
    <w:rsid w:val="00DC7C98"/>
    <w:rsid w:val="00DD31D3"/>
    <w:rsid w:val="00DD45B1"/>
    <w:rsid w:val="00DE0E08"/>
    <w:rsid w:val="00DE25C5"/>
    <w:rsid w:val="00DE2F59"/>
    <w:rsid w:val="00DE5CB6"/>
    <w:rsid w:val="00DE626C"/>
    <w:rsid w:val="00DF07C3"/>
    <w:rsid w:val="00DF29A4"/>
    <w:rsid w:val="00E0004A"/>
    <w:rsid w:val="00E01595"/>
    <w:rsid w:val="00E04301"/>
    <w:rsid w:val="00E11DE9"/>
    <w:rsid w:val="00E1336E"/>
    <w:rsid w:val="00E14791"/>
    <w:rsid w:val="00E16CD9"/>
    <w:rsid w:val="00E21C75"/>
    <w:rsid w:val="00E23763"/>
    <w:rsid w:val="00E24368"/>
    <w:rsid w:val="00E27E64"/>
    <w:rsid w:val="00E30A23"/>
    <w:rsid w:val="00E332CF"/>
    <w:rsid w:val="00E423F1"/>
    <w:rsid w:val="00E449FF"/>
    <w:rsid w:val="00E45A96"/>
    <w:rsid w:val="00E45EFA"/>
    <w:rsid w:val="00E47FEF"/>
    <w:rsid w:val="00E5288E"/>
    <w:rsid w:val="00E53318"/>
    <w:rsid w:val="00E53822"/>
    <w:rsid w:val="00E54CF3"/>
    <w:rsid w:val="00E6089D"/>
    <w:rsid w:val="00E6320D"/>
    <w:rsid w:val="00E6565C"/>
    <w:rsid w:val="00E662B2"/>
    <w:rsid w:val="00E662B7"/>
    <w:rsid w:val="00E70A5C"/>
    <w:rsid w:val="00E719E8"/>
    <w:rsid w:val="00E91BE7"/>
    <w:rsid w:val="00E935AE"/>
    <w:rsid w:val="00E95AF4"/>
    <w:rsid w:val="00EA08D0"/>
    <w:rsid w:val="00EA0D6B"/>
    <w:rsid w:val="00EA1F18"/>
    <w:rsid w:val="00EA490C"/>
    <w:rsid w:val="00EB3F26"/>
    <w:rsid w:val="00EB7226"/>
    <w:rsid w:val="00EC28A6"/>
    <w:rsid w:val="00EC3766"/>
    <w:rsid w:val="00EC41FA"/>
    <w:rsid w:val="00EC4F17"/>
    <w:rsid w:val="00EC7966"/>
    <w:rsid w:val="00ED0A12"/>
    <w:rsid w:val="00EE16A6"/>
    <w:rsid w:val="00EE32D9"/>
    <w:rsid w:val="00EE6F06"/>
    <w:rsid w:val="00EF02C7"/>
    <w:rsid w:val="00EF23B6"/>
    <w:rsid w:val="00EF4385"/>
    <w:rsid w:val="00EF5EDD"/>
    <w:rsid w:val="00EF7849"/>
    <w:rsid w:val="00F01A3D"/>
    <w:rsid w:val="00F038B7"/>
    <w:rsid w:val="00F05B17"/>
    <w:rsid w:val="00F142CE"/>
    <w:rsid w:val="00F17AD1"/>
    <w:rsid w:val="00F230F2"/>
    <w:rsid w:val="00F32E54"/>
    <w:rsid w:val="00F358E0"/>
    <w:rsid w:val="00F519FC"/>
    <w:rsid w:val="00F52969"/>
    <w:rsid w:val="00F557DF"/>
    <w:rsid w:val="00F6349C"/>
    <w:rsid w:val="00F66EAB"/>
    <w:rsid w:val="00F723A4"/>
    <w:rsid w:val="00F72E99"/>
    <w:rsid w:val="00F77D4A"/>
    <w:rsid w:val="00F816ED"/>
    <w:rsid w:val="00F817D4"/>
    <w:rsid w:val="00F83A75"/>
    <w:rsid w:val="00F87CDE"/>
    <w:rsid w:val="00F93AC0"/>
    <w:rsid w:val="00F9552D"/>
    <w:rsid w:val="00F95DF0"/>
    <w:rsid w:val="00FA427C"/>
    <w:rsid w:val="00FA4EE1"/>
    <w:rsid w:val="00FA4F0B"/>
    <w:rsid w:val="00FA5168"/>
    <w:rsid w:val="00FA7FDC"/>
    <w:rsid w:val="00FB23F9"/>
    <w:rsid w:val="00FB2E3B"/>
    <w:rsid w:val="00FB367F"/>
    <w:rsid w:val="00FC09AA"/>
    <w:rsid w:val="00FC18CD"/>
    <w:rsid w:val="00FC3B5C"/>
    <w:rsid w:val="00FC59FF"/>
    <w:rsid w:val="00FC6065"/>
    <w:rsid w:val="00FC6B13"/>
    <w:rsid w:val="00FD06DF"/>
    <w:rsid w:val="00FD0D31"/>
    <w:rsid w:val="00FD12A7"/>
    <w:rsid w:val="00FD4056"/>
    <w:rsid w:val="00FD44FA"/>
    <w:rsid w:val="00FD71A8"/>
    <w:rsid w:val="00FE2131"/>
    <w:rsid w:val="00FE2602"/>
    <w:rsid w:val="00FE5274"/>
    <w:rsid w:val="00FE7599"/>
    <w:rsid w:val="00FF2114"/>
    <w:rsid w:val="00FF2824"/>
    <w:rsid w:val="00FF461F"/>
    <w:rsid w:val="00FF4691"/>
    <w:rsid w:val="00FF51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AFBB3"/>
  <w15:docId w15:val="{8DB7585B-C0CA-44A0-9DA3-C3DFC9A4B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eastAsia="Verdana" w:hAnsi="Verdana" w:cs="Verdana"/>
      <w:lang w:val="es-ES"/>
    </w:rPr>
  </w:style>
  <w:style w:type="paragraph" w:styleId="Ttulo1">
    <w:name w:val="heading 1"/>
    <w:basedOn w:val="Normal"/>
    <w:uiPriority w:val="9"/>
    <w:qFormat/>
    <w:pPr>
      <w:ind w:left="840"/>
      <w:outlineLvl w:val="0"/>
    </w:pPr>
    <w:rPr>
      <w:rFonts w:ascii="Tahoma" w:eastAsia="Tahoma" w:hAnsi="Tahoma" w:cs="Tahoma"/>
      <w:b/>
      <w:bCs/>
      <w:sz w:val="28"/>
      <w:szCs w:val="28"/>
    </w:rPr>
  </w:style>
  <w:style w:type="paragraph" w:styleId="Ttulo2">
    <w:name w:val="heading 2"/>
    <w:basedOn w:val="Normal"/>
    <w:uiPriority w:val="9"/>
    <w:unhideWhenUsed/>
    <w:qFormat/>
    <w:pPr>
      <w:spacing w:before="256"/>
      <w:ind w:left="1467" w:hanging="628"/>
      <w:outlineLvl w:val="1"/>
    </w:pPr>
    <w:rPr>
      <w:rFonts w:ascii="Arial Black" w:eastAsia="Arial Black" w:hAnsi="Arial Black" w:cs="Arial Black"/>
      <w:sz w:val="28"/>
      <w:szCs w:val="28"/>
    </w:rPr>
  </w:style>
  <w:style w:type="paragraph" w:styleId="Ttulo3">
    <w:name w:val="heading 3"/>
    <w:basedOn w:val="Normal"/>
    <w:uiPriority w:val="9"/>
    <w:unhideWhenUsed/>
    <w:qFormat/>
    <w:pPr>
      <w:spacing w:before="187"/>
      <w:ind w:left="6261" w:right="1009"/>
      <w:outlineLvl w:val="2"/>
    </w:pPr>
    <w:rPr>
      <w:b/>
      <w:bCs/>
      <w:sz w:val="27"/>
      <w:szCs w:val="27"/>
    </w:rPr>
  </w:style>
  <w:style w:type="paragraph" w:styleId="Ttulo4">
    <w:name w:val="heading 4"/>
    <w:basedOn w:val="Normal"/>
    <w:uiPriority w:val="9"/>
    <w:unhideWhenUsed/>
    <w:qFormat/>
    <w:pPr>
      <w:ind w:left="1107"/>
      <w:outlineLvl w:val="3"/>
    </w:pPr>
    <w:rPr>
      <w:rFonts w:ascii="Tahoma" w:eastAsia="Tahoma" w:hAnsi="Tahoma" w:cs="Tahoma"/>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89"/>
      <w:ind w:left="1216" w:hanging="523"/>
    </w:pPr>
    <w:rPr>
      <w:rFonts w:ascii="Arial Black" w:eastAsia="Arial Black" w:hAnsi="Arial Black" w:cs="Arial Black"/>
    </w:rPr>
  </w:style>
  <w:style w:type="paragraph" w:styleId="Textoindependiente">
    <w:name w:val="Body Text"/>
    <w:basedOn w:val="Normal"/>
    <w:uiPriority w:val="1"/>
    <w:qFormat/>
    <w:rPr>
      <w:sz w:val="24"/>
      <w:szCs w:val="24"/>
    </w:rPr>
  </w:style>
  <w:style w:type="paragraph" w:styleId="Prrafodelista">
    <w:name w:val="List Paragraph"/>
    <w:aliases w:val="Bullet List,FooterText,numbered,Paragraphe de liste1,Bulletr List Paragraph,列出段落,列出段落1,List Paragraph21,Listeafsnit1,Parágrafo da Lista1,Bullets,Lista multicolor - Énfasis 11,Lista vistosa - Énfasis 11"/>
    <w:basedOn w:val="Normal"/>
    <w:link w:val="PrrafodelistaCar"/>
    <w:uiPriority w:val="99"/>
    <w:qFormat/>
    <w:pPr>
      <w:ind w:left="897" w:hanging="360"/>
    </w:pPr>
  </w:style>
  <w:style w:type="paragraph" w:customStyle="1" w:styleId="TableParagraph">
    <w:name w:val="Table Paragraph"/>
    <w:basedOn w:val="Normal"/>
    <w:uiPriority w:val="1"/>
    <w:qFormat/>
  </w:style>
  <w:style w:type="character" w:styleId="Refdecomentario">
    <w:name w:val="annotation reference"/>
    <w:basedOn w:val="Fuentedeprrafopredeter"/>
    <w:uiPriority w:val="99"/>
    <w:semiHidden/>
    <w:unhideWhenUsed/>
    <w:rsid w:val="00B96861"/>
    <w:rPr>
      <w:sz w:val="16"/>
      <w:szCs w:val="16"/>
    </w:rPr>
  </w:style>
  <w:style w:type="paragraph" w:styleId="Textocomentario">
    <w:name w:val="annotation text"/>
    <w:basedOn w:val="Normal"/>
    <w:link w:val="TextocomentarioCar"/>
    <w:uiPriority w:val="99"/>
    <w:semiHidden/>
    <w:unhideWhenUsed/>
    <w:rsid w:val="00B96861"/>
    <w:rPr>
      <w:sz w:val="20"/>
      <w:szCs w:val="20"/>
    </w:rPr>
  </w:style>
  <w:style w:type="character" w:customStyle="1" w:styleId="TextocomentarioCar">
    <w:name w:val="Texto comentario Car"/>
    <w:basedOn w:val="Fuentedeprrafopredeter"/>
    <w:link w:val="Textocomentario"/>
    <w:uiPriority w:val="99"/>
    <w:semiHidden/>
    <w:rsid w:val="00B96861"/>
    <w:rPr>
      <w:rFonts w:ascii="Verdana" w:eastAsia="Verdana" w:hAnsi="Verdana" w:cs="Verdana"/>
      <w:sz w:val="20"/>
      <w:szCs w:val="20"/>
      <w:lang w:val="es-ES"/>
    </w:rPr>
  </w:style>
  <w:style w:type="paragraph" w:styleId="Asuntodelcomentario">
    <w:name w:val="annotation subject"/>
    <w:basedOn w:val="Textocomentario"/>
    <w:next w:val="Textocomentario"/>
    <w:link w:val="AsuntodelcomentarioCar"/>
    <w:uiPriority w:val="99"/>
    <w:semiHidden/>
    <w:unhideWhenUsed/>
    <w:rsid w:val="00B96861"/>
    <w:rPr>
      <w:b/>
      <w:bCs/>
    </w:rPr>
  </w:style>
  <w:style w:type="character" w:customStyle="1" w:styleId="AsuntodelcomentarioCar">
    <w:name w:val="Asunto del comentario Car"/>
    <w:basedOn w:val="TextocomentarioCar"/>
    <w:link w:val="Asuntodelcomentario"/>
    <w:uiPriority w:val="99"/>
    <w:semiHidden/>
    <w:rsid w:val="00B96861"/>
    <w:rPr>
      <w:rFonts w:ascii="Verdana" w:eastAsia="Verdana" w:hAnsi="Verdana" w:cs="Verdana"/>
      <w:b/>
      <w:bCs/>
      <w:sz w:val="20"/>
      <w:szCs w:val="20"/>
      <w:lang w:val="es-ES"/>
    </w:rPr>
  </w:style>
  <w:style w:type="paragraph" w:styleId="Textodeglobo">
    <w:name w:val="Balloon Text"/>
    <w:basedOn w:val="Normal"/>
    <w:link w:val="TextodegloboCar"/>
    <w:uiPriority w:val="99"/>
    <w:semiHidden/>
    <w:unhideWhenUsed/>
    <w:rsid w:val="00B9686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96861"/>
    <w:rPr>
      <w:rFonts w:ascii="Segoe UI" w:eastAsia="Verdana" w:hAnsi="Segoe UI" w:cs="Segoe UI"/>
      <w:sz w:val="18"/>
      <w:szCs w:val="18"/>
      <w:lang w:val="es-ES"/>
    </w:rPr>
  </w:style>
  <w:style w:type="character" w:customStyle="1" w:styleId="il">
    <w:name w:val="il"/>
    <w:basedOn w:val="Fuentedeprrafopredeter"/>
    <w:rsid w:val="00596D8D"/>
  </w:style>
  <w:style w:type="table" w:styleId="Tablaconcuadrcula">
    <w:name w:val="Table Grid"/>
    <w:basedOn w:val="Tablanormal"/>
    <w:uiPriority w:val="39"/>
    <w:rsid w:val="00651F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1A75C4"/>
    <w:pPr>
      <w:widowControl/>
      <w:autoSpaceDE/>
      <w:autoSpaceDN/>
      <w:spacing w:after="200"/>
    </w:pPr>
    <w:rPr>
      <w:rFonts w:ascii="Calibri" w:eastAsia="Calibri" w:hAnsi="Calibri" w:cs="Calibri"/>
      <w:i/>
      <w:iCs/>
      <w:color w:val="1F497D" w:themeColor="text2"/>
      <w:sz w:val="18"/>
      <w:szCs w:val="18"/>
      <w:lang w:eastAsia="es-CO"/>
    </w:rPr>
  </w:style>
  <w:style w:type="table" w:styleId="Tabladecuadrcula1clara-nfasis1">
    <w:name w:val="Grid Table 1 Light Accent 1"/>
    <w:basedOn w:val="Tablanormal"/>
    <w:uiPriority w:val="46"/>
    <w:rsid w:val="001A75C4"/>
    <w:pPr>
      <w:widowControl/>
      <w:autoSpaceDE/>
      <w:autoSpaceDN/>
    </w:pPr>
    <w:rPr>
      <w:rFonts w:ascii="Calibri" w:eastAsia="Calibri" w:hAnsi="Calibri" w:cs="Calibri"/>
      <w:lang w:val="es-ES" w:eastAsia="es-CO"/>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1">
    <w:name w:val="Normal1"/>
    <w:rsid w:val="009325FA"/>
    <w:pPr>
      <w:widowControl/>
      <w:autoSpaceDE/>
      <w:autoSpaceDN/>
      <w:spacing w:after="160" w:line="259" w:lineRule="auto"/>
    </w:pPr>
    <w:rPr>
      <w:rFonts w:ascii="Calibri" w:eastAsia="Calibri" w:hAnsi="Calibri" w:cs="Calibri"/>
      <w:lang w:val="es-CO"/>
    </w:rPr>
  </w:style>
  <w:style w:type="character" w:customStyle="1" w:styleId="PiedepginaCar">
    <w:name w:val="Pie de página Car"/>
    <w:basedOn w:val="Fuentedeprrafopredeter"/>
    <w:link w:val="Piedepgina"/>
    <w:uiPriority w:val="99"/>
    <w:rsid w:val="009325FA"/>
  </w:style>
  <w:style w:type="paragraph" w:styleId="Piedepgina">
    <w:name w:val="footer"/>
    <w:basedOn w:val="Normal"/>
    <w:link w:val="PiedepginaCar"/>
    <w:uiPriority w:val="99"/>
    <w:unhideWhenUsed/>
    <w:rsid w:val="009325FA"/>
    <w:pPr>
      <w:widowControl/>
      <w:tabs>
        <w:tab w:val="center" w:pos="4680"/>
        <w:tab w:val="right" w:pos="9360"/>
      </w:tabs>
      <w:autoSpaceDE/>
      <w:autoSpaceDN/>
    </w:pPr>
    <w:rPr>
      <w:rFonts w:asciiTheme="minorHAnsi" w:eastAsiaTheme="minorHAnsi" w:hAnsiTheme="minorHAnsi" w:cstheme="minorBidi"/>
      <w:lang w:val="en-US"/>
    </w:rPr>
  </w:style>
  <w:style w:type="character" w:customStyle="1" w:styleId="PiedepginaCar1">
    <w:name w:val="Pie de página Car1"/>
    <w:basedOn w:val="Fuentedeprrafopredeter"/>
    <w:uiPriority w:val="99"/>
    <w:semiHidden/>
    <w:rsid w:val="009325FA"/>
    <w:rPr>
      <w:rFonts w:ascii="Verdana" w:eastAsia="Verdana" w:hAnsi="Verdana" w:cs="Verdana"/>
      <w:lang w:val="es-ES"/>
    </w:rPr>
  </w:style>
  <w:style w:type="paragraph" w:styleId="Textonotapie">
    <w:name w:val="footnote text"/>
    <w:basedOn w:val="Normal"/>
    <w:link w:val="TextonotapieCar"/>
    <w:uiPriority w:val="99"/>
    <w:unhideWhenUsed/>
    <w:rsid w:val="0041296D"/>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basedOn w:val="Fuentedeprrafopredeter"/>
    <w:link w:val="Textonotapie"/>
    <w:uiPriority w:val="99"/>
    <w:rsid w:val="0041296D"/>
    <w:rPr>
      <w:sz w:val="20"/>
      <w:szCs w:val="20"/>
      <w:lang w:val="es-CO"/>
    </w:rPr>
  </w:style>
  <w:style w:type="table" w:customStyle="1" w:styleId="Tabladecuadrcula1clara-nfasis11">
    <w:name w:val="Tabla de cuadrícula 1 clara - Énfasis 11"/>
    <w:basedOn w:val="Tablanormal"/>
    <w:next w:val="Tabladecuadrcula1clara-nfasis1"/>
    <w:uiPriority w:val="46"/>
    <w:rsid w:val="009A016A"/>
    <w:pPr>
      <w:widowControl/>
      <w:autoSpaceDE/>
      <w:autoSpaceDN/>
    </w:pPr>
    <w:rPr>
      <w:rFonts w:ascii="Calibri" w:eastAsia="Calibri" w:hAnsi="Calibri" w:cs="Calibri"/>
      <w:lang w:val="es-ES" w:eastAsia="es-CO"/>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D9404A"/>
    <w:pPr>
      <w:tabs>
        <w:tab w:val="center" w:pos="4252"/>
        <w:tab w:val="right" w:pos="8504"/>
      </w:tabs>
    </w:pPr>
  </w:style>
  <w:style w:type="character" w:customStyle="1" w:styleId="EncabezadoCar">
    <w:name w:val="Encabezado Car"/>
    <w:basedOn w:val="Fuentedeprrafopredeter"/>
    <w:link w:val="Encabezado"/>
    <w:uiPriority w:val="99"/>
    <w:rsid w:val="00D9404A"/>
    <w:rPr>
      <w:rFonts w:ascii="Verdana" w:eastAsia="Verdana" w:hAnsi="Verdana" w:cs="Verdana"/>
      <w:lang w:val="es-ES"/>
    </w:rPr>
  </w:style>
  <w:style w:type="table" w:customStyle="1" w:styleId="Tablaconcuadrcula1">
    <w:name w:val="Tabla con cuadrícula1"/>
    <w:basedOn w:val="Tablanormal"/>
    <w:next w:val="Tablaconcuadrcula"/>
    <w:uiPriority w:val="39"/>
    <w:rsid w:val="007E0666"/>
    <w:pPr>
      <w:widowControl/>
      <w:autoSpaceDE/>
      <w:autoSpaceDN/>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31802"/>
    <w:rPr>
      <w:color w:val="0000FF"/>
      <w:u w:val="single"/>
    </w:rPr>
  </w:style>
  <w:style w:type="table" w:styleId="Tablanormal4">
    <w:name w:val="Plain Table 4"/>
    <w:basedOn w:val="Tablanormal"/>
    <w:uiPriority w:val="44"/>
    <w:rsid w:val="00B31802"/>
    <w:pPr>
      <w:widowControl/>
      <w:autoSpaceDE/>
      <w:autoSpaceDN/>
    </w:pPr>
    <w:rPr>
      <w:lang w:val="es-CO"/>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5oscura-nfasis3">
    <w:name w:val="Grid Table 5 Dark Accent 3"/>
    <w:basedOn w:val="Tablanormal"/>
    <w:uiPriority w:val="50"/>
    <w:rsid w:val="00234606"/>
    <w:pPr>
      <w:widowControl/>
      <w:autoSpaceDE/>
      <w:autoSpaceDN/>
    </w:pPr>
    <w:rPr>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NormalWeb">
    <w:name w:val="Normal (Web)"/>
    <w:basedOn w:val="Normal"/>
    <w:uiPriority w:val="99"/>
    <w:semiHidden/>
    <w:unhideWhenUsed/>
    <w:rsid w:val="009A2830"/>
    <w:pPr>
      <w:widowControl/>
      <w:autoSpaceDE/>
      <w:autoSpaceDN/>
      <w:spacing w:before="100" w:beforeAutospacing="1" w:after="100" w:afterAutospacing="1"/>
    </w:pPr>
    <w:rPr>
      <w:rFonts w:ascii="Times New Roman" w:eastAsia="Times New Roman" w:hAnsi="Times New Roman" w:cs="Times New Roman"/>
      <w:sz w:val="24"/>
      <w:szCs w:val="24"/>
      <w:lang w:val="es-419" w:eastAsia="es-419"/>
    </w:rPr>
  </w:style>
  <w:style w:type="paragraph" w:customStyle="1" w:styleId="Default">
    <w:name w:val="Default"/>
    <w:rsid w:val="00AA0057"/>
    <w:pPr>
      <w:widowControl/>
      <w:adjustRightInd w:val="0"/>
    </w:pPr>
    <w:rPr>
      <w:rFonts w:ascii="Arial" w:hAnsi="Arial" w:cs="Arial"/>
      <w:color w:val="000000"/>
      <w:sz w:val="24"/>
      <w:szCs w:val="24"/>
      <w:lang w:val="es-ES"/>
    </w:rPr>
  </w:style>
  <w:style w:type="character" w:styleId="Ttulodellibro">
    <w:name w:val="Book Title"/>
    <w:basedOn w:val="Fuentedeprrafopredeter"/>
    <w:uiPriority w:val="33"/>
    <w:qFormat/>
    <w:rsid w:val="000B617B"/>
    <w:rPr>
      <w:b/>
      <w:bCs/>
      <w:i/>
      <w:iCs/>
      <w:spacing w:val="5"/>
    </w:rPr>
  </w:style>
  <w:style w:type="table" w:styleId="Cuadrculadetablaclara">
    <w:name w:val="Grid Table Light"/>
    <w:basedOn w:val="Tablanormal"/>
    <w:uiPriority w:val="40"/>
    <w:rsid w:val="00A73929"/>
    <w:pPr>
      <w:widowControl/>
      <w:autoSpaceDE/>
      <w:autoSpaceDN/>
    </w:pPr>
    <w:rPr>
      <w:lang w:val="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E6089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CO" w:eastAsia="es-CO"/>
    </w:rPr>
  </w:style>
  <w:style w:type="paragraph" w:styleId="TDC2">
    <w:name w:val="toc 2"/>
    <w:basedOn w:val="Normal"/>
    <w:next w:val="Normal"/>
    <w:autoRedefine/>
    <w:uiPriority w:val="39"/>
    <w:unhideWhenUsed/>
    <w:rsid w:val="00E6089D"/>
    <w:pPr>
      <w:spacing w:after="100"/>
      <w:ind w:left="220"/>
    </w:pPr>
  </w:style>
  <w:style w:type="paragraph" w:styleId="TDC3">
    <w:name w:val="toc 3"/>
    <w:basedOn w:val="Normal"/>
    <w:next w:val="Normal"/>
    <w:autoRedefine/>
    <w:uiPriority w:val="39"/>
    <w:unhideWhenUsed/>
    <w:rsid w:val="00E6089D"/>
    <w:pPr>
      <w:spacing w:after="100"/>
      <w:ind w:left="440"/>
    </w:pPr>
  </w:style>
  <w:style w:type="paragraph" w:styleId="TDC4">
    <w:name w:val="toc 4"/>
    <w:basedOn w:val="Normal"/>
    <w:next w:val="Normal"/>
    <w:autoRedefine/>
    <w:uiPriority w:val="39"/>
    <w:unhideWhenUsed/>
    <w:rsid w:val="00E6089D"/>
    <w:pPr>
      <w:widowControl/>
      <w:autoSpaceDE/>
      <w:autoSpaceDN/>
      <w:spacing w:after="100" w:line="259" w:lineRule="auto"/>
      <w:ind w:left="660"/>
    </w:pPr>
    <w:rPr>
      <w:rFonts w:asciiTheme="minorHAnsi" w:eastAsiaTheme="minorEastAsia" w:hAnsiTheme="minorHAnsi" w:cstheme="minorBidi"/>
      <w:lang w:val="es-CO" w:eastAsia="es-CO"/>
    </w:rPr>
  </w:style>
  <w:style w:type="paragraph" w:styleId="TDC5">
    <w:name w:val="toc 5"/>
    <w:basedOn w:val="Normal"/>
    <w:next w:val="Normal"/>
    <w:autoRedefine/>
    <w:uiPriority w:val="39"/>
    <w:unhideWhenUsed/>
    <w:rsid w:val="00E6089D"/>
    <w:pPr>
      <w:widowControl/>
      <w:autoSpaceDE/>
      <w:autoSpaceDN/>
      <w:spacing w:after="100" w:line="259" w:lineRule="auto"/>
      <w:ind w:left="880"/>
    </w:pPr>
    <w:rPr>
      <w:rFonts w:asciiTheme="minorHAnsi" w:eastAsiaTheme="minorEastAsia" w:hAnsiTheme="minorHAnsi" w:cstheme="minorBidi"/>
      <w:lang w:val="es-CO" w:eastAsia="es-CO"/>
    </w:rPr>
  </w:style>
  <w:style w:type="paragraph" w:styleId="TDC6">
    <w:name w:val="toc 6"/>
    <w:basedOn w:val="Normal"/>
    <w:next w:val="Normal"/>
    <w:autoRedefine/>
    <w:uiPriority w:val="39"/>
    <w:unhideWhenUsed/>
    <w:rsid w:val="00E6089D"/>
    <w:pPr>
      <w:widowControl/>
      <w:autoSpaceDE/>
      <w:autoSpaceDN/>
      <w:spacing w:after="100" w:line="259" w:lineRule="auto"/>
      <w:ind w:left="1100"/>
    </w:pPr>
    <w:rPr>
      <w:rFonts w:asciiTheme="minorHAnsi" w:eastAsiaTheme="minorEastAsia" w:hAnsiTheme="minorHAnsi" w:cstheme="minorBidi"/>
      <w:lang w:val="es-CO" w:eastAsia="es-CO"/>
    </w:rPr>
  </w:style>
  <w:style w:type="paragraph" w:styleId="TDC7">
    <w:name w:val="toc 7"/>
    <w:basedOn w:val="Normal"/>
    <w:next w:val="Normal"/>
    <w:autoRedefine/>
    <w:uiPriority w:val="39"/>
    <w:unhideWhenUsed/>
    <w:rsid w:val="00E6089D"/>
    <w:pPr>
      <w:widowControl/>
      <w:autoSpaceDE/>
      <w:autoSpaceDN/>
      <w:spacing w:after="100" w:line="259" w:lineRule="auto"/>
      <w:ind w:left="1320"/>
    </w:pPr>
    <w:rPr>
      <w:rFonts w:asciiTheme="minorHAnsi" w:eastAsiaTheme="minorEastAsia" w:hAnsiTheme="minorHAnsi" w:cstheme="minorBidi"/>
      <w:lang w:val="es-CO" w:eastAsia="es-CO"/>
    </w:rPr>
  </w:style>
  <w:style w:type="paragraph" w:styleId="TDC8">
    <w:name w:val="toc 8"/>
    <w:basedOn w:val="Normal"/>
    <w:next w:val="Normal"/>
    <w:autoRedefine/>
    <w:uiPriority w:val="39"/>
    <w:unhideWhenUsed/>
    <w:rsid w:val="00E6089D"/>
    <w:pPr>
      <w:widowControl/>
      <w:autoSpaceDE/>
      <w:autoSpaceDN/>
      <w:spacing w:after="100" w:line="259" w:lineRule="auto"/>
      <w:ind w:left="1540"/>
    </w:pPr>
    <w:rPr>
      <w:rFonts w:asciiTheme="minorHAnsi" w:eastAsiaTheme="minorEastAsia" w:hAnsiTheme="minorHAnsi" w:cstheme="minorBidi"/>
      <w:lang w:val="es-CO" w:eastAsia="es-CO"/>
    </w:rPr>
  </w:style>
  <w:style w:type="paragraph" w:styleId="TDC9">
    <w:name w:val="toc 9"/>
    <w:basedOn w:val="Normal"/>
    <w:next w:val="Normal"/>
    <w:autoRedefine/>
    <w:uiPriority w:val="39"/>
    <w:unhideWhenUsed/>
    <w:rsid w:val="00E6089D"/>
    <w:pPr>
      <w:widowControl/>
      <w:autoSpaceDE/>
      <w:autoSpaceDN/>
      <w:spacing w:after="100" w:line="259" w:lineRule="auto"/>
      <w:ind w:left="1760"/>
    </w:pPr>
    <w:rPr>
      <w:rFonts w:asciiTheme="minorHAnsi" w:eastAsiaTheme="minorEastAsia" w:hAnsiTheme="minorHAnsi" w:cstheme="minorBidi"/>
      <w:lang w:val="es-CO" w:eastAsia="es-CO"/>
    </w:rPr>
  </w:style>
  <w:style w:type="character" w:customStyle="1" w:styleId="UnresolvedMention">
    <w:name w:val="Unresolved Mention"/>
    <w:basedOn w:val="Fuentedeprrafopredeter"/>
    <w:uiPriority w:val="99"/>
    <w:semiHidden/>
    <w:unhideWhenUsed/>
    <w:rsid w:val="00E6089D"/>
    <w:rPr>
      <w:color w:val="605E5C"/>
      <w:shd w:val="clear" w:color="auto" w:fill="E1DFDD"/>
    </w:rPr>
  </w:style>
  <w:style w:type="character" w:customStyle="1" w:styleId="PrrafodelistaCar">
    <w:name w:val="Párrafo de lista Car"/>
    <w:aliases w:val="Bullet List Car,FooterText Car,numbered Car,Paragraphe de liste1 Car,Bulletr List Paragraph Car,列出段落 Car,列出段落1 Car,List Paragraph21 Car,Listeafsnit1 Car,Parágrafo da Lista1 Car,Bullets Car,Lista multicolor - Énfasis 11 Car"/>
    <w:link w:val="Prrafodelista"/>
    <w:uiPriority w:val="99"/>
    <w:locked/>
    <w:rsid w:val="006A5496"/>
    <w:rPr>
      <w:rFonts w:ascii="Verdana" w:eastAsia="Verdana" w:hAnsi="Verdana" w:cs="Verdana"/>
      <w:lang w:val="es-ES"/>
    </w:rPr>
  </w:style>
  <w:style w:type="paragraph" w:customStyle="1" w:styleId="font8">
    <w:name w:val="font_8"/>
    <w:basedOn w:val="Normal"/>
    <w:rsid w:val="00185482"/>
    <w:pPr>
      <w:widowControl/>
      <w:autoSpaceDE/>
      <w:autoSpaceDN/>
      <w:spacing w:before="100" w:beforeAutospacing="1" w:after="100" w:afterAutospacing="1"/>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242973">
      <w:bodyDiv w:val="1"/>
      <w:marLeft w:val="0"/>
      <w:marRight w:val="0"/>
      <w:marTop w:val="0"/>
      <w:marBottom w:val="0"/>
      <w:divBdr>
        <w:top w:val="none" w:sz="0" w:space="0" w:color="auto"/>
        <w:left w:val="none" w:sz="0" w:space="0" w:color="auto"/>
        <w:bottom w:val="none" w:sz="0" w:space="0" w:color="auto"/>
        <w:right w:val="none" w:sz="0" w:space="0" w:color="auto"/>
      </w:divBdr>
    </w:div>
    <w:div w:id="806243152">
      <w:bodyDiv w:val="1"/>
      <w:marLeft w:val="0"/>
      <w:marRight w:val="0"/>
      <w:marTop w:val="0"/>
      <w:marBottom w:val="0"/>
      <w:divBdr>
        <w:top w:val="none" w:sz="0" w:space="0" w:color="auto"/>
        <w:left w:val="none" w:sz="0" w:space="0" w:color="auto"/>
        <w:bottom w:val="none" w:sz="0" w:space="0" w:color="auto"/>
        <w:right w:val="none" w:sz="0" w:space="0" w:color="auto"/>
      </w:divBdr>
    </w:div>
    <w:div w:id="820118707">
      <w:bodyDiv w:val="1"/>
      <w:marLeft w:val="0"/>
      <w:marRight w:val="0"/>
      <w:marTop w:val="0"/>
      <w:marBottom w:val="0"/>
      <w:divBdr>
        <w:top w:val="none" w:sz="0" w:space="0" w:color="auto"/>
        <w:left w:val="none" w:sz="0" w:space="0" w:color="auto"/>
        <w:bottom w:val="none" w:sz="0" w:space="0" w:color="auto"/>
        <w:right w:val="none" w:sz="0" w:space="0" w:color="auto"/>
      </w:divBdr>
    </w:div>
    <w:div w:id="867372916">
      <w:bodyDiv w:val="1"/>
      <w:marLeft w:val="0"/>
      <w:marRight w:val="0"/>
      <w:marTop w:val="0"/>
      <w:marBottom w:val="0"/>
      <w:divBdr>
        <w:top w:val="none" w:sz="0" w:space="0" w:color="auto"/>
        <w:left w:val="none" w:sz="0" w:space="0" w:color="auto"/>
        <w:bottom w:val="none" w:sz="0" w:space="0" w:color="auto"/>
        <w:right w:val="none" w:sz="0" w:space="0" w:color="auto"/>
      </w:divBdr>
      <w:divsChild>
        <w:div w:id="155923066">
          <w:marLeft w:val="0"/>
          <w:marRight w:val="0"/>
          <w:marTop w:val="0"/>
          <w:marBottom w:val="0"/>
          <w:divBdr>
            <w:top w:val="none" w:sz="0" w:space="0" w:color="auto"/>
            <w:left w:val="none" w:sz="0" w:space="0" w:color="auto"/>
            <w:bottom w:val="none" w:sz="0" w:space="0" w:color="auto"/>
            <w:right w:val="none" w:sz="0" w:space="0" w:color="auto"/>
          </w:divBdr>
        </w:div>
        <w:div w:id="1337001939">
          <w:marLeft w:val="0"/>
          <w:marRight w:val="0"/>
          <w:marTop w:val="0"/>
          <w:marBottom w:val="0"/>
          <w:divBdr>
            <w:top w:val="none" w:sz="0" w:space="0" w:color="auto"/>
            <w:left w:val="none" w:sz="0" w:space="0" w:color="auto"/>
            <w:bottom w:val="none" w:sz="0" w:space="0" w:color="auto"/>
            <w:right w:val="none" w:sz="0" w:space="0" w:color="auto"/>
          </w:divBdr>
          <w:divsChild>
            <w:div w:id="1145006820">
              <w:marLeft w:val="0"/>
              <w:marRight w:val="0"/>
              <w:marTop w:val="0"/>
              <w:marBottom w:val="0"/>
              <w:divBdr>
                <w:top w:val="none" w:sz="0" w:space="0" w:color="auto"/>
                <w:left w:val="none" w:sz="0" w:space="0" w:color="auto"/>
                <w:bottom w:val="none" w:sz="0" w:space="0" w:color="auto"/>
                <w:right w:val="none" w:sz="0" w:space="0" w:color="auto"/>
              </w:divBdr>
              <w:divsChild>
                <w:div w:id="25567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960786">
      <w:bodyDiv w:val="1"/>
      <w:marLeft w:val="0"/>
      <w:marRight w:val="0"/>
      <w:marTop w:val="0"/>
      <w:marBottom w:val="0"/>
      <w:divBdr>
        <w:top w:val="none" w:sz="0" w:space="0" w:color="auto"/>
        <w:left w:val="none" w:sz="0" w:space="0" w:color="auto"/>
        <w:bottom w:val="none" w:sz="0" w:space="0" w:color="auto"/>
        <w:right w:val="none" w:sz="0" w:space="0" w:color="auto"/>
      </w:divBdr>
      <w:divsChild>
        <w:div w:id="599946561">
          <w:marLeft w:val="0"/>
          <w:marRight w:val="0"/>
          <w:marTop w:val="0"/>
          <w:marBottom w:val="0"/>
          <w:divBdr>
            <w:top w:val="none" w:sz="0" w:space="0" w:color="auto"/>
            <w:left w:val="none" w:sz="0" w:space="0" w:color="auto"/>
            <w:bottom w:val="none" w:sz="0" w:space="0" w:color="auto"/>
            <w:right w:val="none" w:sz="0" w:space="0" w:color="auto"/>
          </w:divBdr>
        </w:div>
        <w:div w:id="104668731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6.xml"/><Relationship Id="rId26" Type="http://schemas.openxmlformats.org/officeDocument/2006/relationships/header" Target="header6.xml"/><Relationship Id="rId39" Type="http://schemas.openxmlformats.org/officeDocument/2006/relationships/chart" Target="charts/chart5.xml"/><Relationship Id="rId21" Type="http://schemas.openxmlformats.org/officeDocument/2006/relationships/image" Target="media/image7.png"/><Relationship Id="rId34" Type="http://schemas.openxmlformats.org/officeDocument/2006/relationships/chart" Target="charts/chart1.xml"/><Relationship Id="rId42" Type="http://schemas.openxmlformats.org/officeDocument/2006/relationships/chart" Target="charts/chart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10.png"/><Relationship Id="rId37" Type="http://schemas.openxmlformats.org/officeDocument/2006/relationships/chart" Target="charts/chart4.xml"/><Relationship Id="rId40" Type="http://schemas.openxmlformats.org/officeDocument/2006/relationships/image" Target="media/image1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footer" Target="footer9.xml"/><Relationship Id="rId36" Type="http://schemas.openxmlformats.org/officeDocument/2006/relationships/chart" Target="charts/chart3.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image" Target="media/image8.png"/><Relationship Id="rId35" Type="http://schemas.openxmlformats.org/officeDocument/2006/relationships/chart" Target="charts/chart2.xml"/><Relationship Id="rId43" Type="http://schemas.openxmlformats.org/officeDocument/2006/relationships/hyperlink" Target="https://www.apccolombia.gov.co/transparencia-y-acceso-la-informacion-publica/4-planeacion/48-informes-de-la-oficina-de-control"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image" Target="media/image11.png"/><Relationship Id="rId38" Type="http://schemas.openxmlformats.org/officeDocument/2006/relationships/image" Target="media/image12.png"/><Relationship Id="rId20" Type="http://schemas.openxmlformats.org/officeDocument/2006/relationships/image" Target="media/image6.png"/><Relationship Id="rId4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ENTAURO\Administrativa\2021\Atencion%20al%20Ciudadano\Reporte%20de%20PQRSD%20enero%20a%20diciembre%2030%20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dbl" baseline="0" dirty="0">
                <a:effectLst/>
                <a:latin typeface="Arial" panose="020B0604020202020204" pitchFamily="34" charset="0"/>
              </a:rPr>
              <a:t>PROCESOS CON DEFENSA JUDICIAL</a:t>
            </a:r>
            <a:endParaRPr lang="en-US" sz="1200" b="1" i="0" baseline="0" dirty="0">
              <a:effectLst/>
              <a:latin typeface="Arial" panose="020B0604020202020204" pitchFamily="34" charset="0"/>
            </a:endParaRPr>
          </a:p>
          <a:p>
            <a:pPr>
              <a:defRPr/>
            </a:pPr>
            <a:r>
              <a:rPr lang="en-US" sz="1200" b="0" i="0" baseline="0" dirty="0">
                <a:effectLst/>
                <a:latin typeface="Arial" panose="020B0604020202020204" pitchFamily="34" charset="0"/>
              </a:rPr>
              <a:t>(</a:t>
            </a:r>
            <a:r>
              <a:rPr lang="en-US" sz="1200" b="0" i="0" baseline="0" dirty="0" err="1">
                <a:effectLst/>
                <a:latin typeface="Arial" panose="020B0604020202020204" pitchFamily="34" charset="0"/>
              </a:rPr>
              <a:t>Información</a:t>
            </a:r>
            <a:r>
              <a:rPr lang="en-US" sz="1200" b="0" i="0" baseline="0" dirty="0">
                <a:effectLst/>
                <a:latin typeface="Arial" panose="020B0604020202020204" pitchFamily="34" charset="0"/>
              </a:rPr>
              <a:t> </a:t>
            </a:r>
            <a:r>
              <a:rPr lang="en-US" sz="1200" b="0" i="0" baseline="0" dirty="0" err="1">
                <a:effectLst/>
                <a:latin typeface="Arial" panose="020B0604020202020204" pitchFamily="34" charset="0"/>
              </a:rPr>
              <a:t>Litigiosa</a:t>
            </a:r>
            <a:r>
              <a:rPr lang="en-US" sz="1200" b="0" i="0" baseline="0" dirty="0">
                <a:effectLst/>
                <a:latin typeface="Arial" panose="020B0604020202020204" pitchFamily="34" charset="0"/>
              </a:rPr>
              <a:t> en la que APC- Colombia hace parte como dem</a:t>
            </a:r>
            <a:r>
              <a:rPr lang="en-US" sz="1200" b="0" i="0" baseline="0" dirty="0" err="1">
                <a:effectLst/>
                <a:latin typeface="Arial" panose="020B0604020202020204" pitchFamily="34" charset="0"/>
              </a:rPr>
              <a:t>anda</a:t>
            </a:r>
            <a:r>
              <a:rPr lang="en-US" sz="1200" b="0" i="0" baseline="0" dirty="0">
                <a:effectLst/>
                <a:latin typeface="Arial" panose="020B0604020202020204" pitchFamily="34" charset="0"/>
              </a:rPr>
              <a:t> y d</a:t>
            </a:r>
            <a:r>
              <a:rPr lang="en-US" sz="1200" b="0" i="0" baseline="0" dirty="0" err="1">
                <a:effectLst/>
                <a:latin typeface="Arial" panose="020B0604020202020204" pitchFamily="34" charset="0"/>
              </a:rPr>
              <a:t>enunciante</a:t>
            </a:r>
            <a:r>
              <a:rPr lang="en-US" sz="1200" b="0" i="0" baseline="0" dirty="0">
                <a:effectLst/>
                <a:latin typeface="Arial" panose="020B0604020202020204" pitchFamily="34" charset="0"/>
              </a:rPr>
              <a:t>)</a:t>
            </a:r>
          </a:p>
          <a:p>
            <a:pPr>
              <a:defRPr/>
            </a:pPr>
            <a:endParaRPr lang="es-CO" dirty="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Hoja2!$A$2</c:f>
              <c:strCache>
                <c:ptCount val="1"/>
                <c:pt idx="0">
                  <c:v>VALOR</c:v>
                </c:pt>
              </c:strCache>
            </c:strRef>
          </c:tx>
          <c:spPr>
            <a:solidFill>
              <a:schemeClr val="accent1"/>
            </a:solidFill>
            <a:ln>
              <a:noFill/>
            </a:ln>
            <a:effectLst/>
          </c:spPr>
          <c:invertIfNegative val="0"/>
          <c:cat>
            <c:strRef>
              <c:f>Hoja2!$B$1:$E$1</c:f>
              <c:strCache>
                <c:ptCount val="4"/>
                <c:pt idx="0">
                  <c:v>ADMINISTRATIVO</c:v>
                </c:pt>
                <c:pt idx="1">
                  <c:v>LABORALES</c:v>
                </c:pt>
                <c:pt idx="2">
                  <c:v>PENALES</c:v>
                </c:pt>
                <c:pt idx="3">
                  <c:v>TUTELAS</c:v>
                </c:pt>
              </c:strCache>
            </c:strRef>
          </c:cat>
          <c:val>
            <c:numRef>
              <c:f>Hoja2!$B$2:$E$2</c:f>
              <c:numCache>
                <c:formatCode>General</c:formatCode>
                <c:ptCount val="4"/>
                <c:pt idx="0">
                  <c:v>6</c:v>
                </c:pt>
                <c:pt idx="1">
                  <c:v>3</c:v>
                </c:pt>
                <c:pt idx="2">
                  <c:v>2</c:v>
                </c:pt>
                <c:pt idx="3">
                  <c:v>44</c:v>
                </c:pt>
              </c:numCache>
            </c:numRef>
          </c:val>
          <c:extLst>
            <c:ext xmlns:c16="http://schemas.microsoft.com/office/drawing/2014/chart" uri="{C3380CC4-5D6E-409C-BE32-E72D297353CC}">
              <c16:uniqueId val="{00000000-3970-458B-8783-DA1A813E1512}"/>
            </c:ext>
          </c:extLst>
        </c:ser>
        <c:dLbls>
          <c:showLegendKey val="0"/>
          <c:showVal val="0"/>
          <c:showCatName val="0"/>
          <c:showSerName val="0"/>
          <c:showPercent val="0"/>
          <c:showBubbleSize val="0"/>
        </c:dLbls>
        <c:gapWidth val="219"/>
        <c:overlap val="-27"/>
        <c:axId val="383909280"/>
        <c:axId val="383906560"/>
      </c:barChart>
      <c:catAx>
        <c:axId val="3839092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906560"/>
        <c:crosses val="autoZero"/>
        <c:auto val="1"/>
        <c:lblAlgn val="ctr"/>
        <c:lblOffset val="100"/>
        <c:noMultiLvlLbl val="0"/>
      </c:catAx>
      <c:valAx>
        <c:axId val="383906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839092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dbl" baseline="0" dirty="0">
                <a:latin typeface="Arial" panose="020B0604020202020204" pitchFamily="34" charset="0"/>
              </a:rPr>
              <a:t>VALOR PROCESOS JUDICIALES</a:t>
            </a:r>
          </a:p>
          <a:p>
            <a:pPr>
              <a:defRPr/>
            </a:pPr>
            <a:endParaRPr lang="en-US" sz="1200" b="1" i="0" u="dbl" baseline="0" dirty="0">
              <a:latin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Hoja1!$B$2</c:f>
              <c:strCache>
                <c:ptCount val="1"/>
                <c:pt idx="0">
                  <c:v>VALOR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3E-49FA-B911-2E244866016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3E-49FA-B911-2E244866016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23E-49FA-B911-2E244866016D}"/>
              </c:ext>
            </c:extLst>
          </c:dPt>
          <c:dLbls>
            <c:dLbl>
              <c:idx val="0"/>
              <c:layout>
                <c:manualLayout>
                  <c:x val="-0.11360268168726101"/>
                  <c:y val="0.1360549422748224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3E-49FA-B911-2E244866016D}"/>
                </c:ext>
              </c:extLst>
            </c:dLbl>
            <c:dLbl>
              <c:idx val="1"/>
              <c:layout>
                <c:manualLayout>
                  <c:x val="-0.14028291407394308"/>
                  <c:y val="-0.17523987881106498"/>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3E-49FA-B911-2E244866016D}"/>
                </c:ext>
              </c:extLst>
            </c:dLbl>
            <c:dLbl>
              <c:idx val="2"/>
              <c:layout>
                <c:manualLayout>
                  <c:x val="0.18860105969899829"/>
                  <c:y val="5.951586131148147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3E-49FA-B911-2E244866016D}"/>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Hoja1!$A$3:$A$5</c:f>
              <c:strCache>
                <c:ptCount val="3"/>
                <c:pt idx="0">
                  <c:v>PROVISION CONTABLE ADMINISTRATIVO</c:v>
                </c:pt>
                <c:pt idx="1">
                  <c:v>ADMINISTRATIVOS CUENTAS DE ORDEN</c:v>
                </c:pt>
                <c:pt idx="2">
                  <c:v>LABORALES (CUENTAS DE ORDEN)</c:v>
                </c:pt>
              </c:strCache>
            </c:strRef>
          </c:cat>
          <c:val>
            <c:numRef>
              <c:f>Hoja1!$B$3:$B$5</c:f>
              <c:numCache>
                <c:formatCode>_("$"* #,##0_);_("$"* \(#,##0\);_("$"* "-"_);_(@_)</c:formatCode>
                <c:ptCount val="3"/>
                <c:pt idx="0">
                  <c:v>146441958</c:v>
                </c:pt>
                <c:pt idx="1">
                  <c:v>230322249</c:v>
                </c:pt>
                <c:pt idx="2">
                  <c:v>259500000</c:v>
                </c:pt>
              </c:numCache>
            </c:numRef>
          </c:val>
          <c:extLst>
            <c:ext xmlns:c16="http://schemas.microsoft.com/office/drawing/2014/chart" uri="{C3380CC4-5D6E-409C-BE32-E72D297353CC}">
              <c16:uniqueId val="{00000006-523E-49FA-B911-2E244866016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l"/>
      <c:layout>
        <c:manualLayout>
          <c:xMode val="edge"/>
          <c:yMode val="edge"/>
          <c:x val="0"/>
          <c:y val="0.33687592943397854"/>
          <c:w val="0.36225859408023442"/>
          <c:h val="0.5073509357587575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b="1" u="dbl" baseline="0" dirty="0">
                <a:latin typeface="Arial" panose="020B0604020202020204" pitchFamily="34" charset="0"/>
                <a:cs typeface="Arial" panose="020B0604020202020204" pitchFamily="34" charset="0"/>
              </a:rPr>
              <a:t>REPORTE INDICADORES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Hoja1!$B$1</c:f>
              <c:strCache>
                <c:ptCount val="1"/>
                <c:pt idx="0">
                  <c:v>1 TRIMESTRE</c:v>
                </c:pt>
              </c:strCache>
            </c:strRef>
          </c:tx>
          <c:spPr>
            <a:solidFill>
              <a:schemeClr val="accent1"/>
            </a:solidFill>
            <a:ln>
              <a:noFill/>
            </a:ln>
            <a:effectLst/>
          </c:spPr>
          <c:invertIfNegative val="0"/>
          <c:cat>
            <c:strRef>
              <c:f>Hoja1!$A$2:$A$4</c:f>
              <c:strCache>
                <c:ptCount val="3"/>
                <c:pt idx="0">
                  <c:v>IMPLEMENTACION PPDA</c:v>
                </c:pt>
                <c:pt idx="1">
                  <c:v>CONCEPTOS JURIDICOS</c:v>
                </c:pt>
                <c:pt idx="2">
                  <c:v>CONCILIACION</c:v>
                </c:pt>
              </c:strCache>
            </c:strRef>
          </c:cat>
          <c:val>
            <c:numRef>
              <c:f>Hoja1!$B$2:$B$4</c:f>
              <c:numCache>
                <c:formatCode>0%</c:formatCode>
                <c:ptCount val="3"/>
                <c:pt idx="0">
                  <c:v>0.09</c:v>
                </c:pt>
                <c:pt idx="1">
                  <c:v>1</c:v>
                </c:pt>
                <c:pt idx="2">
                  <c:v>0</c:v>
                </c:pt>
              </c:numCache>
            </c:numRef>
          </c:val>
          <c:extLst>
            <c:ext xmlns:c16="http://schemas.microsoft.com/office/drawing/2014/chart" uri="{C3380CC4-5D6E-409C-BE32-E72D297353CC}">
              <c16:uniqueId val="{00000000-9801-4B45-B517-1C28DE10074C}"/>
            </c:ext>
          </c:extLst>
        </c:ser>
        <c:ser>
          <c:idx val="1"/>
          <c:order val="1"/>
          <c:tx>
            <c:strRef>
              <c:f>Hoja1!$C$1</c:f>
              <c:strCache>
                <c:ptCount val="1"/>
                <c:pt idx="0">
                  <c:v>2 TRIMESTRE</c:v>
                </c:pt>
              </c:strCache>
            </c:strRef>
          </c:tx>
          <c:spPr>
            <a:solidFill>
              <a:schemeClr val="accent2"/>
            </a:solidFill>
            <a:ln>
              <a:noFill/>
            </a:ln>
            <a:effectLst/>
          </c:spPr>
          <c:invertIfNegative val="0"/>
          <c:cat>
            <c:strRef>
              <c:f>Hoja1!$A$2:$A$4</c:f>
              <c:strCache>
                <c:ptCount val="3"/>
                <c:pt idx="0">
                  <c:v>IMPLEMENTACION PPDA</c:v>
                </c:pt>
                <c:pt idx="1">
                  <c:v>CONCEPTOS JURIDICOS</c:v>
                </c:pt>
                <c:pt idx="2">
                  <c:v>CONCILIACION</c:v>
                </c:pt>
              </c:strCache>
            </c:strRef>
          </c:cat>
          <c:val>
            <c:numRef>
              <c:f>Hoja1!$C$2:$C$4</c:f>
              <c:numCache>
                <c:formatCode>0%</c:formatCode>
                <c:ptCount val="3"/>
                <c:pt idx="0" formatCode="0.00%">
                  <c:v>0.22500000000000001</c:v>
                </c:pt>
                <c:pt idx="1">
                  <c:v>1</c:v>
                </c:pt>
                <c:pt idx="2">
                  <c:v>0</c:v>
                </c:pt>
              </c:numCache>
            </c:numRef>
          </c:val>
          <c:extLst>
            <c:ext xmlns:c16="http://schemas.microsoft.com/office/drawing/2014/chart" uri="{C3380CC4-5D6E-409C-BE32-E72D297353CC}">
              <c16:uniqueId val="{00000001-9801-4B45-B517-1C28DE10074C}"/>
            </c:ext>
          </c:extLst>
        </c:ser>
        <c:ser>
          <c:idx val="2"/>
          <c:order val="2"/>
          <c:tx>
            <c:strRef>
              <c:f>Hoja1!$D$1</c:f>
              <c:strCache>
                <c:ptCount val="1"/>
                <c:pt idx="0">
                  <c:v>3 TRIMESTRE</c:v>
                </c:pt>
              </c:strCache>
            </c:strRef>
          </c:tx>
          <c:spPr>
            <a:solidFill>
              <a:schemeClr val="accent3"/>
            </a:solidFill>
            <a:ln>
              <a:noFill/>
            </a:ln>
            <a:effectLst/>
          </c:spPr>
          <c:invertIfNegative val="0"/>
          <c:cat>
            <c:strRef>
              <c:f>Hoja1!$A$2:$A$4</c:f>
              <c:strCache>
                <c:ptCount val="3"/>
                <c:pt idx="0">
                  <c:v>IMPLEMENTACION PPDA</c:v>
                </c:pt>
                <c:pt idx="1">
                  <c:v>CONCEPTOS JURIDICOS</c:v>
                </c:pt>
                <c:pt idx="2">
                  <c:v>CONCILIACION</c:v>
                </c:pt>
              </c:strCache>
            </c:strRef>
          </c:cat>
          <c:val>
            <c:numRef>
              <c:f>Hoja1!$D$2:$D$4</c:f>
              <c:numCache>
                <c:formatCode>0%</c:formatCode>
                <c:ptCount val="3"/>
                <c:pt idx="0" formatCode="0.00%">
                  <c:v>0.86499999999999999</c:v>
                </c:pt>
                <c:pt idx="1">
                  <c:v>1</c:v>
                </c:pt>
                <c:pt idx="2">
                  <c:v>0</c:v>
                </c:pt>
              </c:numCache>
            </c:numRef>
          </c:val>
          <c:extLst>
            <c:ext xmlns:c16="http://schemas.microsoft.com/office/drawing/2014/chart" uri="{C3380CC4-5D6E-409C-BE32-E72D297353CC}">
              <c16:uniqueId val="{00000002-9801-4B45-B517-1C28DE10074C}"/>
            </c:ext>
          </c:extLst>
        </c:ser>
        <c:ser>
          <c:idx val="3"/>
          <c:order val="3"/>
          <c:tx>
            <c:strRef>
              <c:f>Hoja1!$E$1</c:f>
              <c:strCache>
                <c:ptCount val="1"/>
                <c:pt idx="0">
                  <c:v>4 TRIMESTRE</c:v>
                </c:pt>
              </c:strCache>
            </c:strRef>
          </c:tx>
          <c:spPr>
            <a:solidFill>
              <a:schemeClr val="accent4"/>
            </a:solidFill>
            <a:ln>
              <a:noFill/>
            </a:ln>
            <a:effectLst/>
          </c:spPr>
          <c:invertIfNegative val="0"/>
          <c:cat>
            <c:strRef>
              <c:f>Hoja1!$A$2:$A$4</c:f>
              <c:strCache>
                <c:ptCount val="3"/>
                <c:pt idx="0">
                  <c:v>IMPLEMENTACION PPDA</c:v>
                </c:pt>
                <c:pt idx="1">
                  <c:v>CONCEPTOS JURIDICOS</c:v>
                </c:pt>
                <c:pt idx="2">
                  <c:v>CONCILIACION</c:v>
                </c:pt>
              </c:strCache>
            </c:strRef>
          </c:cat>
          <c:val>
            <c:numRef>
              <c:f>Hoja1!$E$2:$E$4</c:f>
              <c:numCache>
                <c:formatCode>0%</c:formatCode>
                <c:ptCount val="3"/>
                <c:pt idx="0">
                  <c:v>1</c:v>
                </c:pt>
                <c:pt idx="1">
                  <c:v>1</c:v>
                </c:pt>
                <c:pt idx="2">
                  <c:v>0</c:v>
                </c:pt>
              </c:numCache>
            </c:numRef>
          </c:val>
          <c:extLst>
            <c:ext xmlns:c16="http://schemas.microsoft.com/office/drawing/2014/chart" uri="{C3380CC4-5D6E-409C-BE32-E72D297353CC}">
              <c16:uniqueId val="{00000003-9801-4B45-B517-1C28DE10074C}"/>
            </c:ext>
          </c:extLst>
        </c:ser>
        <c:dLbls>
          <c:showLegendKey val="0"/>
          <c:showVal val="0"/>
          <c:showCatName val="0"/>
          <c:showSerName val="0"/>
          <c:showPercent val="0"/>
          <c:showBubbleSize val="0"/>
        </c:dLbls>
        <c:gapWidth val="219"/>
        <c:overlap val="-27"/>
        <c:axId val="383913088"/>
        <c:axId val="383910368"/>
      </c:barChart>
      <c:catAx>
        <c:axId val="38391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910368"/>
        <c:crosses val="autoZero"/>
        <c:auto val="1"/>
        <c:lblAlgn val="ctr"/>
        <c:lblOffset val="100"/>
        <c:noMultiLvlLbl val="0"/>
      </c:catAx>
      <c:valAx>
        <c:axId val="383910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9130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i="0" u="dbl" baseline="0" dirty="0">
                <a:latin typeface="Arial" panose="020B0604020202020204" pitchFamily="34" charset="0"/>
              </a:rPr>
              <a:t>REPORTE RIESGOS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Hoja3!$A$2</c:f>
              <c:strCache>
                <c:ptCount val="1"/>
                <c:pt idx="0">
                  <c:v>IMPLEMENTACION PPDA</c:v>
                </c:pt>
              </c:strCache>
            </c:strRef>
          </c:tx>
          <c:spPr>
            <a:solidFill>
              <a:schemeClr val="accent1"/>
            </a:solidFill>
            <a:ln>
              <a:noFill/>
            </a:ln>
            <a:effectLst/>
            <a:sp3d/>
          </c:spPr>
          <c:invertIfNegative val="0"/>
          <c:cat>
            <c:strRef>
              <c:f>Hoja3!$B$1</c:f>
              <c:strCache>
                <c:ptCount val="1"/>
                <c:pt idx="0">
                  <c:v>PORCENTAJE</c:v>
                </c:pt>
              </c:strCache>
            </c:strRef>
          </c:cat>
          <c:val>
            <c:numRef>
              <c:f>Hoja3!$B$2</c:f>
              <c:numCache>
                <c:formatCode>0%</c:formatCode>
                <c:ptCount val="1"/>
                <c:pt idx="0">
                  <c:v>1</c:v>
                </c:pt>
              </c:numCache>
            </c:numRef>
          </c:val>
          <c:extLst>
            <c:ext xmlns:c16="http://schemas.microsoft.com/office/drawing/2014/chart" uri="{C3380CC4-5D6E-409C-BE32-E72D297353CC}">
              <c16:uniqueId val="{00000000-D6F9-4822-970E-CF2AE0D63DA1}"/>
            </c:ext>
          </c:extLst>
        </c:ser>
        <c:ser>
          <c:idx val="1"/>
          <c:order val="1"/>
          <c:tx>
            <c:strRef>
              <c:f>Hoja3!$A$3</c:f>
              <c:strCache>
                <c:ptCount val="1"/>
                <c:pt idx="0">
                  <c:v>PLAN ANTICORRUPCION NORMOGRAMA</c:v>
                </c:pt>
              </c:strCache>
            </c:strRef>
          </c:tx>
          <c:spPr>
            <a:solidFill>
              <a:schemeClr val="accent2"/>
            </a:solidFill>
            <a:ln>
              <a:noFill/>
            </a:ln>
            <a:effectLst/>
            <a:sp3d/>
          </c:spPr>
          <c:invertIfNegative val="0"/>
          <c:cat>
            <c:strRef>
              <c:f>Hoja3!$B$1</c:f>
              <c:strCache>
                <c:ptCount val="1"/>
                <c:pt idx="0">
                  <c:v>PORCENTAJE</c:v>
                </c:pt>
              </c:strCache>
            </c:strRef>
          </c:cat>
          <c:val>
            <c:numRef>
              <c:f>Hoja3!$B$3</c:f>
              <c:numCache>
                <c:formatCode>0%</c:formatCode>
                <c:ptCount val="1"/>
                <c:pt idx="0">
                  <c:v>1</c:v>
                </c:pt>
              </c:numCache>
            </c:numRef>
          </c:val>
          <c:extLst>
            <c:ext xmlns:c16="http://schemas.microsoft.com/office/drawing/2014/chart" uri="{C3380CC4-5D6E-409C-BE32-E72D297353CC}">
              <c16:uniqueId val="{00000001-D6F9-4822-970E-CF2AE0D63DA1}"/>
            </c:ext>
          </c:extLst>
        </c:ser>
        <c:dLbls>
          <c:showLegendKey val="0"/>
          <c:showVal val="0"/>
          <c:showCatName val="0"/>
          <c:showSerName val="0"/>
          <c:showPercent val="0"/>
          <c:showBubbleSize val="0"/>
        </c:dLbls>
        <c:gapWidth val="150"/>
        <c:shape val="box"/>
        <c:axId val="383902752"/>
        <c:axId val="383908736"/>
        <c:axId val="0"/>
      </c:bar3DChart>
      <c:catAx>
        <c:axId val="383902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908736"/>
        <c:crosses val="autoZero"/>
        <c:auto val="1"/>
        <c:lblAlgn val="ctr"/>
        <c:lblOffset val="100"/>
        <c:noMultiLvlLbl val="0"/>
      </c:catAx>
      <c:valAx>
        <c:axId val="383908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902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1" i="0" u="none" strike="noStrike" kern="1200" baseline="0">
                <a:solidFill>
                  <a:schemeClr val="tx1">
                    <a:lumMod val="65000"/>
                    <a:lumOff val="35000"/>
                  </a:schemeClr>
                </a:solidFill>
                <a:latin typeface="Arial" panose="020B0604020202020204" pitchFamily="34" charset="0"/>
                <a:ea typeface="+mn-ea"/>
                <a:cs typeface="+mn-cs"/>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Vigencia2021!$B$718</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Vigencia2021!$A$719:$A$721</c:f>
              <c:strCache>
                <c:ptCount val="3"/>
                <c:pt idx="0">
                  <c:v>Internet</c:v>
                </c:pt>
                <c:pt idx="1">
                  <c:v>Correo</c:v>
                </c:pt>
                <c:pt idx="2">
                  <c:v>TOTAL</c:v>
                </c:pt>
              </c:strCache>
            </c:strRef>
          </c:cat>
          <c:val>
            <c:numRef>
              <c:f>Vigencia2021!$B$719:$B$721</c:f>
              <c:numCache>
                <c:formatCode>General</c:formatCode>
                <c:ptCount val="3"/>
                <c:pt idx="0">
                  <c:v>132</c:v>
                </c:pt>
                <c:pt idx="1">
                  <c:v>597</c:v>
                </c:pt>
                <c:pt idx="2">
                  <c:v>729</c:v>
                </c:pt>
              </c:numCache>
            </c:numRef>
          </c:val>
          <c:extLst>
            <c:ext xmlns:c16="http://schemas.microsoft.com/office/drawing/2014/chart" uri="{C3380CC4-5D6E-409C-BE32-E72D297353CC}">
              <c16:uniqueId val="{00000000-3FB9-48BF-AD21-F0803CA874F5}"/>
            </c:ext>
          </c:extLst>
        </c:ser>
        <c:ser>
          <c:idx val="1"/>
          <c:order val="1"/>
          <c:tx>
            <c:strRef>
              <c:f>Vigencia2021!$D$718</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Vigencia2021!$A$719:$A$721</c:f>
              <c:strCache>
                <c:ptCount val="3"/>
                <c:pt idx="0">
                  <c:v>Internet</c:v>
                </c:pt>
                <c:pt idx="1">
                  <c:v>Correo</c:v>
                </c:pt>
                <c:pt idx="2">
                  <c:v>TOTAL</c:v>
                </c:pt>
              </c:strCache>
            </c:strRef>
          </c:cat>
          <c:val>
            <c:numRef>
              <c:f>Vigencia2021!$D$719:$D$721</c:f>
              <c:numCache>
                <c:formatCode>General</c:formatCode>
                <c:ptCount val="3"/>
                <c:pt idx="0">
                  <c:v>76</c:v>
                </c:pt>
                <c:pt idx="1">
                  <c:v>629</c:v>
                </c:pt>
                <c:pt idx="2">
                  <c:v>705</c:v>
                </c:pt>
              </c:numCache>
            </c:numRef>
          </c:val>
          <c:extLst>
            <c:ext xmlns:c16="http://schemas.microsoft.com/office/drawing/2014/chart" uri="{C3380CC4-5D6E-409C-BE32-E72D297353CC}">
              <c16:uniqueId val="{00000001-3FB9-48BF-AD21-F0803CA874F5}"/>
            </c:ext>
          </c:extLst>
        </c:ser>
        <c:dLbls>
          <c:showLegendKey val="0"/>
          <c:showVal val="0"/>
          <c:showCatName val="0"/>
          <c:showSerName val="0"/>
          <c:showPercent val="0"/>
          <c:showBubbleSize val="0"/>
        </c:dLbls>
        <c:gapWidth val="182"/>
        <c:axId val="383907104"/>
        <c:axId val="383909824"/>
      </c:barChart>
      <c:catAx>
        <c:axId val="383907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909824"/>
        <c:crosses val="autoZero"/>
        <c:auto val="1"/>
        <c:lblAlgn val="ctr"/>
        <c:lblOffset val="100"/>
        <c:noMultiLvlLbl val="0"/>
      </c:catAx>
      <c:valAx>
        <c:axId val="383909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390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[DIGITALIZACION2020.xlsx]Hoja1!$L$30</c:f>
              <c:strCache>
                <c:ptCount val="1"/>
                <c:pt idx="0">
                  <c:v>CARPETAS</c:v>
                </c:pt>
              </c:strCache>
            </c:strRef>
          </c:tx>
          <c:spPr>
            <a:ln w="31750" cap="rnd">
              <a:solidFill>
                <a:schemeClr val="accent2">
                  <a:shade val="76000"/>
                </a:schemeClr>
              </a:solidFill>
              <a:round/>
            </a:ln>
            <a:effectLst/>
          </c:spPr>
          <c:marker>
            <c:symbol val="circle"/>
            <c:size val="17"/>
            <c:spPr>
              <a:solidFill>
                <a:schemeClr val="accent2">
                  <a:shade val="76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[DIGITALIZACION2020.xlsx]Hoja1!$K$31:$K$38</c:f>
              <c:strCache>
                <c:ptCount val="8"/>
                <c:pt idx="0">
                  <c:v>FEBRERO</c:v>
                </c:pt>
                <c:pt idx="1">
                  <c:v>MARZO</c:v>
                </c:pt>
                <c:pt idx="2">
                  <c:v>ABRIL - MAYO</c:v>
                </c:pt>
                <c:pt idx="3">
                  <c:v>JULIO</c:v>
                </c:pt>
                <c:pt idx="4">
                  <c:v>AGOSTO </c:v>
                </c:pt>
                <c:pt idx="5">
                  <c:v>SEPTIEMBRE</c:v>
                </c:pt>
                <c:pt idx="6">
                  <c:v>OCTUBRE</c:v>
                </c:pt>
                <c:pt idx="7">
                  <c:v>NOVIEMBRE</c:v>
                </c:pt>
              </c:strCache>
            </c:strRef>
          </c:cat>
          <c:val>
            <c:numRef>
              <c:f>[DIGITALIZACION2020.xlsx]Hoja1!$L$31:$L$38</c:f>
              <c:numCache>
                <c:formatCode>General</c:formatCode>
                <c:ptCount val="8"/>
                <c:pt idx="0">
                  <c:v>322</c:v>
                </c:pt>
                <c:pt idx="1">
                  <c:v>325</c:v>
                </c:pt>
                <c:pt idx="2">
                  <c:v>856</c:v>
                </c:pt>
                <c:pt idx="3">
                  <c:v>463</c:v>
                </c:pt>
                <c:pt idx="4">
                  <c:v>337</c:v>
                </c:pt>
                <c:pt idx="5" formatCode="0">
                  <c:v>345</c:v>
                </c:pt>
                <c:pt idx="6" formatCode="0">
                  <c:v>483</c:v>
                </c:pt>
                <c:pt idx="7" formatCode="0">
                  <c:v>322</c:v>
                </c:pt>
              </c:numCache>
            </c:numRef>
          </c:val>
          <c:smooth val="0"/>
          <c:extLst>
            <c:ext xmlns:c16="http://schemas.microsoft.com/office/drawing/2014/chart" uri="{C3380CC4-5D6E-409C-BE32-E72D297353CC}">
              <c16:uniqueId val="{00000000-2D89-4B0D-A3E9-9B9AA4950E05}"/>
            </c:ext>
          </c:extLst>
        </c:ser>
        <c:ser>
          <c:idx val="1"/>
          <c:order val="1"/>
          <c:tx>
            <c:strRef>
              <c:f>[DIGITALIZACION2020.xlsx]Hoja1!$M$30</c:f>
              <c:strCache>
                <c:ptCount val="1"/>
                <c:pt idx="0">
                  <c:v>IMÁGENES</c:v>
                </c:pt>
              </c:strCache>
            </c:strRef>
          </c:tx>
          <c:spPr>
            <a:ln w="31750" cap="rnd">
              <a:solidFill>
                <a:schemeClr val="accent2">
                  <a:tint val="77000"/>
                </a:schemeClr>
              </a:solidFill>
              <a:round/>
            </a:ln>
            <a:effectLst/>
          </c:spPr>
          <c:marker>
            <c:symbol val="circle"/>
            <c:size val="17"/>
            <c:spPr>
              <a:solidFill>
                <a:schemeClr val="accent2">
                  <a:tint val="77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[DIGITALIZACION2020.xlsx]Hoja1!$K$31:$K$38</c:f>
              <c:strCache>
                <c:ptCount val="8"/>
                <c:pt idx="0">
                  <c:v>FEBRERO</c:v>
                </c:pt>
                <c:pt idx="1">
                  <c:v>MARZO</c:v>
                </c:pt>
                <c:pt idx="2">
                  <c:v>ABRIL - MAYO</c:v>
                </c:pt>
                <c:pt idx="3">
                  <c:v>JULIO</c:v>
                </c:pt>
                <c:pt idx="4">
                  <c:v>AGOSTO </c:v>
                </c:pt>
                <c:pt idx="5">
                  <c:v>SEPTIEMBRE</c:v>
                </c:pt>
                <c:pt idx="6">
                  <c:v>OCTUBRE</c:v>
                </c:pt>
                <c:pt idx="7">
                  <c:v>NOVIEMBRE</c:v>
                </c:pt>
              </c:strCache>
            </c:strRef>
          </c:cat>
          <c:val>
            <c:numRef>
              <c:f>[DIGITALIZACION2020.xlsx]Hoja1!$M$31:$M$38</c:f>
              <c:numCache>
                <c:formatCode>General</c:formatCode>
                <c:ptCount val="8"/>
                <c:pt idx="0">
                  <c:v>62120</c:v>
                </c:pt>
                <c:pt idx="1">
                  <c:v>67585</c:v>
                </c:pt>
                <c:pt idx="2">
                  <c:v>127538</c:v>
                </c:pt>
                <c:pt idx="3">
                  <c:v>96927</c:v>
                </c:pt>
                <c:pt idx="4">
                  <c:v>60616</c:v>
                </c:pt>
                <c:pt idx="5" formatCode="0">
                  <c:v>88355</c:v>
                </c:pt>
                <c:pt idx="6" formatCode="0">
                  <c:v>72253</c:v>
                </c:pt>
                <c:pt idx="7" formatCode="0">
                  <c:v>52422</c:v>
                </c:pt>
              </c:numCache>
            </c:numRef>
          </c:val>
          <c:smooth val="0"/>
          <c:extLst>
            <c:ext xmlns:c16="http://schemas.microsoft.com/office/drawing/2014/chart" uri="{C3380CC4-5D6E-409C-BE32-E72D297353CC}">
              <c16:uniqueId val="{00000001-2D89-4B0D-A3E9-9B9AA4950E05}"/>
            </c:ext>
          </c:extLst>
        </c:ser>
        <c:dLbls>
          <c:dLblPos val="ctr"/>
          <c:showLegendKey val="0"/>
          <c:showVal val="1"/>
          <c:showCatName val="0"/>
          <c:showSerName val="0"/>
          <c:showPercent val="0"/>
          <c:showBubbleSize val="0"/>
        </c:dLbls>
        <c:marker val="1"/>
        <c:smooth val="0"/>
        <c:axId val="383913632"/>
        <c:axId val="383914176"/>
      </c:lineChart>
      <c:catAx>
        <c:axId val="3839136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solidFill>
                <a:latin typeface="+mn-lt"/>
                <a:ea typeface="+mn-ea"/>
                <a:cs typeface="+mn-cs"/>
              </a:defRPr>
            </a:pPr>
            <a:endParaRPr lang="en-US"/>
          </a:p>
        </c:txPr>
        <c:crossAx val="383914176"/>
        <c:crosses val="autoZero"/>
        <c:auto val="1"/>
        <c:lblAlgn val="ctr"/>
        <c:lblOffset val="100"/>
        <c:noMultiLvlLbl val="0"/>
      </c:catAx>
      <c:valAx>
        <c:axId val="3839141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839136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14A3A-4DE6-4757-8441-5BC5DBC54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20062</Words>
  <Characters>114359</Characters>
  <Application>Microsoft Office Word</Application>
  <DocSecurity>0</DocSecurity>
  <Lines>952</Lines>
  <Paragraphs>268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MariaV</cp:lastModifiedBy>
  <cp:revision>2</cp:revision>
  <dcterms:created xsi:type="dcterms:W3CDTF">2022-02-01T04:17:00Z</dcterms:created>
  <dcterms:modified xsi:type="dcterms:W3CDTF">2022-02-01T04:17:00Z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2021-02-01T00:00:00Z</vt:filetime>
  </property>
  <property fmtid="{D5CDD505-2E9C-101B-9397-08002B2CF9AE}" pid="3" name="Creator">
    <vt:lpwstr>Adobe InDesign CC 2014 (Macintosh)</vt:lpwstr>
  </property>
  <property fmtid="{D5CDD505-2E9C-101B-9397-08002B2CF9AE}" pid="4" name="LastSaved">
    <vt:filetime>2021-03-23T00:00:00Z</vt:filetime>
  </property>
</Properties>
</file>